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3.xml" ContentType="application/vnd.openxmlformats-officedocument.wordprocessingml.footer+xml"/>
  <Override PartName="/word/header52.xml" ContentType="application/vnd.openxmlformats-officedocument.wordprocessingml.header+xml"/>
  <Override PartName="/word/footer4.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5.xml" ContentType="application/vnd.openxmlformats-officedocument.wordprocessingml.footer+xml"/>
  <Override PartName="/word/header84.xml" ContentType="application/vnd.openxmlformats-officedocument.wordprocessingml.header+xml"/>
  <Override PartName="/word/footer6.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footer7.xml" ContentType="application/vnd.openxmlformats-officedocument.wordprocessingml.foot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footer8.xml" ContentType="application/vnd.openxmlformats-officedocument.wordprocessingml.foot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17.xml" ContentType="application/vnd.openxmlformats-officedocument.wordprocessingml.foot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84.xml" ContentType="application/vnd.openxmlformats-officedocument.wordprocessingml.footer+xml"/>
  <Override PartName="/word/header18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widowControl w:val="0"/>
        <w:snapToGrid w:val="1"/>
        <w:spacing w:beforeLines="0" w:afterLines="0" w:lineRule="auto" w:line="240" w:after="0" w:before="157"/>
        <w:ind w:firstLineChars="0" w:firstLine="0" w:rightChars="0" w:right="0" w:leftChars="0" w:left="900"/>
        <w:jc w:val="left"/>
        <w:autoSpaceDE w:val="0"/>
        <w:autoSpaceDN w:val="0"/>
        <w:tabs>
          <w:tab w:pos="6991" w:val="left" w:leader="none"/>
        </w:tabs>
        <w:pBdr>
          <w:bottom w:val="none" w:sz="0" w:space="0" w:color="auto"/>
        </w:pBdr>
        <w:rPr>
          <w:kern w:val="2"/>
          <w:sz w:val="32"/>
          <w:szCs w:val="32"/>
          <w:rFonts w:cstheme="minorBidi" w:ascii="宋体" w:hAnsi="Times New Roman" w:eastAsia="宋体" w:cs="Times New Roman" w:hint="eastAsia"/>
          <w:b/>
          <w:bCs/>
        </w:rPr>
      </w:pPr>
      <w:bookmarkStart w:name="封面 " w:id="1"/>
      <w:bookmarkEnd w:id="1"/>
      <w:r>
        <w:rPr>
          <w:kern w:val="2"/>
          <w:sz w:val="32"/>
          <w:szCs w:val="32"/>
          <w:b/>
          <w:bCs/>
          <w:rFonts w:ascii="宋体" w:eastAsia="宋体" w:hint="eastAsia" w:cstheme="minorBidi" w:hAnsi="Times New Roman" w:cs="Times New Roman"/>
        </w:rPr>
        <w:t>分类号：</w:t>
      </w:r>
      <w:r>
        <w:rPr>
          <w:kern w:val="2"/>
          <w:sz w:val="32"/>
          <w:szCs w:val="32"/>
          <w:rFonts w:cstheme="minorBidi" w:ascii="Times New Roman" w:hAnsi="Times New Roman" w:eastAsia="Times New Roman" w:cs="Times New Roman"/>
          <w:b/>
          <w:bCs/>
        </w:rPr>
        <w:t>R742.1</w:t>
      </w:r>
      <w:r w:rsidRPr="00000000">
        <w:rPr>
          <w:kern w:val="2"/>
          <w:sz w:val="32"/>
          <w:szCs w:val="32"/>
          <w:rFonts w:cstheme="minorBidi" w:ascii="Times New Roman" w:hAnsi="Times New Roman" w:eastAsia="Times New Roman" w:cs="Times New Roman"/>
          <w:b/>
          <w:bCs/>
        </w:rPr>
        <w:tab/>
      </w:r>
      <w:r>
        <w:rPr>
          <w:kern w:val="2"/>
          <w:sz w:val="32"/>
          <w:szCs w:val="32"/>
          <w:b/>
          <w:bCs/>
          <w:rFonts w:ascii="宋体" w:eastAsia="宋体" w:hint="eastAsia" w:cstheme="minorBidi" w:hAnsi="Times New Roman" w:cs="Times New Roman"/>
        </w:rPr>
        <w:t>密级</w:t>
      </w:r>
      <w:r>
        <w:rPr>
          <w:kern w:val="2"/>
          <w:sz w:val="32"/>
          <w:szCs w:val="32"/>
          <w:rFonts w:cstheme="minorBidi" w:ascii="Times New Roman" w:hAnsi="Times New Roman" w:eastAsia="Times New Roman" w:cs="Times New Roman"/>
          <w:b/>
          <w:bCs/>
        </w:rPr>
        <w:t>:</w:t>
      </w:r>
      <w:r>
        <w:rPr>
          <w:kern w:val="2"/>
          <w:sz w:val="32"/>
          <w:szCs w:val="32"/>
          <w:rFonts w:cstheme="minorBidi" w:ascii="Times New Roman" w:hAnsi="Times New Roman" w:eastAsia="Times New Roman" w:cs="Times New Roman"/>
          <w:b/>
          <w:bCs/>
          <w:spacing w:val="38"/>
        </w:rPr>
        <w:t> </w:t>
      </w:r>
      <w:r>
        <w:rPr>
          <w:kern w:val="2"/>
          <w:sz w:val="32"/>
          <w:szCs w:val="32"/>
          <w:b/>
          <w:bCs/>
          <w:rFonts w:ascii="宋体" w:eastAsia="宋体" w:hint="eastAsia" w:cstheme="minorBidi" w:hAnsi="Times New Roman" w:cs="Times New Roman"/>
        </w:rPr>
        <w:t>公开</w:t>
      </w:r>
    </w:p>
    <w:p w:rsidR="0018722C">
      <w:pPr>
        <w:tabs>
          <w:tab w:pos="6644" w:val="left" w:leader="none"/>
        </w:tabs>
        <w:spacing w:before="181"/>
        <w:ind w:leftChars="0" w:left="900" w:rightChars="0" w:right="0" w:firstLineChars="0" w:firstLine="0"/>
        <w:jc w:val="left"/>
        <w:rPr>
          <w:b/>
          <w:sz w:val="32"/>
        </w:rPr>
      </w:pPr>
      <w:r>
        <w:drawing>
          <wp:anchor distT="0" distB="0" distL="0" distR="0" allowOverlap="1" layoutInCell="1" locked="0" behindDoc="1" simplePos="0" relativeHeight="268049111">
            <wp:simplePos x="0" y="0"/>
            <wp:positionH relativeFrom="page">
              <wp:posOffset>3136264</wp:posOffset>
            </wp:positionH>
            <wp:positionV relativeFrom="paragraph">
              <wp:posOffset>620883</wp:posOffset>
            </wp:positionV>
            <wp:extent cx="1380488" cy="1447786"/>
            <wp:effectExtent l="0" t="0" r="0" b="0"/>
            <wp:wrapNone/>
            <wp:docPr id="1" name="image1.jpeg" descr="广州医学硕士封面-曲线"/>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80488" cy="1447786"/>
                    </a:xfrm>
                    <a:prstGeom prst="rect">
                      <a:avLst/>
                    </a:prstGeom>
                  </pic:spPr>
                </pic:pic>
              </a:graphicData>
            </a:graphic>
          </wp:anchor>
        </w:drawing>
      </w:r>
      <w:r>
        <w:rPr>
          <w:b/>
          <w:sz w:val="32"/>
        </w:rPr>
        <w:t>U</w:t>
      </w:r>
      <w:r>
        <w:rPr>
          <w:b/>
          <w:spacing w:val="-1"/>
          <w:sz w:val="32"/>
        </w:rPr>
        <w:t> </w:t>
      </w:r>
      <w:r>
        <w:rPr>
          <w:b/>
          <w:sz w:val="32"/>
        </w:rPr>
        <w:t>D</w:t>
      </w:r>
      <w:r>
        <w:rPr>
          <w:b/>
          <w:spacing w:val="-2"/>
          <w:sz w:val="32"/>
        </w:rPr>
        <w:t> </w:t>
      </w:r>
      <w:r>
        <w:rPr>
          <w:b/>
          <w:sz w:val="32"/>
        </w:rPr>
        <w:t>C</w:t>
      </w:r>
      <w:r>
        <w:rPr>
          <w:rFonts w:ascii="宋体" w:eastAsia="宋体" w:hint="eastAsia"/>
          <w:b/>
          <w:sz w:val="32"/>
        </w:rPr>
        <w:t>：</w:t>
      </w:r>
      <w:r>
        <w:rPr>
          <w:b/>
          <w:sz w:val="32"/>
        </w:rPr>
        <w:t>616.853</w:t>
      </w:r>
      <w:r w:rsidRPr="00000000">
        <w:tab/>
      </w:r>
      <w:r>
        <w:rPr>
          <w:rFonts w:ascii="宋体" w:eastAsia="宋体" w:hint="eastAsia"/>
          <w:b/>
          <w:spacing w:val="0"/>
          <w:sz w:val="32"/>
        </w:rPr>
        <w:t>编号：</w:t>
      </w:r>
      <w:r>
        <w:rPr>
          <w:b/>
          <w:spacing w:val="0"/>
          <w:sz w:val="32"/>
        </w:rPr>
        <w:t>2012310226</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59" w:lineRule="auto" w:before="234"/>
        <w:ind w:leftChars="0" w:left="3770" w:rightChars="0" w:right="3008" w:firstLineChars="0" w:firstLine="1"/>
        <w:jc w:val="left"/>
        <w:rPr>
          <w:rFonts w:ascii="宋体" w:eastAsia="宋体" w:hint="eastAsia"/>
          <w:b/>
          <w:sz w:val="44"/>
        </w:rPr>
      </w:pPr>
      <w:r>
        <w:rPr>
          <w:rFonts w:ascii="宋体" w:eastAsia="宋体" w:hint="eastAsia"/>
          <w:b/>
          <w:sz w:val="44"/>
        </w:rPr>
        <w:t>广州医科大学</w:t>
      </w:r>
      <w:r>
        <w:rPr>
          <w:rFonts w:ascii="宋体" w:eastAsia="宋体" w:hint="eastAsia"/>
          <w:b/>
          <w:w w:val="95"/>
          <w:sz w:val="44"/>
        </w:rPr>
        <w:t>博士学位论文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spacing w:line="300" w:lineRule="auto" w:before="0"/>
        <w:ind w:leftChars="0" w:left="988" w:rightChars="0" w:right="92" w:hanging="89"/>
        <w:jc w:val="left"/>
        <w:rPr>
          <w:rFonts w:ascii="宋体" w:eastAsia="宋体" w:hint="eastAsia"/>
          <w:b/>
          <w:sz w:val="36"/>
        </w:rPr>
      </w:pPr>
      <w:r>
        <w:rPr>
          <w:b/>
          <w:i/>
          <w:sz w:val="36"/>
        </w:rPr>
        <w:t>SCN1A </w:t>
      </w:r>
      <w:r>
        <w:rPr>
          <w:rFonts w:ascii="宋体" w:eastAsia="宋体" w:hint="eastAsia"/>
          <w:b/>
          <w:sz w:val="36"/>
        </w:rPr>
        <w:t>基因突变导致部分性癫痫伴热性惊厥附加症： </w:t>
      </w:r>
      <w:r>
        <w:rPr>
          <w:rFonts w:ascii="宋体" w:eastAsia="宋体" w:hint="eastAsia"/>
          <w:b/>
          <w:w w:val="95"/>
          <w:sz w:val="36"/>
        </w:rPr>
        <w:t>分子特征与表型-抗癫痫药物反应及其分子致病机制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247"/>
        <w:ind w:firstLineChars="0" w:firstLine="0" w:rightChars="0" w:right="0" w:leftChars="0" w:left="3790"/>
        <w:jc w:val="left"/>
        <w:autoSpaceDE w:val="0"/>
        <w:autoSpaceDN w:val="0"/>
        <w:pBdr>
          <w:bottom w:val="none" w:sz="0" w:space="0" w:color="auto"/>
        </w:pBdr>
        <w:rPr>
          <w:kern w:val="2"/>
          <w:sz w:val="32"/>
          <w:szCs w:val="32"/>
          <w:rFonts w:cstheme="minorBidi" w:ascii="宋体" w:hAnsi="Times New Roman" w:eastAsia="宋体" w:cs="Times New Roman" w:hint="eastAsia"/>
          <w:b/>
          <w:bCs/>
        </w:rPr>
      </w:pPr>
      <w:r>
        <w:rPr>
          <w:kern w:val="2"/>
          <w:sz w:val="32"/>
          <w:szCs w:val="32"/>
          <w:b/>
          <w:bCs/>
          <w:rFonts w:ascii="宋体" w:eastAsia="宋体" w:hint="eastAsia" w:cstheme="minorBidi" w:hAnsi="Times New Roman" w:cs="Times New Roman"/>
        </w:rPr>
        <w:t>研究生：余 璐</w:t>
      </w:r>
    </w:p>
    <w:p w:rsidR="0018722C">
      <w:pPr>
        <w:tabs>
          <w:tab w:pos="4490" w:val="left" w:leader="none"/>
        </w:tabs>
        <w:spacing w:before="205"/>
        <w:ind w:leftChars="0" w:left="3848" w:rightChars="0" w:right="0" w:firstLineChars="0" w:firstLine="0"/>
        <w:jc w:val="left"/>
        <w:rPr>
          <w:rFonts w:ascii="宋体" w:eastAsia="宋体" w:hint="eastAsia"/>
          <w:b/>
          <w:sz w:val="32"/>
        </w:rPr>
      </w:pPr>
      <w:r>
        <w:rPr>
          <w:rFonts w:ascii="宋体" w:eastAsia="宋体" w:hint="eastAsia"/>
          <w:b/>
          <w:sz w:val="32"/>
        </w:rPr>
        <w:t>导</w:t>
      </w:r>
      <w:r w:rsidRPr="00000000">
        <w:tab/>
      </w:r>
      <w:r>
        <w:rPr>
          <w:rFonts w:ascii="宋体" w:eastAsia="宋体" w:hint="eastAsia"/>
          <w:b/>
          <w:w w:val="95"/>
          <w:sz w:val="32"/>
        </w:rPr>
        <w:t>师：廖卫平教授</w:t>
      </w:r>
    </w:p>
    <w:p w:rsidR="0018722C">
      <w:pPr>
        <w:tabs>
          <w:tab w:pos="5075" w:val="left" w:leader="none"/>
        </w:tabs>
        <w:spacing w:line="357" w:lineRule="auto" w:before="205"/>
        <w:ind w:leftChars="0" w:left="900" w:rightChars="0" w:right="1797" w:firstLineChars="0" w:firstLine="0"/>
        <w:jc w:val="left"/>
        <w:rPr>
          <w:rFonts w:ascii="宋体" w:eastAsia="宋体" w:hint="eastAsia"/>
          <w:b/>
          <w:sz w:val="32"/>
        </w:rPr>
      </w:pPr>
      <w:r>
        <w:rPr>
          <w:rFonts w:ascii="宋体" w:eastAsia="宋体" w:hint="eastAsia"/>
          <w:b/>
          <w:sz w:val="32"/>
        </w:rPr>
        <w:t>申请学位级别：医学博士</w:t>
      </w:r>
      <w:r w:rsidRPr="00000000">
        <w:tab/>
      </w:r>
      <w:r>
        <w:rPr>
          <w:rFonts w:ascii="宋体" w:eastAsia="宋体" w:hint="eastAsia"/>
          <w:b/>
          <w:w w:val="95"/>
          <w:sz w:val="32"/>
        </w:rPr>
        <w:t>年级：二零一二级 </w:t>
      </w:r>
      <w:r>
        <w:rPr>
          <w:rFonts w:ascii="宋体" w:eastAsia="宋体" w:hint="eastAsia"/>
          <w:b/>
          <w:sz w:val="32"/>
        </w:rPr>
        <w:t>学</w:t>
      </w:r>
      <w:r>
        <w:rPr>
          <w:rFonts w:ascii="宋体" w:eastAsia="宋体" w:hint="eastAsia"/>
          <w:b/>
          <w:spacing w:val="0"/>
          <w:sz w:val="32"/>
        </w:rPr>
        <w:t> </w:t>
      </w:r>
      <w:r>
        <w:rPr>
          <w:rFonts w:ascii="宋体" w:eastAsia="宋体" w:hint="eastAsia"/>
          <w:b/>
          <w:sz w:val="32"/>
        </w:rPr>
        <w:t>科</w:t>
      </w:r>
      <w:r>
        <w:rPr>
          <w:rFonts w:ascii="宋体" w:eastAsia="宋体" w:hint="eastAsia"/>
          <w:b/>
          <w:spacing w:val="-1"/>
          <w:sz w:val="32"/>
        </w:rPr>
        <w:t> </w:t>
      </w:r>
      <w:r>
        <w:rPr>
          <w:rFonts w:ascii="宋体" w:eastAsia="宋体" w:hint="eastAsia"/>
          <w:b/>
          <w:sz w:val="32"/>
        </w:rPr>
        <w:t>专</w:t>
      </w:r>
      <w:r>
        <w:rPr>
          <w:rFonts w:ascii="宋体" w:eastAsia="宋体" w:hint="eastAsia"/>
          <w:b/>
          <w:spacing w:val="0"/>
          <w:sz w:val="32"/>
        </w:rPr>
        <w:t> </w:t>
      </w:r>
      <w:r>
        <w:rPr>
          <w:rFonts w:ascii="宋体" w:eastAsia="宋体" w:hint="eastAsia"/>
          <w:b/>
          <w:sz w:val="32"/>
        </w:rPr>
        <w:t>业：</w:t>
      </w:r>
      <w:r>
        <w:rPr>
          <w:rFonts w:ascii="宋体" w:eastAsia="宋体" w:hint="eastAsia"/>
          <w:b/>
          <w:spacing w:val="-1"/>
          <w:sz w:val="32"/>
        </w:rPr>
        <w:t> </w:t>
      </w:r>
      <w:r>
        <w:rPr>
          <w:rFonts w:ascii="宋体" w:eastAsia="宋体" w:hint="eastAsia"/>
          <w:b/>
          <w:sz w:val="32"/>
        </w:rPr>
        <w:t>神经病学</w:t>
      </w:r>
      <w:r w:rsidRPr="00000000">
        <w:tab/>
      </w:r>
      <w:r>
        <w:rPr>
          <w:rFonts w:ascii="宋体" w:eastAsia="宋体" w:hint="eastAsia"/>
          <w:b/>
          <w:w w:val="95"/>
          <w:sz w:val="32"/>
        </w:rPr>
        <w:t>研究方向：癫痫</w:t>
      </w:r>
    </w:p>
    <w:p w:rsidR="0018722C">
      <w:pPr>
        <w:tabs>
          <w:tab w:pos="5053" w:val="left" w:leader="none"/>
        </w:tabs>
        <w:spacing w:line="338" w:lineRule="auto" w:before="48"/>
        <w:ind w:leftChars="0" w:left="900" w:rightChars="0" w:right="239" w:firstLineChars="0" w:firstLine="0"/>
        <w:jc w:val="left"/>
        <w:rPr>
          <w:rFonts w:ascii="宋体" w:eastAsia="宋体" w:hint="eastAsia"/>
          <w:b/>
          <w:sz w:val="32"/>
        </w:rPr>
      </w:pPr>
      <w:r>
        <w:rPr>
          <w:rFonts w:ascii="宋体" w:eastAsia="宋体" w:hint="eastAsia"/>
          <w:b/>
          <w:sz w:val="32"/>
        </w:rPr>
        <w:t>论文提交日期：</w:t>
      </w:r>
      <w:r>
        <w:rPr>
          <w:b/>
          <w:sz w:val="32"/>
        </w:rPr>
        <w:t>2015</w:t>
      </w:r>
      <w:r>
        <w:rPr>
          <w:b/>
          <w:spacing w:val="-1"/>
          <w:sz w:val="32"/>
        </w:rPr>
        <w:t> </w:t>
      </w:r>
      <w:r>
        <w:rPr>
          <w:rFonts w:ascii="宋体" w:eastAsia="宋体" w:hint="eastAsia"/>
          <w:b/>
          <w:sz w:val="32"/>
        </w:rPr>
        <w:t>年</w:t>
      </w:r>
      <w:r>
        <w:rPr>
          <w:rFonts w:ascii="宋体" w:eastAsia="宋体" w:hint="eastAsia"/>
          <w:b/>
          <w:spacing w:val="-40"/>
          <w:sz w:val="32"/>
        </w:rPr>
        <w:t> </w:t>
      </w:r>
      <w:r>
        <w:rPr>
          <w:b/>
          <w:sz w:val="32"/>
        </w:rPr>
        <w:t>5 </w:t>
      </w:r>
      <w:r>
        <w:rPr>
          <w:rFonts w:ascii="宋体" w:eastAsia="宋体" w:hint="eastAsia"/>
          <w:b/>
          <w:sz w:val="32"/>
        </w:rPr>
        <w:t>月</w:t>
      </w:r>
      <w:r>
        <w:rPr>
          <w:rFonts w:ascii="宋体" w:eastAsia="宋体" w:hint="eastAsia"/>
          <w:b/>
          <w:spacing w:val="-2"/>
          <w:sz w:val="32"/>
        </w:rPr>
        <w:t> </w:t>
      </w:r>
      <w:r>
        <w:rPr>
          <w:rFonts w:ascii="宋体" w:eastAsia="宋体" w:hint="eastAsia"/>
          <w:b/>
          <w:sz w:val="32"/>
        </w:rPr>
        <w:t>论文答辩日期：</w:t>
      </w:r>
      <w:r>
        <w:rPr>
          <w:b/>
          <w:sz w:val="32"/>
        </w:rPr>
        <w:t>2015</w:t>
      </w:r>
      <w:r>
        <w:rPr>
          <w:b/>
          <w:spacing w:val="-1"/>
          <w:sz w:val="32"/>
        </w:rPr>
        <w:t> </w:t>
      </w:r>
      <w:r>
        <w:rPr>
          <w:rFonts w:ascii="宋体" w:eastAsia="宋体" w:hint="eastAsia"/>
          <w:b/>
          <w:sz w:val="32"/>
        </w:rPr>
        <w:t>年</w:t>
      </w:r>
      <w:r>
        <w:rPr>
          <w:rFonts w:ascii="宋体" w:eastAsia="宋体" w:hint="eastAsia"/>
          <w:b/>
          <w:spacing w:val="-40"/>
          <w:sz w:val="32"/>
        </w:rPr>
        <w:t> </w:t>
      </w:r>
      <w:r>
        <w:rPr>
          <w:b/>
          <w:sz w:val="32"/>
        </w:rPr>
        <w:t>5 </w:t>
      </w:r>
      <w:r>
        <w:rPr>
          <w:rFonts w:ascii="宋体" w:eastAsia="宋体" w:hint="eastAsia"/>
          <w:b/>
          <w:sz w:val="32"/>
        </w:rPr>
        <w:t>月学位类型</w:t>
      </w:r>
      <w:r>
        <w:rPr>
          <w:rFonts w:ascii="宋体" w:eastAsia="宋体" w:hint="eastAsia"/>
          <w:b/>
          <w:spacing w:val="-11"/>
          <w:sz w:val="32"/>
        </w:rPr>
        <w:t>：</w:t>
      </w:r>
      <w:r>
        <w:rPr>
          <w:rFonts w:ascii="宋体" w:eastAsia="宋体" w:hint="eastAsia"/>
          <w:b/>
          <w:sz w:val="32"/>
        </w:rPr>
        <w:t>医学科学学位</w:t>
      </w:r>
      <w:r w:rsidRPr="00000000">
        <w:tab/>
      </w:r>
      <w:r>
        <w:rPr>
          <w:rFonts w:ascii="宋体" w:eastAsia="宋体" w:hint="eastAsia"/>
          <w:b/>
          <w:w w:val="95"/>
          <w:sz w:val="32"/>
        </w:rPr>
        <w:t>学位授予单位</w:t>
      </w:r>
      <w:r>
        <w:rPr>
          <w:rFonts w:ascii="宋体" w:eastAsia="宋体" w:hint="eastAsia"/>
          <w:b/>
          <w:spacing w:val="-11"/>
          <w:w w:val="95"/>
          <w:sz w:val="32"/>
        </w:rPr>
        <w:t>：</w:t>
      </w:r>
      <w:r>
        <w:rPr>
          <w:rFonts w:ascii="宋体" w:eastAsia="宋体" w:hint="eastAsia"/>
          <w:b/>
          <w:w w:val="95"/>
          <w:sz w:val="32"/>
        </w:rPr>
        <w:t>广州医科大学</w:t>
      </w:r>
    </w:p>
    <w:p w:rsidR="0018722C">
      <w:pPr>
        <w:tabs>
          <w:tab w:pos="6040" w:val="left" w:leader="none"/>
          <w:tab w:pos="7004" w:val="left" w:leader="none"/>
        </w:tabs>
        <w:spacing w:line="357" w:lineRule="auto" w:before="73"/>
        <w:ind w:leftChars="0" w:left="5077" w:rightChars="0" w:right="1796" w:firstLineChars="0" w:firstLine="0"/>
        <w:jc w:val="left"/>
        <w:rPr>
          <w:rFonts w:ascii="宋体" w:eastAsia="宋体" w:hint="eastAsia"/>
          <w:b/>
          <w:sz w:val="32"/>
        </w:rPr>
      </w:pPr>
      <w:r>
        <w:rPr>
          <w:rFonts w:ascii="宋体" w:eastAsia="宋体" w:hint="eastAsia"/>
          <w:b/>
          <w:sz w:val="32"/>
        </w:rPr>
        <w:t>答辩委员会主席： 评</w:t>
      </w:r>
      <w:r w:rsidRPr="00000000">
        <w:tab/>
        <w:t>议</w:t>
      </w:r>
      <w:r w:rsidRPr="00000000">
        <w:tab/>
        <w:t>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285"/>
        <w:ind w:firstLineChars="0" w:firstLine="0" w:leftChars="0" w:left="767" w:rightChars="0" w:right="109"/>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二 0 一五年五月</w:t>
      </w:r>
    </w:p>
    <w:p w:rsidR="0018722C">
      <w:pPr>
        <w:spacing w:after="0"/>
        <w:jc w:val="center"/>
        <w:sectPr w:rsidR="00556256">
          <w:pgSz w:w="11910" w:h="16840"/>
          <w:pgMar w:header="905" w:footer="212" w:top="1100" w:bottom="400" w:left="90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2917"/>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drawing>
          <wp:inline distT="0" distB="0" distL="0" distR="0">
            <wp:extent cx="2704114" cy="59893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704114" cy="598931"/>
                    </a:xfrm>
                    <a:prstGeom prst="rect">
                      <a:avLst/>
                    </a:prstGeom>
                  </pic:spPr>
                </pic:pic>
              </a:graphicData>
            </a:graphic>
          </wp:inline>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1209" w:lineRule="exact" w:before="0"/>
        <w:ind w:leftChars="0" w:left="769" w:rightChars="0" w:right="109" w:firstLineChars="0" w:firstLine="0"/>
        <w:jc w:val="center"/>
        <w:rPr>
          <w:rFonts w:ascii="微软雅黑" w:eastAsia="微软雅黑" w:hint="eastAsia"/>
          <w:sz w:val="84"/>
        </w:rPr>
      </w:pPr>
      <w:r>
        <w:rPr>
          <w:rFonts w:ascii="微软雅黑" w:eastAsia="微软雅黑" w:hint="eastAsia"/>
          <w:sz w:val="84"/>
        </w:rPr>
        <w:t>博士学位论文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3057270</wp:posOffset>
            </wp:positionH>
            <wp:positionV relativeFrom="paragraph">
              <wp:posOffset>175232</wp:posOffset>
            </wp:positionV>
            <wp:extent cx="1443148" cy="151790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443148" cy="1517903"/>
                    </a:xfrm>
                    <a:prstGeom prst="rect">
                      <a:avLst/>
                    </a:prstGeom>
                  </pic:spPr>
                </pic:pic>
              </a:graphicData>
            </a:graphic>
          </wp:anchor>
        </w:drawing>
      </w:r>
    </w:p>
    <w:p w:rsidR="0018722C">
      <w:pPr>
        <w:spacing w:line="300" w:lineRule="auto" w:before="47"/>
        <w:ind w:leftChars="0" w:left="900" w:rightChars="0" w:right="109" w:firstLineChars="0" w:firstLine="0"/>
        <w:jc w:val="center"/>
        <w:rPr>
          <w:rFonts w:ascii="宋体" w:eastAsia="宋体" w:hint="eastAsia"/>
          <w:b/>
          <w:sz w:val="36"/>
        </w:rPr>
      </w:pPr>
      <w:r>
        <w:rPr>
          <w:b/>
          <w:i/>
          <w:sz w:val="36"/>
        </w:rPr>
        <w:t>SCN1A </w:t>
      </w:r>
      <w:r>
        <w:rPr>
          <w:rFonts w:ascii="宋体" w:eastAsia="宋体" w:hint="eastAsia"/>
          <w:b/>
          <w:sz w:val="36"/>
        </w:rPr>
        <w:t>基因突变导致部分性癫痫伴热性惊厥附加症： </w:t>
      </w:r>
      <w:r>
        <w:rPr>
          <w:rFonts w:ascii="宋体" w:eastAsia="宋体" w:hint="eastAsia"/>
          <w:b/>
          <w:w w:val="95"/>
          <w:sz w:val="36"/>
        </w:rPr>
        <w:t>分子特征与表型-抗癫痫药物反应及其分子致病机制</w:t>
      </w:r>
    </w:p>
    <w:p w:rsidR="0018722C">
      <w:pPr>
        <w:widowControl w:val="0"/>
        <w:snapToGrid w:val="1"/>
        <w:spacing w:beforeLines="0" w:afterLines="0" w:after="0" w:line="408" w:lineRule="auto" w:before="169"/>
        <w:ind w:firstLineChars="0" w:firstLine="0" w:leftChars="0" w:left="900" w:rightChars="0" w:right="238" w:hanging="4"/>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i/>
        </w:rPr>
        <w:t>SCN1A </w:t>
      </w:r>
      <w:r>
        <w:rPr>
          <w:kern w:val="2"/>
          <w:sz w:val="32"/>
          <w:szCs w:val="32"/>
          <w:rFonts w:cstheme="minorBidi" w:ascii="Times New Roman" w:hAnsi="Times New Roman" w:eastAsia="Times New Roman" w:cs="Times New Roman"/>
          <w:b/>
          <w:bCs/>
        </w:rPr>
        <w:t>mutaitons cause partial epilepsy with febrile seizure plus: molecular characteristic, phenotype-antiepileptic drugs response and pathogenic mechanism</w:t>
      </w:r>
    </w:p>
    <w:p w:rsidR="0018722C">
      <w:pPr>
        <w:widowControl w:val="0"/>
        <w:snapToGrid w:val="1"/>
        <w:spacing w:beforeLines="0" w:afterLines="0" w:after="0" w:line="331" w:lineRule="auto" w:before="202"/>
        <w:ind w:firstLineChars="0" w:firstLine="0" w:leftChars="0" w:left="3630" w:rightChars="0" w:right="2969"/>
        <w:jc w:val="center"/>
        <w:autoSpaceDE w:val="0"/>
        <w:autoSpaceDN w:val="0"/>
        <w:pBdr>
          <w:bottom w:val="none" w:sz="0" w:space="0" w:color="auto"/>
        </w:pBdr>
        <w:rPr>
          <w:kern w:val="2"/>
          <w:sz w:val="30"/>
          <w:szCs w:val="30"/>
          <w:rFonts w:cstheme="minorBidi" w:ascii="宋体" w:hAnsi="宋体" w:eastAsia="宋体" w:cs="宋体"/>
        </w:rPr>
      </w:pPr>
      <w:r>
        <w:rPr>
          <w:kern w:val="2"/>
          <w:sz w:val="30"/>
          <w:szCs w:val="30"/>
          <w:rFonts w:cstheme="minorBidi" w:ascii="宋体" w:hAnsi="宋体" w:eastAsia="宋体" w:cs="宋体"/>
        </w:rPr>
        <w:t>专业名称： 神经病学学位申请人：余 璐 导 师： 廖卫平 教授</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67" w:rightChars="0" w:right="109"/>
        <w:jc w:val="center"/>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本课题受国家自然科学基金</w:t>
      </w:r>
      <w:r>
        <w:rPr>
          <w:kern w:val="2"/>
          <w:sz w:val="24"/>
          <w:szCs w:val="24"/>
          <w:rFonts w:ascii="Times New Roman" w:eastAsia="Times New Roman" w:cstheme="minorBidi" w:hAnsi="宋体" w:cs="宋体"/>
        </w:rPr>
        <w:t>(No. 81271434)</w:t>
      </w:r>
      <w:r>
        <w:rPr>
          <w:kern w:val="2"/>
          <w:sz w:val="24"/>
          <w:szCs w:val="24"/>
          <w:rFonts w:cstheme="minorBidi" w:ascii="宋体" w:hAnsi="宋体" w:eastAsia="宋体" w:cs="宋体"/>
        </w:rPr>
        <w:t>、羊城学者首席科学家项目</w:t>
      </w:r>
      <w:r>
        <w:rPr>
          <w:kern w:val="2"/>
          <w:sz w:val="24"/>
          <w:szCs w:val="24"/>
          <w:rFonts w:ascii="Times New Roman" w:eastAsia="Times New Roman" w:cstheme="minorBidi" w:hAnsi="宋体" w:cs="宋体"/>
        </w:rPr>
        <w:t>(No.</w:t>
      </w:r>
    </w:p>
    <w:p w:rsidR="0018722C">
      <w:pPr>
        <w:widowControl w:val="0"/>
        <w:snapToGrid w:val="1"/>
        <w:spacing w:beforeLines="0" w:afterLines="0" w:after="0" w:line="259" w:lineRule="auto" w:before="27"/>
        <w:ind w:firstLineChars="0" w:firstLine="0" w:leftChars="0" w:left="900" w:rightChars="0" w:right="238" w:hanging="2"/>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12A016S)</w:t>
      </w:r>
      <w:r>
        <w:rPr>
          <w:kern w:val="2"/>
          <w:sz w:val="24"/>
          <w:szCs w:val="24"/>
          <w:rFonts w:cstheme="minorBidi" w:ascii="宋体" w:hAnsi="宋体" w:eastAsia="宋体" w:cs="宋体"/>
          <w:spacing w:val="-3"/>
        </w:rPr>
        <w:t>、广东省教育厅项目</w:t>
      </w:r>
      <w:r>
        <w:rPr>
          <w:kern w:val="2"/>
          <w:sz w:val="24"/>
          <w:szCs w:val="24"/>
          <w:rFonts w:ascii="Times New Roman" w:hAnsi="Times New Roman" w:eastAsia="Times New Roman" w:cstheme="minorBidi" w:cs="宋体"/>
        </w:rPr>
        <w:t>(No. 2013CXZDA022)</w:t>
      </w:r>
      <w:r>
        <w:rPr>
          <w:kern w:val="2"/>
          <w:sz w:val="24"/>
          <w:szCs w:val="24"/>
          <w:rFonts w:cstheme="minorBidi" w:ascii="宋体" w:hAnsi="宋体" w:eastAsia="宋体" w:cs="宋体"/>
          <w:spacing w:val="-17"/>
        </w:rPr>
        <w:t>、</w:t>
      </w:r>
      <w:r>
        <w:rPr>
          <w:kern w:val="2"/>
          <w:sz w:val="24"/>
          <w:szCs w:val="24"/>
          <w:rFonts w:ascii="Times New Roman" w:hAnsi="Times New Roman" w:eastAsia="Times New Roman" w:cstheme="minorBidi" w:cs="宋体"/>
        </w:rPr>
        <w:t>2013</w:t>
      </w:r>
      <w:r>
        <w:rPr>
          <w:kern w:val="2"/>
          <w:sz w:val="24"/>
          <w:szCs w:val="24"/>
          <w:rFonts w:cstheme="minorBidi" w:ascii="宋体" w:hAnsi="宋体" w:eastAsia="宋体" w:cs="宋体"/>
        </w:rPr>
        <w:t>年高等教育</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创新强校工程</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spacing w:val="-3"/>
        </w:rPr>
        <w:t>高水平大学及特色高校建设、</w:t>
      </w:r>
      <w:r>
        <w:rPr>
          <w:kern w:val="2"/>
          <w:sz w:val="24"/>
          <w:szCs w:val="24"/>
          <w:rFonts w:ascii="Times New Roman" w:hAnsi="Times New Roman" w:eastAsia="Times New Roman" w:cstheme="minorBidi" w:cs="宋体"/>
        </w:rPr>
        <w:t>2014</w:t>
      </w:r>
      <w:r>
        <w:rPr>
          <w:kern w:val="2"/>
          <w:sz w:val="24"/>
          <w:szCs w:val="24"/>
          <w:rFonts w:cstheme="minorBidi" w:ascii="宋体" w:hAnsi="宋体" w:eastAsia="宋体" w:cs="宋体"/>
        </w:rPr>
        <w:t>年中央财政支持地方高校专项资金</w:t>
      </w:r>
      <w:r>
        <w:rPr>
          <w:kern w:val="2"/>
          <w:sz w:val="24"/>
          <w:szCs w:val="24"/>
          <w:rFonts w:ascii="Times New Roman" w:hAnsi="Times New Roman" w:eastAsia="Times New Roman" w:cstheme="minorBidi" w:cs="宋体"/>
        </w:rPr>
        <w:t>“</w:t>
      </w:r>
      <w:r>
        <w:rPr>
          <w:kern w:val="2"/>
          <w:sz w:val="24"/>
          <w:szCs w:val="24"/>
          <w:rFonts w:cstheme="minorBidi" w:ascii="宋体" w:hAnsi="宋体" w:eastAsia="宋体" w:cs="宋体"/>
        </w:rPr>
        <w:t>面上</w:t>
      </w:r>
      <w:r>
        <w:rPr>
          <w:kern w:val="2"/>
          <w:sz w:val="24"/>
          <w:szCs w:val="24"/>
          <w:rFonts w:cstheme="minorBidi" w:ascii="宋体" w:hAnsi="宋体" w:eastAsia="宋体" w:cs="宋体"/>
          <w:w w:val="95"/>
        </w:rPr>
        <w:t>项目</w:t>
      </w:r>
      <w:r>
        <w:rPr>
          <w:kern w:val="2"/>
          <w:sz w:val="24"/>
          <w:szCs w:val="24"/>
          <w:rFonts w:ascii="Times New Roman" w:hAnsi="Times New Roman" w:eastAsia="Times New Roman" w:cstheme="minorBidi" w:cs="宋体"/>
          <w:w w:val="95"/>
        </w:rPr>
        <w:t>”</w:t>
      </w:r>
      <w:r>
        <w:rPr>
          <w:kern w:val="2"/>
          <w:sz w:val="24"/>
          <w:szCs w:val="24"/>
          <w:rFonts w:cstheme="minorBidi" w:ascii="宋体" w:hAnsi="宋体" w:eastAsia="宋体" w:cs="宋体"/>
          <w:w w:val="95"/>
        </w:rPr>
        <w:t>神经致病基因与离子通道病研究平台与实践基地类项目资助</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768" w:rightChars="0" w:right="10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广州医科大学·广州</w:t>
      </w:r>
    </w:p>
    <w:p w:rsidR="0018722C">
      <w:pPr>
        <w:widowControl w:val="0"/>
        <w:snapToGrid w:val="1"/>
        <w:spacing w:beforeLines="0" w:afterLines="0" w:lineRule="auto" w:line="240" w:after="0" w:before="153"/>
        <w:ind w:firstLineChars="0" w:firstLine="0" w:leftChars="0" w:left="768" w:rightChars="0" w:right="10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2015 年 5 月</w:t>
      </w:r>
    </w:p>
    <w:p w:rsidR="0018722C">
      <w:pPr>
        <w:spacing w:after="0"/>
        <w:jc w:val="center"/>
        <w:sectPr w:rsidR="00556256">
          <w:pgSz w:w="11910" w:h="16840"/>
          <w:pgMar w:header="905" w:footer="212" w:top="1100" w:bottom="460" w:left="900" w:right="1560"/>
        </w:sectPr>
      </w:pPr>
    </w:p>
    <w:p w:rsidR="0018722C">
      <w:pPr>
        <w:pStyle w:val="affe"/>
        <w:topLinePunct/>
      </w:pPr>
      <w:bookmarkStart w:id="479599" w:name="_Ref665479599"/>
      <w:r>
        <w:t>目    录</w:t>
      </w:r>
    </w:p>
    <w:bookmarkEnd w:id="479599"/>
    <w:p w:rsidR="0018722C">
      <w:pPr>
        <w:pStyle w:val="TOC1"/>
        <w:topLinePunct/>
      </w:pPr>
      <w:r>
        <w:fldChar w:fldCharType="begin"/>
      </w:r>
      <w:r>
        <w:instrText> TOC \o "1-1" \h \z \u </w:instrText>
      </w:r>
      <w:r>
        <w:fldChar w:fldCharType="separate"/>
      </w:r>
      <w:r>
        <w:fldChar w:fldCharType="begin"/>
      </w:r>
      <w:r>
        <w:instrText>HYPERLINK \l "_Toc686484221"</w:instrText>
      </w:r>
      <w:r>
        <w:fldChar w:fldCharType="separate"/>
      </w:r>
      <w:r>
        <w:rPr>
          <w:b/>
        </w:rPr>
        <w:t>Abstract</w:t>
      </w:r>
      <w:r>
        <w:fldChar w:fldCharType="end"/>
      </w:r>
      <w:r>
        <w:rPr>
          <w:noProof/>
          <w:webHidden/>
        </w:rPr>
        <w:tab/>
      </w:r>
      <w:r>
        <w:rPr>
          <w:noProof/>
          <w:webHidden/>
        </w:rPr>
        <w:fldChar w:fldCharType="begin"/>
      </w:r>
      <w:r>
        <w:rPr>
          <w:noProof/>
          <w:webHidden/>
        </w:rPr>
        <w:instrText> PAGEREF _Toc686484221 \h </w:instrText>
      </w:r>
      <w:r>
        <w:rPr>
          <w:noProof/>
          <w:webHidden/>
        </w:rPr>
        <w:fldChar w:fldCharType="separate"/>
      </w:r>
      <w:r>
        <w:rPr>
          <w:noProof/>
          <w:webHidden/>
        </w:rPr>
        <w:t>9</w:t>
      </w:r>
      <w:r>
        <w:rPr>
          <w:noProof/>
          <w:webHidden/>
        </w:rPr>
        <w:fldChar w:fldCharType="end"/>
      </w:r>
    </w:p>
    <w:p w:rsidR="0018722C">
      <w:pPr>
        <w:pStyle w:val="TOC1"/>
        <w:tabs>
          <w:tab w:val="left" w:pos="560"/>
          <w:tab w:val="right" w:leader="dot" w:pos="9345"/>
        </w:tabs>
        <w:topLinePunct/>
      </w:pPr>
      <w:r>
        <w:fldChar w:fldCharType="begin"/>
      </w:r>
      <w:r>
        <w:instrText>HYPERLINK \l "_Toc686484222"</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_Toc686484222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"_Toc686484223"</w:instrText>
      </w:r>
      <w:r>
        <w:fldChar w:fldCharType="separate"/>
      </w:r>
      <w:r>
        <w:t>第一章</w:t>
      </w:r>
      <w:r>
        <w:t xml:space="preserve">  </w:t>
      </w:r>
      <w:r>
        <w:rPr>
          <w:b/>
        </w:rPr>
        <w:t>PEFS+</w:t>
      </w:r>
      <w:r>
        <w:t>相关</w:t>
      </w:r>
      <w:r>
        <w:rPr>
          <w:b/>
          <w:i/>
        </w:rPr>
        <w:t>SCN1A</w:t>
      </w:r>
      <w:r>
        <w:t>突变分子特征与表型特点</w:t>
      </w:r>
      <w:r>
        <w:rPr>
          <w:b/>
        </w:rPr>
        <w:t>-</w:t>
      </w:r>
      <w:r>
        <w:t>抗癫</w:t>
      </w:r>
      <w:r>
        <w:t>痫药物反应</w:t>
      </w:r>
      <w:r>
        <w:fldChar w:fldCharType="end"/>
      </w:r>
      <w:r>
        <w:rPr>
          <w:noProof/>
          <w:webHidden/>
        </w:rPr>
        <w:tab/>
      </w:r>
      <w:r>
        <w:rPr>
          <w:noProof/>
          <w:webHidden/>
        </w:rPr>
        <w:fldChar w:fldCharType="begin"/>
      </w:r>
      <w:r>
        <w:rPr>
          <w:noProof/>
          <w:webHidden/>
        </w:rPr>
        <w:instrText> PAGEREF _Toc686484223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"_Toc686484224"</w:instrText>
      </w:r>
      <w:r>
        <w:fldChar w:fldCharType="separate"/>
      </w:r>
      <w:r>
        <w:t>第二章</w:t>
      </w:r>
      <w:r>
        <w:t xml:space="preserve">  </w:t>
      </w:r>
      <w:r>
        <w:rPr>
          <w:b/>
        </w:rPr>
        <w:t>PEFS+</w:t>
      </w:r>
      <w:r>
        <w:t>相关</w:t>
      </w:r>
      <w:r>
        <w:rPr>
          <w:b/>
          <w:i/>
        </w:rPr>
        <w:t>SCN1A</w:t>
      </w:r>
      <w:r>
        <w:t>基因剪切位点突变的对剪切影响</w:t>
      </w:r>
      <w:r>
        <w:t>的体外研究</w:t>
      </w:r>
      <w:r>
        <w:fldChar w:fldCharType="end"/>
      </w:r>
      <w:r>
        <w:rPr>
          <w:noProof/>
          <w:webHidden/>
        </w:rPr>
        <w:tab/>
      </w:r>
      <w:r>
        <w:rPr>
          <w:noProof/>
          <w:webHidden/>
        </w:rPr>
        <w:fldChar w:fldCharType="begin"/>
      </w:r>
      <w:r>
        <w:rPr>
          <w:noProof/>
          <w:webHidden/>
        </w:rPr>
        <w:instrText> PAGEREF _Toc686484224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"_Toc686484225"</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_Toc686484225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"_Toc686484226"</w:instrText>
      </w:r>
      <w:r>
        <w:fldChar w:fldCharType="separate"/>
      </w:r>
      <w:r>
        <w:t>参考文献</w:t>
      </w:r>
      <w:r>
        <w:fldChar w:fldCharType="end"/>
      </w:r>
      <w:r>
        <w:rPr>
          <w:noProof/>
          <w:webHidden/>
        </w:rPr>
        <w:tab/>
      </w:r>
      <w:r>
        <w:rPr>
          <w:noProof/>
          <w:webHidden/>
        </w:rPr>
        <w:fldChar w:fldCharType="begin"/>
      </w:r>
      <w:r>
        <w:rPr>
          <w:noProof/>
          <w:webHidden/>
        </w:rPr>
        <w:instrText> PAGEREF _Toc686484226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"_Toc686484227"</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_Toc686484227 \h </w:instrText>
      </w:r>
      <w:r>
        <w:rPr>
          <w:noProof/>
          <w:webHidden/>
        </w:rPr>
        <w:fldChar w:fldCharType="separate"/>
      </w:r>
      <w:r>
        <w:rPr>
          <w:noProof/>
          <w:webHidden/>
        </w:rPr>
        <w:t>69</w:t>
      </w:r>
      <w:r>
        <w:rPr>
          <w:noProof/>
          <w:webHidden/>
        </w:rPr>
        <w:fldChar w:fldCharType="end"/>
      </w:r>
      <w:r>
        <w:fldChar w:fldCharType="end"/>
      </w:r>
    </w:p>
    <w:p w:rsidR="009F338D">
      <w:pPr>
        <w:sectPr w:rsidR="00556256">
          <w:headerReference w:type="even" r:id="rId184"/>
          <w:headerReference w:type="default" r:id="rId182"/>
          <w:footerReference w:type="even" r:id="rId180"/>
          <w:footerReference w:type="default" r:id="rId177"/>
          <w:footerReference w:type="first" r:id="rId175"/>
          <w:headerReference w:type="first" r:id="rId186"/>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缩略词表 " w:id="3"/>
      <w:bookmarkEnd w:id="3"/>
      <w:bookmarkStart w:name="_bookmark0" w:id="4"/>
      <w:bookmarkEnd w:id="4"/>
      <w:r>
        <w:rPr>
          <w:kern w:val="2"/>
          <w:sz w:val="32"/>
          <w:szCs w:val="32"/>
          <w:b/>
          <w:bCs/>
          <w:rFonts w:ascii="宋体" w:eastAsia="宋体" w:hint="eastAsia" w:cstheme="minorBidi" w:hAnsiTheme="minorHAnsi" w:hAnsi="Times New Roman" w:cs="Times New Roman"/>
          <w:w w:val="95"/>
        </w:rPr>
        <w:t>缩略词表</w:t>
      </w:r>
    </w:p>
    <w:tbl>
      <w:tblPr>
        <w:tblW w:w="0" w:type="auto"/>
        <w:tblInd w:w="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4"/>
        <w:gridCol w:w="4395"/>
        <w:gridCol w:w="3068"/>
      </w:tblGrid>
      <w:tr>
        <w:trPr>
          <w:trHeight w:val="460" w:hRule="atLeast"/>
        </w:trPr>
        <w:tc>
          <w:tcPr>
            <w:tcW w:w="106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39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306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064" w:type="dxa"/>
            <w:tcBorders>
              <w:top w:val="single" w:sz="12" w:space="0" w:color="000000"/>
            </w:tcBorders>
          </w:tcPr>
          <w:p w:rsidR="0018722C">
            <w:pPr>
              <w:topLinePunct/>
              <w:ind w:leftChars="0" w:left="0" w:rightChars="0" w:right="0" w:firstLineChars="0" w:firstLine="0"/>
              <w:spacing w:line="240" w:lineRule="atLeast"/>
            </w:pPr>
            <w:r>
              <w:t>AMP</w:t>
            </w:r>
          </w:p>
        </w:tc>
        <w:tc>
          <w:tcPr>
            <w:tcW w:w="4395" w:type="dxa"/>
            <w:tcBorders>
              <w:top w:val="single" w:sz="12" w:space="0" w:color="000000"/>
            </w:tcBorders>
          </w:tcPr>
          <w:p w:rsidR="0018722C">
            <w:pPr>
              <w:topLinePunct/>
              <w:ind w:leftChars="0" w:left="0" w:rightChars="0" w:right="0" w:firstLineChars="0" w:firstLine="0"/>
              <w:spacing w:line="240" w:lineRule="atLeast"/>
            </w:pPr>
            <w:r>
              <w:t>Ampicilin</w:t>
            </w:r>
          </w:p>
        </w:tc>
        <w:tc>
          <w:tcPr>
            <w:tcW w:w="3068"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氨苄青霉素</w:t>
            </w:r>
          </w:p>
        </w:tc>
      </w:tr>
      <w:tr>
        <w:trPr>
          <w:trHeight w:val="460" w:hRule="atLeast"/>
        </w:trPr>
        <w:tc>
          <w:tcPr>
            <w:tcW w:w="1064" w:type="dxa"/>
          </w:tcPr>
          <w:p w:rsidR="0018722C">
            <w:pPr>
              <w:topLinePunct/>
              <w:ind w:leftChars="0" w:left="0" w:rightChars="0" w:right="0" w:firstLineChars="0" w:firstLine="0"/>
              <w:spacing w:line="240" w:lineRule="atLeast"/>
            </w:pPr>
            <w:r>
              <w:t>DEPC</w:t>
            </w:r>
          </w:p>
        </w:tc>
        <w:tc>
          <w:tcPr>
            <w:tcW w:w="4395" w:type="dxa"/>
          </w:tcPr>
          <w:p w:rsidR="0018722C">
            <w:pPr>
              <w:topLinePunct/>
              <w:ind w:leftChars="0" w:left="0" w:rightChars="0" w:right="0" w:firstLineChars="0" w:firstLine="0"/>
              <w:spacing w:line="240" w:lineRule="atLeast"/>
            </w:pPr>
            <w:r>
              <w:t>Diethyloxydiformate</w:t>
            </w:r>
          </w:p>
        </w:tc>
        <w:tc>
          <w:tcPr>
            <w:tcW w:w="3068"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460" w:hRule="atLeast"/>
        </w:trPr>
        <w:tc>
          <w:tcPr>
            <w:tcW w:w="1064" w:type="dxa"/>
          </w:tcPr>
          <w:p w:rsidR="0018722C">
            <w:pPr>
              <w:topLinePunct/>
              <w:ind w:leftChars="0" w:left="0" w:rightChars="0" w:right="0" w:firstLineChars="0" w:firstLine="0"/>
              <w:spacing w:line="240" w:lineRule="atLeast"/>
            </w:pPr>
            <w:r>
              <w:t>DMSO</w:t>
            </w:r>
          </w:p>
        </w:tc>
        <w:tc>
          <w:tcPr>
            <w:tcW w:w="4395" w:type="dxa"/>
          </w:tcPr>
          <w:p w:rsidR="0018722C">
            <w:pPr>
              <w:topLinePunct/>
              <w:ind w:leftChars="0" w:left="0" w:rightChars="0" w:right="0" w:firstLineChars="0" w:firstLine="0"/>
              <w:spacing w:line="240" w:lineRule="atLeast"/>
            </w:pPr>
            <w:r>
              <w:t>Dimethylsufoxide</w:t>
            </w:r>
          </w:p>
        </w:tc>
        <w:tc>
          <w:tcPr>
            <w:tcW w:w="3068"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60" w:hRule="atLeast"/>
        </w:trPr>
        <w:tc>
          <w:tcPr>
            <w:tcW w:w="1064" w:type="dxa"/>
          </w:tcPr>
          <w:p w:rsidR="0018722C">
            <w:pPr>
              <w:topLinePunct/>
              <w:ind w:leftChars="0" w:left="0" w:rightChars="0" w:right="0" w:firstLineChars="0" w:firstLine="0"/>
              <w:spacing w:line="240" w:lineRule="atLeast"/>
            </w:pPr>
            <w:r>
              <w:t>EB</w:t>
            </w:r>
          </w:p>
        </w:tc>
        <w:tc>
          <w:tcPr>
            <w:tcW w:w="4395" w:type="dxa"/>
          </w:tcPr>
          <w:p w:rsidR="0018722C">
            <w:pPr>
              <w:topLinePunct/>
              <w:ind w:leftChars="0" w:left="0" w:rightChars="0" w:right="0" w:firstLineChars="0" w:firstLine="0"/>
              <w:spacing w:line="240" w:lineRule="atLeast"/>
            </w:pPr>
            <w:r>
              <w:t>Ethium bromide</w:t>
            </w:r>
          </w:p>
        </w:tc>
        <w:tc>
          <w:tcPr>
            <w:tcW w:w="3068" w:type="dxa"/>
          </w:tcPr>
          <w:p w:rsidR="0018722C">
            <w:pPr>
              <w:topLinePunct/>
              <w:ind w:leftChars="0" w:left="0" w:rightChars="0" w:right="0" w:firstLineChars="0" w:firstLine="0"/>
              <w:spacing w:line="240" w:lineRule="atLeast"/>
            </w:pPr>
            <w:r>
              <w:rPr>
                <w:rFonts w:ascii="宋体" w:eastAsia="宋体" w:hint="eastAsia"/>
              </w:rPr>
              <w:t>溴化乙锭</w:t>
            </w:r>
          </w:p>
        </w:tc>
      </w:tr>
      <w:tr>
        <w:trPr>
          <w:trHeight w:val="460" w:hRule="atLeast"/>
        </w:trPr>
        <w:tc>
          <w:tcPr>
            <w:tcW w:w="1064" w:type="dxa"/>
          </w:tcPr>
          <w:p w:rsidR="0018722C">
            <w:pPr>
              <w:topLinePunct/>
              <w:ind w:leftChars="0" w:left="0" w:rightChars="0" w:right="0" w:firstLineChars="0" w:firstLine="0"/>
              <w:spacing w:line="240" w:lineRule="atLeast"/>
            </w:pPr>
            <w:r>
              <w:t>EDTA</w:t>
            </w:r>
          </w:p>
        </w:tc>
        <w:tc>
          <w:tcPr>
            <w:tcW w:w="4395" w:type="dxa"/>
          </w:tcPr>
          <w:p w:rsidR="0018722C">
            <w:pPr>
              <w:topLinePunct/>
              <w:ind w:leftChars="0" w:left="0" w:rightChars="0" w:right="0" w:firstLineChars="0" w:firstLine="0"/>
              <w:spacing w:line="240" w:lineRule="atLeast"/>
            </w:pPr>
            <w:r>
              <w:t>Ethylene diamine tetraacetic acid</w:t>
            </w:r>
          </w:p>
        </w:tc>
        <w:tc>
          <w:tcPr>
            <w:tcW w:w="3068" w:type="dxa"/>
          </w:tcPr>
          <w:p w:rsidR="0018722C">
            <w:pPr>
              <w:topLinePunct/>
              <w:ind w:leftChars="0" w:left="0" w:rightChars="0" w:right="0" w:firstLineChars="0" w:firstLine="0"/>
              <w:spacing w:line="240" w:lineRule="atLeast"/>
            </w:pPr>
            <w:r>
              <w:rPr>
                <w:rFonts w:ascii="宋体" w:eastAsia="宋体" w:hint="eastAsia"/>
              </w:rPr>
              <w:t>乙二胺四乙酸二钠</w:t>
            </w:r>
          </w:p>
        </w:tc>
      </w:tr>
      <w:tr>
        <w:trPr>
          <w:trHeight w:val="460" w:hRule="atLeast"/>
        </w:trPr>
        <w:tc>
          <w:tcPr>
            <w:tcW w:w="1064" w:type="dxa"/>
          </w:tcPr>
          <w:p w:rsidR="0018722C">
            <w:pPr>
              <w:topLinePunct/>
              <w:ind w:leftChars="0" w:left="0" w:rightChars="0" w:right="0" w:firstLineChars="0" w:firstLine="0"/>
              <w:spacing w:line="240" w:lineRule="atLeast"/>
            </w:pPr>
            <w:r>
              <w:t>dNTP</w:t>
            </w:r>
          </w:p>
        </w:tc>
        <w:tc>
          <w:tcPr>
            <w:tcW w:w="4395" w:type="dxa"/>
          </w:tcPr>
          <w:p w:rsidR="0018722C">
            <w:pPr>
              <w:topLinePunct/>
              <w:ind w:leftChars="0" w:left="0" w:rightChars="0" w:right="0" w:firstLineChars="0" w:firstLine="0"/>
              <w:spacing w:line="240" w:lineRule="atLeast"/>
            </w:pPr>
            <w:r>
              <w:t>Deoxynucleotide triphosphate</w:t>
            </w:r>
          </w:p>
        </w:tc>
        <w:tc>
          <w:tcPr>
            <w:tcW w:w="3068" w:type="dxa"/>
          </w:tcPr>
          <w:p w:rsidR="0018722C">
            <w:pPr>
              <w:topLinePunct/>
              <w:ind w:leftChars="0" w:left="0" w:rightChars="0" w:right="0" w:firstLineChars="0" w:firstLine="0"/>
              <w:spacing w:line="240" w:lineRule="atLeast"/>
            </w:pPr>
            <w:r>
              <w:rPr>
                <w:rFonts w:ascii="宋体" w:eastAsia="宋体" w:hint="eastAsia"/>
              </w:rPr>
              <w:t>脱氧三磷酸核苷</w:t>
            </w:r>
          </w:p>
        </w:tc>
      </w:tr>
      <w:tr>
        <w:trPr>
          <w:trHeight w:val="460" w:hRule="atLeast"/>
        </w:trPr>
        <w:tc>
          <w:tcPr>
            <w:tcW w:w="1064" w:type="dxa"/>
          </w:tcPr>
          <w:p w:rsidR="0018722C">
            <w:pPr>
              <w:topLinePunct/>
              <w:ind w:leftChars="0" w:left="0" w:rightChars="0" w:right="0" w:firstLineChars="0" w:firstLine="0"/>
              <w:spacing w:line="240" w:lineRule="atLeast"/>
            </w:pPr>
            <w:r>
              <w:t>mRNA</w:t>
            </w:r>
          </w:p>
        </w:tc>
        <w:tc>
          <w:tcPr>
            <w:tcW w:w="4395" w:type="dxa"/>
          </w:tcPr>
          <w:p w:rsidR="0018722C">
            <w:pPr>
              <w:topLinePunct/>
              <w:ind w:leftChars="0" w:left="0" w:rightChars="0" w:right="0" w:firstLineChars="0" w:firstLine="0"/>
              <w:spacing w:line="240" w:lineRule="atLeast"/>
            </w:pPr>
            <w:r/>
            <w:r>
              <w:t/>
            </w:r>
            <w:r>
              <w:t>M</w:t>
            </w:r>
            <w:r>
              <w:t>essenger Ribonucleic acid</w:t>
            </w:r>
          </w:p>
        </w:tc>
        <w:tc>
          <w:tcPr>
            <w:tcW w:w="3068" w:type="dxa"/>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460" w:hRule="atLeast"/>
        </w:trPr>
        <w:tc>
          <w:tcPr>
            <w:tcW w:w="1064" w:type="dxa"/>
          </w:tcPr>
          <w:p w:rsidR="0018722C">
            <w:pPr>
              <w:topLinePunct/>
              <w:ind w:leftChars="0" w:left="0" w:rightChars="0" w:right="0" w:firstLineChars="0" w:firstLine="0"/>
              <w:spacing w:line="240" w:lineRule="atLeast"/>
            </w:pPr>
            <w:r>
              <w:t>cDNA</w:t>
            </w:r>
          </w:p>
        </w:tc>
        <w:tc>
          <w:tcPr>
            <w:tcW w:w="4395" w:type="dxa"/>
          </w:tcPr>
          <w:p w:rsidR="0018722C">
            <w:pPr>
              <w:topLinePunct/>
              <w:ind w:leftChars="0" w:left="0" w:rightChars="0" w:right="0" w:firstLineChars="0" w:firstLine="0"/>
              <w:spacing w:line="240" w:lineRule="atLeast"/>
            </w:pPr>
            <w:r>
              <w:t>Complementary DNA</w:t>
            </w:r>
          </w:p>
        </w:tc>
        <w:tc>
          <w:tcPr>
            <w:tcW w:w="3068" w:type="dxa"/>
          </w:tcPr>
          <w:p w:rsidR="0018722C">
            <w:pPr>
              <w:topLinePunct/>
              <w:ind w:leftChars="0" w:left="0" w:rightChars="0" w:right="0" w:firstLineChars="0" w:firstLine="0"/>
              <w:spacing w:line="240" w:lineRule="atLeast"/>
            </w:pPr>
            <w:r>
              <w:rPr>
                <w:rFonts w:ascii="宋体" w:eastAsia="宋体" w:hint="eastAsia"/>
              </w:rPr>
              <w:t>互补脱氧核糖核酸</w:t>
            </w:r>
          </w:p>
        </w:tc>
      </w:tr>
      <w:tr>
        <w:trPr>
          <w:trHeight w:val="920" w:hRule="atLeast"/>
        </w:trPr>
        <w:tc>
          <w:tcPr>
            <w:tcW w:w="1064" w:type="dxa"/>
          </w:tcPr>
          <w:p w:rsidR="0018722C">
            <w:pPr>
              <w:topLinePunct/>
              <w:ind w:leftChars="0" w:left="0" w:rightChars="0" w:right="0" w:firstLineChars="0" w:firstLine="0"/>
              <w:spacing w:line="240" w:lineRule="atLeast"/>
            </w:pPr>
            <w:r>
              <w:t>DHPLC</w:t>
            </w:r>
          </w:p>
        </w:tc>
        <w:tc>
          <w:tcPr>
            <w:tcW w:w="4395" w:type="dxa"/>
          </w:tcPr>
          <w:p w:rsidR="0018722C">
            <w:pPr>
              <w:topLinePunct/>
              <w:ind w:leftChars="0" w:left="0" w:rightChars="0" w:right="0" w:firstLineChars="0" w:firstLine="0"/>
              <w:spacing w:line="240" w:lineRule="atLeast"/>
            </w:pPr>
            <w:r>
              <w:t>Denaturing high-performance liquid</w:t>
            </w:r>
          </w:p>
          <w:p w:rsidR="0018722C">
            <w:pPr>
              <w:topLinePunct/>
            </w:pPr>
          </w:p>
          <w:p w:rsidR="0018722C">
            <w:pPr>
              <w:topLinePunct/>
              <w:ind w:leftChars="0" w:left="0" w:rightChars="0" w:right="0" w:firstLineChars="0" w:firstLine="0"/>
              <w:spacing w:line="240" w:lineRule="atLeast"/>
            </w:pPr>
            <w:r>
              <w:t>chromatography</w:t>
            </w:r>
          </w:p>
        </w:tc>
        <w:tc>
          <w:tcPr>
            <w:tcW w:w="3068" w:type="dxa"/>
          </w:tcPr>
          <w:p w:rsidR="0018722C">
            <w:pPr>
              <w:topLinePunct/>
              <w:ind w:leftChars="0" w:left="0" w:rightChars="0" w:right="0" w:firstLineChars="0" w:firstLine="0"/>
              <w:spacing w:line="240" w:lineRule="atLeast"/>
            </w:pPr>
            <w:r>
              <w:rPr>
                <w:rFonts w:ascii="宋体" w:eastAsia="宋体" w:hint="eastAsia"/>
              </w:rPr>
              <w:t>变性高效液相色谱法</w:t>
            </w:r>
          </w:p>
        </w:tc>
      </w:tr>
      <w:tr>
        <w:trPr>
          <w:trHeight w:val="420" w:hRule="atLeast"/>
        </w:trPr>
        <w:tc>
          <w:tcPr>
            <w:tcW w:w="1064" w:type="dxa"/>
          </w:tcPr>
          <w:p w:rsidR="0018722C">
            <w:pPr>
              <w:topLinePunct/>
              <w:ind w:leftChars="0" w:left="0" w:rightChars="0" w:right="0" w:firstLineChars="0" w:firstLine="0"/>
              <w:spacing w:line="240" w:lineRule="atLeast"/>
            </w:pPr>
            <w:r>
              <w:t>PCR</w:t>
            </w:r>
          </w:p>
        </w:tc>
        <w:tc>
          <w:tcPr>
            <w:tcW w:w="4395" w:type="dxa"/>
          </w:tcPr>
          <w:p w:rsidR="0018722C">
            <w:pPr>
              <w:topLinePunct/>
              <w:ind w:leftChars="0" w:left="0" w:rightChars="0" w:right="0" w:firstLineChars="0" w:firstLine="0"/>
              <w:spacing w:line="240" w:lineRule="atLeast"/>
            </w:pPr>
            <w:r>
              <w:t>Polymerase chain reaction</w:t>
            </w:r>
          </w:p>
        </w:tc>
        <w:tc>
          <w:tcPr>
            <w:tcW w:w="3068" w:type="dxa"/>
          </w:tcPr>
          <w:p w:rsidR="0018722C">
            <w:pPr>
              <w:topLinePunct/>
              <w:ind w:leftChars="0" w:left="0" w:rightChars="0" w:right="0" w:firstLineChars="0" w:firstLine="0"/>
              <w:spacing w:line="240" w:lineRule="atLeast"/>
            </w:pPr>
            <w:r>
              <w:rPr>
                <w:rFonts w:ascii="宋体" w:eastAsia="宋体" w:hint="eastAsia"/>
              </w:rPr>
              <w:t>聚合酶链反应</w:t>
            </w:r>
          </w:p>
        </w:tc>
      </w:tr>
      <w:tr>
        <w:trPr>
          <w:trHeight w:val="380" w:hRule="atLeast"/>
        </w:trPr>
        <w:tc>
          <w:tcPr>
            <w:tcW w:w="1064" w:type="dxa"/>
          </w:tcPr>
          <w:p w:rsidR="0018722C">
            <w:pPr>
              <w:topLinePunct/>
              <w:ind w:leftChars="0" w:left="0" w:rightChars="0" w:right="0" w:firstLineChars="0" w:firstLine="0"/>
              <w:spacing w:line="240" w:lineRule="atLeast"/>
            </w:pPr>
            <w:r>
              <w:t>RT-PCR</w:t>
            </w:r>
          </w:p>
        </w:tc>
        <w:tc>
          <w:tcPr>
            <w:tcW w:w="4395" w:type="dxa"/>
          </w:tcPr>
          <w:p w:rsidR="0018722C">
            <w:pPr>
              <w:topLinePunct/>
              <w:ind w:leftChars="0" w:left="0" w:rightChars="0" w:right="0" w:firstLineChars="0" w:firstLine="0"/>
              <w:spacing w:line="240" w:lineRule="atLeast"/>
            </w:pPr>
            <w:r>
              <w:t>Reverse transcription-Polymerase chain reaction</w:t>
            </w:r>
          </w:p>
        </w:tc>
        <w:tc>
          <w:tcPr>
            <w:tcW w:w="3068" w:type="dxa"/>
          </w:tcPr>
          <w:p w:rsidR="0018722C">
            <w:pPr>
              <w:topLinePunct/>
              <w:ind w:leftChars="0" w:left="0" w:rightChars="0" w:right="0" w:firstLineChars="0" w:firstLine="0"/>
              <w:spacing w:line="240" w:lineRule="atLeast"/>
            </w:pPr>
            <w:r>
              <w:rPr>
                <w:rFonts w:ascii="宋体" w:eastAsia="宋体" w:hint="eastAsia"/>
              </w:rPr>
              <w:t>逆转录聚合酶链反应</w:t>
            </w:r>
          </w:p>
        </w:tc>
      </w:tr>
      <w:tr>
        <w:trPr>
          <w:trHeight w:val="400" w:hRule="atLeast"/>
        </w:trPr>
        <w:tc>
          <w:tcPr>
            <w:tcW w:w="1064" w:type="dxa"/>
          </w:tcPr>
          <w:p w:rsidR="0018722C">
            <w:pPr>
              <w:topLinePunct/>
              <w:ind w:leftChars="0" w:left="0" w:rightChars="0" w:right="0" w:firstLineChars="0" w:firstLine="0"/>
              <w:spacing w:line="240" w:lineRule="atLeast"/>
            </w:pPr>
            <w:r>
              <w:t>Q-PCR</w:t>
            </w:r>
          </w:p>
        </w:tc>
        <w:tc>
          <w:tcPr>
            <w:tcW w:w="4395" w:type="dxa"/>
          </w:tcPr>
          <w:p w:rsidR="0018722C">
            <w:pPr>
              <w:topLinePunct/>
              <w:ind w:leftChars="0" w:left="0" w:rightChars="0" w:right="0" w:firstLineChars="0" w:firstLine="0"/>
              <w:spacing w:line="240" w:lineRule="atLeast"/>
            </w:pPr>
            <w:r>
              <w:t>Quantitative-Polymerase chain reaction</w:t>
            </w:r>
          </w:p>
        </w:tc>
        <w:tc>
          <w:tcPr>
            <w:tcW w:w="3068" w:type="dxa"/>
          </w:tcPr>
          <w:p w:rsidR="0018722C">
            <w:pPr>
              <w:topLinePunct/>
              <w:ind w:leftChars="0" w:left="0" w:rightChars="0" w:right="0" w:firstLineChars="0" w:firstLine="0"/>
              <w:spacing w:line="240" w:lineRule="atLeast"/>
            </w:pPr>
            <w:r>
              <w:rPr>
                <w:rFonts w:ascii="宋体" w:eastAsia="宋体" w:hint="eastAsia"/>
              </w:rPr>
              <w:t>定量聚合酶链反应</w:t>
            </w:r>
          </w:p>
        </w:tc>
      </w:tr>
      <w:tr>
        <w:trPr>
          <w:trHeight w:val="400" w:hRule="atLeast"/>
        </w:trPr>
        <w:tc>
          <w:tcPr>
            <w:tcW w:w="1064" w:type="dxa"/>
          </w:tcPr>
          <w:p w:rsidR="0018722C">
            <w:pPr>
              <w:topLinePunct/>
              <w:ind w:leftChars="0" w:left="0" w:rightChars="0" w:right="0" w:firstLineChars="0" w:firstLine="0"/>
              <w:spacing w:line="240" w:lineRule="atLeast"/>
            </w:pPr>
            <w:r>
              <w:t>bp</w:t>
            </w:r>
          </w:p>
        </w:tc>
        <w:tc>
          <w:tcPr>
            <w:tcW w:w="4395" w:type="dxa"/>
          </w:tcPr>
          <w:p w:rsidR="0018722C">
            <w:pPr>
              <w:topLinePunct/>
              <w:ind w:leftChars="0" w:left="0" w:rightChars="0" w:right="0" w:firstLineChars="0" w:firstLine="0"/>
              <w:spacing w:line="240" w:lineRule="atLeast"/>
            </w:pPr>
            <w:r/>
            <w:r>
              <w:t/>
            </w:r>
            <w:r>
              <w:t>B</w:t>
            </w:r>
            <w:r>
              <w:t>ase pair</w:t>
            </w:r>
          </w:p>
        </w:tc>
        <w:tc>
          <w:tcPr>
            <w:tcW w:w="3068"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40" w:hRule="atLeast"/>
        </w:trPr>
        <w:tc>
          <w:tcPr>
            <w:tcW w:w="1064" w:type="dxa"/>
          </w:tcPr>
          <w:p w:rsidR="0018722C">
            <w:pPr>
              <w:topLinePunct/>
              <w:ind w:leftChars="0" w:left="0" w:rightChars="0" w:right="0" w:firstLineChars="0" w:firstLine="0"/>
              <w:spacing w:line="240" w:lineRule="atLeast"/>
            </w:pPr>
            <w:r>
              <w:rPr>
                <w:i/>
              </w:rPr>
              <w:t>SCN1A</w:t>
            </w:r>
          </w:p>
        </w:tc>
        <w:tc>
          <w:tcPr>
            <w:tcW w:w="4395" w:type="dxa"/>
          </w:tcPr>
          <w:p w:rsidR="0018722C">
            <w:pPr>
              <w:topLinePunct/>
              <w:ind w:leftChars="0" w:left="0" w:rightChars="0" w:right="0" w:firstLineChars="0" w:firstLine="0"/>
              <w:spacing w:line="240" w:lineRule="atLeast"/>
            </w:pPr>
            <w:r>
              <w:t>Voltage-gated sodium channel α1 subunit gene</w:t>
            </w:r>
          </w:p>
        </w:tc>
        <w:tc>
          <w:tcPr>
            <w:tcW w:w="3068" w:type="dxa"/>
          </w:tcPr>
          <w:p w:rsidR="0018722C">
            <w:pPr>
              <w:topLinePunct/>
              <w:ind w:leftChars="0" w:left="0" w:rightChars="0" w:right="0" w:firstLineChars="0" w:firstLine="0"/>
              <w:spacing w:line="240" w:lineRule="atLeast"/>
            </w:pPr>
            <w:r>
              <w:rPr>
                <w:rFonts w:ascii="宋体" w:hAnsi="宋体" w:eastAsia="宋体" w:hint="eastAsia"/>
              </w:rPr>
              <w:t>电压依赖性钠通道 </w:t>
            </w:r>
            <w:r>
              <w:t>α1 </w:t>
            </w:r>
            <w:r>
              <w:rPr>
                <w:rFonts w:ascii="宋体" w:hAnsi="宋体" w:eastAsia="宋体" w:hint="eastAsia"/>
              </w:rPr>
              <w:t>基因</w:t>
            </w:r>
          </w:p>
        </w:tc>
      </w:tr>
      <w:tr>
        <w:trPr>
          <w:trHeight w:val="480" w:hRule="atLeast"/>
        </w:trPr>
        <w:tc>
          <w:tcPr>
            <w:tcW w:w="1064" w:type="dxa"/>
          </w:tcPr>
          <w:p w:rsidR="0018722C">
            <w:pPr>
              <w:topLinePunct/>
              <w:ind w:leftChars="0" w:left="0" w:rightChars="0" w:right="0" w:firstLineChars="0" w:firstLine="0"/>
              <w:spacing w:line="240" w:lineRule="atLeast"/>
            </w:pPr>
            <w:r>
              <w:t>SNP</w:t>
            </w:r>
          </w:p>
        </w:tc>
        <w:tc>
          <w:tcPr>
            <w:tcW w:w="4395" w:type="dxa"/>
          </w:tcPr>
          <w:p w:rsidR="0018722C">
            <w:pPr>
              <w:topLinePunct/>
              <w:ind w:leftChars="0" w:left="0" w:rightChars="0" w:right="0" w:firstLineChars="0" w:firstLine="0"/>
              <w:spacing w:line="240" w:lineRule="atLeast"/>
            </w:pPr>
            <w:r>
              <w:t>Single nucleotide polymorphisms</w:t>
            </w:r>
          </w:p>
        </w:tc>
        <w:tc>
          <w:tcPr>
            <w:tcW w:w="3068" w:type="dxa"/>
          </w:tcPr>
          <w:p w:rsidR="0018722C">
            <w:pPr>
              <w:topLinePunct/>
              <w:ind w:leftChars="0" w:left="0" w:rightChars="0" w:right="0" w:firstLineChars="0" w:firstLine="0"/>
              <w:spacing w:line="240" w:lineRule="atLeast"/>
            </w:pPr>
            <w:r>
              <w:rPr>
                <w:rFonts w:ascii="宋体" w:eastAsia="宋体" w:hint="eastAsia"/>
              </w:rPr>
              <w:t>单核苷酸多态性</w:t>
            </w:r>
          </w:p>
        </w:tc>
      </w:tr>
      <w:tr>
        <w:trPr>
          <w:trHeight w:val="460" w:hRule="atLeast"/>
        </w:trPr>
        <w:tc>
          <w:tcPr>
            <w:tcW w:w="1064" w:type="dxa"/>
          </w:tcPr>
          <w:p w:rsidR="0018722C">
            <w:pPr>
              <w:topLinePunct/>
              <w:ind w:leftChars="0" w:left="0" w:rightChars="0" w:right="0" w:firstLineChars="0" w:firstLine="0"/>
              <w:spacing w:line="240" w:lineRule="atLeast"/>
            </w:pPr>
            <w:r>
              <w:t>FS</w:t>
            </w:r>
          </w:p>
        </w:tc>
        <w:tc>
          <w:tcPr>
            <w:tcW w:w="4395" w:type="dxa"/>
          </w:tcPr>
          <w:p w:rsidR="0018722C">
            <w:pPr>
              <w:topLinePunct/>
              <w:ind w:leftChars="0" w:left="0" w:rightChars="0" w:right="0" w:firstLineChars="0" w:firstLine="0"/>
              <w:spacing w:line="240" w:lineRule="atLeast"/>
            </w:pPr>
            <w:r>
              <w:t>Febrile seizure</w:t>
            </w:r>
          </w:p>
        </w:tc>
        <w:tc>
          <w:tcPr>
            <w:tcW w:w="3068" w:type="dxa"/>
          </w:tcPr>
          <w:p w:rsidR="0018722C">
            <w:pPr>
              <w:topLinePunct/>
              <w:ind w:leftChars="0" w:left="0" w:rightChars="0" w:right="0" w:firstLineChars="0" w:firstLine="0"/>
              <w:spacing w:line="240" w:lineRule="atLeast"/>
            </w:pPr>
            <w:r>
              <w:rPr>
                <w:rFonts w:ascii="宋体" w:eastAsia="宋体" w:hint="eastAsia"/>
              </w:rPr>
              <w:t>热性惊厥</w:t>
            </w:r>
          </w:p>
        </w:tc>
      </w:tr>
      <w:tr>
        <w:trPr>
          <w:trHeight w:val="460" w:hRule="atLeast"/>
        </w:trPr>
        <w:tc>
          <w:tcPr>
            <w:tcW w:w="1064" w:type="dxa"/>
          </w:tcPr>
          <w:p w:rsidR="0018722C">
            <w:pPr>
              <w:topLinePunct/>
              <w:ind w:leftChars="0" w:left="0" w:rightChars="0" w:right="0" w:firstLineChars="0" w:firstLine="0"/>
              <w:spacing w:line="240" w:lineRule="atLeast"/>
            </w:pPr>
            <w:r>
              <w:t>FS+</w:t>
            </w:r>
          </w:p>
        </w:tc>
        <w:tc>
          <w:tcPr>
            <w:tcW w:w="4395" w:type="dxa"/>
          </w:tcPr>
          <w:p w:rsidR="0018722C">
            <w:pPr>
              <w:topLinePunct/>
              <w:ind w:leftChars="0" w:left="0" w:rightChars="0" w:right="0" w:firstLineChars="0" w:firstLine="0"/>
              <w:spacing w:line="240" w:lineRule="atLeast"/>
            </w:pPr>
            <w:r>
              <w:t>Febrile seizure plus</w:t>
            </w:r>
          </w:p>
        </w:tc>
        <w:tc>
          <w:tcPr>
            <w:tcW w:w="3068" w:type="dxa"/>
          </w:tcPr>
          <w:p w:rsidR="0018722C">
            <w:pPr>
              <w:topLinePunct/>
              <w:ind w:leftChars="0" w:left="0" w:rightChars="0" w:right="0" w:firstLineChars="0" w:firstLine="0"/>
              <w:spacing w:line="240" w:lineRule="atLeast"/>
            </w:pPr>
            <w:r>
              <w:rPr>
                <w:rFonts w:ascii="宋体" w:eastAsia="宋体" w:hint="eastAsia"/>
              </w:rPr>
              <w:t>热性惊厥附加症</w:t>
            </w:r>
          </w:p>
        </w:tc>
      </w:tr>
      <w:tr>
        <w:trPr>
          <w:trHeight w:val="880" w:hRule="atLeast"/>
        </w:trPr>
        <w:tc>
          <w:tcPr>
            <w:tcW w:w="1064" w:type="dxa"/>
          </w:tcPr>
          <w:p w:rsidR="0018722C">
            <w:pPr>
              <w:topLinePunct/>
              <w:ind w:leftChars="0" w:left="0" w:rightChars="0" w:right="0" w:firstLineChars="0" w:firstLine="0"/>
              <w:spacing w:line="240" w:lineRule="atLeast"/>
            </w:pPr>
            <w:r>
              <w:t>GEFS+</w:t>
            </w:r>
          </w:p>
        </w:tc>
        <w:tc>
          <w:tcPr>
            <w:tcW w:w="4395" w:type="dxa"/>
          </w:tcPr>
          <w:p w:rsidR="0018722C">
            <w:pPr>
              <w:topLinePunct/>
              <w:ind w:leftChars="0" w:left="0" w:rightChars="0" w:right="0" w:firstLineChars="0" w:firstLine="0"/>
              <w:spacing w:line="240" w:lineRule="atLeast"/>
            </w:pPr>
            <w:r>
              <w:t>Genetic epilepsy with febrile seizures plus</w:t>
            </w:r>
          </w:p>
        </w:tc>
        <w:tc>
          <w:tcPr>
            <w:tcW w:w="3068" w:type="dxa"/>
          </w:tcPr>
          <w:p w:rsidR="0018722C">
            <w:pPr>
              <w:topLinePunct/>
              <w:ind w:leftChars="0" w:left="0" w:rightChars="0" w:right="0" w:firstLineChars="0" w:firstLine="0"/>
              <w:spacing w:line="240" w:lineRule="atLeast"/>
            </w:pPr>
            <w:r>
              <w:rPr>
                <w:rFonts w:ascii="宋体" w:eastAsia="宋体" w:hint="eastAsia"/>
              </w:rPr>
              <w:t>遗传性癫痫伴热性惊厥附加</w:t>
            </w:r>
          </w:p>
          <w:p w:rsidR="0018722C">
            <w:pPr>
              <w:topLinePunct/>
            </w:pPr>
          </w:p>
          <w:p w:rsidR="0018722C">
            <w:pPr>
              <w:topLinePunct/>
              <w:ind w:leftChars="0" w:left="0" w:rightChars="0" w:right="0" w:firstLineChars="0" w:firstLine="0"/>
              <w:spacing w:line="240" w:lineRule="atLeast"/>
            </w:pPr>
            <w:r>
              <w:rPr>
                <w:rFonts w:ascii="宋体" w:eastAsia="宋体" w:hint="eastAsia"/>
              </w:rPr>
              <w:t>症</w:t>
            </w:r>
          </w:p>
        </w:tc>
      </w:tr>
      <w:tr>
        <w:trPr>
          <w:trHeight w:val="780" w:hRule="atLeast"/>
        </w:trPr>
        <w:tc>
          <w:tcPr>
            <w:tcW w:w="10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PEFS+</w:t>
            </w:r>
          </w:p>
        </w:tc>
        <w:tc>
          <w:tcPr>
            <w:tcW w:w="43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Partial epilepsy with febrile seizures plus</w:t>
            </w:r>
          </w:p>
        </w:tc>
        <w:tc>
          <w:tcPr>
            <w:tcW w:w="3068" w:type="dxa"/>
          </w:tcPr>
          <w:p w:rsidR="0018722C">
            <w:pPr>
              <w:topLinePunct/>
              <w:ind w:leftChars="0" w:left="0" w:rightChars="0" w:right="0" w:firstLineChars="0" w:firstLine="0"/>
              <w:spacing w:line="240" w:lineRule="atLeast"/>
            </w:pPr>
            <w:r>
              <w:rPr>
                <w:rFonts w:ascii="宋体" w:eastAsia="宋体" w:hint="eastAsia"/>
              </w:rPr>
              <w:t>部分性癫痫伴热性惊厥附加</w:t>
            </w:r>
          </w:p>
          <w:p w:rsidR="0018722C">
            <w:pPr>
              <w:topLinePunct/>
              <w:ind w:leftChars="0" w:left="0" w:rightChars="0" w:right="0" w:firstLineChars="0" w:firstLine="0"/>
              <w:spacing w:line="240" w:lineRule="atLeast"/>
            </w:pPr>
            <w:r>
              <w:rPr>
                <w:rFonts w:ascii="宋体" w:eastAsia="宋体" w:hint="eastAsia"/>
              </w:rPr>
              <w:t>症</w:t>
            </w:r>
          </w:p>
        </w:tc>
      </w:tr>
      <w:tr>
        <w:trPr>
          <w:trHeight w:val="420" w:hRule="atLeast"/>
        </w:trPr>
        <w:tc>
          <w:tcPr>
            <w:tcW w:w="1064" w:type="dxa"/>
          </w:tcPr>
          <w:p w:rsidR="0018722C">
            <w:pPr>
              <w:topLinePunct/>
              <w:ind w:leftChars="0" w:left="0" w:rightChars="0" w:right="0" w:firstLineChars="0" w:firstLine="0"/>
              <w:spacing w:line="240" w:lineRule="atLeast"/>
            </w:pPr>
            <w:r>
              <w:t>DS</w:t>
            </w:r>
          </w:p>
        </w:tc>
        <w:tc>
          <w:tcPr>
            <w:tcW w:w="4395" w:type="dxa"/>
          </w:tcPr>
          <w:p w:rsidR="0018722C">
            <w:pPr>
              <w:topLinePunct/>
              <w:ind w:leftChars="0" w:left="0" w:rightChars="0" w:right="0" w:firstLineChars="0" w:firstLine="0"/>
              <w:spacing w:line="240" w:lineRule="atLeast"/>
            </w:pPr>
            <w:r>
              <w:t>Dravet syndrome</w:t>
            </w:r>
          </w:p>
        </w:tc>
        <w:tc>
          <w:tcPr>
            <w:tcW w:w="3068" w:type="dxa"/>
          </w:tcPr>
          <w:p w:rsidR="0018722C">
            <w:pPr>
              <w:topLinePunct/>
              <w:ind w:leftChars="0" w:left="0" w:rightChars="0" w:right="0" w:firstLineChars="0" w:firstLine="0"/>
              <w:spacing w:line="240" w:lineRule="atLeast"/>
            </w:pPr>
            <w:r>
              <w:t>Dravet </w:t>
            </w:r>
            <w:r>
              <w:rPr>
                <w:rFonts w:ascii="宋体" w:eastAsia="宋体" w:hint="eastAsia"/>
              </w:rPr>
              <w:t>综合症</w:t>
            </w:r>
          </w:p>
        </w:tc>
      </w:tr>
      <w:tr>
        <w:trPr>
          <w:trHeight w:val="440" w:hRule="atLeast"/>
        </w:trPr>
        <w:tc>
          <w:tcPr>
            <w:tcW w:w="1064" w:type="dxa"/>
          </w:tcPr>
          <w:p w:rsidR="0018722C">
            <w:pPr>
              <w:topLinePunct/>
              <w:ind w:leftChars="0" w:left="0" w:rightChars="0" w:right="0" w:firstLineChars="0" w:firstLine="0"/>
              <w:spacing w:line="240" w:lineRule="atLeast"/>
            </w:pPr>
            <w:r>
              <w:t>SMEI</w:t>
            </w:r>
          </w:p>
        </w:tc>
        <w:tc>
          <w:tcPr>
            <w:tcW w:w="4395" w:type="dxa"/>
          </w:tcPr>
          <w:p w:rsidR="0018722C">
            <w:pPr>
              <w:topLinePunct/>
              <w:ind w:leftChars="0" w:left="0" w:rightChars="0" w:right="0" w:firstLineChars="0" w:firstLine="0"/>
              <w:spacing w:line="240" w:lineRule="atLeast"/>
            </w:pPr>
            <w:r>
              <w:t>Severe myoclonic epilepsy in infancy</w:t>
            </w:r>
          </w:p>
        </w:tc>
        <w:tc>
          <w:tcPr>
            <w:tcW w:w="3068" w:type="dxa"/>
          </w:tcPr>
          <w:p w:rsidR="0018722C">
            <w:pPr>
              <w:topLinePunct/>
              <w:ind w:leftChars="0" w:left="0" w:rightChars="0" w:right="0" w:firstLineChars="0" w:firstLine="0"/>
              <w:spacing w:line="240" w:lineRule="atLeast"/>
            </w:pPr>
            <w:r>
              <w:rPr>
                <w:rFonts w:ascii="宋体" w:eastAsia="宋体" w:hint="eastAsia"/>
              </w:rPr>
              <w:t>婴儿重症肌阵挛性癫痫</w:t>
            </w:r>
          </w:p>
        </w:tc>
      </w:tr>
      <w:tr>
        <w:trPr>
          <w:trHeight w:val="820" w:hRule="atLeast"/>
        </w:trPr>
        <w:tc>
          <w:tcPr>
            <w:tcW w:w="1064" w:type="dxa"/>
          </w:tcPr>
          <w:p w:rsidR="0018722C">
            <w:pPr>
              <w:topLinePunct/>
              <w:ind w:leftChars="0" w:left="0" w:rightChars="0" w:right="0" w:firstLineChars="0" w:firstLine="0"/>
              <w:spacing w:line="240" w:lineRule="atLeast"/>
            </w:pPr>
            <w:r>
              <w:t>SMEB</w:t>
            </w:r>
          </w:p>
        </w:tc>
        <w:tc>
          <w:tcPr>
            <w:tcW w:w="4395" w:type="dxa"/>
          </w:tcPr>
          <w:p w:rsidR="0018722C">
            <w:pPr>
              <w:topLinePunct/>
              <w:ind w:leftChars="0" w:left="0" w:rightChars="0" w:right="0" w:firstLineChars="0" w:firstLine="0"/>
              <w:spacing w:line="240" w:lineRule="atLeast"/>
            </w:pPr>
            <w:r>
              <w:t>Severe myoclonic epilepsy in infancy</w:t>
            </w:r>
          </w:p>
          <w:p w:rsidR="0018722C">
            <w:pPr>
              <w:topLinePunct/>
            </w:pPr>
          </w:p>
          <w:p w:rsidR="0018722C">
            <w:pPr>
              <w:topLinePunct/>
              <w:ind w:leftChars="0" w:left="0" w:rightChars="0" w:right="0" w:firstLineChars="0" w:firstLine="0"/>
              <w:spacing w:line="240" w:lineRule="atLeast"/>
            </w:pPr>
            <w:r>
              <w:t>borderline</w:t>
            </w:r>
          </w:p>
        </w:tc>
        <w:tc>
          <w:tcPr>
            <w:tcW w:w="3068" w:type="dxa"/>
          </w:tcPr>
          <w:p w:rsidR="0018722C">
            <w:pPr>
              <w:topLinePunct/>
              <w:ind w:leftChars="0" w:left="0" w:rightChars="0" w:right="0" w:firstLineChars="0" w:firstLine="0"/>
              <w:spacing w:line="240" w:lineRule="atLeast"/>
            </w:pPr>
            <w:r>
              <w:rPr>
                <w:rFonts w:ascii="宋体" w:eastAsia="宋体" w:hint="eastAsia"/>
              </w:rPr>
              <w:t>边缘型婴儿重症肌阵挛性癫痫</w:t>
            </w:r>
          </w:p>
        </w:tc>
      </w:tr>
    </w:tbl>
    <w:p w:rsidR="0018722C">
      <w:pPr>
        <w:topLinePunct/>
        <w:pStyle w:val="affa"/>
      </w:pPr>
    </w:p>
    <w:p w:rsidR="0018722C">
      <w:pPr>
        <w:topLinePunct/>
      </w:pPr>
      <w:r>
        <w:rPr>
          <w:rFonts w:cstheme="minorBidi" w:hAnsiTheme="minorHAnsi" w:eastAsiaTheme="minorHAnsi" w:asciiTheme="minorHAnsi" w:ascii="Calibri"/>
        </w:rPr>
        <w:t>1</w:t>
      </w:r>
    </w:p>
    <w:p w:rsidR="0018722C">
      <w:spacing w:beforeLines="0" w:before="0" w:afterLines="0" w:after="0" w:line="440" w:lineRule="auto"/>
      <w:pPr>
        <w:sectPr w:rsidR="00556256">
          <w:headerReference w:type="even" r:id="rId185"/>
          <w:headerReference w:type="default" r:id="rId181"/>
          <w:footerReference w:type="even" r:id="rId179"/>
          <w:footerReference w:type="default" r:id="rId178"/>
          <w:headerReference w:type="first" r:id="rId176"/>
          <w:footerReference w:type="first" r:id="rId183"/>
          <w:pgSz w:w="11906" w:h="16838" w:code="9"/>
          <w:pgMar w:top="1418" w:right="1134" w:bottom="1134" w:left="1418" w:header="851" w:footer="907" w:gutter="0"/>
          <w:pgNumType w:start="1"/>
          <w:cols w:space="720"/>
          <w:titlePg/>
          <w:docGrid w:type="lines" w:linePitch="326"/>
        </w:sectPr>
        <w:topLinePunct/>
      </w:pPr>
    </w:p>
    <w:tbl>
      <w:tblPr>
        <w:tblW w:w="0" w:type="auto"/>
        <w:tblInd w:w="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7"/>
        <w:gridCol w:w="4496"/>
        <w:gridCol w:w="3017"/>
      </w:tblGrid>
      <w:tr>
        <w:trPr>
          <w:trHeight w:val="340" w:hRule="atLeast"/>
        </w:trPr>
        <w:tc>
          <w:tcPr>
            <w:tcW w:w="1027" w:type="dxa"/>
          </w:tcPr>
          <w:p w:rsidR="0018722C">
            <w:pPr>
              <w:topLinePunct/>
              <w:ind w:leftChars="0" w:left="0" w:rightChars="0" w:right="0" w:firstLineChars="0" w:firstLine="0"/>
              <w:spacing w:line="240" w:lineRule="atLeast"/>
            </w:pPr>
            <w:r>
              <w:t>CPS</w:t>
            </w:r>
          </w:p>
        </w:tc>
        <w:tc>
          <w:tcPr>
            <w:tcW w:w="4496" w:type="dxa"/>
          </w:tcPr>
          <w:p w:rsidR="0018722C">
            <w:pPr>
              <w:topLinePunct/>
              <w:ind w:leftChars="0" w:left="0" w:rightChars="0" w:right="0" w:firstLineChars="0" w:firstLine="0"/>
              <w:spacing w:line="240" w:lineRule="atLeast"/>
            </w:pPr>
            <w:r>
              <w:t>Complex partial seizure</w:t>
            </w:r>
          </w:p>
        </w:tc>
        <w:tc>
          <w:tcPr>
            <w:tcW w:w="3017" w:type="dxa"/>
          </w:tcPr>
          <w:p w:rsidR="0018722C">
            <w:pPr>
              <w:topLinePunct/>
              <w:ind w:leftChars="0" w:left="0" w:rightChars="0" w:right="0" w:firstLineChars="0" w:firstLine="0"/>
              <w:spacing w:line="240" w:lineRule="atLeast"/>
            </w:pPr>
            <w:r>
              <w:rPr>
                <w:rFonts w:ascii="宋体" w:eastAsia="宋体" w:hint="eastAsia"/>
              </w:rPr>
              <w:t>复杂部分性发作</w:t>
            </w:r>
          </w:p>
        </w:tc>
      </w:tr>
      <w:tr>
        <w:trPr>
          <w:trHeight w:val="460" w:hRule="atLeast"/>
        </w:trPr>
        <w:tc>
          <w:tcPr>
            <w:tcW w:w="1027" w:type="dxa"/>
          </w:tcPr>
          <w:p w:rsidR="0018722C">
            <w:pPr>
              <w:topLinePunct/>
              <w:ind w:leftChars="0" w:left="0" w:rightChars="0" w:right="0" w:firstLineChars="0" w:firstLine="0"/>
              <w:spacing w:line="240" w:lineRule="atLeast"/>
            </w:pPr>
            <w:r>
              <w:t>SPS</w:t>
            </w:r>
          </w:p>
        </w:tc>
        <w:tc>
          <w:tcPr>
            <w:tcW w:w="4496" w:type="dxa"/>
          </w:tcPr>
          <w:p w:rsidR="0018722C">
            <w:pPr>
              <w:topLinePunct/>
              <w:ind w:leftChars="0" w:left="0" w:rightChars="0" w:right="0" w:firstLineChars="0" w:firstLine="0"/>
              <w:spacing w:line="240" w:lineRule="atLeast"/>
            </w:pPr>
            <w:r>
              <w:t>Simple partial seizure</w:t>
            </w:r>
          </w:p>
        </w:tc>
        <w:tc>
          <w:tcPr>
            <w:tcW w:w="3017" w:type="dxa"/>
          </w:tcPr>
          <w:p w:rsidR="0018722C">
            <w:pPr>
              <w:topLinePunct/>
              <w:ind w:leftChars="0" w:left="0" w:rightChars="0" w:right="0" w:firstLineChars="0" w:firstLine="0"/>
              <w:spacing w:line="240" w:lineRule="atLeast"/>
            </w:pPr>
            <w:r>
              <w:rPr>
                <w:rFonts w:ascii="宋体" w:eastAsia="宋体" w:hint="eastAsia"/>
              </w:rPr>
              <w:t>单纯部分性发作</w:t>
            </w:r>
          </w:p>
        </w:tc>
      </w:tr>
      <w:tr>
        <w:trPr>
          <w:trHeight w:val="460" w:hRule="atLeast"/>
        </w:trPr>
        <w:tc>
          <w:tcPr>
            <w:tcW w:w="1027" w:type="dxa"/>
          </w:tcPr>
          <w:p w:rsidR="0018722C">
            <w:pPr>
              <w:topLinePunct/>
              <w:ind w:leftChars="0" w:left="0" w:rightChars="0" w:right="0" w:firstLineChars="0" w:firstLine="0"/>
              <w:spacing w:line="240" w:lineRule="atLeast"/>
            </w:pPr>
            <w:r>
              <w:t>HC</w:t>
            </w:r>
          </w:p>
        </w:tc>
        <w:tc>
          <w:tcPr>
            <w:tcW w:w="4496" w:type="dxa"/>
          </w:tcPr>
          <w:p w:rsidR="0018722C">
            <w:pPr>
              <w:topLinePunct/>
              <w:ind w:leftChars="0" w:left="0" w:rightChars="0" w:right="0" w:firstLineChars="0" w:firstLine="0"/>
              <w:spacing w:line="240" w:lineRule="atLeast"/>
            </w:pPr>
            <w:r>
              <w:t>Hemi-convulsion</w:t>
            </w:r>
          </w:p>
        </w:tc>
        <w:tc>
          <w:tcPr>
            <w:tcW w:w="3017" w:type="dxa"/>
          </w:tcPr>
          <w:p w:rsidR="0018722C">
            <w:pPr>
              <w:topLinePunct/>
              <w:ind w:leftChars="0" w:left="0" w:rightChars="0" w:right="0" w:firstLineChars="0" w:firstLine="0"/>
              <w:spacing w:line="240" w:lineRule="atLeast"/>
            </w:pPr>
            <w:r>
              <w:rPr>
                <w:rFonts w:ascii="宋体" w:eastAsia="宋体" w:hint="eastAsia"/>
              </w:rPr>
              <w:t>半侧抽搐</w:t>
            </w:r>
          </w:p>
        </w:tc>
      </w:tr>
      <w:tr>
        <w:trPr>
          <w:trHeight w:val="460" w:hRule="atLeast"/>
        </w:trPr>
        <w:tc>
          <w:tcPr>
            <w:tcW w:w="1027" w:type="dxa"/>
          </w:tcPr>
          <w:p w:rsidR="0018722C">
            <w:pPr>
              <w:topLinePunct/>
              <w:ind w:leftChars="0" w:left="0" w:rightChars="0" w:right="0" w:firstLineChars="0" w:firstLine="0"/>
              <w:spacing w:line="240" w:lineRule="atLeast"/>
            </w:pPr>
            <w:r>
              <w:t>GTCS</w:t>
            </w:r>
          </w:p>
        </w:tc>
        <w:tc>
          <w:tcPr>
            <w:tcW w:w="4496" w:type="dxa"/>
          </w:tcPr>
          <w:p w:rsidR="0018722C">
            <w:pPr>
              <w:topLinePunct/>
              <w:ind w:leftChars="0" w:left="0" w:rightChars="0" w:right="0" w:firstLineChars="0" w:firstLine="0"/>
              <w:spacing w:line="240" w:lineRule="atLeast"/>
            </w:pPr>
            <w:r>
              <w:t>Generalized tonic-clonic seizure</w:t>
            </w:r>
          </w:p>
        </w:tc>
        <w:tc>
          <w:tcPr>
            <w:tcW w:w="3017" w:type="dxa"/>
          </w:tcPr>
          <w:p w:rsidR="0018722C">
            <w:pPr>
              <w:topLinePunct/>
              <w:ind w:leftChars="0" w:left="0" w:rightChars="0" w:right="0" w:firstLineChars="0" w:firstLine="0"/>
              <w:spacing w:line="240" w:lineRule="atLeast"/>
            </w:pPr>
            <w:r>
              <w:rPr>
                <w:rFonts w:ascii="宋体" w:eastAsia="宋体" w:hint="eastAsia"/>
              </w:rPr>
              <w:t>全面强直阵挛发作</w:t>
            </w:r>
          </w:p>
        </w:tc>
      </w:tr>
      <w:tr>
        <w:trPr>
          <w:trHeight w:val="460" w:hRule="atLeast"/>
        </w:trPr>
        <w:tc>
          <w:tcPr>
            <w:tcW w:w="1027" w:type="dxa"/>
          </w:tcPr>
          <w:p w:rsidR="0018722C">
            <w:pPr>
              <w:topLinePunct/>
              <w:ind w:leftChars="0" w:left="0" w:rightChars="0" w:right="0" w:firstLineChars="0" w:firstLine="0"/>
              <w:spacing w:line="240" w:lineRule="atLeast"/>
            </w:pPr>
            <w:r>
              <w:t>sGTCS</w:t>
            </w:r>
          </w:p>
        </w:tc>
        <w:tc>
          <w:tcPr>
            <w:tcW w:w="4496" w:type="dxa"/>
          </w:tcPr>
          <w:p w:rsidR="0018722C">
            <w:pPr>
              <w:topLinePunct/>
              <w:ind w:leftChars="0" w:left="0" w:rightChars="0" w:right="0" w:firstLineChars="0" w:firstLine="0"/>
              <w:spacing w:line="240" w:lineRule="atLeast"/>
            </w:pPr>
            <w:r>
              <w:t>Secondary generalized tonic-clonic seizure</w:t>
            </w:r>
          </w:p>
        </w:tc>
        <w:tc>
          <w:tcPr>
            <w:tcW w:w="3017" w:type="dxa"/>
          </w:tcPr>
          <w:p w:rsidR="0018722C">
            <w:pPr>
              <w:topLinePunct/>
              <w:ind w:leftChars="0" w:left="0" w:rightChars="0" w:right="0" w:firstLineChars="0" w:firstLine="0"/>
              <w:spacing w:line="240" w:lineRule="atLeast"/>
            </w:pPr>
            <w:r>
              <w:rPr>
                <w:rFonts w:ascii="宋体" w:eastAsia="宋体" w:hint="eastAsia"/>
              </w:rPr>
              <w:t>继发性全面强直阵挛发作</w:t>
            </w:r>
          </w:p>
        </w:tc>
      </w:tr>
      <w:tr>
        <w:trPr>
          <w:trHeight w:val="460" w:hRule="atLeast"/>
        </w:trPr>
        <w:tc>
          <w:tcPr>
            <w:tcW w:w="1027" w:type="dxa"/>
          </w:tcPr>
          <w:p w:rsidR="0018722C">
            <w:pPr>
              <w:topLinePunct/>
              <w:ind w:leftChars="0" w:left="0" w:rightChars="0" w:right="0" w:firstLineChars="0" w:firstLine="0"/>
              <w:spacing w:line="240" w:lineRule="atLeast"/>
            </w:pPr>
            <w:r>
              <w:t>SE</w:t>
            </w:r>
          </w:p>
        </w:tc>
        <w:tc>
          <w:tcPr>
            <w:tcW w:w="4496" w:type="dxa"/>
          </w:tcPr>
          <w:p w:rsidR="0018722C">
            <w:pPr>
              <w:topLinePunct/>
              <w:ind w:leftChars="0" w:left="0" w:rightChars="0" w:right="0" w:firstLineChars="0" w:firstLine="0"/>
              <w:spacing w:line="240" w:lineRule="atLeast"/>
            </w:pPr>
            <w:r>
              <w:t>Status epilepticus</w:t>
            </w:r>
          </w:p>
        </w:tc>
        <w:tc>
          <w:tcPr>
            <w:tcW w:w="3017" w:type="dxa"/>
          </w:tcPr>
          <w:p w:rsidR="0018722C">
            <w:pPr>
              <w:topLinePunct/>
              <w:ind w:leftChars="0" w:left="0" w:rightChars="0" w:right="0" w:firstLineChars="0" w:firstLine="0"/>
              <w:spacing w:line="240" w:lineRule="atLeast"/>
            </w:pPr>
            <w:r>
              <w:rPr>
                <w:rFonts w:ascii="宋体" w:eastAsia="宋体" w:hint="eastAsia"/>
              </w:rPr>
              <w:t>癫痫持续状态</w:t>
            </w:r>
          </w:p>
        </w:tc>
      </w:tr>
      <w:tr>
        <w:trPr>
          <w:trHeight w:val="460" w:hRule="atLeast"/>
        </w:trPr>
        <w:tc>
          <w:tcPr>
            <w:tcW w:w="1027" w:type="dxa"/>
          </w:tcPr>
          <w:p w:rsidR="0018722C">
            <w:pPr>
              <w:topLinePunct/>
              <w:ind w:leftChars="0" w:left="0" w:rightChars="0" w:right="0" w:firstLineChars="0" w:firstLine="0"/>
              <w:spacing w:line="240" w:lineRule="atLeast"/>
            </w:pPr>
            <w:r>
              <w:t>ILAE</w:t>
            </w:r>
          </w:p>
        </w:tc>
        <w:tc>
          <w:tcPr>
            <w:tcW w:w="4496" w:type="dxa"/>
          </w:tcPr>
          <w:p w:rsidR="0018722C">
            <w:pPr>
              <w:topLinePunct/>
              <w:ind w:leftChars="0" w:left="0" w:rightChars="0" w:right="0" w:firstLineChars="0" w:firstLine="0"/>
              <w:spacing w:line="240" w:lineRule="atLeast"/>
            </w:pPr>
            <w:r>
              <w:t>International League Against Epilepsy</w:t>
            </w:r>
          </w:p>
        </w:tc>
        <w:tc>
          <w:tcPr>
            <w:tcW w:w="3017" w:type="dxa"/>
          </w:tcPr>
          <w:p w:rsidR="0018722C">
            <w:pPr>
              <w:topLinePunct/>
              <w:ind w:leftChars="0" w:left="0" w:rightChars="0" w:right="0" w:firstLineChars="0" w:firstLine="0"/>
              <w:spacing w:line="240" w:lineRule="atLeast"/>
            </w:pPr>
            <w:r>
              <w:rPr>
                <w:rFonts w:ascii="宋体" w:eastAsia="宋体" w:hint="eastAsia"/>
              </w:rPr>
              <w:t>国际抗癫痫联盟</w:t>
            </w:r>
          </w:p>
        </w:tc>
      </w:tr>
      <w:tr>
        <w:trPr>
          <w:trHeight w:val="460" w:hRule="atLeast"/>
        </w:trPr>
        <w:tc>
          <w:tcPr>
            <w:tcW w:w="1027" w:type="dxa"/>
          </w:tcPr>
          <w:p w:rsidR="0018722C">
            <w:pPr>
              <w:topLinePunct/>
              <w:ind w:leftChars="0" w:left="0" w:rightChars="0" w:right="0" w:firstLineChars="0" w:firstLine="0"/>
              <w:spacing w:line="240" w:lineRule="atLeast"/>
            </w:pPr>
            <w:r>
              <w:t>EEG</w:t>
            </w:r>
          </w:p>
        </w:tc>
        <w:tc>
          <w:tcPr>
            <w:tcW w:w="4496" w:type="dxa"/>
          </w:tcPr>
          <w:p w:rsidR="0018722C">
            <w:pPr>
              <w:topLinePunct/>
              <w:ind w:leftChars="0" w:left="0" w:rightChars="0" w:right="0" w:firstLineChars="0" w:firstLine="0"/>
              <w:spacing w:line="240" w:lineRule="atLeast"/>
            </w:pPr>
            <w:r>
              <w:t>Electroencephalogram</w:t>
            </w:r>
          </w:p>
        </w:tc>
        <w:tc>
          <w:tcPr>
            <w:tcW w:w="3017" w:type="dxa"/>
          </w:tcPr>
          <w:p w:rsidR="0018722C">
            <w:pPr>
              <w:topLinePunct/>
              <w:ind w:leftChars="0" w:left="0" w:rightChars="0" w:right="0" w:firstLineChars="0" w:firstLine="0"/>
              <w:spacing w:line="240" w:lineRule="atLeast"/>
            </w:pPr>
            <w:r>
              <w:rPr>
                <w:rFonts w:ascii="宋体" w:eastAsia="宋体" w:hint="eastAsia"/>
              </w:rPr>
              <w:t>脑电图</w:t>
            </w:r>
          </w:p>
        </w:tc>
      </w:tr>
      <w:tr>
        <w:trPr>
          <w:trHeight w:val="460" w:hRule="atLeast"/>
        </w:trPr>
        <w:tc>
          <w:tcPr>
            <w:tcW w:w="1027" w:type="dxa"/>
          </w:tcPr>
          <w:p w:rsidR="0018722C">
            <w:pPr>
              <w:topLinePunct/>
              <w:ind w:leftChars="0" w:left="0" w:rightChars="0" w:right="0" w:firstLineChars="0" w:firstLine="0"/>
              <w:spacing w:line="240" w:lineRule="atLeast"/>
            </w:pPr>
            <w:r>
              <w:t>MRI</w:t>
            </w:r>
          </w:p>
        </w:tc>
        <w:tc>
          <w:tcPr>
            <w:tcW w:w="4496" w:type="dxa"/>
          </w:tcPr>
          <w:p w:rsidR="0018722C">
            <w:pPr>
              <w:topLinePunct/>
              <w:ind w:leftChars="0" w:left="0" w:rightChars="0" w:right="0" w:firstLineChars="0" w:firstLine="0"/>
              <w:spacing w:line="240" w:lineRule="atLeast"/>
            </w:pPr>
            <w:r>
              <w:t>Magnetic resonance imagine</w:t>
            </w:r>
          </w:p>
        </w:tc>
        <w:tc>
          <w:tcPr>
            <w:tcW w:w="3017" w:type="dxa"/>
          </w:tcPr>
          <w:p w:rsidR="0018722C">
            <w:pPr>
              <w:topLinePunct/>
              <w:ind w:leftChars="0" w:left="0" w:rightChars="0" w:right="0" w:firstLineChars="0" w:firstLine="0"/>
              <w:spacing w:line="240" w:lineRule="atLeast"/>
            </w:pPr>
            <w:r>
              <w:rPr>
                <w:rFonts w:ascii="宋体" w:eastAsia="宋体" w:hint="eastAsia"/>
              </w:rPr>
              <w:t>磁共振成像</w:t>
            </w:r>
          </w:p>
        </w:tc>
      </w:tr>
      <w:tr>
        <w:trPr>
          <w:trHeight w:val="460" w:hRule="atLeast"/>
        </w:trPr>
        <w:tc>
          <w:tcPr>
            <w:tcW w:w="1027" w:type="dxa"/>
          </w:tcPr>
          <w:p w:rsidR="0018722C">
            <w:pPr>
              <w:topLinePunct/>
              <w:ind w:leftChars="0" w:left="0" w:rightChars="0" w:right="0" w:firstLineChars="0" w:firstLine="0"/>
              <w:spacing w:line="240" w:lineRule="atLeast"/>
            </w:pPr>
            <w:r>
              <w:t>AEDs</w:t>
            </w:r>
          </w:p>
        </w:tc>
        <w:tc>
          <w:tcPr>
            <w:tcW w:w="4496" w:type="dxa"/>
          </w:tcPr>
          <w:p w:rsidR="0018722C">
            <w:pPr>
              <w:topLinePunct/>
              <w:ind w:leftChars="0" w:left="0" w:rightChars="0" w:right="0" w:firstLineChars="0" w:firstLine="0"/>
              <w:spacing w:line="240" w:lineRule="atLeast"/>
            </w:pPr>
            <w:r>
              <w:t>Antiepileptic drugs</w:t>
            </w:r>
          </w:p>
        </w:tc>
        <w:tc>
          <w:tcPr>
            <w:tcW w:w="3017" w:type="dxa"/>
          </w:tcPr>
          <w:p w:rsidR="0018722C">
            <w:pPr>
              <w:topLinePunct/>
              <w:ind w:leftChars="0" w:left="0" w:rightChars="0" w:right="0" w:firstLineChars="0" w:firstLine="0"/>
              <w:spacing w:line="240" w:lineRule="atLeast"/>
            </w:pPr>
            <w:r>
              <w:rPr>
                <w:rFonts w:ascii="宋体" w:eastAsia="宋体" w:hint="eastAsia"/>
              </w:rPr>
              <w:t>抗癫痫药物</w:t>
            </w:r>
          </w:p>
        </w:tc>
      </w:tr>
      <w:tr>
        <w:trPr>
          <w:trHeight w:val="460" w:hRule="atLeast"/>
        </w:trPr>
        <w:tc>
          <w:tcPr>
            <w:tcW w:w="1027" w:type="dxa"/>
          </w:tcPr>
          <w:p w:rsidR="0018722C">
            <w:pPr>
              <w:topLinePunct/>
              <w:ind w:leftChars="0" w:left="0" w:rightChars="0" w:right="0" w:firstLineChars="0" w:firstLine="0"/>
              <w:spacing w:line="240" w:lineRule="atLeast"/>
            </w:pPr>
            <w:r>
              <w:t>VPA</w:t>
            </w:r>
          </w:p>
        </w:tc>
        <w:tc>
          <w:tcPr>
            <w:tcW w:w="4496" w:type="dxa"/>
          </w:tcPr>
          <w:p w:rsidR="0018722C">
            <w:pPr>
              <w:topLinePunct/>
              <w:ind w:leftChars="0" w:left="0" w:rightChars="0" w:right="0" w:firstLineChars="0" w:firstLine="0"/>
              <w:spacing w:line="240" w:lineRule="atLeast"/>
            </w:pPr>
            <w:r>
              <w:t>Valproic acid</w:t>
            </w:r>
          </w:p>
        </w:tc>
        <w:tc>
          <w:tcPr>
            <w:tcW w:w="3017" w:type="dxa"/>
          </w:tcPr>
          <w:p w:rsidR="0018722C">
            <w:pPr>
              <w:topLinePunct/>
              <w:ind w:leftChars="0" w:left="0" w:rightChars="0" w:right="0" w:firstLineChars="0" w:firstLine="0"/>
              <w:spacing w:line="240" w:lineRule="atLeast"/>
            </w:pPr>
            <w:r>
              <w:rPr>
                <w:rFonts w:ascii="宋体" w:eastAsia="宋体" w:hint="eastAsia"/>
              </w:rPr>
              <w:t>丙戊酸</w:t>
            </w:r>
          </w:p>
        </w:tc>
      </w:tr>
      <w:tr>
        <w:trPr>
          <w:trHeight w:val="460" w:hRule="atLeast"/>
        </w:trPr>
        <w:tc>
          <w:tcPr>
            <w:tcW w:w="1027" w:type="dxa"/>
          </w:tcPr>
          <w:p w:rsidR="0018722C">
            <w:pPr>
              <w:topLinePunct/>
              <w:ind w:leftChars="0" w:left="0" w:rightChars="0" w:right="0" w:firstLineChars="0" w:firstLine="0"/>
              <w:spacing w:line="240" w:lineRule="atLeast"/>
            </w:pPr>
            <w:r>
              <w:t>PB</w:t>
            </w:r>
          </w:p>
        </w:tc>
        <w:tc>
          <w:tcPr>
            <w:tcW w:w="4496" w:type="dxa"/>
          </w:tcPr>
          <w:p w:rsidR="0018722C">
            <w:pPr>
              <w:topLinePunct/>
              <w:ind w:leftChars="0" w:left="0" w:rightChars="0" w:right="0" w:firstLineChars="0" w:firstLine="0"/>
              <w:spacing w:line="240" w:lineRule="atLeast"/>
            </w:pPr>
            <w:r>
              <w:t>Phenobarbital</w:t>
            </w:r>
          </w:p>
        </w:tc>
        <w:tc>
          <w:tcPr>
            <w:tcW w:w="3017" w:type="dxa"/>
          </w:tcPr>
          <w:p w:rsidR="0018722C">
            <w:pPr>
              <w:topLinePunct/>
              <w:ind w:leftChars="0" w:left="0" w:rightChars="0" w:right="0" w:firstLineChars="0" w:firstLine="0"/>
              <w:spacing w:line="240" w:lineRule="atLeast"/>
            </w:pPr>
            <w:r>
              <w:rPr>
                <w:rFonts w:ascii="宋体" w:eastAsia="宋体" w:hint="eastAsia"/>
              </w:rPr>
              <w:t>苯巴比妥</w:t>
            </w:r>
          </w:p>
        </w:tc>
      </w:tr>
      <w:tr>
        <w:trPr>
          <w:trHeight w:val="460" w:hRule="atLeast"/>
        </w:trPr>
        <w:tc>
          <w:tcPr>
            <w:tcW w:w="1027" w:type="dxa"/>
          </w:tcPr>
          <w:p w:rsidR="0018722C">
            <w:pPr>
              <w:topLinePunct/>
              <w:ind w:leftChars="0" w:left="0" w:rightChars="0" w:right="0" w:firstLineChars="0" w:firstLine="0"/>
              <w:spacing w:line="240" w:lineRule="atLeast"/>
            </w:pPr>
            <w:r>
              <w:t>TPM</w:t>
            </w:r>
          </w:p>
        </w:tc>
        <w:tc>
          <w:tcPr>
            <w:tcW w:w="4496" w:type="dxa"/>
          </w:tcPr>
          <w:p w:rsidR="0018722C">
            <w:pPr>
              <w:topLinePunct/>
              <w:ind w:leftChars="0" w:left="0" w:rightChars="0" w:right="0" w:firstLineChars="0" w:firstLine="0"/>
              <w:spacing w:line="240" w:lineRule="atLeast"/>
            </w:pPr>
            <w:r>
              <w:t>Topiramate</w:t>
            </w:r>
          </w:p>
        </w:tc>
        <w:tc>
          <w:tcPr>
            <w:tcW w:w="3017" w:type="dxa"/>
          </w:tcPr>
          <w:p w:rsidR="0018722C">
            <w:pPr>
              <w:topLinePunct/>
              <w:ind w:leftChars="0" w:left="0" w:rightChars="0" w:right="0" w:firstLineChars="0" w:firstLine="0"/>
              <w:spacing w:line="240" w:lineRule="atLeast"/>
            </w:pPr>
            <w:r>
              <w:rPr>
                <w:rFonts w:ascii="宋体" w:eastAsia="宋体" w:hint="eastAsia"/>
              </w:rPr>
              <w:t>托吡酯</w:t>
            </w:r>
          </w:p>
        </w:tc>
      </w:tr>
      <w:tr>
        <w:trPr>
          <w:trHeight w:val="460" w:hRule="atLeast"/>
        </w:trPr>
        <w:tc>
          <w:tcPr>
            <w:tcW w:w="1027" w:type="dxa"/>
          </w:tcPr>
          <w:p w:rsidR="0018722C">
            <w:pPr>
              <w:topLinePunct/>
              <w:ind w:leftChars="0" w:left="0" w:rightChars="0" w:right="0" w:firstLineChars="0" w:firstLine="0"/>
              <w:spacing w:line="240" w:lineRule="atLeast"/>
            </w:pPr>
            <w:r>
              <w:t>LTG</w:t>
            </w:r>
          </w:p>
        </w:tc>
        <w:tc>
          <w:tcPr>
            <w:tcW w:w="4496" w:type="dxa"/>
          </w:tcPr>
          <w:p w:rsidR="0018722C">
            <w:pPr>
              <w:topLinePunct/>
              <w:ind w:leftChars="0" w:left="0" w:rightChars="0" w:right="0" w:firstLineChars="0" w:firstLine="0"/>
              <w:spacing w:line="240" w:lineRule="atLeast"/>
            </w:pPr>
            <w:r>
              <w:t>Lamotrigine</w:t>
            </w:r>
          </w:p>
        </w:tc>
        <w:tc>
          <w:tcPr>
            <w:tcW w:w="3017" w:type="dxa"/>
          </w:tcPr>
          <w:p w:rsidR="0018722C">
            <w:pPr>
              <w:topLinePunct/>
              <w:ind w:leftChars="0" w:left="0" w:rightChars="0" w:right="0" w:firstLineChars="0" w:firstLine="0"/>
              <w:spacing w:line="240" w:lineRule="atLeast"/>
            </w:pPr>
            <w:r>
              <w:rPr>
                <w:rFonts w:ascii="宋体" w:eastAsia="宋体" w:hint="eastAsia"/>
              </w:rPr>
              <w:t>拉莫三嗪</w:t>
            </w:r>
          </w:p>
        </w:tc>
      </w:tr>
      <w:tr>
        <w:trPr>
          <w:trHeight w:val="460" w:hRule="atLeast"/>
        </w:trPr>
        <w:tc>
          <w:tcPr>
            <w:tcW w:w="1027" w:type="dxa"/>
          </w:tcPr>
          <w:p w:rsidR="0018722C">
            <w:pPr>
              <w:topLinePunct/>
              <w:ind w:leftChars="0" w:left="0" w:rightChars="0" w:right="0" w:firstLineChars="0" w:firstLine="0"/>
              <w:spacing w:line="240" w:lineRule="atLeast"/>
            </w:pPr>
            <w:r>
              <w:t>CBZ</w:t>
            </w:r>
          </w:p>
        </w:tc>
        <w:tc>
          <w:tcPr>
            <w:tcW w:w="4496" w:type="dxa"/>
          </w:tcPr>
          <w:p w:rsidR="0018722C">
            <w:pPr>
              <w:topLinePunct/>
              <w:ind w:leftChars="0" w:left="0" w:rightChars="0" w:right="0" w:firstLineChars="0" w:firstLine="0"/>
              <w:spacing w:line="240" w:lineRule="atLeast"/>
            </w:pPr>
            <w:r>
              <w:t>Carbamazepine</w:t>
            </w:r>
          </w:p>
        </w:tc>
        <w:tc>
          <w:tcPr>
            <w:tcW w:w="3017" w:type="dxa"/>
          </w:tcPr>
          <w:p w:rsidR="0018722C">
            <w:pPr>
              <w:topLinePunct/>
              <w:ind w:leftChars="0" w:left="0" w:rightChars="0" w:right="0" w:firstLineChars="0" w:firstLine="0"/>
              <w:spacing w:line="240" w:lineRule="atLeast"/>
            </w:pPr>
            <w:r>
              <w:rPr>
                <w:rFonts w:ascii="宋体" w:eastAsia="宋体" w:hint="eastAsia"/>
              </w:rPr>
              <w:t>卡马西平</w:t>
            </w:r>
          </w:p>
        </w:tc>
      </w:tr>
      <w:tr>
        <w:trPr>
          <w:trHeight w:val="460" w:hRule="atLeast"/>
        </w:trPr>
        <w:tc>
          <w:tcPr>
            <w:tcW w:w="1027" w:type="dxa"/>
          </w:tcPr>
          <w:p w:rsidR="0018722C">
            <w:pPr>
              <w:topLinePunct/>
              <w:ind w:leftChars="0" w:left="0" w:rightChars="0" w:right="0" w:firstLineChars="0" w:firstLine="0"/>
              <w:spacing w:line="240" w:lineRule="atLeast"/>
            </w:pPr>
            <w:r>
              <w:t>OXC</w:t>
            </w:r>
          </w:p>
        </w:tc>
        <w:tc>
          <w:tcPr>
            <w:tcW w:w="4496" w:type="dxa"/>
          </w:tcPr>
          <w:p w:rsidR="0018722C">
            <w:pPr>
              <w:topLinePunct/>
              <w:ind w:leftChars="0" w:left="0" w:rightChars="0" w:right="0" w:firstLineChars="0" w:firstLine="0"/>
              <w:spacing w:line="240" w:lineRule="atLeast"/>
            </w:pPr>
            <w:r>
              <w:t>Oxcarbazepine</w:t>
            </w:r>
          </w:p>
        </w:tc>
        <w:tc>
          <w:tcPr>
            <w:tcW w:w="3017" w:type="dxa"/>
          </w:tcPr>
          <w:p w:rsidR="0018722C">
            <w:pPr>
              <w:topLinePunct/>
              <w:ind w:leftChars="0" w:left="0" w:rightChars="0" w:right="0" w:firstLineChars="0" w:firstLine="0"/>
              <w:spacing w:line="240" w:lineRule="atLeast"/>
            </w:pPr>
            <w:r>
              <w:rPr>
                <w:rFonts w:ascii="宋体" w:eastAsia="宋体" w:hint="eastAsia"/>
              </w:rPr>
              <w:t>奥卡西平</w:t>
            </w:r>
          </w:p>
        </w:tc>
      </w:tr>
      <w:tr>
        <w:trPr>
          <w:trHeight w:val="460" w:hRule="atLeast"/>
        </w:trPr>
        <w:tc>
          <w:tcPr>
            <w:tcW w:w="1027" w:type="dxa"/>
          </w:tcPr>
          <w:p w:rsidR="0018722C">
            <w:pPr>
              <w:topLinePunct/>
              <w:ind w:leftChars="0" w:left="0" w:rightChars="0" w:right="0" w:firstLineChars="0" w:firstLine="0"/>
              <w:spacing w:line="240" w:lineRule="atLeast"/>
            </w:pPr>
            <w:r>
              <w:t>CNZ</w:t>
            </w:r>
          </w:p>
        </w:tc>
        <w:tc>
          <w:tcPr>
            <w:tcW w:w="4496" w:type="dxa"/>
          </w:tcPr>
          <w:p w:rsidR="0018722C">
            <w:pPr>
              <w:topLinePunct/>
              <w:ind w:leftChars="0" w:left="0" w:rightChars="0" w:right="0" w:firstLineChars="0" w:firstLine="0"/>
              <w:spacing w:line="240" w:lineRule="atLeast"/>
            </w:pPr>
            <w:r>
              <w:t>Clonazepam</w:t>
            </w:r>
          </w:p>
        </w:tc>
        <w:tc>
          <w:tcPr>
            <w:tcW w:w="3017" w:type="dxa"/>
          </w:tcPr>
          <w:p w:rsidR="0018722C">
            <w:pPr>
              <w:topLinePunct/>
              <w:ind w:leftChars="0" w:left="0" w:rightChars="0" w:right="0" w:firstLineChars="0" w:firstLine="0"/>
              <w:spacing w:line="240" w:lineRule="atLeast"/>
            </w:pPr>
            <w:r>
              <w:rPr>
                <w:rFonts w:ascii="宋体" w:eastAsia="宋体" w:hint="eastAsia"/>
              </w:rPr>
              <w:t>氯硝安定</w:t>
            </w:r>
          </w:p>
        </w:tc>
      </w:tr>
      <w:tr>
        <w:trPr>
          <w:trHeight w:val="460" w:hRule="atLeast"/>
        </w:trPr>
        <w:tc>
          <w:tcPr>
            <w:tcW w:w="1027" w:type="dxa"/>
          </w:tcPr>
          <w:p w:rsidR="0018722C">
            <w:pPr>
              <w:topLinePunct/>
              <w:ind w:leftChars="0" w:left="0" w:rightChars="0" w:right="0" w:firstLineChars="0" w:firstLine="0"/>
              <w:spacing w:line="240" w:lineRule="atLeast"/>
            </w:pPr>
            <w:r>
              <w:t>LEV</w:t>
            </w:r>
          </w:p>
        </w:tc>
        <w:tc>
          <w:tcPr>
            <w:tcW w:w="4496" w:type="dxa"/>
          </w:tcPr>
          <w:p w:rsidR="0018722C">
            <w:pPr>
              <w:topLinePunct/>
              <w:ind w:leftChars="0" w:left="0" w:rightChars="0" w:right="0" w:firstLineChars="0" w:firstLine="0"/>
              <w:spacing w:line="240" w:lineRule="atLeast"/>
            </w:pPr>
            <w:r>
              <w:t>Levetiracetam</w:t>
            </w:r>
          </w:p>
        </w:tc>
        <w:tc>
          <w:tcPr>
            <w:tcW w:w="3017" w:type="dxa"/>
          </w:tcPr>
          <w:p w:rsidR="0018722C">
            <w:pPr>
              <w:topLinePunct/>
              <w:ind w:leftChars="0" w:left="0" w:rightChars="0" w:right="0" w:firstLineChars="0" w:firstLine="0"/>
              <w:spacing w:line="240" w:lineRule="atLeast"/>
            </w:pPr>
            <w:r>
              <w:rPr>
                <w:rFonts w:ascii="宋体" w:eastAsia="宋体" w:hint="eastAsia"/>
              </w:rPr>
              <w:t>左乙拉西坦</w:t>
            </w:r>
          </w:p>
        </w:tc>
      </w:tr>
      <w:tr>
        <w:trPr>
          <w:trHeight w:val="460" w:hRule="atLeast"/>
        </w:trPr>
        <w:tc>
          <w:tcPr>
            <w:tcW w:w="1027" w:type="dxa"/>
          </w:tcPr>
          <w:p w:rsidR="0018722C">
            <w:pPr>
              <w:topLinePunct/>
              <w:ind w:leftChars="0" w:left="0" w:rightChars="0" w:right="0" w:firstLineChars="0" w:firstLine="0"/>
              <w:spacing w:line="240" w:lineRule="atLeast"/>
            </w:pPr>
            <w:r>
              <w:t>MR</w:t>
            </w:r>
          </w:p>
        </w:tc>
        <w:tc>
          <w:tcPr>
            <w:tcW w:w="4496" w:type="dxa"/>
          </w:tcPr>
          <w:p w:rsidR="0018722C">
            <w:pPr>
              <w:topLinePunct/>
              <w:ind w:leftChars="0" w:left="0" w:rightChars="0" w:right="0" w:firstLineChars="0" w:firstLine="0"/>
              <w:spacing w:line="240" w:lineRule="atLeast"/>
            </w:pPr>
            <w:r>
              <w:t>Mental retardation</w:t>
            </w:r>
          </w:p>
        </w:tc>
        <w:tc>
          <w:tcPr>
            <w:tcW w:w="3017" w:type="dxa"/>
          </w:tcPr>
          <w:p w:rsidR="0018722C">
            <w:pPr>
              <w:topLinePunct/>
              <w:ind w:leftChars="0" w:left="0" w:rightChars="0" w:right="0" w:firstLineChars="0" w:firstLine="0"/>
              <w:spacing w:line="240" w:lineRule="atLeast"/>
            </w:pPr>
            <w:r>
              <w:rPr>
                <w:rFonts w:ascii="宋体" w:eastAsia="宋体" w:hint="eastAsia"/>
              </w:rPr>
              <w:t>精神运动迟滞</w:t>
            </w:r>
          </w:p>
        </w:tc>
      </w:tr>
      <w:tr>
        <w:trPr>
          <w:trHeight w:val="460" w:hRule="atLeast"/>
        </w:trPr>
        <w:tc>
          <w:tcPr>
            <w:tcW w:w="1027" w:type="dxa"/>
          </w:tcPr>
          <w:p w:rsidR="0018722C">
            <w:pPr>
              <w:topLinePunct/>
              <w:ind w:leftChars="0" w:left="0" w:rightChars="0" w:right="0" w:firstLineChars="0" w:firstLine="0"/>
              <w:spacing w:line="240" w:lineRule="atLeast"/>
            </w:pPr>
            <w:r>
              <w:t>IQ</w:t>
            </w:r>
          </w:p>
        </w:tc>
        <w:tc>
          <w:tcPr>
            <w:tcW w:w="4496" w:type="dxa"/>
          </w:tcPr>
          <w:p w:rsidR="0018722C">
            <w:pPr>
              <w:topLinePunct/>
              <w:ind w:leftChars="0" w:left="0" w:rightChars="0" w:right="0" w:firstLineChars="0" w:firstLine="0"/>
              <w:spacing w:line="240" w:lineRule="atLeast"/>
            </w:pPr>
            <w:r>
              <w:t>Intelligence quotient</w:t>
            </w:r>
          </w:p>
        </w:tc>
        <w:tc>
          <w:tcPr>
            <w:tcW w:w="3017" w:type="dxa"/>
          </w:tcPr>
          <w:p w:rsidR="0018722C">
            <w:pPr>
              <w:topLinePunct/>
              <w:ind w:leftChars="0" w:left="0" w:rightChars="0" w:right="0" w:firstLineChars="0" w:firstLine="0"/>
              <w:spacing w:line="240" w:lineRule="atLeast"/>
            </w:pPr>
            <w:r>
              <w:rPr>
                <w:rFonts w:ascii="宋体" w:eastAsia="宋体" w:hint="eastAsia"/>
              </w:rPr>
              <w:t>智商</w:t>
            </w:r>
          </w:p>
        </w:tc>
      </w:tr>
      <w:tr>
        <w:trPr>
          <w:trHeight w:val="460" w:hRule="atLeast"/>
        </w:trPr>
        <w:tc>
          <w:tcPr>
            <w:tcW w:w="1027" w:type="dxa"/>
          </w:tcPr>
          <w:p w:rsidR="0018722C">
            <w:pPr>
              <w:topLinePunct/>
              <w:ind w:leftChars="0" w:left="0" w:rightChars="0" w:right="0" w:firstLineChars="0" w:firstLine="0"/>
              <w:spacing w:line="240" w:lineRule="atLeast"/>
            </w:pPr>
            <w:r>
              <w:t>DQ</w:t>
            </w:r>
          </w:p>
        </w:tc>
        <w:tc>
          <w:tcPr>
            <w:tcW w:w="4496" w:type="dxa"/>
          </w:tcPr>
          <w:p w:rsidR="0018722C">
            <w:pPr>
              <w:topLinePunct/>
              <w:ind w:leftChars="0" w:left="0" w:rightChars="0" w:right="0" w:firstLineChars="0" w:firstLine="0"/>
              <w:spacing w:line="240" w:lineRule="atLeast"/>
            </w:pPr>
            <w:r>
              <w:t>Developmental quotient</w:t>
            </w:r>
          </w:p>
        </w:tc>
        <w:tc>
          <w:tcPr>
            <w:tcW w:w="3017" w:type="dxa"/>
          </w:tcPr>
          <w:p w:rsidR="0018722C">
            <w:pPr>
              <w:topLinePunct/>
              <w:ind w:leftChars="0" w:left="0" w:rightChars="0" w:right="0" w:firstLineChars="0" w:firstLine="0"/>
              <w:spacing w:line="240" w:lineRule="atLeast"/>
            </w:pPr>
            <w:r>
              <w:rPr>
                <w:rFonts w:ascii="宋体" w:eastAsia="宋体" w:hint="eastAsia"/>
              </w:rPr>
              <w:t>发育商</w:t>
            </w:r>
          </w:p>
        </w:tc>
      </w:tr>
      <w:tr>
        <w:trPr>
          <w:trHeight w:val="460" w:hRule="atLeast"/>
        </w:trPr>
        <w:tc>
          <w:tcPr>
            <w:tcW w:w="1027" w:type="dxa"/>
          </w:tcPr>
          <w:p w:rsidR="0018722C">
            <w:pPr>
              <w:topLinePunct/>
              <w:ind w:leftChars="0" w:left="0" w:rightChars="0" w:right="0" w:firstLineChars="0" w:firstLine="0"/>
              <w:spacing w:line="240" w:lineRule="atLeast"/>
            </w:pPr>
            <w:r>
              <w:t>C-WISC</w:t>
            </w:r>
          </w:p>
        </w:tc>
        <w:tc>
          <w:tcPr>
            <w:tcW w:w="4496" w:type="dxa"/>
          </w:tcPr>
          <w:p w:rsidR="0018722C">
            <w:pPr>
              <w:topLinePunct/>
              <w:ind w:leftChars="0" w:left="0" w:rightChars="0" w:right="0" w:firstLineChars="0" w:firstLine="0"/>
              <w:spacing w:line="240" w:lineRule="atLeast"/>
            </w:pPr>
            <w:r>
              <w:t>Chinese Wechsler Intelligence Scale for Children</w:t>
            </w:r>
          </w:p>
        </w:tc>
        <w:tc>
          <w:tcPr>
            <w:tcW w:w="3017" w:type="dxa"/>
          </w:tcPr>
          <w:p w:rsidR="0018722C">
            <w:pPr>
              <w:topLinePunct/>
              <w:ind w:leftChars="0" w:left="0" w:rightChars="0" w:right="0" w:firstLineChars="0" w:firstLine="0"/>
              <w:spacing w:line="240" w:lineRule="atLeast"/>
            </w:pPr>
            <w:r>
              <w:rPr>
                <w:rFonts w:ascii="宋体" w:eastAsia="宋体" w:hint="eastAsia"/>
              </w:rPr>
              <w:t>中国儿童韦氏智力量表</w:t>
            </w:r>
          </w:p>
        </w:tc>
      </w:tr>
      <w:tr>
        <w:trPr>
          <w:trHeight w:val="920" w:hRule="atLeast"/>
        </w:trPr>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DSM-IV</w:t>
            </w:r>
          </w:p>
        </w:tc>
        <w:tc>
          <w:tcPr>
            <w:tcW w:w="4496" w:type="dxa"/>
          </w:tcPr>
          <w:p w:rsidR="0018722C">
            <w:pPr>
              <w:topLinePunct/>
              <w:ind w:leftChars="0" w:left="0" w:rightChars="0" w:right="0" w:firstLineChars="0" w:firstLine="0"/>
              <w:spacing w:line="240" w:lineRule="atLeast"/>
            </w:pPr>
            <w:r>
              <w:t>Diagnostic   and   Statistical   Manual   of Mental</w:t>
            </w:r>
          </w:p>
          <w:p w:rsidR="0018722C">
            <w:pPr>
              <w:topLinePunct/>
            </w:pPr>
          </w:p>
          <w:p w:rsidR="0018722C">
            <w:pPr>
              <w:topLinePunct/>
              <w:ind w:leftChars="0" w:left="0" w:rightChars="0" w:right="0" w:firstLineChars="0" w:firstLine="0"/>
              <w:spacing w:line="240" w:lineRule="atLeast"/>
            </w:pPr>
            <w:r>
              <w:t>Disorders, 4th edition</w:t>
            </w:r>
          </w:p>
        </w:tc>
        <w:tc>
          <w:tcPr>
            <w:tcW w:w="3017" w:type="dxa"/>
          </w:tcPr>
          <w:p w:rsidR="0018722C">
            <w:pPr>
              <w:topLinePunct/>
              <w:ind w:leftChars="0" w:left="0" w:rightChars="0" w:right="0" w:firstLineChars="0" w:firstLine="0"/>
              <w:spacing w:line="240" w:lineRule="atLeast"/>
            </w:pPr>
            <w:r>
              <w:rPr>
                <w:rFonts w:ascii="宋体" w:eastAsia="宋体" w:hint="eastAsia"/>
              </w:rPr>
              <w:t>精神疾病诊断与统计手册第 </w:t>
            </w:r>
            <w:r>
              <w:t>4</w:t>
            </w:r>
          </w:p>
          <w:p w:rsidR="0018722C">
            <w:pPr>
              <w:topLinePunct/>
              <w:ind w:leftChars="0" w:left="0" w:rightChars="0" w:right="0" w:firstLineChars="0" w:firstLine="0"/>
              <w:spacing w:line="240" w:lineRule="atLeast"/>
            </w:pPr>
            <w:r>
              <w:rPr>
                <w:rFonts w:ascii="宋体" w:eastAsia="宋体" w:hint="eastAsia"/>
              </w:rPr>
              <w:t>版</w:t>
            </w:r>
          </w:p>
        </w:tc>
      </w:tr>
      <w:tr>
        <w:trPr>
          <w:trHeight w:val="920" w:hRule="atLeast"/>
        </w:trPr>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ICD-10</w:t>
            </w:r>
          </w:p>
        </w:tc>
        <w:tc>
          <w:tcPr>
            <w:tcW w:w="4496" w:type="dxa"/>
          </w:tcPr>
          <w:p w:rsidR="0018722C">
            <w:pPr>
              <w:topLinePunct/>
              <w:ind w:leftChars="0" w:left="0" w:rightChars="0" w:right="0" w:firstLineChars="0" w:firstLine="0"/>
              <w:spacing w:line="240" w:lineRule="atLeast"/>
            </w:pPr>
            <w:r>
              <w:t>International   Classification   of   Diseases,  10th</w:t>
            </w:r>
          </w:p>
          <w:p w:rsidR="0018722C">
            <w:pPr>
              <w:topLinePunct/>
            </w:pPr>
          </w:p>
          <w:p w:rsidR="0018722C">
            <w:pPr>
              <w:topLinePunct/>
              <w:ind w:leftChars="0" w:left="0" w:rightChars="0" w:right="0" w:firstLineChars="0" w:firstLine="0"/>
              <w:spacing w:line="240" w:lineRule="atLeast"/>
            </w:pPr>
            <w:r>
              <w:t>edition</w:t>
            </w:r>
          </w:p>
        </w:tc>
        <w:tc>
          <w:tcPr>
            <w:tcW w:w="3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国际疾病分类，第 </w:t>
            </w:r>
            <w:r>
              <w:t>10 </w:t>
            </w:r>
            <w:r>
              <w:rPr>
                <w:rFonts w:ascii="宋体" w:eastAsia="宋体" w:hint="eastAsia"/>
              </w:rPr>
              <w:t>版</w:t>
            </w:r>
          </w:p>
        </w:tc>
      </w:tr>
      <w:tr>
        <w:trPr>
          <w:trHeight w:val="460" w:hRule="atLeast"/>
        </w:trPr>
        <w:tc>
          <w:tcPr>
            <w:tcW w:w="1027" w:type="dxa"/>
          </w:tcPr>
          <w:p w:rsidR="0018722C">
            <w:pPr>
              <w:topLinePunct/>
              <w:ind w:leftChars="0" w:left="0" w:rightChars="0" w:right="0" w:firstLineChars="0" w:firstLine="0"/>
              <w:spacing w:line="240" w:lineRule="atLeast"/>
            </w:pPr>
            <w:r>
              <w:t>ABC</w:t>
            </w:r>
          </w:p>
        </w:tc>
        <w:tc>
          <w:tcPr>
            <w:tcW w:w="4496" w:type="dxa"/>
          </w:tcPr>
          <w:p w:rsidR="0018722C">
            <w:pPr>
              <w:topLinePunct/>
              <w:ind w:leftChars="0" w:left="0" w:rightChars="0" w:right="0" w:firstLineChars="0" w:firstLine="0"/>
              <w:spacing w:line="240" w:lineRule="atLeast"/>
            </w:pPr>
            <w:r>
              <w:t>Autism behavior checklist</w:t>
            </w:r>
          </w:p>
        </w:tc>
        <w:tc>
          <w:tcPr>
            <w:tcW w:w="3017" w:type="dxa"/>
          </w:tcPr>
          <w:p w:rsidR="0018722C">
            <w:pPr>
              <w:topLinePunct/>
              <w:ind w:leftChars="0" w:left="0" w:rightChars="0" w:right="0" w:firstLineChars="0" w:firstLine="0"/>
              <w:spacing w:line="240" w:lineRule="atLeast"/>
            </w:pPr>
            <w:r>
              <w:rPr>
                <w:rFonts w:ascii="宋体" w:eastAsia="宋体" w:hint="eastAsia"/>
              </w:rPr>
              <w:t>孤独症行为量表</w:t>
            </w:r>
          </w:p>
        </w:tc>
      </w:tr>
      <w:tr>
        <w:trPr>
          <w:trHeight w:val="460" w:hRule="atLeast"/>
        </w:trPr>
        <w:tc>
          <w:tcPr>
            <w:tcW w:w="1027" w:type="dxa"/>
            <w:tcBorders>
              <w:bottom w:val="single" w:sz="12" w:space="0" w:color="000000"/>
            </w:tcBorders>
          </w:tcPr>
          <w:p w:rsidR="0018722C">
            <w:pPr>
              <w:topLinePunct/>
              <w:ind w:leftChars="0" w:left="0" w:rightChars="0" w:right="0" w:firstLineChars="0" w:firstLine="0"/>
              <w:spacing w:line="240" w:lineRule="atLeast"/>
            </w:pPr>
            <w:r>
              <w:t>CARS</w:t>
            </w:r>
          </w:p>
        </w:tc>
        <w:tc>
          <w:tcPr>
            <w:tcW w:w="4496" w:type="dxa"/>
            <w:tcBorders>
              <w:bottom w:val="single" w:sz="12" w:space="0" w:color="000000"/>
            </w:tcBorders>
          </w:tcPr>
          <w:p w:rsidR="0018722C">
            <w:pPr>
              <w:topLinePunct/>
              <w:ind w:leftChars="0" w:left="0" w:rightChars="0" w:right="0" w:firstLineChars="0" w:firstLine="0"/>
              <w:spacing w:line="240" w:lineRule="atLeast"/>
            </w:pPr>
            <w:r>
              <w:t>Childhood autism rating scale</w:t>
            </w:r>
          </w:p>
        </w:tc>
        <w:tc>
          <w:tcPr>
            <w:tcW w:w="301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儿童期孤独症评定量表</w:t>
            </w:r>
          </w:p>
        </w:tc>
      </w:tr>
    </w:tbl>
    <w:p w:rsidR="0018722C">
      <w:pPr>
        <w:topLinePunct/>
        <w:pStyle w:val="affa"/>
      </w:pPr>
    </w:p>
    <w:p w:rsidR="0018722C">
      <w:pPr>
        <w:topLinePunct/>
      </w:pPr>
      <w:r>
        <w:rPr>
          <w:rFonts w:cstheme="minorBidi" w:hAnsiTheme="minorHAnsi" w:eastAsiaTheme="minorHAnsi" w:asciiTheme="minorHAnsi" w:ascii="Calibri"/>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5"/>
        <w:topLinePunct/>
      </w:pPr>
      <w:bookmarkStart w:name="中文摘要 " w:id="5"/>
      <w:bookmarkEnd w:id="5"/>
      <w:r>
        <w:rPr>
          <w:rFonts w:cstheme="minorBidi" w:hAnsiTheme="minorHAnsi" w:eastAsiaTheme="minorHAnsi" w:asciiTheme="minorHAnsi"/>
          <w:b/>
          <w:i/>
        </w:rPr>
        <w:t>SCN1A</w:t>
      </w:r>
      <w:r>
        <w:rPr>
          <w:rFonts w:ascii="宋体" w:eastAsia="宋体" w:hint="eastAsia" w:cstheme="minorBidi" w:hAnsiTheme="minorHAnsi"/>
          <w:b/>
        </w:rPr>
        <w:t>基因突变导致部分性癫痫伴热性惊厥附加症：</w:t>
      </w:r>
      <w:r>
        <w:rPr>
          <w:rFonts w:ascii="宋体" w:eastAsia="宋体" w:hint="eastAsia" w:cstheme="minorBidi" w:hAnsiTheme="minorHAnsi"/>
          <w:b/>
        </w:rPr>
        <w:t>分子特征与表型-抗癫痫药物反应及其分子致病机制</w:t>
      </w:r>
    </w:p>
    <w:p w:rsidR="0018722C">
      <w:pPr>
        <w:pStyle w:val="aff0"/>
        <w:topLinePunct/>
      </w:pPr>
      <w:bookmarkStart w:name="_bookmark1" w:id="6"/>
      <w:bookmarkEnd w:id="6"/>
      <w:r>
        <w:rPr>
          <w:rStyle w:val="aff4"/>
          <w:kern w:val="2"/>
          <w:sz w:val="32"/>
          <w:szCs w:val="32"/>
          <w:b/>
          <w:bCs/>
          <w:rFonts w:ascii="宋体" w:eastAsia="宋体" w:hint="eastAsia" w:cstheme="minorBidi" w:hAnsiTheme="minorHAnsi" w:hAnsi="Times New Roman" w:cs="Times New Roman"/>
          <w:w w:val="95"/>
        </w:rPr>
        <w:t>中文摘要</w:t>
      </w:r>
    </w:p>
    <w:p w:rsidR="0018722C">
      <w:pPr>
        <w:pStyle w:val="cw20"/>
        <w:topLinePunct/>
      </w:pPr>
      <w:r>
        <w:rPr>
          <w:kern w:val="2"/>
          <w:sz w:val="24"/>
          <w:szCs w:val="24"/>
          <w:rFonts w:cstheme="minorBidi" w:hAnsiTheme="minorHAnsi" w:eastAsiaTheme="minorHAnsi" w:asciiTheme="minorHAnsi" w:ascii="宋体" w:hAnsi="宋体" w:eastAsia="宋体" w:cs="宋体"/>
          <w:b/>
          <w:bCs/>
          <w:w w:val="95"/>
        </w:rPr>
        <w:t>【目的】</w:t>
      </w:r>
    </w:p>
    <w:p w:rsidR="0018722C">
      <w:pPr>
        <w:pStyle w:val="aff0"/>
        <w:topLinePunct/>
      </w:pPr>
      <w:r>
        <w:t>热性惊厥相关癫痫是涵盖了由一系列由轻到重表型的复杂癫痫谱系，并与</w:t>
      </w:r>
    </w:p>
    <w:p w:rsidR="0018722C">
      <w:pPr>
        <w:pStyle w:val="aff0"/>
        <w:topLinePunct/>
      </w:pPr>
      <w:r>
        <w:rPr>
          <w:rFonts w:ascii="Times New Roman" w:eastAsia="Times New Roman"/>
          <w:i/>
        </w:rPr>
        <w:t>SCN1A</w:t>
      </w:r>
      <w:r>
        <w:t>基因突变密切相关。既往曾报道热性惊厥相关部分性癫痫的患者，其表</w:t>
      </w:r>
      <w:r>
        <w:t>型相对温和，但临床上具有钠通道阻滞类抗癫痫药物</w:t>
      </w:r>
      <w:r>
        <w:t>（</w:t>
      </w:r>
      <w:r>
        <w:rPr>
          <w:rFonts w:ascii="Times New Roman" w:eastAsia="Times New Roman"/>
          <w:spacing w:val="-2"/>
        </w:rPr>
        <w:t>AEDs</w:t>
      </w:r>
      <w:r>
        <w:t>）</w:t>
      </w:r>
      <w:r>
        <w:t>加重发作的现象，</w:t>
      </w:r>
      <w:r>
        <w:t>基因检测发现</w:t>
      </w:r>
      <w:r>
        <w:rPr>
          <w:rFonts w:ascii="Times New Roman" w:eastAsia="Times New Roman"/>
          <w:i/>
        </w:rPr>
        <w:t>SCN1A</w:t>
      </w:r>
      <w:r>
        <w:t>基因突变。这类癫痫被称之为部分性癫痫伴热性惊厥附加</w:t>
      </w:r>
      <w:r>
        <w:t>症</w:t>
      </w:r>
      <w:r>
        <w:t>（</w:t>
      </w:r>
      <w:r>
        <w:rPr>
          <w:rFonts w:ascii="Times New Roman" w:eastAsia="Times New Roman"/>
          <w:spacing w:val="0"/>
          <w:w w:val="99"/>
        </w:rPr>
        <w:t>PEFS</w:t>
      </w:r>
      <w:r>
        <w:rPr>
          <w:rFonts w:ascii="Times New Roman" w:eastAsia="Times New Roman"/>
          <w:w w:val="99"/>
        </w:rPr>
        <w:t>+</w:t>
      </w:r>
      <w:r>
        <w:t>）</w:t>
      </w:r>
      <w:r>
        <w:t>。然而，有关</w:t>
      </w:r>
      <w:r>
        <w:rPr>
          <w:rFonts w:ascii="Times New Roman" w:eastAsia="Times New Roman"/>
        </w:rPr>
        <w:t>PEFS</w:t>
      </w:r>
      <w:r>
        <w:rPr>
          <w:rFonts w:ascii="Times New Roman" w:eastAsia="Times New Roman"/>
        </w:rPr>
        <w:t>+</w:t>
      </w:r>
      <w:r>
        <w:t>的临床特征、</w:t>
      </w:r>
      <w:r>
        <w:rPr>
          <w:rFonts w:ascii="Times New Roman" w:eastAsia="Times New Roman"/>
          <w:i/>
        </w:rPr>
        <w:t>S</w:t>
      </w:r>
      <w:r>
        <w:rPr>
          <w:rFonts w:ascii="Times New Roman" w:eastAsia="Times New Roman"/>
          <w:i/>
        </w:rPr>
        <w:t>CN</w:t>
      </w:r>
      <w:r>
        <w:rPr>
          <w:rFonts w:ascii="Times New Roman" w:eastAsia="Times New Roman"/>
          <w:i/>
        </w:rPr>
        <w:t>1A</w:t>
      </w:r>
      <w:r>
        <w:t>基因突变特征以及抗癫痫</w:t>
      </w:r>
      <w:r>
        <w:t>药物反应目前尚未明晰。为此，本研究将对</w:t>
      </w:r>
      <w:r>
        <w:rPr>
          <w:rFonts w:ascii="Times New Roman" w:eastAsia="Times New Roman"/>
        </w:rPr>
        <w:t>PEFS+</w:t>
      </w:r>
      <w:r>
        <w:t>中</w:t>
      </w:r>
      <w:r>
        <w:rPr>
          <w:rFonts w:ascii="Times New Roman" w:eastAsia="Times New Roman"/>
          <w:i/>
        </w:rPr>
        <w:t>SCN1A</w:t>
      </w:r>
      <w:r>
        <w:t>基因检测阳性的患</w:t>
      </w:r>
      <w:r>
        <w:t>者进行临床特征、药物疗效和突变分子特征的分析，并与在</w:t>
      </w:r>
      <w:r>
        <w:rPr>
          <w:rFonts w:ascii="Times New Roman" w:eastAsia="Times New Roman"/>
        </w:rPr>
        <w:t>Dravet</w:t>
      </w:r>
      <w:r>
        <w:t>综合征</w:t>
      </w:r>
      <w:r>
        <w:t>（</w:t>
      </w:r>
      <w:r>
        <w:rPr>
          <w:rFonts w:ascii="Times New Roman" w:eastAsia="Times New Roman"/>
        </w:rPr>
        <w:t>DS</w:t>
      </w:r>
      <w:r>
        <w:t>）</w:t>
      </w:r>
      <w:r/>
      <w:r w:rsidR="001852F3">
        <w:t xml:space="preserve">和遗传性癫痫伴热性惊厥附加症</w:t>
      </w:r>
      <w:r>
        <w:t>（</w:t>
      </w:r>
      <w:r>
        <w:rPr>
          <w:rFonts w:ascii="Times New Roman" w:eastAsia="Times New Roman"/>
        </w:rPr>
        <w:t>GEFS+</w:t>
      </w:r>
      <w:r>
        <w:t>）</w:t>
      </w:r>
      <w:r>
        <w:rPr>
          <w:rFonts w:ascii="Times New Roman" w:eastAsia="Times New Roman"/>
          <w:i/>
        </w:rPr>
        <w:t>SCN1A</w:t>
      </w:r>
      <w:r>
        <w:t>筛查阳性的患者进行比较分</w:t>
      </w:r>
      <w:r>
        <w:t>析，从而探讨</w:t>
      </w:r>
      <w:r>
        <w:rPr>
          <w:rFonts w:ascii="Times New Roman" w:eastAsia="Times New Roman"/>
          <w:i/>
        </w:rPr>
        <w:t>SCN1A</w:t>
      </w:r>
      <w:r>
        <w:t>突变相关</w:t>
      </w:r>
      <w:r>
        <w:rPr>
          <w:rFonts w:ascii="Times New Roman" w:eastAsia="Times New Roman"/>
        </w:rPr>
        <w:t>PEFS+</w:t>
      </w:r>
      <w:r>
        <w:t>基因型</w:t>
      </w:r>
      <w:r>
        <w:rPr>
          <w:rFonts w:ascii="Times New Roman" w:eastAsia="Times New Roman"/>
        </w:rPr>
        <w:t>-</w:t>
      </w:r>
      <w:r>
        <w:t>表型</w:t>
      </w:r>
      <w:r>
        <w:rPr>
          <w:rFonts w:ascii="Times New Roman" w:eastAsia="Times New Roman"/>
        </w:rPr>
        <w:t>-AEDs</w:t>
      </w:r>
      <w:r>
        <w:t>反应之间的关系及其独</w:t>
      </w:r>
      <w:r>
        <w:t>特性。结果将丰富热性惊厥相关癫痫的临床诊治体系，为临床基因个体化诊治提</w:t>
      </w:r>
      <w:r>
        <w:t>供有力证据。此外，</w:t>
      </w:r>
      <w:r>
        <w:rPr>
          <w:rFonts w:ascii="Times New Roman" w:eastAsia="Times New Roman"/>
          <w:i/>
        </w:rPr>
        <w:t>SCN1A</w:t>
      </w:r>
      <w:r>
        <w:t>剪切位点突变绝大多数发生于</w:t>
      </w:r>
      <w:r>
        <w:rPr>
          <w:rFonts w:ascii="Times New Roman" w:eastAsia="Times New Roman"/>
        </w:rPr>
        <w:t>DS</w:t>
      </w:r>
      <w:r>
        <w:t>等严重表型中，但</w:t>
      </w:r>
      <w:r>
        <w:t>在表型温和的</w:t>
      </w:r>
      <w:r>
        <w:rPr>
          <w:rFonts w:ascii="Times New Roman" w:eastAsia="Times New Roman"/>
        </w:rPr>
        <w:t>PEFS+</w:t>
      </w:r>
      <w:r>
        <w:t>患者中也被报道，但其对</w:t>
      </w:r>
      <w:r>
        <w:rPr>
          <w:rFonts w:ascii="Times New Roman" w:eastAsia="Times New Roman"/>
        </w:rPr>
        <w:t>PEFS+</w:t>
      </w:r>
      <w:r>
        <w:t>潜在分子致病机制仍未清</w:t>
      </w:r>
      <w:r>
        <w:t>楚。本研究通过异源细胞体</w:t>
      </w:r>
      <w:r>
        <w:rPr>
          <w:rFonts w:ascii="Times New Roman" w:eastAsia="Times New Roman"/>
        </w:rPr>
        <w:t>minigene</w:t>
      </w:r>
      <w:r>
        <w:t>体外报告的方法，研究</w:t>
      </w:r>
      <w:r>
        <w:rPr>
          <w:rFonts w:ascii="Times New Roman" w:eastAsia="Times New Roman"/>
        </w:rPr>
        <w:t>PEFS+</w:t>
      </w:r>
      <w:r>
        <w:t>相关</w:t>
      </w:r>
      <w:r>
        <w:rPr>
          <w:rFonts w:ascii="Times New Roman" w:eastAsia="Times New Roman"/>
          <w:i/>
        </w:rPr>
        <w:t>SCNA</w:t>
      </w:r>
      <w:r>
        <w:t>剪切位点突变体的体外</w:t>
      </w:r>
      <w:r>
        <w:rPr>
          <w:rFonts w:ascii="Times New Roman" w:eastAsia="Times New Roman"/>
        </w:rPr>
        <w:t>mRNA</w:t>
      </w:r>
      <w:r>
        <w:t>剪切模式，并与</w:t>
      </w:r>
      <w:r>
        <w:rPr>
          <w:rFonts w:ascii="Times New Roman" w:eastAsia="Times New Roman"/>
        </w:rPr>
        <w:t>Dravet</w:t>
      </w:r>
      <w:r>
        <w:t>综合征等严重表型比较，</w:t>
      </w:r>
      <w:r w:rsidR="001852F3">
        <w:t xml:space="preserve">探讨其潜在的分子致病机制，以及剪切模式与表型</w:t>
      </w:r>
      <w:r>
        <w:rPr>
          <w:rFonts w:ascii="Times New Roman" w:eastAsia="Times New Roman"/>
        </w:rPr>
        <w:t>-</w:t>
      </w:r>
      <w:r>
        <w:t>基因型</w:t>
      </w:r>
      <w:r>
        <w:rPr>
          <w:rFonts w:ascii="Times New Roman" w:eastAsia="Times New Roman"/>
        </w:rPr>
        <w:t>-</w:t>
      </w:r>
      <w:r>
        <w:t>遗传模式间的关系。</w:t>
      </w:r>
      <w:r>
        <w:t>其结果将从分子水平为</w:t>
      </w:r>
      <w:r>
        <w:rPr>
          <w:rFonts w:ascii="Times New Roman" w:eastAsia="Times New Roman"/>
          <w:i/>
        </w:rPr>
        <w:t>SCN1A</w:t>
      </w:r>
      <w:r>
        <w:t>基因对癫痫的致病机制及其他基因的功能研究提</w:t>
      </w:r>
      <w:r>
        <w:t>供有效的研究方法和证据支持。</w:t>
      </w:r>
    </w:p>
    <w:p w:rsidR="0018722C">
      <w:pPr>
        <w:pStyle w:val="cw20"/>
        <w:topLinePunct/>
      </w:pPr>
      <w:r>
        <w:rPr>
          <w:kern w:val="2"/>
          <w:sz w:val="24"/>
          <w:szCs w:val="24"/>
          <w:rFonts w:cstheme="minorBidi" w:hAnsiTheme="minorHAnsi" w:eastAsiaTheme="minorHAnsi" w:asciiTheme="minorHAnsi" w:ascii="宋体" w:hAnsi="宋体" w:eastAsia="宋体" w:cs="宋体"/>
          <w:b/>
          <w:bCs/>
          <w:w w:val="95"/>
        </w:rPr>
        <w:t>【方法】</w:t>
      </w:r>
    </w:p>
    <w:p w:rsidR="0018722C">
      <w:pPr>
        <w:pStyle w:val="aff0"/>
        <w:topLinePunct/>
      </w:pPr>
      <w:r>
        <w:t>一、</w:t>
      </w:r>
      <w:r>
        <w:rPr>
          <w:rFonts w:ascii="Times New Roman" w:eastAsia="Times New Roman"/>
        </w:rPr>
        <w:t>PEFS+</w:t>
      </w:r>
      <w:r>
        <w:t>相关</w:t>
      </w:r>
      <w:r>
        <w:rPr>
          <w:rFonts w:ascii="Times New Roman" w:eastAsia="Times New Roman"/>
          <w:i/>
        </w:rPr>
        <w:t>SCN1A</w:t>
      </w:r>
      <w:r>
        <w:t>基因突变的基因型</w:t>
      </w:r>
      <w:r>
        <w:rPr>
          <w:rFonts w:ascii="Times New Roman" w:eastAsia="Times New Roman"/>
        </w:rPr>
        <w:t>-</w:t>
      </w:r>
      <w:r>
        <w:t>表型</w:t>
      </w:r>
      <w:r>
        <w:rPr>
          <w:rFonts w:ascii="Times New Roman" w:eastAsia="Times New Roman"/>
        </w:rPr>
        <w:t>-AEDs</w:t>
      </w:r>
      <w:r>
        <w:t>反应关系</w:t>
      </w:r>
    </w:p>
    <w:p w:rsidR="0018722C">
      <w:pPr>
        <w:pStyle w:val="cw21"/>
        <w:numPr>
          <w:ilvl w:val="0"/>
          <w:numId w:val="0"/>
        </w:numPr>
        <w:topLinePunct/>
      </w:pPr>
      <w:r>
        <w:rPr>
          <w:rFonts w:ascii="宋体" w:eastAsia="宋体" w:hint="eastAsia"/>
        </w:rPr>
        <w:t>1. </w:t>
      </w:r>
      <w:r>
        <w:rPr>
          <w:rFonts w:ascii="宋体" w:eastAsia="宋体" w:hint="eastAsia"/>
        </w:rPr>
        <w:t>直接测序和焦磷酸测序进行</w:t>
      </w:r>
      <w:r>
        <w:rPr>
          <w:i/>
        </w:rPr>
        <w:t>SCN1A</w:t>
      </w:r>
      <w:r>
        <w:rPr>
          <w:rFonts w:ascii="宋体" w:eastAsia="宋体" w:hint="eastAsia"/>
        </w:rPr>
        <w:t>基因点突变和嵌合突变筛查；</w:t>
      </w:r>
    </w:p>
    <w:p w:rsidR="0018722C">
      <w:pPr>
        <w:pStyle w:val="cw21"/>
        <w:numPr>
          <w:ilvl w:val="0"/>
          <w:numId w:val="0"/>
        </w:numPr>
        <w:topLinePunct/>
      </w:pPr>
      <w:r>
        <w:rPr>
          <w:rFonts w:ascii="宋体" w:eastAsia="宋体" w:hint="eastAsia"/>
        </w:rPr>
        <w:t>2. </w:t>
      </w:r>
      <w:r>
        <w:rPr>
          <w:rFonts w:ascii="宋体" w:eastAsia="宋体" w:hint="eastAsia"/>
        </w:rPr>
        <w:t>生物信息学技术分析</w:t>
      </w:r>
      <w:r>
        <w:t>PEFS+</w:t>
      </w:r>
      <w:r>
        <w:rPr>
          <w:rFonts w:ascii="宋体" w:eastAsia="宋体" w:hint="eastAsia"/>
        </w:rPr>
        <w:t>相关</w:t>
      </w:r>
      <w:r>
        <w:rPr>
          <w:i/>
        </w:rPr>
        <w:t>SCN1A</w:t>
      </w:r>
      <w:r>
        <w:rPr>
          <w:rFonts w:ascii="宋体" w:eastAsia="宋体" w:hint="eastAsia"/>
        </w:rPr>
        <w:t>基因突变致病性；</w:t>
      </w:r>
    </w:p>
    <w:p w:rsidR="0018722C">
      <w:pPr>
        <w:pStyle w:val="cw21"/>
        <w:numPr>
          <w:ilvl w:val="0"/>
          <w:numId w:val="0"/>
        </w:numPr>
        <w:topLinePunct/>
      </w:pPr>
      <w:r>
        <w:rPr>
          <w:rFonts w:ascii="宋体" w:eastAsia="宋体" w:hint="eastAsia"/>
        </w:rPr>
        <w:t>3. </w:t>
      </w:r>
      <w:r>
        <w:rPr>
          <w:rFonts w:ascii="宋体" w:eastAsia="宋体" w:hint="eastAsia"/>
        </w:rPr>
        <w:t>与本研究在</w:t>
      </w:r>
      <w:r>
        <w:t>Dravet</w:t>
      </w:r>
      <w:r/>
      <w:r>
        <w:rPr>
          <w:rFonts w:ascii="宋体" w:eastAsia="宋体" w:hint="eastAsia"/>
        </w:rPr>
        <w:t>综合症</w:t>
      </w:r>
      <w:r>
        <w:rPr>
          <w:rFonts w:ascii="宋体" w:eastAsia="宋体" w:hint="eastAsia"/>
        </w:rPr>
        <w:t>（</w:t>
      </w:r>
      <w:r>
        <w:rPr>
          <w:sz w:val="24"/>
        </w:rPr>
        <w:t>DS</w:t>
      </w:r>
      <w:r>
        <w:rPr>
          <w:rFonts w:ascii="宋体" w:eastAsia="宋体" w:hint="eastAsia"/>
        </w:rPr>
        <w:t>）</w:t>
      </w:r>
      <w:r>
        <w:rPr>
          <w:rFonts w:ascii="宋体" w:eastAsia="宋体" w:hint="eastAsia"/>
        </w:rPr>
        <w:t xml:space="preserve">、遗传性癫痫伴热性惊厥附加症</w:t>
      </w:r>
      <w:r>
        <w:rPr>
          <w:rFonts w:ascii="宋体" w:eastAsia="宋体" w:hint="eastAsia"/>
        </w:rPr>
        <w:t>（</w:t>
      </w:r>
      <w:r>
        <w:rPr>
          <w:sz w:val="24"/>
        </w:rPr>
        <w:t>GEFS+</w:t>
      </w:r>
      <w:r>
        <w:rPr>
          <w:rFonts w:ascii="宋体" w:eastAsia="宋体" w:hint="eastAsia"/>
        </w:rPr>
        <w:t>）</w:t>
      </w:r>
    </w:p>
    <w:p w:rsidR="0018722C">
      <w:pPr>
        <w:pStyle w:val="aff0"/>
        <w:topLinePunct/>
      </w:pPr>
      <w:r>
        <w:rPr>
          <w:rFonts w:cstheme="minorBidi" w:hAnsiTheme="minorHAnsi" w:eastAsiaTheme="minorHAnsi" w:asciiTheme="minorHAnsi" w:ascii="Calibri"/>
        </w:rPr>
        <w:t>3</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Times New Roman" w:eastAsia="宋体"/>
        </w:rPr>
        <w:t>&amp;</w:t>
      </w:r>
      <w:r>
        <w:t>热性惊厥附加征</w:t>
      </w:r>
      <w:r>
        <w:t>（</w:t>
      </w:r>
      <w:r>
        <w:rPr>
          <w:rFonts w:ascii="Times New Roman" w:eastAsia="宋体"/>
        </w:rPr>
        <w:t>FS+</w:t>
      </w:r>
      <w:r>
        <w:t>）</w:t>
      </w:r>
      <w:r>
        <w:t>上筛查到的</w:t>
      </w:r>
      <w:r>
        <w:rPr>
          <w:rFonts w:ascii="Times New Roman" w:eastAsia="宋体"/>
        </w:rPr>
        <w:t>SCN1A</w:t>
      </w:r>
      <w:r>
        <w:t>突变进行突变类型、遗传方式和错义突变氨基酸置换差异值</w:t>
      </w:r>
      <w:r>
        <w:t>（</w:t>
      </w:r>
      <w:r>
        <w:rPr>
          <w:rFonts w:ascii="Times New Roman" w:eastAsia="宋体"/>
        </w:rPr>
        <w:t>D</w:t>
      </w:r>
      <w:r>
        <w:t>值</w:t>
      </w:r>
      <w:r>
        <w:t>）</w:t>
      </w:r>
      <w:r>
        <w:t>的比较；</w:t>
      </w:r>
    </w:p>
    <w:p w:rsidR="0018722C">
      <w:pPr>
        <w:pStyle w:val="cw21"/>
        <w:numPr>
          <w:ilvl w:val="0"/>
          <w:numId w:val="0"/>
        </w:numPr>
        <w:topLinePunct/>
      </w:pPr>
      <w:r>
        <w:rPr>
          <w:rFonts w:ascii="宋体" w:eastAsia="宋体" w:hint="eastAsia"/>
        </w:rPr>
        <w:t>4. </w:t>
      </w:r>
      <w:r>
        <w:rPr>
          <w:rFonts w:ascii="宋体" w:eastAsia="宋体" w:hint="eastAsia"/>
        </w:rPr>
        <w:t>与</w:t>
      </w:r>
      <w:r>
        <w:rPr>
          <w:i/>
        </w:rPr>
        <w:t>SCN1A</w:t>
      </w:r>
      <w:r>
        <w:rPr>
          <w:rFonts w:ascii="宋体" w:eastAsia="宋体" w:hint="eastAsia"/>
        </w:rPr>
        <w:t>突变数据库有关</w:t>
      </w:r>
      <w:r>
        <w:t>DS</w:t>
      </w:r>
      <w:r>
        <w:rPr>
          <w:rFonts w:ascii="宋体" w:eastAsia="宋体" w:hint="eastAsia"/>
        </w:rPr>
        <w:t>、</w:t>
      </w:r>
      <w:r>
        <w:t>GEFS+&amp;</w:t>
      </w:r>
      <w:r>
        <w:t> </w:t>
      </w:r>
      <w:r>
        <w:t>FS+</w:t>
      </w:r>
      <w:r>
        <w:t>/</w:t>
      </w:r>
      <w:r>
        <w:t>FS</w:t>
      </w:r>
      <w:r/>
      <w:r>
        <w:rPr>
          <w:rFonts w:ascii="宋体" w:eastAsia="宋体" w:hint="eastAsia"/>
        </w:rPr>
        <w:t>的数据进行上述突变分子特征的比较；</w:t>
      </w:r>
    </w:p>
    <w:p w:rsidR="0018722C">
      <w:pPr>
        <w:pStyle w:val="cw21"/>
        <w:numPr>
          <w:ilvl w:val="0"/>
          <w:numId w:val="0"/>
        </w:numPr>
        <w:topLinePunct/>
      </w:pPr>
      <w:r>
        <w:t>5. </w:t>
      </w:r>
      <w:r>
        <w:rPr>
          <w:rFonts w:ascii="宋体" w:eastAsia="宋体" w:hint="eastAsia"/>
        </w:rPr>
        <w:t>分析</w:t>
      </w:r>
      <w:r>
        <w:rPr>
          <w:i/>
        </w:rPr>
        <w:t>SCN1A</w:t>
      </w:r>
      <w:r>
        <w:rPr>
          <w:rFonts w:ascii="宋体" w:eastAsia="宋体" w:hint="eastAsia"/>
        </w:rPr>
        <w:t>突变</w:t>
      </w:r>
      <w:r>
        <w:t>PEFS+</w:t>
      </w:r>
      <w:r>
        <w:rPr>
          <w:rFonts w:ascii="宋体" w:eastAsia="宋体" w:hint="eastAsia"/>
        </w:rPr>
        <w:t>的表型特征，并与本研究的</w:t>
      </w:r>
      <w:r>
        <w:rPr>
          <w:i/>
        </w:rPr>
        <w:t>SCN1A</w:t>
      </w:r>
      <w:r>
        <w:rPr>
          <w:rFonts w:ascii="宋体" w:eastAsia="宋体" w:hint="eastAsia"/>
        </w:rPr>
        <w:t>突变</w:t>
      </w:r>
      <w:r>
        <w:t>DS</w:t>
      </w:r>
      <w:r>
        <w:rPr>
          <w:rFonts w:ascii="宋体" w:eastAsia="宋体" w:hint="eastAsia"/>
        </w:rPr>
        <w:t>、</w:t>
      </w:r>
      <w:r>
        <w:t>GEFS+&amp;</w:t>
      </w:r>
    </w:p>
    <w:p w:rsidR="0018722C">
      <w:pPr>
        <w:pStyle w:val="aff0"/>
        <w:topLinePunct/>
      </w:pPr>
      <w:r>
        <w:rPr>
          <w:rFonts w:ascii="Times New Roman" w:eastAsia="Times New Roman"/>
        </w:rPr>
        <w:t>FS+</w:t>
      </w:r>
      <w:r>
        <w:rPr>
          <w:rFonts w:ascii="Times New Roman" w:eastAsia="Times New Roman"/>
        </w:rPr>
        <w:t>/</w:t>
      </w:r>
      <w:r>
        <w:rPr>
          <w:rFonts w:ascii="Times New Roman" w:eastAsia="Times New Roman"/>
        </w:rPr>
        <w:t xml:space="preserve">FS</w:t>
      </w:r>
      <w:r>
        <w:t>患者的临床特征进行比较；</w:t>
      </w:r>
    </w:p>
    <w:p w:rsidR="0018722C">
      <w:pPr>
        <w:pStyle w:val="cw21"/>
        <w:numPr>
          <w:ilvl w:val="0"/>
          <w:numId w:val="0"/>
        </w:numPr>
        <w:topLinePunct/>
      </w:pPr>
      <w:r>
        <w:rPr>
          <w:rFonts w:ascii="宋体" w:eastAsia="宋体" w:hint="eastAsia"/>
        </w:rPr>
        <w:t>6. </w:t>
      </w:r>
      <w:r>
        <w:rPr>
          <w:rFonts w:ascii="宋体" w:eastAsia="宋体" w:hint="eastAsia"/>
        </w:rPr>
        <w:t>分析</w:t>
      </w:r>
      <w:r>
        <w:rPr>
          <w:i/>
        </w:rPr>
        <w:t>SCN1A</w:t>
      </w:r>
      <w:r>
        <w:rPr>
          <w:rFonts w:ascii="宋体" w:eastAsia="宋体" w:hint="eastAsia"/>
        </w:rPr>
        <w:t>突变相关</w:t>
      </w:r>
      <w:r>
        <w:t>PEFS+</w:t>
      </w:r>
      <w:r>
        <w:rPr>
          <w:rFonts w:ascii="宋体" w:eastAsia="宋体" w:hint="eastAsia"/>
        </w:rPr>
        <w:t>的</w:t>
      </w:r>
      <w:r>
        <w:t>AEDs</w:t>
      </w:r>
      <w:r/>
      <w:r>
        <w:rPr>
          <w:rFonts w:ascii="宋体" w:eastAsia="宋体" w:hint="eastAsia"/>
        </w:rPr>
        <w:t>治疗反应，探讨表型</w:t>
      </w:r>
      <w:r>
        <w:t>-</w:t>
      </w:r>
      <w:r>
        <w:rPr>
          <w:rFonts w:ascii="宋体" w:eastAsia="宋体" w:hint="eastAsia"/>
        </w:rPr>
        <w:t>基因型</w:t>
      </w:r>
      <w:r>
        <w:t>-</w:t>
      </w:r>
      <w:r>
        <w:rPr>
          <w:rFonts w:ascii="宋体" w:eastAsia="宋体" w:hint="eastAsia"/>
        </w:rPr>
        <w:t>药物反应关系。</w:t>
      </w:r>
    </w:p>
    <w:p w:rsidR="0018722C">
      <w:pPr>
        <w:pStyle w:val="aff0"/>
        <w:topLinePunct/>
      </w:pPr>
      <w:r>
        <w:t>二、</w:t>
      </w:r>
      <w:r>
        <w:rPr>
          <w:rFonts w:ascii="Times New Roman" w:eastAsia="Times New Roman"/>
        </w:rPr>
        <w:t>PEFS+</w:t>
      </w:r>
      <w:r>
        <w:t>相关</w:t>
      </w:r>
      <w:r>
        <w:rPr>
          <w:rFonts w:ascii="Times New Roman" w:eastAsia="Times New Roman"/>
          <w:i/>
        </w:rPr>
        <w:t>SCN1A</w:t>
      </w:r>
      <w:r>
        <w:t>基因剪切位点突变的体外剪切分析</w:t>
      </w:r>
    </w:p>
    <w:p w:rsidR="0018722C">
      <w:pPr>
        <w:pStyle w:val="cw21"/>
        <w:numPr>
          <w:ilvl w:val="0"/>
          <w:numId w:val="0"/>
        </w:numPr>
        <w:topLinePunct/>
      </w:pPr>
      <w:r>
        <w:rPr>
          <w:rFonts w:ascii="宋体" w:eastAsia="宋体" w:hint="eastAsia"/>
        </w:rPr>
        <w:t>1. </w:t>
      </w:r>
      <w:r>
        <w:rPr>
          <w:rFonts w:ascii="宋体" w:eastAsia="宋体" w:hint="eastAsia"/>
        </w:rPr>
        <w:t>运用报告</w:t>
      </w:r>
      <w:r>
        <w:t>minigene</w:t>
      </w:r>
      <w:r>
        <w:rPr>
          <w:rFonts w:ascii="宋体" w:eastAsia="宋体" w:hint="eastAsia"/>
        </w:rPr>
        <w:t>，构建</w:t>
      </w:r>
      <w:r>
        <w:t>pTragetE2-3-4-5</w:t>
      </w:r>
      <w:r/>
      <w:r>
        <w:rPr>
          <w:rFonts w:ascii="宋体" w:eastAsia="宋体" w:hint="eastAsia"/>
        </w:rPr>
        <w:t>及</w:t>
      </w:r>
      <w:r>
        <w:t>E24-25-26</w:t>
      </w:r>
      <w:r/>
      <w:r>
        <w:rPr>
          <w:rFonts w:ascii="宋体" w:eastAsia="宋体" w:hint="eastAsia"/>
        </w:rPr>
        <w:t>野生型质粒载体，对</w:t>
      </w:r>
    </w:p>
    <w:p w:rsidR="0018722C">
      <w:pPr>
        <w:pStyle w:val="aff0"/>
        <w:topLinePunct/>
      </w:pPr>
      <w:r>
        <w:rPr>
          <w:rFonts w:ascii="Times New Roman" w:eastAsia="Times New Roman"/>
        </w:rPr>
        <w:t>PEFS+</w:t>
      </w:r>
      <w:r>
        <w:t>及对照的</w:t>
      </w:r>
      <w:r>
        <w:rPr>
          <w:rFonts w:ascii="Times New Roman" w:eastAsia="Times New Roman"/>
        </w:rPr>
        <w:t>Dravet</w:t>
      </w:r>
      <w:r>
        <w:t>综合征相关剪切位点突变进行分子克隆；</w:t>
      </w:r>
    </w:p>
    <w:p w:rsidR="0018722C">
      <w:pPr>
        <w:pStyle w:val="cw21"/>
        <w:numPr>
          <w:ilvl w:val="0"/>
          <w:numId w:val="0"/>
        </w:numPr>
        <w:topLinePunct/>
      </w:pPr>
      <w:r>
        <w:rPr>
          <w:rFonts w:ascii="宋体" w:eastAsia="宋体" w:hint="eastAsia"/>
        </w:rPr>
        <w:t>2. </w:t>
      </w:r>
      <w:r>
        <w:rPr>
          <w:rFonts w:ascii="宋体" w:eastAsia="宋体" w:hint="eastAsia"/>
        </w:rPr>
        <w:t>运用</w:t>
      </w:r>
      <w:r>
        <w:t>HENK293</w:t>
      </w:r>
      <w:r/>
      <w:r>
        <w:rPr>
          <w:rFonts w:ascii="宋体" w:eastAsia="宋体" w:hint="eastAsia"/>
        </w:rPr>
        <w:t>细胞体外表达和</w:t>
      </w:r>
      <w:r>
        <w:t>RT-PCR</w:t>
      </w:r>
      <w:r/>
      <w:r>
        <w:rPr>
          <w:rFonts w:ascii="宋体" w:eastAsia="宋体" w:hint="eastAsia"/>
        </w:rPr>
        <w:t>法，分析各突变体的体外剪切形式；</w:t>
      </w:r>
    </w:p>
    <w:p w:rsidR="0018722C">
      <w:pPr>
        <w:pStyle w:val="cw21"/>
        <w:numPr>
          <w:ilvl w:val="0"/>
          <w:numId w:val="0"/>
        </w:numPr>
        <w:topLinePunct/>
      </w:pPr>
      <w:r>
        <w:rPr>
          <w:rFonts w:ascii="宋体" w:eastAsia="宋体" w:hint="eastAsia"/>
        </w:rPr>
        <w:t>3. </w:t>
      </w:r>
      <w:r>
        <w:t>Q-PCR</w:t>
      </w:r>
      <w:r/>
      <w:r>
        <w:rPr>
          <w:rFonts w:ascii="宋体" w:eastAsia="宋体" w:hint="eastAsia"/>
        </w:rPr>
        <w:t>分析</w:t>
      </w:r>
      <w:r>
        <w:rPr>
          <w:i/>
        </w:rPr>
        <w:t>SCN1A</w:t>
      </w:r>
      <w:r>
        <w:rPr>
          <w:rFonts w:ascii="宋体" w:eastAsia="宋体" w:hint="eastAsia"/>
        </w:rPr>
        <w:t>基因突变后</w:t>
      </w:r>
      <w:r>
        <w:t>mRNA</w:t>
      </w:r>
      <w:r/>
      <w:r>
        <w:rPr>
          <w:rFonts w:ascii="宋体" w:eastAsia="宋体" w:hint="eastAsia"/>
        </w:rPr>
        <w:t>转录本的相对表达量。</w:t>
      </w:r>
    </w:p>
    <w:p w:rsidR="0018722C">
      <w:pPr>
        <w:pStyle w:val="cw20"/>
        <w:topLinePunct/>
      </w:pPr>
      <w:r>
        <w:rPr>
          <w:kern w:val="2"/>
          <w:sz w:val="24"/>
          <w:szCs w:val="24"/>
          <w:rFonts w:cstheme="minorBidi" w:hAnsiTheme="minorHAnsi" w:eastAsiaTheme="minorHAnsi" w:asciiTheme="minorHAnsi" w:ascii="宋体" w:hAnsi="宋体" w:eastAsia="宋体" w:cs="宋体"/>
          <w:b/>
          <w:bCs/>
          <w:w w:val="95"/>
        </w:rPr>
        <w:t>【结果】</w:t>
      </w:r>
    </w:p>
    <w:p w:rsidR="0018722C">
      <w:pPr>
        <w:pStyle w:val="aff0"/>
        <w:topLinePunct/>
      </w:pPr>
      <w:r>
        <w:t>一、</w:t>
      </w:r>
      <w:r>
        <w:rPr>
          <w:rFonts w:ascii="Times New Roman" w:eastAsia="Times New Roman"/>
          <w:i/>
        </w:rPr>
        <w:t>SCN1A</w:t>
      </w:r>
      <w:r>
        <w:t>基因突变相关</w:t>
      </w:r>
      <w:r>
        <w:rPr>
          <w:rFonts w:ascii="Times New Roman" w:eastAsia="Times New Roman"/>
        </w:rPr>
        <w:t>PEFS+</w:t>
      </w:r>
      <w:r>
        <w:t>的基因型</w:t>
      </w:r>
      <w:r>
        <w:rPr>
          <w:rFonts w:ascii="Times New Roman" w:eastAsia="Times New Roman"/>
        </w:rPr>
        <w:t>-</w:t>
      </w:r>
      <w:r>
        <w:t>表型</w:t>
      </w:r>
      <w:r>
        <w:rPr>
          <w:rFonts w:ascii="Times New Roman" w:eastAsia="Times New Roman"/>
        </w:rPr>
        <w:t>-AEDs</w:t>
      </w:r>
      <w:r>
        <w:t>反应关系：</w:t>
      </w:r>
    </w:p>
    <w:p w:rsidR="0018722C">
      <w:pPr>
        <w:pStyle w:val="cw21"/>
        <w:numPr>
          <w:ilvl w:val="0"/>
          <w:numId w:val="0"/>
        </w:numPr>
        <w:topLinePunct/>
      </w:pPr>
      <w:r>
        <w:rPr>
          <w:rFonts w:ascii="宋体" w:eastAsia="宋体" w:hint="eastAsia"/>
        </w:rPr>
        <w:t>1. </w:t>
      </w:r>
      <w:r>
        <w:t>238</w:t>
      </w:r>
      <w:r>
        <w:rPr>
          <w:rFonts w:ascii="宋体" w:eastAsia="宋体" w:hint="eastAsia"/>
        </w:rPr>
        <w:t>例</w:t>
      </w:r>
      <w:r>
        <w:t>PEFS+</w:t>
      </w:r>
      <w:r>
        <w:rPr>
          <w:rFonts w:ascii="宋体" w:eastAsia="宋体" w:hint="eastAsia"/>
        </w:rPr>
        <w:t>患者有</w:t>
      </w:r>
      <w:r>
        <w:t>26</w:t>
      </w:r>
      <w:r>
        <w:rPr>
          <w:rFonts w:ascii="宋体" w:eastAsia="宋体" w:hint="eastAsia"/>
        </w:rPr>
        <w:t>例</w:t>
      </w:r>
      <w:r>
        <w:rPr>
          <w:rFonts w:ascii="宋体" w:eastAsia="宋体" w:hint="eastAsia"/>
        </w:rPr>
        <w:t>（</w:t>
      </w:r>
      <w:r>
        <w:rPr>
          <w:spacing w:val="-2"/>
          <w:sz w:val="24"/>
        </w:rPr>
        <w:t>10.9%</w:t>
      </w:r>
      <w:r>
        <w:rPr>
          <w:rFonts w:ascii="宋体" w:eastAsia="宋体" w:hint="eastAsia"/>
        </w:rPr>
        <w:t>）</w:t>
      </w:r>
      <w:r>
        <w:rPr>
          <w:rFonts w:ascii="宋体" w:eastAsia="宋体" w:hint="eastAsia"/>
        </w:rPr>
        <w:t>发现了</w:t>
      </w:r>
      <w:r>
        <w:rPr>
          <w:i/>
        </w:rPr>
        <w:t>SCN1A</w:t>
      </w:r>
      <w:r>
        <w:rPr>
          <w:rFonts w:ascii="宋体" w:eastAsia="宋体" w:hint="eastAsia"/>
        </w:rPr>
        <w:t>基因杂合突变，共</w:t>
      </w:r>
      <w:r>
        <w:t>27</w:t>
      </w:r>
      <w:r>
        <w:rPr>
          <w:rFonts w:ascii="宋体" w:eastAsia="宋体" w:hint="eastAsia"/>
        </w:rPr>
        <w:t>个突</w:t>
      </w:r>
      <w:r>
        <w:rPr>
          <w:rFonts w:ascii="宋体" w:eastAsia="宋体" w:hint="eastAsia"/>
        </w:rPr>
        <w:t>变位点，其中各有</w:t>
      </w:r>
      <w:r>
        <w:t>3</w:t>
      </w:r>
      <w:r/>
      <w:r>
        <w:rPr>
          <w:rFonts w:ascii="宋体" w:eastAsia="宋体" w:hint="eastAsia"/>
        </w:rPr>
        <w:t>人为截短突变</w:t>
      </w:r>
      <w:r>
        <w:rPr>
          <w:rFonts w:ascii="宋体" w:eastAsia="宋体" w:hint="eastAsia"/>
        </w:rPr>
        <w:t>（</w:t>
      </w:r>
      <w:r>
        <w:rPr>
          <w:sz w:val="24"/>
        </w:rPr>
        <w:t>11.5%</w:t>
      </w:r>
      <w:r>
        <w:rPr>
          <w:rFonts w:ascii="宋体" w:eastAsia="宋体" w:hint="eastAsia"/>
        </w:rPr>
        <w:t>）</w:t>
      </w:r>
      <w:r>
        <w:rPr>
          <w:rFonts w:ascii="宋体" w:eastAsia="宋体" w:hint="eastAsia"/>
        </w:rPr>
        <w:t xml:space="preserve">和剪切位点突变</w:t>
      </w:r>
      <w:r>
        <w:rPr>
          <w:rFonts w:ascii="宋体" w:eastAsia="宋体" w:hint="eastAsia"/>
        </w:rPr>
        <w:t>（</w:t>
      </w:r>
      <w:r>
        <w:rPr>
          <w:sz w:val="24"/>
        </w:rPr>
        <w:t>11.5%</w:t>
      </w:r>
      <w:r>
        <w:rPr>
          <w:rFonts w:ascii="宋体" w:eastAsia="宋体" w:hint="eastAsia"/>
        </w:rPr>
        <w:t>）</w:t>
      </w:r>
      <w:r>
        <w:rPr>
          <w:rFonts w:ascii="宋体" w:eastAsia="宋体" w:hint="eastAsia"/>
        </w:rPr>
        <w:t>；</w:t>
      </w:r>
      <w:r>
        <w:t>19</w:t>
      </w:r>
      <w:r/>
      <w:r>
        <w:rPr>
          <w:rFonts w:ascii="宋体" w:eastAsia="宋体" w:hint="eastAsia"/>
        </w:rPr>
        <w:t>个</w:t>
      </w:r>
      <w:r>
        <w:rPr>
          <w:rFonts w:ascii="宋体" w:eastAsia="宋体" w:hint="eastAsia"/>
        </w:rPr>
        <w:t>患者为错义突变</w:t>
      </w:r>
      <w:r>
        <w:rPr>
          <w:rFonts w:ascii="宋体" w:eastAsia="宋体" w:hint="eastAsia"/>
        </w:rPr>
        <w:t>（</w:t>
      </w:r>
      <w:r>
        <w:rPr>
          <w:spacing w:val="-8"/>
          <w:sz w:val="24"/>
        </w:rPr>
        <w:t>73.1%</w:t>
      </w:r>
      <w:r>
        <w:rPr>
          <w:rFonts w:ascii="宋体" w:eastAsia="宋体" w:hint="eastAsia"/>
        </w:rPr>
        <w:t>）</w:t>
      </w:r>
      <w:r>
        <w:rPr>
          <w:rFonts w:ascii="宋体" w:eastAsia="宋体" w:hint="eastAsia"/>
        </w:rPr>
        <w:t>，</w:t>
      </w:r>
      <w:r>
        <w:rPr>
          <w:rFonts w:ascii="宋体" w:eastAsia="宋体" w:hint="eastAsia"/>
        </w:rPr>
        <w:t>其中</w:t>
      </w:r>
      <w:r>
        <w:t>1</w:t>
      </w:r>
      <w:r>
        <w:rPr>
          <w:rFonts w:ascii="宋体" w:eastAsia="宋体" w:hint="eastAsia"/>
        </w:rPr>
        <w:t>人携带</w:t>
      </w:r>
      <w:r>
        <w:t>2</w:t>
      </w:r>
      <w:r>
        <w:rPr>
          <w:rFonts w:ascii="宋体" w:eastAsia="宋体" w:hint="eastAsia"/>
        </w:rPr>
        <w:t>个突变；余</w:t>
      </w:r>
      <w:r>
        <w:t>1</w:t>
      </w:r>
      <w:r>
        <w:rPr>
          <w:rFonts w:ascii="宋体" w:eastAsia="宋体" w:hint="eastAsia"/>
        </w:rPr>
        <w:t>人为框内缺失</w:t>
      </w:r>
      <w:r>
        <w:rPr>
          <w:rFonts w:ascii="宋体" w:eastAsia="宋体" w:hint="eastAsia"/>
        </w:rPr>
        <w:t>（</w:t>
      </w:r>
      <w:r>
        <w:rPr>
          <w:spacing w:val="-6"/>
          <w:sz w:val="24"/>
        </w:rPr>
        <w:t>3.8%</w:t>
      </w:r>
      <w:r>
        <w:rPr>
          <w:rFonts w:ascii="宋体" w:eastAsia="宋体" w:hint="eastAsia"/>
        </w:rPr>
        <w:t>）</w:t>
      </w:r>
      <w:r>
        <w:rPr>
          <w:rFonts w:ascii="宋体" w:eastAsia="宋体" w:hint="eastAsia"/>
        </w:rPr>
        <w:t>。</w:t>
      </w:r>
    </w:p>
    <w:p w:rsidR="0018722C">
      <w:pPr>
        <w:pStyle w:val="aff0"/>
        <w:topLinePunct/>
      </w:pPr>
      <w:r>
        <w:rPr>
          <w:rFonts w:ascii="Times New Roman" w:eastAsia="Times New Roman"/>
        </w:rPr>
        <w:t>25</w:t>
      </w:r>
      <w:r>
        <w:t>个验证父母来源的突变中，</w:t>
      </w:r>
      <w:r>
        <w:rPr>
          <w:rFonts w:ascii="Times New Roman" w:eastAsia="Times New Roman"/>
        </w:rPr>
        <w:t>64%</w:t>
      </w:r>
      <w:r>
        <w:t>为新生突变；遗传突变</w:t>
      </w:r>
      <w:r>
        <w:t>（</w:t>
      </w:r>
      <w:r>
        <w:rPr>
          <w:rFonts w:ascii="Times New Roman" w:eastAsia="Times New Roman"/>
        </w:rPr>
        <w:t>36%</w:t>
      </w:r>
      <w:r>
        <w:t>）</w:t>
      </w:r>
      <w:r>
        <w:t>中</w:t>
      </w:r>
      <w:r>
        <w:rPr>
          <w:rFonts w:ascii="Times New Roman" w:eastAsia="Times New Roman"/>
        </w:rPr>
        <w:t>2</w:t>
      </w:r>
      <w:r>
        <w:t>个来自父亲的嵌合突变。</w:t>
      </w:r>
    </w:p>
    <w:p w:rsidR="0018722C">
      <w:pPr>
        <w:pStyle w:val="cw21"/>
        <w:numPr>
          <w:ilvl w:val="0"/>
          <w:numId w:val="0"/>
        </w:numPr>
        <w:topLinePunct/>
      </w:pPr>
      <w:r>
        <w:rPr>
          <w:rFonts w:ascii="宋体" w:eastAsia="宋体" w:hint="eastAsia"/>
        </w:rPr>
        <w:t>2. </w:t>
      </w:r>
      <w:r>
        <w:t>PEFS+</w:t>
      </w:r>
      <w:r>
        <w:rPr>
          <w:rFonts w:ascii="宋体" w:eastAsia="宋体" w:hint="eastAsia"/>
        </w:rPr>
        <w:t>相关截短突变均位于远离</w:t>
      </w:r>
      <w:r>
        <w:rPr>
          <w:i/>
        </w:rPr>
        <w:t>SCN1A</w:t>
      </w:r>
      <w:r>
        <w:rPr>
          <w:rFonts w:ascii="宋体" w:eastAsia="宋体" w:hint="eastAsia"/>
        </w:rPr>
        <w:t>基因终止密码子的序列上游；剪切位点突变经剪切分析软件提示可能导致不同程度的</w:t>
      </w:r>
      <w:r>
        <w:t>mRNA</w:t>
      </w:r>
      <w:r>
        <w:rPr>
          <w:rFonts w:ascii="宋体" w:eastAsia="宋体" w:hint="eastAsia"/>
        </w:rPr>
        <w:t>异常剪切；错义突变和框内</w:t>
      </w:r>
      <w:r>
        <w:rPr>
          <w:rFonts w:ascii="宋体" w:eastAsia="宋体" w:hint="eastAsia"/>
        </w:rPr>
        <w:t>缺失突变位点</w:t>
      </w:r>
      <w:r>
        <w:t>85%</w:t>
      </w:r>
      <w:r>
        <w:rPr>
          <w:rFonts w:ascii="宋体" w:eastAsia="宋体" w:hint="eastAsia"/>
        </w:rPr>
        <w:t>处于高度保守序列。错义突变中</w:t>
      </w:r>
      <w:r>
        <w:t>11</w:t>
      </w:r>
      <w:r/>
      <w:r>
        <w:rPr>
          <w:rFonts w:ascii="宋体" w:eastAsia="宋体" w:hint="eastAsia"/>
        </w:rPr>
        <w:t>个位于</w:t>
      </w:r>
      <w:r>
        <w:t>Na</w:t>
      </w:r>
      <w:r>
        <w:t>v</w:t>
      </w:r>
      <w:r>
        <w:t>1.1</w:t>
      </w:r>
      <w:r/>
      <w:r>
        <w:rPr>
          <w:rFonts w:ascii="宋体" w:eastAsia="宋体" w:hint="eastAsia"/>
        </w:rPr>
        <w:t>通道的关键</w:t>
      </w:r>
      <w:r>
        <w:rPr>
          <w:rFonts w:ascii="宋体" w:eastAsia="宋体" w:hint="eastAsia"/>
        </w:rPr>
        <w:t>功能区</w:t>
      </w:r>
      <w:r>
        <w:rPr>
          <w:rFonts w:ascii="宋体" w:eastAsia="宋体" w:hint="eastAsia"/>
        </w:rPr>
        <w:t>（</w:t>
      </w:r>
      <w:r>
        <w:rPr>
          <w:sz w:val="24"/>
        </w:rPr>
        <w:t>55%</w:t>
      </w:r>
      <w:r>
        <w:rPr>
          <w:rFonts w:ascii="宋体" w:eastAsia="宋体" w:hint="eastAsia"/>
        </w:rPr>
        <w:t>）</w:t>
      </w:r>
      <w:r>
        <w:rPr>
          <w:rFonts w:ascii="宋体" w:eastAsia="宋体" w:hint="eastAsia"/>
        </w:rPr>
        <w:t>，</w:t>
      </w:r>
      <w:r>
        <w:rPr>
          <w:rFonts w:ascii="宋体" w:eastAsia="宋体" w:hint="eastAsia"/>
        </w:rPr>
        <w:t>其中孔区</w:t>
      </w:r>
      <w:r>
        <w:t>10</w:t>
      </w:r>
      <w:r/>
      <w:r>
        <w:rPr>
          <w:rFonts w:ascii="宋体" w:eastAsia="宋体" w:hint="eastAsia"/>
        </w:rPr>
        <w:t>个</w:t>
      </w:r>
      <w:r>
        <w:rPr>
          <w:rFonts w:ascii="宋体" w:eastAsia="宋体" w:hint="eastAsia"/>
        </w:rPr>
        <w:t>（</w:t>
      </w:r>
      <w:r>
        <w:rPr>
          <w:sz w:val="24"/>
        </w:rPr>
        <w:t>50%</w:t>
      </w:r>
      <w:r>
        <w:rPr>
          <w:rFonts w:ascii="宋体" w:eastAsia="宋体" w:hint="eastAsia"/>
        </w:rPr>
        <w:t>）</w:t>
      </w:r>
      <w:r>
        <w:rPr>
          <w:rFonts w:ascii="宋体" w:eastAsia="宋体" w:hint="eastAsia"/>
        </w:rPr>
        <w:t>，具有较低的</w:t>
      </w:r>
      <w:r>
        <w:t>D</w:t>
      </w:r>
      <w:r>
        <w:rPr>
          <w:rFonts w:ascii="宋体" w:eastAsia="宋体" w:hint="eastAsia"/>
        </w:rPr>
        <w:t>值，与</w:t>
      </w:r>
      <w:r>
        <w:t>9</w:t>
      </w:r>
      <w:r/>
      <w:r>
        <w:rPr>
          <w:rFonts w:ascii="宋体" w:eastAsia="宋体" w:hint="eastAsia"/>
        </w:rPr>
        <w:t>个</w:t>
      </w:r>
      <w:r>
        <w:rPr>
          <w:rFonts w:ascii="宋体" w:eastAsia="宋体" w:hint="eastAsia"/>
        </w:rPr>
        <w:t>（</w:t>
      </w:r>
      <w:r>
        <w:rPr>
          <w:sz w:val="24"/>
        </w:rPr>
        <w:t>45%</w:t>
      </w:r>
      <w:r>
        <w:rPr>
          <w:rFonts w:ascii="宋体" w:eastAsia="宋体" w:hint="eastAsia"/>
        </w:rPr>
        <w:t>）</w:t>
      </w:r>
      <w:r>
        <w:rPr>
          <w:rFonts w:ascii="宋体" w:eastAsia="宋体" w:hint="eastAsia"/>
        </w:rPr>
        <w:t>位于非关键功能区的错义突变</w:t>
      </w:r>
      <w:r>
        <w:t>D</w:t>
      </w:r>
      <w:r>
        <w:rPr>
          <w:rFonts w:ascii="宋体" w:eastAsia="宋体" w:hint="eastAsia"/>
        </w:rPr>
        <w:t>值相比，差异有统计学意义</w:t>
      </w:r>
      <w:r>
        <w:rPr>
          <w:rFonts w:ascii="宋体" w:eastAsia="宋体" w:hint="eastAsia"/>
        </w:rPr>
        <w:t>（</w:t>
      </w:r>
      <w:r>
        <w:rPr>
          <w:i/>
          <w:sz w:val="24"/>
        </w:rPr>
        <w:t>P</w:t>
      </w:r>
      <w:r>
        <w:rPr>
          <w:sz w:val="24"/>
        </w:rPr>
        <w:t>=0.019</w:t>
      </w:r>
      <w:r>
        <w:rPr>
          <w:rFonts w:ascii="宋体" w:eastAsia="宋体" w:hint="eastAsia"/>
        </w:rPr>
        <w:t>）</w:t>
      </w:r>
      <w:r>
        <w:rPr>
          <w:rFonts w:ascii="宋体" w:eastAsia="宋体" w:hint="eastAsia"/>
        </w:rPr>
        <w:t>；框内缺失突变也位于孔区。</w:t>
      </w:r>
    </w:p>
    <w:p w:rsidR="0018722C">
      <w:pPr>
        <w:pStyle w:val="cw21"/>
        <w:numPr>
          <w:ilvl w:val="0"/>
          <w:numId w:val="0"/>
        </w:numPr>
        <w:topLinePunct/>
      </w:pPr>
      <w:r>
        <w:rPr>
          <w:rFonts w:ascii="宋体" w:eastAsia="宋体" w:hint="eastAsia"/>
        </w:rPr>
        <w:t>3. </w:t>
      </w:r>
      <w:r>
        <w:rPr>
          <w:rFonts w:ascii="宋体" w:eastAsia="宋体" w:hint="eastAsia"/>
        </w:rPr>
        <w:t>与本研究</w:t>
      </w:r>
      <w:r>
        <w:t>DS</w:t>
      </w:r>
      <w:r/>
      <w:r>
        <w:rPr>
          <w:rFonts w:ascii="宋体" w:eastAsia="宋体" w:hint="eastAsia"/>
        </w:rPr>
        <w:t>和</w:t>
      </w:r>
      <w:r>
        <w:t>GEFS</w:t>
      </w:r>
      <w:r>
        <w:t>+ </w:t>
      </w:r>
      <w:r>
        <w:t>&amp;</w:t>
      </w:r>
      <w:r>
        <w:t> </w:t>
      </w:r>
      <w:r>
        <w:t>FS+</w:t>
      </w:r>
      <w:r>
        <w:t>/</w:t>
      </w:r>
      <w:r>
        <w:t>FS</w:t>
      </w:r>
      <w:r/>
      <w:r>
        <w:rPr>
          <w:rFonts w:ascii="宋体" w:eastAsia="宋体" w:hint="eastAsia"/>
        </w:rPr>
        <w:t>的突变特征相比，</w:t>
      </w:r>
      <w:r>
        <w:t>PEFS+</w:t>
      </w:r>
      <w:r>
        <w:rPr>
          <w:rFonts w:ascii="宋体" w:eastAsia="宋体" w:hint="eastAsia"/>
        </w:rPr>
        <w:t>在突变类型、遗传</w:t>
      </w:r>
      <w:r>
        <w:rPr>
          <w:rFonts w:ascii="宋体" w:eastAsia="宋体" w:hint="eastAsia"/>
        </w:rPr>
        <w:t>特征以及错义突变的分子特征上均介于二者之间，虽差异无统计学意义，但相关</w:t>
      </w:r>
      <w:r>
        <w:rPr>
          <w:rFonts w:ascii="宋体" w:eastAsia="宋体" w:hint="eastAsia"/>
        </w:rPr>
        <w:t>分析提示表型的严重程度与错义突变在关键功能区的比例及新生突变的比例呈</w:t>
      </w:r>
    </w:p>
    <w:p w:rsidR="0018722C">
      <w:pPr>
        <w:pStyle w:val="aff0"/>
        <w:topLinePunct/>
      </w:pPr>
      <w:r>
        <w:rPr>
          <w:rFonts w:cstheme="minorBidi" w:hAnsiTheme="minorHAnsi" w:eastAsiaTheme="minorHAnsi" w:asciiTheme="minorHAnsi" w:ascii="Calibri"/>
        </w:rPr>
        <w:t>4</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正相关。</w:t>
      </w:r>
    </w:p>
    <w:p w:rsidR="0018722C">
      <w:pPr>
        <w:pStyle w:val="cw21"/>
        <w:numPr>
          <w:ilvl w:val="0"/>
          <w:numId w:val="0"/>
        </w:numPr>
        <w:topLinePunct/>
      </w:pPr>
      <w:r>
        <w:rPr>
          <w:rFonts w:ascii="宋体" w:eastAsia="宋体" w:hint="eastAsia"/>
        </w:rPr>
        <w:t>4. </w:t>
      </w:r>
      <w:r>
        <w:rPr>
          <w:rFonts w:ascii="宋体" w:eastAsia="宋体" w:hint="eastAsia"/>
        </w:rPr>
        <w:t>与</w:t>
      </w:r>
      <w:r>
        <w:rPr>
          <w:i/>
        </w:rPr>
        <w:t>SCN1A</w:t>
      </w:r>
      <w:r>
        <w:rPr>
          <w:rFonts w:ascii="宋体" w:eastAsia="宋体" w:hint="eastAsia"/>
        </w:rPr>
        <w:t>突变数据库数据比较再次确认，</w:t>
      </w:r>
      <w:r>
        <w:t>PEFS+</w:t>
      </w:r>
      <w:r>
        <w:rPr>
          <w:rFonts w:ascii="宋体" w:eastAsia="宋体" w:hint="eastAsia"/>
        </w:rPr>
        <w:t>在突变类型的分布、遗传特</w:t>
      </w:r>
      <w:r>
        <w:rPr>
          <w:rFonts w:ascii="宋体" w:eastAsia="宋体" w:hint="eastAsia"/>
        </w:rPr>
        <w:t>征以及错义突变的分子特征上均介于</w:t>
      </w:r>
      <w:r>
        <w:t>DS</w:t>
      </w:r>
      <w:r/>
      <w:r>
        <w:rPr>
          <w:rFonts w:ascii="宋体" w:eastAsia="宋体" w:hint="eastAsia"/>
        </w:rPr>
        <w:t>和</w:t>
      </w:r>
      <w:r>
        <w:t>GEFS+</w:t>
      </w:r>
      <w:r>
        <w:rPr>
          <w:rFonts w:ascii="宋体" w:eastAsia="宋体" w:hint="eastAsia"/>
        </w:rPr>
        <w:t>之间，且在错义突变和截短突</w:t>
      </w:r>
      <w:r>
        <w:rPr>
          <w:rFonts w:ascii="宋体" w:eastAsia="宋体" w:hint="eastAsia"/>
        </w:rPr>
        <w:t>变的比例、错义突变关键功能区</w:t>
      </w:r>
      <w:r>
        <w:t>D</w:t>
      </w:r>
      <w:r/>
      <w:r>
        <w:rPr>
          <w:rFonts w:ascii="宋体" w:eastAsia="宋体" w:hint="eastAsia"/>
        </w:rPr>
        <w:t>值上，</w:t>
      </w:r>
      <w:r>
        <w:t>PEFS+</w:t>
      </w:r>
      <w:r>
        <w:rPr>
          <w:rFonts w:ascii="宋体" w:eastAsia="宋体" w:hint="eastAsia"/>
        </w:rPr>
        <w:t>与</w:t>
      </w:r>
      <w:r>
        <w:t>DS</w:t>
      </w:r>
      <w:r/>
      <w:r>
        <w:rPr>
          <w:rFonts w:ascii="宋体" w:eastAsia="宋体" w:hint="eastAsia"/>
        </w:rPr>
        <w:t>比较差异有统计学意义</w:t>
      </w:r>
    </w:p>
    <w:p w:rsidR="0018722C">
      <w:pPr>
        <w:pStyle w:val="aff0"/>
        <w:topLinePunct/>
      </w:pPr>
      <w:r>
        <w:t>（</w:t>
      </w:r>
      <w:r>
        <w:rPr>
          <w:rFonts w:ascii="Times New Roman" w:eastAsia="Times New Roman"/>
          <w:i/>
        </w:rPr>
        <w:t>P</w:t>
      </w:r>
      <w:r>
        <w:rPr>
          <w:rFonts w:ascii="Times New Roman" w:eastAsia="Times New Roman"/>
        </w:rPr>
        <w:t>&lt;0.01</w:t>
      </w:r>
      <w:r>
        <w:t>）</w:t>
      </w:r>
      <w:r>
        <w:t>；在遗传突变的比例上，</w:t>
      </w:r>
      <w:r>
        <w:rPr>
          <w:rFonts w:ascii="Times New Roman" w:eastAsia="Times New Roman"/>
        </w:rPr>
        <w:t>PEFS+</w:t>
      </w:r>
      <w:r>
        <w:t>与</w:t>
      </w:r>
      <w:r>
        <w:rPr>
          <w:rFonts w:ascii="Times New Roman" w:eastAsia="Times New Roman"/>
        </w:rPr>
        <w:t>DS</w:t>
      </w:r>
      <w:r>
        <w:t>和</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比较差异</w:t>
      </w:r>
      <w:r>
        <w:t>均有统计学意义</w:t>
      </w:r>
      <w:r>
        <w:t>（</w:t>
      </w:r>
      <w:r>
        <w:rPr>
          <w:rFonts w:ascii="Times New Roman" w:eastAsia="Times New Roman"/>
          <w:i/>
        </w:rPr>
        <w:t>P</w:t>
      </w:r>
      <w:r>
        <w:rPr>
          <w:rFonts w:ascii="Times New Roman" w:eastAsia="Times New Roman"/>
        </w:rPr>
        <w:t>&lt;0.01</w:t>
      </w:r>
      <w:r>
        <w:t>）</w:t>
      </w:r>
      <w:r>
        <w:t>。</w:t>
      </w:r>
    </w:p>
    <w:p w:rsidR="0018722C">
      <w:pPr>
        <w:pStyle w:val="cw21"/>
        <w:numPr>
          <w:ilvl w:val="0"/>
          <w:numId w:val="0"/>
        </w:numPr>
        <w:topLinePunct/>
      </w:pPr>
      <w:r>
        <w:rPr>
          <w:rFonts w:ascii="宋体" w:hAnsi="宋体" w:eastAsia="宋体" w:hint="eastAsia"/>
        </w:rPr>
        <w:t>5. </w:t>
      </w:r>
      <w:r>
        <w:rPr>
          <w:i/>
        </w:rPr>
        <w:t>SCN1A</w:t>
      </w:r>
      <w:r>
        <w:rPr>
          <w:rFonts w:ascii="宋体" w:hAnsi="宋体" w:eastAsia="宋体" w:hint="eastAsia"/>
        </w:rPr>
        <w:t>突变</w:t>
      </w:r>
      <w:r>
        <w:t>PEFS+</w:t>
      </w:r>
      <w:r>
        <w:rPr>
          <w:rFonts w:ascii="宋体" w:hAnsi="宋体" w:eastAsia="宋体" w:hint="eastAsia"/>
        </w:rPr>
        <w:t>患者平均起病年龄于</w:t>
      </w:r>
      <w:r>
        <w:t>9±3.0</w:t>
      </w:r>
      <w:r/>
      <w:r>
        <w:rPr>
          <w:rFonts w:ascii="宋体" w:hAnsi="宋体" w:eastAsia="宋体" w:hint="eastAsia"/>
        </w:rPr>
        <w:t>月</w:t>
      </w:r>
      <w:r>
        <w:rPr>
          <w:rFonts w:ascii="宋体" w:hAnsi="宋体" w:eastAsia="宋体" w:hint="eastAsia"/>
        </w:rPr>
        <w:t>（</w:t>
      </w:r>
      <w:r>
        <w:t>FS</w:t>
      </w:r>
      <w:r>
        <w:rPr>
          <w:rFonts w:ascii="宋体" w:hAnsi="宋体" w:eastAsia="宋体" w:hint="eastAsia"/>
        </w:rPr>
        <w:t>：</w:t>
      </w:r>
      <w:r>
        <w:t>9±5.7</w:t>
      </w:r>
      <w:r/>
      <w:r>
        <w:rPr>
          <w:rFonts w:ascii="宋体" w:hAnsi="宋体" w:eastAsia="宋体" w:hint="eastAsia"/>
        </w:rPr>
        <w:t>月，无热发作：</w:t>
      </w:r>
    </w:p>
    <w:p w:rsidR="0018722C">
      <w:pPr>
        <w:pStyle w:val="aff0"/>
        <w:topLinePunct/>
      </w:pPr>
      <w:r>
        <w:rPr>
          <w:rFonts w:ascii="Times New Roman" w:hAnsi="Times New Roman" w:eastAsia="Times New Roman"/>
        </w:rPr>
        <w:t>24±21</w:t>
      </w:r>
      <w:r>
        <w:t>月</w:t>
      </w:r>
      <w:r>
        <w:t>）</w:t>
      </w:r>
      <w:r>
        <w:t>，</w:t>
      </w:r>
      <w:r>
        <w:t>发作频率</w:t>
      </w:r>
      <w:r>
        <w:rPr>
          <w:rFonts w:ascii="Times New Roman" w:hAnsi="Times New Roman" w:eastAsia="Times New Roman"/>
        </w:rPr>
        <w:t>FS</w:t>
      </w:r>
      <w:r>
        <w:t>和</w:t>
      </w:r>
      <w:r>
        <w:rPr>
          <w:rFonts w:ascii="Times New Roman" w:hAnsi="Times New Roman" w:eastAsia="Times New Roman"/>
        </w:rPr>
        <w:t>aFS</w:t>
      </w:r>
      <w:r>
        <w:rPr>
          <w:rFonts w:ascii="Times New Roman" w:hAnsi="Times New Roman" w:eastAsia="Times New Roman"/>
        </w:rPr>
        <w:t>(</w:t>
      </w:r>
      <w:r>
        <w:rPr>
          <w:rFonts w:ascii="Times New Roman" w:hAnsi="Times New Roman" w:eastAsia="Times New Roman"/>
        </w:rPr>
        <w:t>GTCS</w:t>
      </w:r>
      <w:r>
        <w:rPr>
          <w:rFonts w:ascii="Times New Roman" w:hAnsi="Times New Roman" w:eastAsia="Times New Roman"/>
        </w:rPr>
        <w:t>)</w:t>
      </w:r>
      <w:r>
        <w:t>分别为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5±2.5</w:t>
      </w:r>
      <w:r>
        <w:t>和</w:t>
      </w:r>
      <w:r>
        <w:rPr>
          <w:rFonts w:ascii="Times New Roman" w:hAnsi="Times New Roman" w:eastAsia="Times New Roman"/>
        </w:rPr>
        <w:t>4.5±2.0</w:t>
      </w:r>
      <w:r>
        <w:t>次</w:t>
      </w:r>
      <w:r>
        <w:rPr>
          <w:rFonts w:ascii="Times New Roman" w:hAnsi="Times New Roman" w:eastAsia="Times New Roman"/>
        </w:rPr>
        <w:t>/</w:t>
      </w:r>
      <w:r>
        <w:t>年，所有患</w:t>
      </w:r>
      <w:r>
        <w:t>者恰当</w:t>
      </w:r>
      <w:r>
        <w:rPr>
          <w:rFonts w:ascii="Times New Roman" w:hAnsi="Times New Roman" w:eastAsia="Times New Roman"/>
        </w:rPr>
        <w:t>AEDs</w:t>
      </w:r>
      <w:r>
        <w:t>治疗均获得发作缓解，其中</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1%</w:t>
      </w:r>
      <w:r>
        <w:t>无发作，</w:t>
      </w:r>
      <w:r>
        <w:rPr>
          <w:rFonts w:ascii="Times New Roman" w:hAnsi="Times New Roman" w:eastAsia="Times New Roman"/>
        </w:rPr>
        <w:t>53%</w:t>
      </w:r>
      <w:r>
        <w:t>患者可出现轻</w:t>
      </w:r>
      <w:r>
        <w:rPr>
          <w:rFonts w:ascii="Times New Roman" w:hAnsi="Times New Roman" w:eastAsia="Times New Roman"/>
        </w:rPr>
        <w:t>-</w:t>
      </w:r>
      <w:r>
        <w:t>中度</w:t>
      </w:r>
      <w:r>
        <w:t>智能发育迟缓。在起病年龄、发作频率、发作预后及发育预后方面</w:t>
      </w:r>
      <w:r>
        <w:rPr>
          <w:rFonts w:ascii="Times New Roman" w:hAnsi="Times New Roman" w:eastAsia="Times New Roman"/>
        </w:rPr>
        <w:t>PEFS+</w:t>
      </w:r>
      <w:r>
        <w:t>均介于</w:t>
      </w:r>
    </w:p>
    <w:p w:rsidR="0018722C">
      <w:pPr>
        <w:pStyle w:val="aff0"/>
        <w:topLinePunct/>
      </w:pPr>
      <w:r>
        <w:rPr>
          <w:rFonts w:ascii="Times New Roman" w:eastAsia="Times New Roman"/>
        </w:rPr>
        <w:t>DS</w:t>
      </w:r>
      <w:r>
        <w:t>和</w:t>
      </w:r>
      <w:r>
        <w:rPr>
          <w:rFonts w:ascii="Times New Roman" w:eastAsia="Times New Roman"/>
        </w:rPr>
        <w:t>GEFS+ &amp; FS+</w:t>
      </w:r>
      <w:r>
        <w:rPr>
          <w:rFonts w:ascii="Times New Roman" w:eastAsia="Times New Roman"/>
        </w:rPr>
        <w:t>/</w:t>
      </w:r>
      <w:r>
        <w:rPr>
          <w:rFonts w:ascii="Times New Roman" w:eastAsia="Times New Roman"/>
        </w:rPr>
        <w:t xml:space="preserve">FS</w:t>
      </w:r>
      <w:r>
        <w:t>之间，且不论与典型或边缘型</w:t>
      </w:r>
      <w:r>
        <w:rPr>
          <w:rFonts w:ascii="Times New Roman" w:eastAsia="Times New Roman"/>
        </w:rPr>
        <w:t>DS</w:t>
      </w:r>
      <w:r>
        <w:t>相比差异均有意义。</w:t>
      </w:r>
    </w:p>
    <w:p w:rsidR="0018722C">
      <w:pPr>
        <w:pStyle w:val="cw21"/>
        <w:numPr>
          <w:ilvl w:val="0"/>
          <w:numId w:val="0"/>
        </w:numPr>
        <w:topLinePunct/>
      </w:pPr>
      <w:r>
        <w:rPr>
          <w:rFonts w:ascii="宋体" w:eastAsia="宋体" w:hint="eastAsia"/>
        </w:rPr>
        <w:t>6. </w:t>
      </w:r>
      <w:r>
        <w:rPr>
          <w:i/>
        </w:rPr>
        <w:t>SCN1A</w:t>
      </w:r>
      <w:r>
        <w:rPr>
          <w:rFonts w:ascii="宋体" w:eastAsia="宋体" w:hint="eastAsia"/>
        </w:rPr>
        <w:t>突变的</w:t>
      </w:r>
      <w:r>
        <w:t>PEFS+</w:t>
      </w:r>
      <w:r>
        <w:rPr>
          <w:rFonts w:ascii="宋体" w:eastAsia="宋体" w:hint="eastAsia"/>
        </w:rPr>
        <w:t>患者</w:t>
      </w:r>
      <w:r>
        <w:t>AEDs</w:t>
      </w:r>
      <w:r/>
      <w:r>
        <w:rPr>
          <w:rFonts w:ascii="宋体" w:eastAsia="宋体" w:hint="eastAsia"/>
        </w:rPr>
        <w:t>的治疗效果与</w:t>
      </w:r>
      <w:r>
        <w:t>DS</w:t>
      </w:r>
      <w:r/>
      <w:r>
        <w:rPr>
          <w:rFonts w:ascii="宋体" w:eastAsia="宋体" w:hint="eastAsia"/>
        </w:rPr>
        <w:t>相似，</w:t>
      </w:r>
      <w:r>
        <w:t>15</w:t>
      </w:r>
      <w:r/>
      <w:r>
        <w:rPr>
          <w:rFonts w:ascii="宋体" w:eastAsia="宋体" w:hint="eastAsia"/>
        </w:rPr>
        <w:t>例患者曾使用钠</w:t>
      </w:r>
      <w:r>
        <w:rPr>
          <w:rFonts w:ascii="宋体" w:eastAsia="宋体" w:hint="eastAsia"/>
        </w:rPr>
        <w:t>通道阻滞类</w:t>
      </w:r>
      <w:r>
        <w:t>AEDs</w:t>
      </w:r>
      <w:r>
        <w:rPr>
          <w:rFonts w:ascii="宋体" w:eastAsia="宋体" w:hint="eastAsia"/>
        </w:rPr>
        <w:t>，治疗效果均不佳，</w:t>
      </w:r>
      <w:r>
        <w:t>70%</w:t>
      </w:r>
      <w:r>
        <w:rPr>
          <w:rFonts w:ascii="宋体" w:eastAsia="宋体" w:hint="eastAsia"/>
        </w:rPr>
        <w:t>患者发作加重。这些患者中</w:t>
      </w:r>
      <w:r>
        <w:t>86</w:t>
      </w:r>
      <w:r>
        <w:t>.</w:t>
      </w:r>
      <w:r>
        <w:t>7%</w:t>
      </w:r>
      <w:r>
        <w:rPr>
          <w:rFonts w:ascii="宋体" w:eastAsia="宋体" w:hint="eastAsia"/>
        </w:rPr>
        <w:t>携带致病性较强的突变。</w:t>
      </w:r>
    </w:p>
    <w:p w:rsidR="0018722C">
      <w:pPr>
        <w:pStyle w:val="aff0"/>
        <w:topLinePunct/>
      </w:pPr>
      <w:r>
        <w:t>二、</w:t>
      </w:r>
      <w:r>
        <w:rPr>
          <w:rFonts w:ascii="Times New Roman" w:eastAsia="Times New Roman"/>
        </w:rPr>
        <w:t>PEFS+</w:t>
      </w:r>
      <w:r>
        <w:t>相关</w:t>
      </w:r>
      <w:r>
        <w:rPr>
          <w:rFonts w:ascii="Times New Roman" w:eastAsia="Times New Roman"/>
          <w:i/>
        </w:rPr>
        <w:t>SCN1A</w:t>
      </w:r>
      <w:r>
        <w:t>基因剪切位点突变的体外剪切分析</w:t>
      </w:r>
    </w:p>
    <w:p w:rsidR="0018722C">
      <w:pPr>
        <w:pStyle w:val="cw21"/>
        <w:numPr>
          <w:ilvl w:val="0"/>
          <w:numId w:val="0"/>
        </w:numPr>
        <w:topLinePunct/>
      </w:pPr>
      <w:r>
        <w:rPr>
          <w:rFonts w:ascii="宋体" w:eastAsia="宋体" w:hint="eastAsia"/>
        </w:rPr>
        <w:t>1. </w:t>
      </w:r>
      <w:r>
        <w:t>RT-PCR</w:t>
      </w:r>
      <w:r/>
      <w:r>
        <w:rPr>
          <w:rFonts w:ascii="宋体" w:eastAsia="宋体" w:hint="eastAsia"/>
        </w:rPr>
        <w:t>显示相比对照组</w:t>
      </w:r>
      <w:r>
        <w:t>DS</w:t>
      </w:r>
      <w:r/>
      <w:r>
        <w:rPr>
          <w:rFonts w:ascii="宋体" w:eastAsia="宋体" w:hint="eastAsia"/>
        </w:rPr>
        <w:t>突变体均外显子删除，</w:t>
      </w:r>
      <w:r>
        <w:t>PEFS+</w:t>
      </w:r>
      <w:r>
        <w:rPr>
          <w:rFonts w:ascii="宋体" w:eastAsia="宋体" w:hint="eastAsia"/>
        </w:rPr>
        <w:t>突变体出现</w:t>
      </w:r>
      <w:r>
        <w:t>2</w:t>
      </w:r>
      <w:r/>
      <w:r>
        <w:rPr>
          <w:rFonts w:ascii="宋体" w:eastAsia="宋体" w:hint="eastAsia"/>
        </w:rPr>
        <w:t>种类</w:t>
      </w:r>
      <w:r>
        <w:rPr>
          <w:rFonts w:ascii="宋体" w:eastAsia="宋体" w:hint="eastAsia"/>
        </w:rPr>
        <w:t>型的</w:t>
      </w:r>
      <w:r>
        <w:t>mRNA</w:t>
      </w:r>
      <w:r/>
      <w:r>
        <w:rPr>
          <w:rFonts w:ascii="宋体" w:eastAsia="宋体" w:hint="eastAsia"/>
        </w:rPr>
        <w:t>异常剪切，即外显子删除和内含子插入；相比</w:t>
      </w:r>
      <w:r>
        <w:t>DS</w:t>
      </w:r>
      <w:r/>
      <w:r>
        <w:rPr>
          <w:rFonts w:ascii="宋体" w:eastAsia="宋体" w:hint="eastAsia"/>
        </w:rPr>
        <w:t>突变体未见明确</w:t>
      </w:r>
      <w:r>
        <w:rPr>
          <w:rFonts w:ascii="宋体" w:eastAsia="宋体" w:hint="eastAsia"/>
        </w:rPr>
        <w:t>正常</w:t>
      </w:r>
      <w:r>
        <w:t>mRNA</w:t>
      </w:r>
      <w:r/>
      <w:r>
        <w:rPr>
          <w:rFonts w:ascii="宋体" w:eastAsia="宋体" w:hint="eastAsia"/>
        </w:rPr>
        <w:t>转录本，</w:t>
      </w:r>
      <w:r>
        <w:t>PEFS+</w:t>
      </w:r>
      <w:r>
        <w:rPr>
          <w:rFonts w:ascii="宋体" w:eastAsia="宋体" w:hint="eastAsia"/>
        </w:rPr>
        <w:t>突变体的正常和异常</w:t>
      </w:r>
      <w:r>
        <w:t>mRNA</w:t>
      </w:r>
      <w:r/>
      <w:r>
        <w:rPr>
          <w:rFonts w:ascii="宋体" w:eastAsia="宋体" w:hint="eastAsia"/>
        </w:rPr>
        <w:t>转录共存。</w:t>
      </w:r>
    </w:p>
    <w:p w:rsidR="0018722C">
      <w:pPr>
        <w:pStyle w:val="cw21"/>
        <w:numPr>
          <w:ilvl w:val="0"/>
          <w:numId w:val="0"/>
        </w:numPr>
        <w:topLinePunct/>
      </w:pPr>
      <w:r>
        <w:rPr>
          <w:rFonts w:ascii="宋体" w:eastAsia="宋体" w:hint="eastAsia"/>
        </w:rPr>
        <w:t>2. </w:t>
      </w:r>
      <w:r>
        <w:rPr>
          <w:rFonts w:ascii="宋体" w:eastAsia="宋体" w:hint="eastAsia"/>
        </w:rPr>
        <w:t>定量</w:t>
      </w:r>
      <w:r>
        <w:t>PCR</w:t>
      </w:r>
      <w:r/>
      <w:r>
        <w:rPr>
          <w:rFonts w:ascii="宋体" w:eastAsia="宋体" w:hint="eastAsia"/>
        </w:rPr>
        <w:t>显示</w:t>
      </w:r>
      <w:r>
        <w:t>PEFS+</w:t>
      </w:r>
      <w:r>
        <w:rPr>
          <w:rFonts w:ascii="宋体" w:eastAsia="宋体" w:hint="eastAsia"/>
        </w:rPr>
        <w:t>突变体</w:t>
      </w:r>
      <w:r>
        <w:t xml:space="preserve">c.473+5G&gt;</w:t>
      </w:r>
      <w:r w:rsidR="001852F3">
        <w:t xml:space="preserve"> </w:t>
      </w:r>
      <w:r w:rsidR="001852F3">
        <w:t xml:space="preserve">A</w:t>
      </w:r>
      <w:r/>
      <w:r>
        <w:rPr>
          <w:rFonts w:ascii="宋体" w:eastAsia="宋体" w:hint="eastAsia"/>
        </w:rPr>
        <w:t>和</w:t>
      </w:r>
      <w:r>
        <w:t xml:space="preserve">c.473+5G&gt;</w:t>
      </w:r>
      <w:r w:rsidR="001852F3">
        <w:t xml:space="preserve"> </w:t>
      </w:r>
      <w:r w:rsidR="001852F3">
        <w:t xml:space="preserve">C</w:t>
      </w:r>
      <w:r/>
      <w:r>
        <w:rPr>
          <w:rFonts w:ascii="宋体" w:eastAsia="宋体" w:hint="eastAsia"/>
        </w:rPr>
        <w:t>异常和正常转录</w:t>
      </w:r>
    </w:p>
    <w:p w:rsidR="0018722C">
      <w:pPr>
        <w:pStyle w:val="aff0"/>
        <w:topLinePunct/>
      </w:pPr>
      <w:r>
        <w:rPr>
          <w:rFonts w:ascii="Times New Roman" w:hAnsi="Times New Roman" w:eastAsia="Times New Roman"/>
        </w:rPr>
        <w:t>mRNA</w:t>
      </w:r>
      <w:r w:rsidR="001852F3">
        <w:rPr>
          <w:rFonts w:ascii="Times New Roman" w:hAnsi="Times New Roman" w:eastAsia="Times New Roman"/>
        </w:rPr>
        <w:t xml:space="preserve"> </w:t>
      </w:r>
      <w:r>
        <w:t>相对量</w:t>
      </w:r>
      <w:r>
        <w:t>（</w:t>
      </w:r>
      <w:r>
        <w:rPr>
          <w:rFonts w:ascii="Times New Roman" w:hAnsi="Times New Roman" w:eastAsia="Times New Roman"/>
        </w:rPr>
        <w:t>RQ</w:t>
      </w:r>
      <w:r>
        <w:t>）</w:t>
      </w:r>
      <w:r>
        <w:t>分别为</w:t>
      </w:r>
      <w:r>
        <w:t>（</w:t>
      </w:r>
      <w:r>
        <w:rPr>
          <w:rFonts w:ascii="Times New Roman" w:hAnsi="Times New Roman" w:eastAsia="Times New Roman"/>
        </w:rPr>
        <w:t>4.92±1.05%</w:t>
      </w:r>
      <w:r>
        <w:t xml:space="preserve">, </w:t>
      </w:r>
      <w:r>
        <w:rPr>
          <w:rFonts w:ascii="Times New Roman" w:hAnsi="Times New Roman" w:eastAsia="Times New Roman"/>
        </w:rPr>
        <w:t>6.10±0.21%</w:t>
      </w:r>
      <w:r>
        <w:t>）</w:t>
      </w:r>
      <w:r>
        <w:t>和</w:t>
      </w:r>
      <w:r>
        <w:t>（</w:t>
      </w:r>
      <w:r>
        <w:rPr>
          <w:rFonts w:ascii="Times New Roman" w:hAnsi="Times New Roman" w:eastAsia="Times New Roman"/>
        </w:rPr>
        <w:t>7.97±1.12%</w:t>
      </w:r>
      <w:r>
        <w:t>，</w:t>
      </w:r>
    </w:p>
    <w:p w:rsidR="0018722C">
      <w:pPr>
        <w:pStyle w:val="aff0"/>
        <w:topLinePunct/>
      </w:pPr>
      <w:r>
        <w:rPr>
          <w:rFonts w:ascii="Times New Roman" w:hAnsi="Times New Roman" w:eastAsia="Times New Roman"/>
        </w:rPr>
        <w:t>3.94±1.25%</w:t>
      </w:r>
      <w:r>
        <w:t>）</w:t>
      </w:r>
      <w:r>
        <w:t xml:space="preserve">，与对照组</w:t>
      </w:r>
      <w:r>
        <w:rPr>
          <w:rFonts w:ascii="Times New Roman" w:hAnsi="Times New Roman" w:eastAsia="Times New Roman"/>
        </w:rPr>
        <w:t>DS</w:t>
      </w:r>
      <w:r>
        <w:t>突变体</w:t>
      </w:r>
      <w:r>
        <w:rPr>
          <w:rFonts w:ascii="Times New Roman" w:hAnsi="Times New Roman" w:eastAsia="Times New Roman"/>
        </w:rPr>
        <w:t>c.602+1G&gt;A</w:t>
      </w:r>
      <w:r>
        <w:t>比较</w:t>
      </w:r>
      <w:r>
        <w:t>（</w:t>
      </w:r>
      <w:r>
        <w:t xml:space="preserve">异常和正常</w:t>
      </w:r>
      <w:r>
        <w:rPr>
          <w:rFonts w:ascii="Times New Roman" w:hAnsi="Times New Roman" w:eastAsia="Times New Roman"/>
        </w:rPr>
        <w:t>mRNA </w:t>
      </w:r>
      <w:r>
        <w:t>的</w:t>
      </w:r>
    </w:p>
    <w:p w:rsidR="0018722C">
      <w:pPr>
        <w:pStyle w:val="aff0"/>
        <w:topLinePunct/>
      </w:pPr>
      <w:r>
        <w:rPr>
          <w:rFonts w:ascii="Times New Roman" w:hAnsi="Times New Roman" w:eastAsia="Times New Roman"/>
        </w:rPr>
        <w:t>RQ</w:t>
      </w:r>
      <w:r>
        <w:t>分别为</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51±1.81 %</w:t>
      </w:r>
      <w:r>
        <w:t>和</w:t>
      </w:r>
      <w:r>
        <w:rPr>
          <w:rFonts w:ascii="Times New Roman" w:hAnsi="Times New Roman" w:eastAsia="Times New Roman"/>
        </w:rPr>
        <w:t>0.06±0.022</w:t>
      </w:r>
      <w:r>
        <w:rPr>
          <w:rFonts w:ascii="Times New Roman" w:hAnsi="Times New Roman" w:eastAsia="Times New Roman"/>
        </w:rPr>
        <w:t> %</w:t>
      </w:r>
      <w:r>
        <w:t>）</w:t>
      </w:r>
      <w:r>
        <w:t>，差异有统计学意义</w:t>
      </w:r>
      <w:r>
        <w:t>（</w:t>
      </w:r>
      <w:r>
        <w:rPr>
          <w:rFonts w:ascii="Times New Roman" w:hAnsi="Times New Roman" w:eastAsia="Times New Roman"/>
          <w:i/>
        </w:rPr>
        <w:t>P</w:t>
      </w:r>
      <w:r>
        <w:rPr>
          <w:rFonts w:ascii="Times New Roman" w:hAnsi="Times New Roman" w:eastAsia="Times New Roman"/>
        </w:rPr>
        <w:t>&lt;0.01</w:t>
      </w:r>
      <w:r>
        <w:t>）</w:t>
      </w:r>
      <w:r>
        <w:t>；</w:t>
      </w:r>
      <w:r>
        <w:rPr>
          <w:rFonts w:ascii="Times New Roman" w:hAnsi="Times New Roman" w:eastAsia="Times New Roman"/>
        </w:rPr>
        <w:t>PEFS+</w:t>
      </w:r>
    </w:p>
    <w:p w:rsidR="0018722C">
      <w:pPr>
        <w:pStyle w:val="aff0"/>
        <w:topLinePunct/>
      </w:pPr>
      <w:r>
        <w:t>突变体</w:t>
      </w:r>
      <w:r>
        <w:rPr>
          <w:rFonts w:ascii="Times New Roman" w:hAnsi="Times New Roman" w:eastAsia="宋体"/>
        </w:rPr>
        <w:t xml:space="preserve">c.4853-25T&gt;</w:t>
      </w:r>
      <w:r w:rsidR="001852F3">
        <w:rPr>
          <w:rFonts w:ascii="Times New Roman" w:hAnsi="Times New Roman" w:eastAsia="宋体"/>
        </w:rPr>
        <w:t xml:space="preserve"> </w:t>
      </w:r>
      <w:r w:rsidR="001852F3">
        <w:rPr>
          <w:rFonts w:ascii="Times New Roman" w:hAnsi="Times New Roman" w:eastAsia="宋体"/>
        </w:rPr>
        <w:t xml:space="preserve">A</w:t>
      </w:r>
      <w:r>
        <w:t>正常与异常转录</w:t>
      </w:r>
      <w:r>
        <w:rPr>
          <w:rFonts w:ascii="Times New Roman" w:hAnsi="Times New Roman" w:eastAsia="宋体"/>
        </w:rPr>
        <w:t>mRNA</w:t>
      </w:r>
      <w:r>
        <w:t>的</w:t>
      </w:r>
      <w:r>
        <w:rPr>
          <w:rFonts w:ascii="Times New Roman" w:hAnsi="Times New Roman" w:eastAsia="宋体"/>
        </w:rPr>
        <w:t>RQ</w:t>
      </w:r>
      <w:r>
        <w:t>分布为</w:t>
      </w:r>
      <w:r>
        <w:rPr>
          <w:rFonts w:ascii="Times New Roman" w:hAnsi="Times New Roman" w:eastAsia="宋体"/>
        </w:rPr>
        <w:t>71</w:t>
      </w:r>
      <w:r>
        <w:rPr>
          <w:rFonts w:ascii="Times New Roman" w:hAnsi="Times New Roman" w:eastAsia="宋体"/>
        </w:rPr>
        <w:t>.</w:t>
      </w:r>
      <w:r>
        <w:rPr>
          <w:rFonts w:ascii="Times New Roman" w:hAnsi="Times New Roman" w:eastAsia="宋体"/>
        </w:rPr>
        <w:t>22±11.92%</w:t>
      </w:r>
      <w:r>
        <w:t>和</w:t>
      </w:r>
    </w:p>
    <w:p w:rsidR="0018722C">
      <w:pPr>
        <w:pStyle w:val="aff0"/>
        <w:topLinePunct/>
      </w:pPr>
      <w:r>
        <w:rPr>
          <w:rFonts w:ascii="Times New Roman" w:hAnsi="Times New Roman" w:eastAsia="Times New Roman"/>
        </w:rPr>
        <w:t>7.38±1.61%</w:t>
      </w:r>
      <w:r>
        <w:t>，与对照组</w:t>
      </w:r>
      <w:r>
        <w:rPr>
          <w:rFonts w:ascii="Times New Roman" w:hAnsi="Times New Roman" w:eastAsia="Times New Roman"/>
        </w:rPr>
        <w:t>DS</w:t>
      </w:r>
      <w:r>
        <w:t>突变体</w:t>
      </w:r>
      <w:r>
        <w:rPr>
          <w:rFonts w:ascii="Times New Roman" w:hAnsi="Times New Roman" w:eastAsia="Times New Roman"/>
        </w:rPr>
        <w:t>c.4853-1G&gt;C</w:t>
      </w:r>
      <w:r>
        <w:t>比较</w:t>
      </w:r>
      <w:r>
        <w:t>（</w:t>
      </w:r>
      <w:r>
        <w:rPr>
          <w:spacing w:val="-5"/>
        </w:rPr>
        <w:t>正常和异常</w:t>
      </w:r>
      <w:r>
        <w:rPr>
          <w:rFonts w:ascii="Times New Roman" w:hAnsi="Times New Roman" w:eastAsia="Times New Roman"/>
        </w:rPr>
        <w:t>mRNA</w:t>
      </w:r>
      <w:r>
        <w:t>相对量</w:t>
      </w:r>
      <w:r>
        <w:rPr>
          <w:spacing w:val="-8"/>
        </w:rPr>
        <w:t>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08±0.01</w:t>
      </w:r>
      <w:r>
        <w:rPr>
          <w:rFonts w:ascii="Times New Roman" w:hAnsi="Times New Roman" w:eastAsia="Times New Roman"/>
          <w:spacing w:val="0"/>
        </w:rPr>
        <w:t> %</w:t>
      </w:r>
      <w:r>
        <w:rPr>
          <w:spacing w:val="-16"/>
        </w:rPr>
        <w:t>和</w:t>
      </w:r>
      <w:r>
        <w:rPr>
          <w:rFonts w:ascii="Times New Roman" w:hAnsi="Times New Roman" w:eastAsia="Times New Roman"/>
        </w:rPr>
        <w:t>22.11±2.83</w:t>
      </w:r>
      <w:r>
        <w:rPr>
          <w:rFonts w:ascii="Times New Roman" w:hAnsi="Times New Roman" w:eastAsia="Times New Roman"/>
          <w:spacing w:val="0"/>
        </w:rPr>
        <w:t> %</w:t>
      </w:r>
      <w:r>
        <w:t>）</w:t>
      </w:r>
      <w:r>
        <w:t>，差异有统计学意</w:t>
      </w:r>
      <w:r>
        <w:t>义</w:t>
      </w:r>
      <w:r>
        <w:t>（</w:t>
      </w:r>
      <w:r>
        <w:rPr>
          <w:rFonts w:ascii="Times New Roman" w:hAnsi="Times New Roman" w:eastAsia="Times New Roman"/>
          <w:i/>
        </w:rPr>
        <w:t>P</w:t>
      </w:r>
      <w:r>
        <w:rPr>
          <w:rFonts w:ascii="Times New Roman" w:hAnsi="Times New Roman" w:eastAsia="Times New Roman"/>
        </w:rPr>
        <w:t>&lt;0.01</w:t>
      </w:r>
      <w:r>
        <w:t>）</w:t>
      </w:r>
      <w:r>
        <w:t>。</w:t>
      </w:r>
    </w:p>
    <w:p w:rsidR="0018722C">
      <w:pPr>
        <w:pStyle w:val="cw21"/>
        <w:numPr>
          <w:ilvl w:val="0"/>
          <w:numId w:val="0"/>
        </w:numPr>
        <w:topLinePunct/>
      </w:pPr>
      <w:r>
        <w:rPr>
          <w:rFonts w:ascii="宋体" w:eastAsia="宋体" w:hint="eastAsia"/>
        </w:rPr>
        <w:t>3. </w:t>
      </w:r>
      <w:r>
        <w:rPr>
          <w:rFonts w:ascii="宋体" w:eastAsia="宋体" w:hint="eastAsia"/>
        </w:rPr>
        <w:t>结合剪切突变点的位置进行分析，深部内含子区的突变为遗传突变，异常剪</w:t>
      </w:r>
      <w:r>
        <w:rPr>
          <w:rFonts w:ascii="宋体" w:eastAsia="宋体" w:hint="eastAsia"/>
        </w:rPr>
        <w:t>切方式为内含子插入，正常</w:t>
      </w:r>
      <w:r>
        <w:t>mRNA</w:t>
      </w:r>
      <w:r/>
      <w:r>
        <w:rPr>
          <w:rFonts w:ascii="宋体" w:eastAsia="宋体" w:hint="eastAsia"/>
        </w:rPr>
        <w:t>转录本量远高于异常转录本，为临床表现最</w:t>
      </w:r>
      <w:r>
        <w:rPr>
          <w:rFonts w:ascii="宋体" w:eastAsia="宋体" w:hint="eastAsia"/>
        </w:rPr>
        <w:t>轻的</w:t>
      </w:r>
      <w:r>
        <w:t>PEFS+</w:t>
      </w:r>
      <w:r>
        <w:rPr>
          <w:rFonts w:ascii="宋体" w:eastAsia="宋体" w:hint="eastAsia"/>
        </w:rPr>
        <w:t>；可变剪切位点和固有剪切位点突变均为新生突变，异常剪切方式均</w:t>
      </w:r>
      <w:r>
        <w:rPr>
          <w:rFonts w:ascii="宋体" w:eastAsia="宋体" w:hint="eastAsia"/>
        </w:rPr>
        <w:t>为外显子删除，但前者正常转录本量与异常转录本近似，临床为相对温和的</w:t>
      </w:r>
    </w:p>
    <w:p w:rsidR="0018722C">
      <w:pPr>
        <w:pStyle w:val="aff0"/>
        <w:topLinePunct/>
      </w:pPr>
      <w:r>
        <w:rPr>
          <w:rFonts w:cstheme="minorBidi" w:hAnsiTheme="minorHAnsi" w:eastAsiaTheme="minorHAnsi" w:asciiTheme="minorHAnsi" w:ascii="Calibri"/>
        </w:rPr>
        <w:t>5</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ascii="Times New Roman" w:eastAsia="Times New Roman"/>
        </w:rPr>
        <w:t>PEFS+</w:t>
      </w:r>
      <w:r>
        <w:t>，后者则异常转录本量远高于正常转录本，临床对应严重表型</w:t>
      </w:r>
      <w:r>
        <w:rPr>
          <w:rFonts w:ascii="Times New Roman" w:eastAsia="Times New Roman"/>
        </w:rPr>
        <w:t>DS</w:t>
      </w:r>
      <w:r>
        <w:t>。</w:t>
      </w:r>
    </w:p>
    <w:p w:rsidR="0018722C">
      <w:pPr>
        <w:pStyle w:val="cw20"/>
        <w:topLinePunct/>
      </w:pPr>
      <w:r>
        <w:rPr>
          <w:kern w:val="2"/>
          <w:sz w:val="24"/>
          <w:szCs w:val="24"/>
          <w:rFonts w:cstheme="minorBidi" w:hAnsiTheme="minorHAnsi" w:eastAsiaTheme="minorHAnsi" w:asciiTheme="minorHAnsi" w:ascii="宋体" w:hAnsi="宋体" w:eastAsia="宋体" w:cs="宋体"/>
          <w:b/>
          <w:bCs/>
          <w:w w:val="95"/>
        </w:rPr>
        <w:t>【结论】</w:t>
      </w:r>
    </w:p>
    <w:p w:rsidR="0018722C">
      <w:pPr>
        <w:pStyle w:val="cw21"/>
        <w:numPr>
          <w:ilvl w:val="0"/>
          <w:numId w:val="0"/>
        </w:numPr>
        <w:topLinePunct/>
      </w:pPr>
      <w:r>
        <w:rPr>
          <w:rFonts w:ascii="宋体" w:eastAsia="宋体" w:hint="eastAsia"/>
        </w:rPr>
        <w:t>1. </w:t>
      </w:r>
      <w:r>
        <w:rPr>
          <w:i/>
        </w:rPr>
        <w:t>SCN1A</w:t>
      </w:r>
      <w:r>
        <w:rPr>
          <w:rFonts w:ascii="宋体" w:eastAsia="宋体" w:hint="eastAsia"/>
        </w:rPr>
        <w:t>基因是</w:t>
      </w:r>
      <w:r>
        <w:t>PEFS+</w:t>
      </w:r>
      <w:r>
        <w:rPr>
          <w:rFonts w:ascii="宋体" w:eastAsia="宋体" w:hint="eastAsia"/>
        </w:rPr>
        <w:t>的重要致病基因，并表现出与</w:t>
      </w:r>
      <w:r>
        <w:t>PEFS+</w:t>
      </w:r>
      <w:r>
        <w:rPr>
          <w:rFonts w:ascii="宋体" w:eastAsia="宋体" w:hint="eastAsia"/>
        </w:rPr>
        <w:t>温和表型相关的弱致病性。</w:t>
      </w:r>
    </w:p>
    <w:p w:rsidR="0018722C">
      <w:pPr>
        <w:pStyle w:val="cw21"/>
        <w:numPr>
          <w:ilvl w:val="0"/>
          <w:numId w:val="0"/>
        </w:numPr>
        <w:topLinePunct/>
      </w:pPr>
      <w:r>
        <w:rPr>
          <w:rFonts w:ascii="宋体" w:eastAsia="宋体" w:hint="eastAsia"/>
        </w:rPr>
        <w:t>2. </w:t>
      </w:r>
      <w:r>
        <w:t>PEFS+</w:t>
      </w:r>
      <w:r>
        <w:rPr>
          <w:rFonts w:ascii="宋体" w:eastAsia="宋体" w:hint="eastAsia"/>
        </w:rPr>
        <w:t>无论在临床特征，还是</w:t>
      </w:r>
      <w:r>
        <w:rPr>
          <w:i/>
        </w:rPr>
        <w:t>SCN1A</w:t>
      </w:r>
      <w:r>
        <w:rPr>
          <w:rFonts w:ascii="宋体" w:eastAsia="宋体" w:hint="eastAsia"/>
        </w:rPr>
        <w:t>基因突变分子特征、遗传模式上，都是介</w:t>
      </w:r>
      <w:r>
        <w:rPr>
          <w:rFonts w:ascii="宋体" w:eastAsia="宋体" w:hint="eastAsia"/>
        </w:rPr>
        <w:t>于</w:t>
      </w:r>
      <w:r>
        <w:t>DS</w:t>
      </w:r>
      <w:r>
        <w:rPr>
          <w:rFonts w:ascii="宋体" w:eastAsia="宋体" w:hint="eastAsia"/>
        </w:rPr>
        <w:t>和</w:t>
      </w:r>
      <w:r>
        <w:t>GEFS+</w:t>
      </w:r>
      <w:r>
        <w:rPr>
          <w:rFonts w:ascii="宋体" w:eastAsia="宋体" w:hint="eastAsia"/>
        </w:rPr>
        <w:t>之间的独立中间型。</w:t>
      </w:r>
    </w:p>
    <w:p w:rsidR="0018722C">
      <w:pPr>
        <w:pStyle w:val="cw21"/>
        <w:numPr>
          <w:ilvl w:val="0"/>
          <w:numId w:val="0"/>
        </w:numPr>
        <w:topLinePunct/>
      </w:pPr>
      <w:r>
        <w:rPr>
          <w:rFonts w:ascii="宋体" w:eastAsia="宋体" w:hint="eastAsia"/>
        </w:rPr>
        <w:t>3. </w:t>
      </w:r>
      <w:r>
        <w:rPr>
          <w:rFonts w:ascii="宋体" w:eastAsia="宋体" w:hint="eastAsia"/>
        </w:rPr>
        <w:t>钠通道阻滞类</w:t>
      </w:r>
      <w:r>
        <w:t>AEDs</w:t>
      </w:r>
      <w:r>
        <w:rPr>
          <w:rFonts w:ascii="宋体" w:eastAsia="宋体" w:hint="eastAsia"/>
        </w:rPr>
        <w:t>可加重</w:t>
      </w:r>
      <w:r>
        <w:t>PEFS+</w:t>
      </w:r>
      <w:r>
        <w:rPr>
          <w:rFonts w:ascii="宋体" w:eastAsia="宋体" w:hint="eastAsia"/>
        </w:rPr>
        <w:t>的发作，</w:t>
      </w:r>
      <w:r>
        <w:rPr>
          <w:i/>
        </w:rPr>
        <w:t>SCN1A</w:t>
      </w:r>
      <w:r>
        <w:rPr>
          <w:rFonts w:ascii="宋体" w:eastAsia="宋体" w:hint="eastAsia"/>
        </w:rPr>
        <w:t>基因突变引起钠通道功能丧失是造成这一现象的可能潜在分子机制。</w:t>
      </w:r>
    </w:p>
    <w:p w:rsidR="0018722C">
      <w:pPr>
        <w:pStyle w:val="cw21"/>
        <w:numPr>
          <w:ilvl w:val="0"/>
          <w:numId w:val="0"/>
        </w:numPr>
        <w:topLinePunct/>
      </w:pPr>
      <w:r>
        <w:rPr>
          <w:rFonts w:ascii="宋体" w:eastAsia="宋体" w:hint="eastAsia"/>
        </w:rPr>
        <w:t>4. </w:t>
      </w:r>
      <w:r>
        <w:t>PEFS+</w:t>
      </w:r>
      <w:r>
        <w:rPr>
          <w:rFonts w:ascii="宋体" w:eastAsia="宋体" w:hint="eastAsia"/>
        </w:rPr>
        <w:t>相关</w:t>
      </w:r>
      <w:r>
        <w:rPr>
          <w:i/>
        </w:rPr>
        <w:t>SCN1A</w:t>
      </w:r>
      <w:r>
        <w:rPr>
          <w:rFonts w:ascii="宋体" w:eastAsia="宋体" w:hint="eastAsia"/>
        </w:rPr>
        <w:t>基因剪切突变具有特殊的突变位置和剪切模式，是其较弱致病性，及引起较温和临床特征的潜在分子机制。</w:t>
      </w:r>
    </w:p>
    <w:p w:rsidR="0018722C">
      <w:pPr>
        <w:pStyle w:val="cw20"/>
        <w:topLinePunct/>
      </w:pPr>
      <w:r>
        <w:rPr>
          <w:rStyle w:val="afe"/>
          <w:kern w:val="2"/>
          <w:sz w:val="24"/>
          <w:szCs w:val="24"/>
          <w:rFonts w:cstheme="minorBidi" w:hAnsiTheme="minorHAnsi" w:eastAsiaTheme="minorHAnsi" w:asciiTheme="minorHAnsi" w:ascii="Times New Roman" w:hAnsi="宋体" w:eastAsia="黑体" w:cs="宋体"/>
          <w:b/>
          <w:bCs/>
        </w:rPr>
        <w:t>【关键词】</w:t>
      </w:r>
    </w:p>
    <w:p w:rsidR="0018722C">
      <w:pPr>
        <w:topLinePunct/>
      </w:pPr>
      <w:r>
        <w:rPr>
          <w:rFonts w:ascii="Times New Roman" w:eastAsia="Times New Roman"/>
          <w:i/>
        </w:rPr>
        <w:t>SCN1A</w:t>
      </w:r>
      <w:r>
        <w:t>基因；部分性癫痫伴热性惊厥附加症；抗癫痫药物；剪切位点突变；体外剪切分析</w:t>
      </w:r>
    </w:p>
    <w:p w:rsidR="0018722C">
      <w:pPr>
        <w:topLinePunct/>
      </w:pPr>
      <w:r>
        <w:rPr>
          <w:rFonts w:cstheme="minorBidi" w:hAnsiTheme="minorHAnsi" w:eastAsiaTheme="minorHAnsi" w:asciiTheme="minorHAnsi" w:ascii="Calibri"/>
        </w:rPr>
        <w:t>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5"/>
        <w:topLinePunct/>
      </w:pPr>
      <w:bookmarkStart w:name="英文摘要 " w:id="7"/>
      <w:bookmarkEnd w:id="7"/>
      <w:r>
        <w:rPr>
          <w:rFonts w:cstheme="minorBidi" w:hAnsiTheme="minorHAnsi" w:eastAsiaTheme="minorHAnsi" w:asciiTheme="minorHAnsi" w:ascii="Times New Roman" w:hAnsi="Times New Roman" w:eastAsia="Times New Roman" w:cs="Times New Roman"/>
          <w:b/>
          <w:i/>
        </w:rPr>
        <w:t>SCN1A </w:t>
      </w:r>
      <w:r>
        <w:rPr>
          <w:rFonts w:cstheme="minorBidi" w:hAnsiTheme="minorHAnsi" w:eastAsiaTheme="minorHAnsi" w:asciiTheme="minorHAnsi" w:ascii="Times New Roman" w:hAnsi="Times New Roman" w:eastAsia="Times New Roman" w:cs="Times New Roman"/>
          <w:b/>
        </w:rPr>
        <w:t>mutaitons result in partial epilepsy with febrile seizure plus: molecular pathogenicity and phenotype-antientileptic drugs response</w:t>
      </w:r>
    </w:p>
    <w:p w:rsidR="0018722C">
      <w:pPr>
        <w:pStyle w:val="afff2"/>
        <w:topLinePunct/>
      </w:pPr>
      <w:bookmarkStart w:id="484221" w:name="_Toc686484221"/>
      <w:bookmarkStart w:name="_bookmark2" w:id="8"/>
      <w:bookmarkEnd w:id="8"/>
      <w:r>
        <w:rPr>
          <w:b/>
        </w:rPr>
        <w:t>Abstract</w:t>
      </w:r>
      <w:bookmarkEnd w:id="484221"/>
    </w:p>
    <w:p w:rsidR="0018722C">
      <w:pPr>
        <w:pStyle w:val="afc"/>
        <w:topLinePunct/>
      </w:pPr>
      <w:r>
        <w:rPr>
          <w:rFonts w:cstheme="minorBidi" w:hAnsiTheme="minorHAnsi" w:eastAsiaTheme="minorHAnsi" w:asciiTheme="minorHAnsi" w:ascii="Times New Roman" w:hAnsi="宋体" w:eastAsia="宋体" w:cs="宋体"/>
          <w:b/>
        </w:rPr>
        <w:t>Purpose</w:t>
      </w:r>
    </w:p>
    <w:p w:rsidR="0018722C">
      <w:pPr>
        <w:pStyle w:val="afc"/>
        <w:topLinePunct/>
      </w:pPr>
      <w:r>
        <w:rPr>
          <w:rFonts w:ascii="Times New Roman"/>
        </w:rPr>
        <w:t xml:space="preserve">Febrile seizure related epilepsy is a complex spectrum of epilepsy, ranging from mild to severe phenotypes and closely associates with </w:t>
      </w:r>
      <w:r>
        <w:rPr>
          <w:rFonts w:ascii="Times New Roman"/>
          <w:i/>
        </w:rPr>
        <w:t xml:space="preserve">SCN1A </w:t>
      </w:r>
      <w:r>
        <w:rPr>
          <w:rFonts w:ascii="Times New Roman"/>
        </w:rPr>
        <w:t xml:space="preserve">mutations.</w:t>
      </w:r>
      <w:r w:rsidR="004B696B">
        <w:rPr>
          <w:rFonts w:ascii="Times New Roman"/>
        </w:rPr>
        <w:t xml:space="preserve"> </w:t>
      </w:r>
      <w:r w:rsidR="004B696B">
        <w:rPr>
          <w:rFonts w:ascii="Times New Roman"/>
        </w:rPr>
        <w:t xml:space="preserve">Some</w:t>
      </w:r>
      <w:r w:rsidR="001852F3">
        <w:rPr>
          <w:rFonts w:ascii="Times New Roman"/>
        </w:rPr>
        <w:t xml:space="preserve"> isolated patients with moderate phenotype which markely featured by partial seizures and febrile seizure have been reported previously, in whome </w:t>
      </w:r>
      <w:r>
        <w:rPr>
          <w:rFonts w:ascii="Times New Roman"/>
          <w:i/>
        </w:rPr>
        <w:t xml:space="preserve">SCN1A </w:t>
      </w:r>
      <w:r>
        <w:rPr>
          <w:rFonts w:ascii="Times New Roman"/>
        </w:rPr>
        <w:t xml:space="preserve">mutations were indentified and their seizures could be worsen by anti-epileptic drugs </w:t>
      </w:r>
      <w:r>
        <w:rPr>
          <w:rFonts w:ascii="Times New Roman"/>
        </w:rPr>
        <w:t xml:space="preserve">(</w:t>
      </w:r>
      <w:r>
        <w:rPr>
          <w:rFonts w:ascii="Times New Roman"/>
        </w:rPr>
        <w:t xml:space="preserve">AEDs</w:t>
      </w:r>
      <w:r>
        <w:rPr>
          <w:rFonts w:ascii="Times New Roman"/>
        </w:rPr>
        <w:t xml:space="preserve">)</w:t>
      </w:r>
      <w:r>
        <w:rPr>
          <w:rFonts w:ascii="Times New Roman"/>
        </w:rPr>
        <w:t xml:space="preserve"> with soudium channel blocking </w:t>
      </w:r>
      <w:r>
        <w:rPr>
          <w:rFonts w:ascii="Times New Roman"/>
        </w:rPr>
        <w:t xml:space="preserve">(</w:t>
      </w:r>
      <w:r>
        <w:rPr>
          <w:rFonts w:ascii="Times New Roman"/>
        </w:rPr>
        <w:t xml:space="preserve">SCB</w:t>
      </w:r>
      <w:r>
        <w:rPr>
          <w:rFonts w:ascii="Times New Roman"/>
        </w:rPr>
        <w:t xml:space="preserve">)</w:t>
      </w:r>
      <w:r>
        <w:rPr>
          <w:rFonts w:ascii="Times New Roman"/>
        </w:rPr>
        <w:t xml:space="preserve">. It was therewith named partial epilepsy with febrile seizure plus </w:t>
      </w:r>
      <w:r>
        <w:rPr>
          <w:rFonts w:ascii="Times New Roman"/>
        </w:rPr>
        <w:t xml:space="preserve">(</w:t>
      </w:r>
      <w:r>
        <w:rPr>
          <w:rFonts w:ascii="Times New Roman"/>
        </w:rPr>
        <w:t xml:space="preserve">PEFS+</w:t>
      </w:r>
      <w:r>
        <w:rPr>
          <w:rFonts w:ascii="Times New Roman"/>
        </w:rPr>
        <w:t xml:space="preserve">)</w:t>
      </w:r>
      <w:r>
        <w:rPr>
          <w:rFonts w:ascii="Times New Roman"/>
        </w:rPr>
        <w:t xml:space="preserve">. However, the clinical features, characteristic of </w:t>
      </w:r>
      <w:r>
        <w:rPr>
          <w:rFonts w:ascii="Times New Roman"/>
          <w:i/>
        </w:rPr>
        <w:t xml:space="preserve">SCN1A </w:t>
      </w:r>
      <w:r>
        <w:rPr>
          <w:rFonts w:ascii="Times New Roman"/>
        </w:rPr>
        <w:t xml:space="preserve">mutations and AEDs responses associated with PEFS+ remain unclear. Therefore, the </w:t>
      </w:r>
      <w:r>
        <w:rPr>
          <w:rFonts w:ascii="Times New Roman"/>
          <w:i/>
        </w:rPr>
        <w:t xml:space="preserve">SCN1A </w:t>
      </w:r>
      <w:r>
        <w:rPr>
          <w:rFonts w:ascii="Times New Roman"/>
        </w:rPr>
        <w:t xml:space="preserve">mutations will be screened in individuals with PEFS+, and the analysis will</w:t>
      </w:r>
      <w:r w:rsidR="001852F3">
        <w:rPr>
          <w:rFonts w:ascii="Times New Roman"/>
        </w:rPr>
        <w:t xml:space="preserve"> be performed regarding to the clinical features, characteristic of </w:t>
      </w:r>
      <w:r>
        <w:rPr>
          <w:rFonts w:ascii="Times New Roman"/>
          <w:i/>
        </w:rPr>
        <w:t xml:space="preserve">SCN1A </w:t>
      </w:r>
      <w:r>
        <w:rPr>
          <w:rFonts w:ascii="Times New Roman"/>
        </w:rPr>
        <w:t xml:space="preserve">mutations and AEDs responses in those with </w:t>
      </w:r>
      <w:r>
        <w:rPr>
          <w:rFonts w:ascii="Times New Roman"/>
          <w:i/>
        </w:rPr>
        <w:t xml:space="preserve">SCN1A </w:t>
      </w:r>
      <w:r>
        <w:rPr>
          <w:rFonts w:ascii="Times New Roman"/>
        </w:rPr>
        <w:t xml:space="preserve">positive-mutations and compared to those of patients with SCN1A mutation-positve Dravet syndrome </w:t>
      </w:r>
      <w:r>
        <w:rPr>
          <w:rFonts w:ascii="Times New Roman"/>
        </w:rPr>
        <w:t xml:space="preserve">(</w:t>
      </w:r>
      <w:r>
        <w:rPr>
          <w:rFonts w:ascii="Times New Roman"/>
        </w:rPr>
        <w:t xml:space="preserve">DS</w:t>
      </w:r>
      <w:r>
        <w:rPr>
          <w:rFonts w:ascii="Times New Roman"/>
        </w:rPr>
        <w:t xml:space="preserve">)</w:t>
      </w:r>
      <w:r>
        <w:rPr>
          <w:rFonts w:ascii="Times New Roman"/>
        </w:rPr>
        <w:t xml:space="preserve"> and genetic epilepsy with febrile seizure plus </w:t>
      </w:r>
      <w:r>
        <w:rPr>
          <w:rFonts w:ascii="Times New Roman"/>
        </w:rPr>
        <w:t xml:space="preserve">(</w:t>
      </w:r>
      <w:r>
        <w:rPr>
          <w:rFonts w:ascii="Times New Roman"/>
        </w:rPr>
        <w:t xml:space="preserve">GEFS+</w:t>
      </w:r>
      <w:r>
        <w:rPr>
          <w:rFonts w:ascii="Times New Roman"/>
        </w:rPr>
        <w:t xml:space="preserve">)</w:t>
      </w:r>
      <w:r>
        <w:rPr>
          <w:rFonts w:ascii="Times New Roman"/>
        </w:rPr>
        <w:t xml:space="preserve">, aiming to explore the association among genotype, phenotype and AEDs response in PEFS+. Additionally, </w:t>
      </w:r>
      <w:r>
        <w:rPr>
          <w:rFonts w:ascii="Times New Roman"/>
          <w:i/>
        </w:rPr>
        <w:t xml:space="preserve">SCN1A </w:t>
      </w:r>
      <w:r>
        <w:rPr>
          <w:rFonts w:ascii="Times New Roman"/>
        </w:rPr>
        <w:t xml:space="preserve">splice site mutiations, which occur predominantly in severe phenotypes of EFS, such as DS, were recently reported to be detected in patients with milder phenotypes like PEFS+. The</w:t>
      </w:r>
      <w:r w:rsidR="001852F3">
        <w:rPr>
          <w:rFonts w:ascii="Times New Roman"/>
        </w:rPr>
        <w:t xml:space="preserve"> underlying molecular pathogenisis of </w:t>
      </w:r>
      <w:r>
        <w:rPr>
          <w:rFonts w:ascii="Times New Roman"/>
          <w:i/>
        </w:rPr>
        <w:t xml:space="preserve">SCN1A </w:t>
      </w:r>
      <w:r>
        <w:rPr>
          <w:rFonts w:ascii="Times New Roman"/>
        </w:rPr>
        <w:t xml:space="preserve">splice site mutiation associated with PEFS+ remain unknown. Further in vitro minigene splicing assay was applied to investigate the consequences of mutations at or adjacent to splice-sites of </w:t>
      </w:r>
      <w:r>
        <w:rPr>
          <w:rFonts w:ascii="Times New Roman"/>
          <w:i/>
        </w:rPr>
        <w:t xml:space="preserve">SCN1A</w:t>
      </w:r>
      <w:r>
        <w:rPr>
          <w:rFonts w:ascii="Times New Roman"/>
        </w:rPr>
        <w:t xml:space="preserve">, and compared with those in severe phenotype of DS, for the purpose of exploring the potential molecular pathogenesis of </w:t>
      </w:r>
      <w:r>
        <w:rPr>
          <w:rFonts w:ascii="Times New Roman"/>
          <w:i/>
        </w:rPr>
        <w:t xml:space="preserve">SCN1A </w:t>
      </w:r>
      <w:r>
        <w:rPr>
          <w:rFonts w:ascii="Times New Roman"/>
        </w:rPr>
        <w:t xml:space="preserve">splice site mutation associated with PEFS+        and        the        relationship        between        splicing        pattern     </w:t>
      </w:r>
      <w:r>
        <w:rPr>
          <w:rFonts w:ascii="Times New Roman"/>
        </w:rPr>
        <w:t xml:space="preserve"> </w:t>
      </w:r>
      <w:r>
        <w:rPr>
          <w:rFonts w:ascii="Times New Roman"/>
        </w:rPr>
        <w:t xml:space="preserve">and</w:t>
      </w:r>
    </w:p>
    <w:p w:rsidR="0018722C">
      <w:pPr>
        <w:pStyle w:val="afc"/>
        <w:topLinePunct/>
      </w:pPr>
      <w:r>
        <w:rPr>
          <w:rFonts w:cstheme="minorBidi" w:hAnsiTheme="minorHAnsi" w:eastAsiaTheme="minorHAnsi" w:asciiTheme="minorHAnsi" w:ascii="Calibri"/>
        </w:rPr>
        <w:t>7</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P</w:t>
      </w:r>
      <w:r>
        <w:rPr>
          <w:rFonts w:ascii="Times New Roman"/>
        </w:rPr>
        <w:t>henotype-genotype-inherited pattern.</w:t>
      </w:r>
    </w:p>
    <w:p w:rsidR="0018722C">
      <w:pPr>
        <w:pStyle w:val="afc"/>
        <w:topLinePunct/>
      </w:pPr>
      <w:r>
        <w:rPr>
          <w:rFonts w:cstheme="minorBidi" w:hAnsiTheme="minorHAnsi" w:eastAsiaTheme="minorHAnsi" w:asciiTheme="minorHAnsi" w:ascii="Times New Roman" w:hAnsi="宋体" w:eastAsia="宋体" w:cs="宋体"/>
          <w:b/>
        </w:rPr>
        <w:t>Method</w:t>
      </w:r>
    </w:p>
    <w:p w:rsidR="0018722C">
      <w:pPr>
        <w:pStyle w:val="cw21"/>
        <w:numPr>
          <w:ilvl w:val="0"/>
          <w:numId w:val="0"/>
        </w:numPr>
        <w:topLinePunct/>
      </w:pPr>
      <w:r>
        <w:t>1. </w:t>
      </w:r>
      <w:r>
        <w:t>The relationship of genotype-phenotype-AEDs response in </w:t>
      </w:r>
      <w:r>
        <w:rPr>
          <w:i/>
        </w:rPr>
        <w:t>SCN1A </w:t>
      </w:r>
      <w:r>
        <w:t>mutation associated with</w:t>
      </w:r>
      <w:r>
        <w:t> </w:t>
      </w:r>
      <w:r>
        <w:t>PEFS+</w:t>
      </w:r>
    </w:p>
    <w:p w:rsidR="0018722C">
      <w:pPr>
        <w:pStyle w:val="cw21"/>
        <w:numPr>
          <w:ilvl w:val="0"/>
          <w:numId w:val="0"/>
        </w:numPr>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Sequencing and pyrosequencing for point and mosaic mutations of</w:t>
      </w:r>
      <w:r>
        <w:t> </w:t>
      </w:r>
      <w:r>
        <w:rPr>
          <w:i/>
        </w:rPr>
        <w:t>SCN1A</w:t>
      </w:r>
      <w:r>
        <w:rPr>
          <w:rFonts w:ascii="宋体" w:eastAsia="宋体" w:hint="eastAsia"/>
        </w:rPr>
        <w:t>；</w:t>
      </w:r>
    </w:p>
    <w:p w:rsidR="0018722C">
      <w:pPr>
        <w:pStyle w:val="cw21"/>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Bioinformatics analysis for pathogenisis of </w:t>
      </w:r>
      <w:r>
        <w:rPr>
          <w:i/>
        </w:rPr>
        <w:t>SCN1A</w:t>
      </w:r>
      <w:r>
        <w:rPr>
          <w:i/>
        </w:rPr>
        <w:t> </w:t>
      </w:r>
      <w:r>
        <w:t>mutation</w:t>
      </w:r>
      <w:r>
        <w:rPr>
          <w:rFonts w:ascii="宋体" w:eastAsia="宋体" w:hint="eastAsia"/>
        </w:rPr>
        <w:t>；</w:t>
      </w:r>
    </w:p>
    <w:p w:rsidR="0018722C">
      <w:pPr>
        <w:pStyle w:val="cw21"/>
        <w:numPr>
          <w:ilvl w:val="0"/>
          <w:numId w:val="0"/>
        </w:numPr>
        <w:topLinePunct/>
      </w:pPr>
      <w:r>
        <w:rPr>
          <w:rFonts w:ascii="宋体" w:hAnsi="宋体" w:eastAsia="宋体" w:hint="eastAsia"/>
        </w:rPr>
        <w:t xml:space="preserve">(</w:t>
      </w:r>
      <w:r>
        <w:rPr>
          <w:rFonts w:ascii="宋体" w:hAnsi="宋体" w:eastAsia="宋体" w:hint="eastAsia"/>
        </w:rPr>
        <w:t xml:space="preserve">3</w:t>
      </w:r>
      <w:r>
        <w:rPr>
          <w:rFonts w:ascii="宋体" w:hAnsi="宋体" w:eastAsia="宋体" w:hint="eastAsia"/>
        </w:rPr>
        <w:t xml:space="preserve">)</w:t>
      </w:r>
      <w:r>
        <w:rPr>
          <w:rFonts w:ascii="宋体" w:hAnsi="宋体" w:eastAsia="宋体" w:hint="eastAsia"/>
        </w:rPr>
        <w:t xml:space="preserve"> </w:t>
      </w:r>
      <w:r>
        <w:t xml:space="preserve">Comparison of mutation types, inherited pattern and Grantham</w:t>
      </w:r>
      <w:r>
        <w:t xml:space="preserve">'</w:t>
      </w:r>
      <w:r>
        <w:t xml:space="preserve">s difference values </w:t>
      </w:r>
      <w:r>
        <w:t xml:space="preserve">(</w:t>
      </w:r>
      <w:r>
        <w:rPr>
          <w:sz w:val="24"/>
        </w:rPr>
        <w:t xml:space="preserve">D value</w:t>
      </w:r>
      <w:r>
        <w:t xml:space="preserve">)</w:t>
      </w:r>
      <w:r>
        <w:t xml:space="preserve"> of single amino acid substitution in missense mutations among PEFS+,</w:t>
      </w:r>
      <w:r w:rsidR="004B696B">
        <w:t xml:space="preserve"> </w:t>
      </w:r>
      <w:r w:rsidR="004B696B">
        <w:t xml:space="preserve">DS and GEFS+ &amp; FS+</w:t>
      </w:r>
      <w:r>
        <w:t xml:space="preserve">/</w:t>
      </w:r>
      <w:r>
        <w:t xml:space="preserve">FS in our cohort of febrile seizure related</w:t>
      </w:r>
      <w:r>
        <w:t xml:space="preserve"> </w:t>
      </w:r>
      <w:r>
        <w:t xml:space="preserve">epilepsy</w:t>
      </w:r>
      <w:r>
        <w:rPr>
          <w:rFonts w:ascii="宋体" w:hAnsi="宋体" w:eastAsia="宋体" w:hint="eastAsia"/>
        </w:rPr>
        <w:t xml:space="preserve">；</w:t>
      </w:r>
    </w:p>
    <w:p w:rsidR="0018722C">
      <w:pPr>
        <w:pStyle w:val="cw21"/>
        <w:numPr>
          <w:ilvl w:val="0"/>
          <w:numId w:val="0"/>
        </w:numPr>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Comparison of mutation types, inherited pattern and D values in missense mutations among PEFS+,</w:t>
      </w:r>
      <w:r w:rsidR="004B696B">
        <w:t xml:space="preserve"> </w:t>
      </w:r>
      <w:r w:rsidR="004B696B">
        <w:t>DS and GEFS+ &amp; FS+</w:t>
      </w:r>
      <w:r>
        <w:t>/</w:t>
      </w:r>
      <w:r>
        <w:t xml:space="preserve">FS by reviewing the informantion in </w:t>
      </w:r>
      <w:r>
        <w:rPr>
          <w:i/>
        </w:rPr>
        <w:t>SCN1A </w:t>
      </w:r>
      <w:r>
        <w:t>mutation</w:t>
      </w:r>
      <w:r>
        <w:t> </w:t>
      </w:r>
      <w:r>
        <w:t>database</w:t>
      </w:r>
      <w:r>
        <w:rPr>
          <w:rFonts w:ascii="宋体" w:eastAsia="宋体" w:hint="eastAsia"/>
        </w:rPr>
        <w:t>；</w:t>
      </w:r>
    </w:p>
    <w:p w:rsidR="0018722C">
      <w:pPr>
        <w:pStyle w:val="cw21"/>
        <w:numPr>
          <w:ilvl w:val="0"/>
          <w:numId w:val="0"/>
        </w:numPr>
        <w:topLinePunct/>
      </w:pPr>
      <w:r>
        <w:t>(</w:t>
      </w:r>
      <w:r>
        <w:t xml:space="preserve">5</w:t>
      </w:r>
      <w:r>
        <w:t>)</w:t>
      </w:r>
      <w:r>
        <w:t xml:space="preserve"> </w:t>
      </w:r>
      <w:r>
        <w:t>Analysis for the clinical features in </w:t>
      </w:r>
      <w:r>
        <w:rPr>
          <w:i/>
        </w:rPr>
        <w:t>SCN1A </w:t>
      </w:r>
      <w:r>
        <w:t>mutation-positive patients with PEFS+, then compared them with </w:t>
      </w:r>
      <w:r>
        <w:rPr>
          <w:i/>
        </w:rPr>
        <w:t>SCN1A </w:t>
      </w:r>
      <w:r>
        <w:t>mutation-positive patients with DS and GEFS+ &amp; FS+</w:t>
      </w:r>
      <w:r>
        <w:t>/</w:t>
      </w:r>
      <w:r>
        <w:t>FS in our</w:t>
      </w:r>
      <w:r>
        <w:t> </w:t>
      </w:r>
      <w:r>
        <w:t>cohort.</w:t>
      </w:r>
    </w:p>
    <w:p w:rsidR="0018722C">
      <w:pPr>
        <w:pStyle w:val="cw21"/>
        <w:numPr>
          <w:ilvl w:val="0"/>
          <w:numId w:val="0"/>
        </w:numPr>
        <w:topLinePunct/>
      </w:pPr>
      <w:r>
        <w:t>(</w:t>
      </w:r>
      <w:r>
        <w:t xml:space="preserve">6</w:t>
      </w:r>
      <w:r>
        <w:t>)</w:t>
      </w:r>
      <w:r>
        <w:t xml:space="preserve"> </w:t>
      </w:r>
      <w:r>
        <w:t>Analysis for the AEDs response to investigate the relationship of phenotype-genotype-AEDs</w:t>
      </w:r>
      <w:r>
        <w:t> </w:t>
      </w:r>
      <w:r>
        <w:t>response.</w:t>
      </w:r>
    </w:p>
    <w:p w:rsidR="0018722C">
      <w:pPr>
        <w:pStyle w:val="cw21"/>
        <w:numPr>
          <w:ilvl w:val="0"/>
          <w:numId w:val="0"/>
        </w:numPr>
        <w:topLinePunct/>
      </w:pPr>
      <w:r>
        <w:t>1. </w:t>
      </w:r>
      <w:r>
        <w:t>Analysis of in vitro minigene splicing assay for </w:t>
      </w:r>
      <w:r>
        <w:rPr>
          <w:i/>
        </w:rPr>
        <w:t>SCN1A </w:t>
      </w:r>
      <w:r>
        <w:t>spilce stie mutation associated with</w:t>
      </w:r>
      <w:r>
        <w:t> </w:t>
      </w:r>
      <w:r>
        <w:t>PEFS+</w:t>
      </w:r>
    </w:p>
    <w:p w:rsidR="0018722C">
      <w:pPr>
        <w:pStyle w:val="cw21"/>
        <w:numPr>
          <w:ilvl w:val="0"/>
          <w:numId w:val="0"/>
        </w:numPr>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w:t>
      </w:r>
      <w:r>
        <w:t>TARGET-mut or pTARGET-wt minigene constructs for cloning the spilce site mutations associated with PEFS+, and the classical spilce site mutations associated with DS were selected as</w:t>
      </w:r>
      <w:r>
        <w:t xml:space="preserve"> </w:t>
      </w:r>
      <w:r>
        <w:t>control</w:t>
      </w:r>
      <w:r>
        <w:rPr>
          <w:rFonts w:ascii="宋体" w:eastAsia="宋体" w:hint="eastAsia"/>
        </w:rPr>
        <w:t>；</w:t>
      </w:r>
    </w:p>
    <w:p w:rsidR="0018722C">
      <w:pPr>
        <w:pStyle w:val="cw21"/>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HEK293T cells were transfected with pTARGET-mut or pTARGET-wt minigene constructs. Total RNA was subsequently extracted and analyzed for spilcing patterns by reverse transcription-polymerase chain reaction</w:t>
      </w:r>
      <w:r>
        <w:t> </w:t>
      </w:r>
      <w:r>
        <w:t>(</w:t>
      </w:r>
      <w:r>
        <w:rPr>
          <w:sz w:val="24"/>
        </w:rPr>
        <w:t xml:space="preserve">RT-PCR</w:t>
      </w:r>
      <w:r>
        <w:t>)</w:t>
      </w:r>
      <w:r>
        <w:rPr>
          <w:rFonts w:ascii="宋体" w:eastAsia="宋体" w:hint="eastAsia"/>
        </w:rPr>
        <w:t>；</w:t>
      </w:r>
    </w:p>
    <w:p w:rsidR="0018722C">
      <w:pPr>
        <w:pStyle w:val="cw21"/>
        <w:numPr>
          <w:ilvl w:val="0"/>
          <w:numId w:val="0"/>
        </w:numPr>
        <w:topLinePunct/>
      </w:pPr>
      <w:r>
        <w:t>(</w:t>
      </w:r>
      <w:r>
        <w:t xml:space="preserve">3</w:t>
      </w:r>
      <w:r>
        <w:t>)</w:t>
      </w:r>
      <w:r>
        <w:t xml:space="preserve"> </w:t>
      </w:r>
      <w:r>
        <w:t>All the splice-site mutations were analyzed quantitatively by real-time fluorescence quantitative polymerase chain reaction</w:t>
      </w:r>
      <w:r>
        <w:t> </w:t>
      </w:r>
      <w:r>
        <w:t>(</w:t>
      </w:r>
      <w:r>
        <w:rPr>
          <w:sz w:val="24"/>
        </w:rPr>
        <w:t xml:space="preserve">Q-PCR</w:t>
      </w:r>
      <w:r>
        <w:t>)</w:t>
      </w:r>
      <w:r>
        <w:t>.</w:t>
      </w:r>
    </w:p>
    <w:p w:rsidR="0018722C">
      <w:pPr>
        <w:pStyle w:val="afc"/>
        <w:topLinePunct/>
      </w:pPr>
      <w:r>
        <w:rPr>
          <w:rFonts w:cstheme="minorBidi" w:hAnsiTheme="minorHAnsi" w:eastAsiaTheme="minorHAnsi" w:asciiTheme="minorHAnsi" w:ascii="Times New Roman" w:hAnsi="宋体" w:eastAsia="宋体" w:cs="宋体"/>
          <w:b/>
        </w:rPr>
        <w:t>Result</w:t>
      </w:r>
    </w:p>
    <w:p w:rsidR="0018722C">
      <w:pPr>
        <w:pStyle w:val="cw21"/>
        <w:numPr>
          <w:ilvl w:val="0"/>
          <w:numId w:val="0"/>
        </w:numPr>
        <w:topLinePunct/>
      </w:pPr>
      <w:r>
        <w:t>1. </w:t>
      </w:r>
      <w:r>
        <w:t>The</w:t>
      </w:r>
      <w:r>
        <w:t> </w:t>
      </w:r>
      <w:r>
        <w:t>relationship</w:t>
      </w:r>
      <w:r>
        <w:t> </w:t>
      </w:r>
      <w:r>
        <w:t>of</w:t>
      </w:r>
      <w:r>
        <w:t> </w:t>
      </w:r>
      <w:r>
        <w:t>genotype-phenotype-AEDs</w:t>
      </w:r>
      <w:r>
        <w:t> </w:t>
      </w:r>
      <w:r>
        <w:t>response</w:t>
      </w:r>
      <w:r>
        <w:t> </w:t>
      </w:r>
      <w:r>
        <w:t>in</w:t>
      </w:r>
      <w:r>
        <w:t> </w:t>
      </w:r>
      <w:r>
        <w:t>PEFS+</w:t>
      </w:r>
      <w:r>
        <w:t> </w:t>
      </w:r>
      <w:r>
        <w:t>associated</w:t>
      </w:r>
      <w:r>
        <w:t> </w:t>
      </w:r>
      <w:r>
        <w:t>with</w:t>
      </w:r>
    </w:p>
    <w:p w:rsidR="0018722C">
      <w:pPr>
        <w:pStyle w:val="afc"/>
        <w:topLinePunct/>
      </w:pPr>
      <w:r>
        <w:rPr>
          <w:rFonts w:cstheme="minorBidi" w:hAnsiTheme="minorHAnsi" w:eastAsiaTheme="minorHAnsi" w:asciiTheme="minorHAnsi" w:ascii="Calibri"/>
        </w:rPr>
        <w:t>8</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cstheme="minorBidi" w:hAnsiTheme="minorHAnsi" w:eastAsiaTheme="minorHAnsi" w:asciiTheme="minorHAnsi"/>
          <w:i/>
        </w:rPr>
        <w:t>SCN1A </w:t>
      </w:r>
      <w:r>
        <w:rPr>
          <w:rFonts w:cstheme="minorBidi" w:hAnsiTheme="minorHAnsi" w:eastAsiaTheme="minorHAnsi" w:asciiTheme="minorHAnsi"/>
        </w:rPr>
        <w:t>mutation</w:t>
      </w:r>
      <w:r>
        <w:rPr>
          <w:rFonts w:ascii="宋体" w:eastAsia="宋体" w:hint="eastAsia" w:cstheme="minorBidi" w:hAnsiTheme="minorHAnsi"/>
        </w:rPr>
        <w:t>：</w:t>
      </w:r>
    </w:p>
    <w:p w:rsidR="0018722C">
      <w:pPr>
        <w:pStyle w:val="cw21"/>
        <w:numPr>
          <w:ilvl w:val="0"/>
          <w:numId w:val="0"/>
        </w:numPr>
        <w:topLinePunct/>
      </w:pPr>
      <w:r>
        <w:t xml:space="preserve">(</w:t>
      </w:r>
      <w:r>
        <w:t xml:space="preserve">1</w:t>
      </w:r>
      <w:r>
        <w:t xml:space="preserve">)</w:t>
      </w:r>
      <w:r>
        <w:t xml:space="preserve"> </w:t>
      </w:r>
      <w:r>
        <w:t>O</w:t>
      </w:r>
      <w:r>
        <w:t xml:space="preserve">f 238 patients with PEFS+, 27 heterozygous </w:t>
      </w:r>
      <w:r>
        <w:rPr>
          <w:i/>
        </w:rPr>
        <w:t xml:space="preserve">SCN1A </w:t>
      </w:r>
      <w:r>
        <w:t xml:space="preserve">mutations in 26 cases </w:t>
      </w:r>
      <w:r>
        <w:t xml:space="preserve">(</w:t>
      </w:r>
      <w:r>
        <w:rPr>
          <w:sz w:val="24"/>
        </w:rPr>
        <w:t xml:space="preserve">10.9%</w:t>
      </w:r>
      <w:r>
        <w:t xml:space="preserve">)</w:t>
      </w:r>
      <w:r>
        <w:t xml:space="preserve"> were found, including truncating and spilice stie mutations in 3 each </w:t>
      </w:r>
      <w:r>
        <w:t xml:space="preserve">(</w:t>
      </w:r>
      <w:r>
        <w:rPr>
          <w:sz w:val="24"/>
        </w:rPr>
        <w:t xml:space="preserve">11.5%</w:t>
      </w:r>
      <w:r>
        <w:t xml:space="preserve">)</w:t>
      </w:r>
      <w:r>
        <w:t xml:space="preserve">, missense mutation in 19 </w:t>
      </w:r>
      <w:r>
        <w:t xml:space="preserve">(</w:t>
      </w:r>
      <w:r>
        <w:rPr>
          <w:sz w:val="24"/>
        </w:rPr>
        <w:t xml:space="preserve">73.1%</w:t>
      </w:r>
      <w:r>
        <w:t xml:space="preserve">)</w:t>
      </w:r>
      <w:r>
        <w:t xml:space="preserve"> as one chid had 2 changes, and one</w:t>
      </w:r>
      <w:r w:rsidR="001852F3">
        <w:t xml:space="preserve"> in-frame deletion in the remaining </w:t>
      </w:r>
      <w:r>
        <w:t xml:space="preserve">(</w:t>
      </w:r>
      <w:r>
        <w:rPr>
          <w:sz w:val="24"/>
        </w:rPr>
        <w:t xml:space="preserve">3.8%</w:t>
      </w:r>
      <w:r>
        <w:t xml:space="preserve">)</w:t>
      </w:r>
      <w:r>
        <w:t xml:space="preserve">. DNA was available from 24 sets of parents and 16</w:t>
      </w:r>
      <w:r>
        <w:t xml:space="preserve">/</w:t>
      </w:r>
      <w:r>
        <w:t xml:space="preserve">25 </w:t>
      </w:r>
      <w:r>
        <w:t xml:space="preserve">(</w:t>
      </w:r>
      <w:r>
        <w:rPr>
          <w:sz w:val="24"/>
        </w:rPr>
        <w:t xml:space="preserve">64.0%</w:t>
      </w:r>
      <w:r>
        <w:t xml:space="preserve">)</w:t>
      </w:r>
      <w:r>
        <w:t xml:space="preserve"> were de novo mutations. Inherited mutations were found in 9 </w:t>
      </w:r>
      <w:r>
        <w:t xml:space="preserve">(</w:t>
      </w:r>
      <w:r>
        <w:rPr>
          <w:sz w:val="24"/>
        </w:rPr>
        <w:t xml:space="preserve">7</w:t>
      </w:r>
      <w:r>
        <w:rPr>
          <w:sz w:val="24"/>
        </w:rPr>
        <w:t xml:space="preserve">/</w:t>
      </w:r>
      <w:r>
        <w:rPr>
          <w:sz w:val="24"/>
        </w:rPr>
        <w:t xml:space="preserve">24, 37.5%</w:t>
      </w:r>
      <w:r>
        <w:t xml:space="preserve">)</w:t>
      </w:r>
      <w:r>
        <w:t xml:space="preserve"> patients, in which 2 mutations were mosaic</w:t>
      </w:r>
      <w:r>
        <w:t xml:space="preserve"> </w:t>
      </w:r>
      <w:r>
        <w:t xml:space="preserve">origin.</w:t>
      </w:r>
    </w:p>
    <w:p w:rsidR="0018722C">
      <w:pPr>
        <w:pStyle w:val="cw21"/>
        <w:numPr>
          <w:ilvl w:val="0"/>
          <w:numId w:val="0"/>
        </w:numPr>
        <w:topLinePunct/>
      </w:pPr>
      <w:r>
        <w:t>(</w:t>
      </w:r>
      <w:r>
        <w:t xml:space="preserve">2</w:t>
      </w:r>
      <w:r>
        <w:t>)</w:t>
      </w:r>
      <w:r>
        <w:t xml:space="preserve"> </w:t>
      </w:r>
      <w:r>
        <w:t xml:space="preserve">All 3 truncation mutations are located further upstream of </w:t>
      </w:r>
      <w:r>
        <w:rPr>
          <w:i/>
        </w:rPr>
        <w:t xml:space="preserve">SCN1A </w:t>
      </w:r>
      <w:r>
        <w:t xml:space="preserve">sequ</w:t>
      </w:r>
      <w:r>
        <w:t xml:space="preserve">e</w:t>
      </w:r>
      <w:r>
        <w:t xml:space="preserve">nce that could drive NMD, potentially suggested their interpretation as milder clinical manifestations. Three spice site mutations were predicted to effect on </w:t>
      </w:r>
      <w:r>
        <w:rPr>
          <w:i/>
        </w:rPr>
        <w:t xml:space="preserve">SCN1A </w:t>
      </w:r>
      <w:r>
        <w:t>splicing. one in-frame deletion which was classified as a mutation on the basis that</w:t>
      </w:r>
      <w:r w:rsidR="001852F3">
        <w:t xml:space="preserve"> was occurred </w:t>
      </w:r>
      <w:r>
        <w:rPr>
          <w:i/>
        </w:rPr>
        <w:t xml:space="preserve">de novo </w:t>
      </w:r>
      <w:r>
        <w:t xml:space="preserve">in the patient and positioned in the pore region of </w:t>
      </w:r>
      <w:r>
        <w:t>Na</w:t>
      </w:r>
      <w:r>
        <w:t>v</w:t>
      </w:r>
      <w:r>
        <w:t xml:space="preserve">1.1 </w:t>
      </w:r>
      <w:r>
        <w:t xml:space="preserve">channel, although it was no predicted effect on </w:t>
      </w:r>
      <w:r>
        <w:rPr>
          <w:i/>
        </w:rPr>
        <w:t xml:space="preserve">SCN1A </w:t>
      </w:r>
      <w:r>
        <w:t>splicing. Eighty-five percent of Amino acid</w:t>
      </w:r>
      <w:r>
        <w:t xml:space="preserve"> </w:t>
      </w:r>
      <w:r>
        <w:t>alignments</w:t>
      </w:r>
      <w:r>
        <w:t xml:space="preserve"> </w:t>
      </w:r>
      <w:r>
        <w:t>of</w:t>
      </w:r>
      <w:r>
        <w:t xml:space="preserve"> </w:t>
      </w:r>
      <w:r>
        <w:t>the</w:t>
      </w:r>
      <w:r>
        <w:t xml:space="preserve"> </w:t>
      </w:r>
      <w:r>
        <w:t>missense</w:t>
      </w:r>
      <w:r>
        <w:t xml:space="preserve"> </w:t>
      </w:r>
      <w:r>
        <w:t>mutations</w:t>
      </w:r>
      <w:r>
        <w:t xml:space="preserve"> </w:t>
      </w:r>
      <w:r>
        <w:t>altered</w:t>
      </w:r>
      <w:r>
        <w:t xml:space="preserve"> </w:t>
      </w:r>
      <w:r>
        <w:t>a</w:t>
      </w:r>
      <w:r>
        <w:t xml:space="preserve"> </w:t>
      </w:r>
      <w:r>
        <w:t>highly</w:t>
      </w:r>
      <w:r>
        <w:t xml:space="preserve"> </w:t>
      </w:r>
      <w:r>
        <w:t>conserved</w:t>
      </w:r>
      <w:r>
        <w:t xml:space="preserve"> </w:t>
      </w:r>
      <w:r>
        <w:t>amino-acid</w:t>
      </w:r>
      <w:r>
        <w:t xml:space="preserve"> </w:t>
      </w:r>
      <w:r>
        <w:t>of</w:t>
      </w:r>
    </w:p>
    <w:p w:rsidR="0018722C">
      <w:pPr>
        <w:pStyle w:val="afc"/>
        <w:topLinePunct/>
      </w:pPr>
      <w:r>
        <w:rPr>
          <w:rFonts w:ascii="Times New Roman" w:eastAsia="宋体"/>
        </w:rPr>
        <w:t/>
      </w:r>
      <w:r>
        <w:rPr>
          <w:rFonts w:ascii="Times New Roman" w:eastAsia="宋体"/>
        </w:rPr>
        <w:t>T</w:t>
      </w:r>
      <w:r>
        <w:rPr>
          <w:rFonts w:ascii="Times New Roman" w:eastAsia="宋体"/>
        </w:rPr>
        <w:t>he Na</w:t>
      </w:r>
      <w:r>
        <w:rPr>
          <w:rFonts w:ascii="Times New Roman" w:eastAsia="宋体"/>
        </w:rPr>
        <w:t xml:space="preserve">v</w:t>
      </w:r>
      <w:r>
        <w:rPr>
          <w:rFonts w:ascii="Times New Roman" w:eastAsia="宋体"/>
        </w:rPr>
        <w:t xml:space="preserve">1.1 family from various species</w:t>
      </w:r>
      <w:r>
        <w:t xml:space="preserve">. </w:t>
      </w:r>
      <w:r>
        <w:rPr>
          <w:rFonts w:ascii="Times New Roman" w:eastAsia="宋体"/>
        </w:rPr>
        <w:t xml:space="preserve">e</w:t>
      </w:r>
      <w:r>
        <w:rPr>
          <w:rFonts w:ascii="Times New Roman" w:eastAsia="宋体"/>
        </w:rPr>
        <w:t xml:space="preserve">leven out of 20 </w:t>
      </w:r>
      <w:r>
        <w:rPr>
          <w:rFonts w:ascii="Times New Roman" w:eastAsia="宋体"/>
        </w:rPr>
        <w:t xml:space="preserve">(</w:t>
      </w:r>
      <w:r>
        <w:rPr>
          <w:rFonts w:ascii="Times New Roman" w:eastAsia="宋体"/>
        </w:rPr>
        <w:t xml:space="preserve">55%</w:t>
      </w:r>
      <w:r>
        <w:rPr>
          <w:rFonts w:ascii="Times New Roman" w:eastAsia="宋体"/>
        </w:rPr>
        <w:t xml:space="preserve">)</w:t>
      </w:r>
      <w:r>
        <w:rPr>
          <w:rFonts w:ascii="Times New Roman" w:eastAsia="宋体"/>
        </w:rPr>
        <w:t xml:space="preserve"> missense mutations</w:t>
      </w:r>
    </w:p>
    <w:p w:rsidR="0018722C">
      <w:pPr>
        <w:pStyle w:val="afc"/>
        <w:topLinePunct/>
      </w:pPr>
      <w:r>
        <w:rPr>
          <w:rFonts w:ascii="Times New Roman"/>
        </w:rPr>
        <w:t/>
      </w:r>
      <w:r>
        <w:rPr>
          <w:rFonts w:ascii="Times New Roman"/>
        </w:rPr>
        <w:t>W</w:t>
      </w:r>
      <w:r>
        <w:rPr>
          <w:rFonts w:ascii="Times New Roman"/>
        </w:rPr>
        <w:t>ere located on key-functional regions of Na</w:t>
      </w:r>
      <w:r>
        <w:rPr>
          <w:rFonts w:ascii="Times New Roman"/>
        </w:rPr>
        <w:t xml:space="preserve">v</w:t>
      </w:r>
      <w:r>
        <w:rPr>
          <w:rFonts w:ascii="Times New Roman"/>
        </w:rPr>
        <w:t xml:space="preserve">1.1</w:t>
      </w:r>
      <w:r>
        <w:rPr>
          <w:rFonts w:ascii="Times New Roman"/>
        </w:rPr>
        <w:t xml:space="preserve">(</w:t>
      </w:r>
      <w:r>
        <w:rPr>
          <w:rFonts w:ascii="Times New Roman"/>
        </w:rPr>
        <w:t xml:space="preserve">including 10 in pore region </w:t>
      </w:r>
      <w:r>
        <w:rPr>
          <w:rFonts w:ascii="Times New Roman"/>
        </w:rPr>
        <w:t xml:space="preserve">(</w:t>
      </w:r>
      <w:r>
        <w:rPr>
          <w:rFonts w:ascii="Times New Roman"/>
        </w:rPr>
        <w:t xml:space="preserve">50%</w:t>
      </w:r>
      <w:r>
        <w:rPr>
          <w:rFonts w:ascii="Times New Roman"/>
        </w:rPr>
        <w:t xml:space="preserve">)</w:t>
      </w:r>
      <w:r>
        <w:rPr>
          <w:rFonts w:ascii="Times New Roman"/>
        </w:rPr>
        <w:t xml:space="preserve">)</w:t>
      </w:r>
      <w:r>
        <w:rPr>
          <w:rFonts w:ascii="Times New Roman"/>
        </w:rPr>
        <w:t xml:space="preserve"> with lower D valuses, and nine </w:t>
      </w:r>
      <w:r>
        <w:rPr>
          <w:rFonts w:ascii="Times New Roman"/>
        </w:rPr>
        <w:t xml:space="preserve">(</w:t>
      </w:r>
      <w:r>
        <w:rPr>
          <w:rFonts w:ascii="Times New Roman"/>
        </w:rPr>
        <w:t xml:space="preserve">45%</w:t>
      </w:r>
      <w:r>
        <w:rPr>
          <w:rFonts w:ascii="Times New Roman"/>
        </w:rPr>
        <w:t xml:space="preserve">)</w:t>
      </w:r>
      <w:r>
        <w:rPr>
          <w:rFonts w:ascii="Times New Roman"/>
        </w:rPr>
        <w:t xml:space="preserve"> were distributed on non-functional regions with higher D values than those in key-functional regions </w:t>
      </w:r>
      <w:r>
        <w:rPr>
          <w:rFonts w:ascii="Times New Roman"/>
        </w:rPr>
        <w:t xml:space="preserve">(</w:t>
      </w:r>
      <w:r>
        <w:rPr>
          <w:rFonts w:ascii="Times New Roman"/>
          <w:i/>
        </w:rPr>
        <w:t xml:space="preserve">P</w:t>
      </w:r>
      <w:r>
        <w:rPr>
          <w:rFonts w:ascii="Times New Roman"/>
        </w:rPr>
        <w:t xml:space="preserve">=0.019</w:t>
      </w:r>
      <w:r>
        <w:rPr>
          <w:rFonts w:ascii="Times New Roman"/>
        </w:rPr>
        <w:t xml:space="preserve">)</w:t>
      </w:r>
      <w:r>
        <w:rPr>
          <w:rFonts w:ascii="Times New Roman"/>
        </w:rPr>
        <w:t xml:space="preserve">.</w:t>
      </w:r>
    </w:p>
    <w:p w:rsidR="0018722C">
      <w:pPr>
        <w:pStyle w:val="cw21"/>
        <w:numPr>
          <w:ilvl w:val="0"/>
          <w:numId w:val="0"/>
        </w:numPr>
        <w:topLinePunct/>
      </w:pPr>
      <w:r>
        <w:t>(</w:t>
      </w:r>
      <w:r>
        <w:t xml:space="preserve">3</w:t>
      </w:r>
      <w:r>
        <w:t>)</w:t>
      </w:r>
      <w:r>
        <w:t xml:space="preserve"> </w:t>
      </w:r>
      <w:r>
        <w:t>In comparison with DS and GEFS+ &amp; FS+</w:t>
      </w:r>
      <w:r>
        <w:t>/</w:t>
      </w:r>
      <w:r>
        <w:t>FS in our cohort, the frequency of PEFS+ with regard to the mutation types, inherited mutations and missense mutations on key-functional regions and the D values of missense mutations were inthermediate between these two phenotypes. Although no statictical difference was found, there</w:t>
      </w:r>
      <w:r w:rsidR="001852F3">
        <w:t xml:space="preserve"> was positieve correlation between phenotype severity and the frequency of missense mutations in key-functional region and inherited</w:t>
      </w:r>
      <w:r>
        <w:t> </w:t>
      </w:r>
      <w:r>
        <w:t>mutations.</w:t>
      </w:r>
    </w:p>
    <w:p w:rsidR="0018722C">
      <w:pPr>
        <w:pStyle w:val="cw21"/>
        <w:numPr>
          <w:ilvl w:val="0"/>
          <w:numId w:val="0"/>
        </w:numPr>
        <w:topLinePunct/>
      </w:pPr>
      <w:r>
        <w:t>(</w:t>
      </w:r>
      <w:r>
        <w:t xml:space="preserve">4</w:t>
      </w:r>
      <w:r>
        <w:t>)</w:t>
      </w:r>
      <w:r>
        <w:t xml:space="preserve"> </w:t>
      </w:r>
      <w:r>
        <w:t>In comparison with DS and GEFS+ &amp; FS+</w:t>
      </w:r>
      <w:r>
        <w:t>/</w:t>
      </w:r>
      <w:r>
        <w:t xml:space="preserve">FS on </w:t>
      </w:r>
      <w:r>
        <w:rPr>
          <w:i/>
        </w:rPr>
        <w:t>SCN1A </w:t>
      </w:r>
      <w:r>
        <w:t>mutation database, the frequency of PEFS+ with regard to the mutation types, inherited mutations and missense mutations on key-functional regions and the D values of missense mutations were comfirmed to be inthermediate between these 2 phenotypes. Compared with DS, the</w:t>
      </w:r>
      <w:r>
        <w:t> </w:t>
      </w:r>
      <w:r>
        <w:t>frequency</w:t>
      </w:r>
      <w:r>
        <w:t> </w:t>
      </w:r>
      <w:r>
        <w:t>of</w:t>
      </w:r>
      <w:r>
        <w:t> </w:t>
      </w:r>
      <w:r>
        <w:t>PEFS+</w:t>
      </w:r>
      <w:r>
        <w:t> </w:t>
      </w:r>
      <w:r>
        <w:t>regarding</w:t>
      </w:r>
      <w:r>
        <w:t> </w:t>
      </w:r>
      <w:r>
        <w:t>to</w:t>
      </w:r>
      <w:r>
        <w:t> </w:t>
      </w:r>
      <w:r>
        <w:t>missense</w:t>
      </w:r>
      <w:r>
        <w:t> </w:t>
      </w:r>
      <w:r>
        <w:t>and</w:t>
      </w:r>
      <w:r>
        <w:t> </w:t>
      </w:r>
      <w:r>
        <w:t>truncating</w:t>
      </w:r>
      <w:r>
        <w:t> </w:t>
      </w:r>
      <w:r>
        <w:t>mutations,</w:t>
      </w:r>
      <w:r>
        <w:t> </w:t>
      </w:r>
      <w:r>
        <w:t>as</w:t>
      </w:r>
      <w:r>
        <w:t> </w:t>
      </w:r>
      <w:r>
        <w:t>well</w:t>
      </w:r>
      <w:r>
        <w:t> </w:t>
      </w:r>
      <w:r>
        <w:t>as</w:t>
      </w:r>
      <w:r>
        <w:t> </w:t>
      </w:r>
      <w:r>
        <w:t>D</w:t>
      </w:r>
    </w:p>
    <w:p w:rsidR="0018722C">
      <w:pPr>
        <w:pStyle w:val="afc"/>
        <w:topLinePunct/>
      </w:pPr>
      <w:r>
        <w:rPr>
          <w:rFonts w:ascii="Times New Roman"/>
        </w:rPr>
        <w:t/>
      </w:r>
      <w:r>
        <w:rPr>
          <w:rFonts w:ascii="Times New Roman"/>
        </w:rPr>
        <w:t>V</w:t>
      </w:r>
      <w:r>
        <w:rPr>
          <w:rFonts w:ascii="Times New Roman"/>
        </w:rPr>
        <w:t xml:space="preserve">aluses in functional regions had statistical difference </w:t>
      </w:r>
      <w:r>
        <w:rPr>
          <w:rFonts w:ascii="Times New Roman"/>
        </w:rPr>
        <w:t xml:space="preserve">(</w:t>
      </w:r>
      <w:r>
        <w:rPr>
          <w:rFonts w:ascii="Times New Roman"/>
          <w:i/>
        </w:rPr>
        <w:t xml:space="preserve">P</w:t>
      </w:r>
      <w:r>
        <w:rPr>
          <w:rFonts w:ascii="Times New Roman"/>
        </w:rPr>
        <w:t xml:space="preserve">&lt;0.01</w:t>
      </w:r>
      <w:r>
        <w:rPr>
          <w:rFonts w:ascii="Times New Roman"/>
        </w:rPr>
        <w:t xml:space="preserve">)</w:t>
      </w:r>
      <w:r>
        <w:rPr>
          <w:rFonts w:ascii="Times New Roman"/>
        </w:rPr>
        <w:t xml:space="preserve">. Comparing PEFS+</w:t>
      </w:r>
    </w:p>
    <w:p w:rsidR="0018722C">
      <w:pPr>
        <w:pStyle w:val="afc"/>
        <w:topLinePunct/>
      </w:pPr>
      <w:r>
        <w:rPr>
          <w:rFonts w:cstheme="minorBidi" w:hAnsiTheme="minorHAnsi" w:eastAsiaTheme="minorHAnsi" w:asciiTheme="minorHAnsi" w:ascii="Calibri"/>
        </w:rPr>
        <w:t>9</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W</w:t>
      </w:r>
      <w:r>
        <w:rPr>
          <w:rFonts w:ascii="Times New Roman"/>
        </w:rPr>
        <w:t xml:space="preserve">ith DS and GEFS+ at the aspect of the frequency of inherited mutations, a statistical difference was found </w:t>
      </w:r>
      <w:r>
        <w:rPr>
          <w:rFonts w:ascii="Times New Roman"/>
        </w:rPr>
        <w:t xml:space="preserve">(</w:t>
      </w:r>
      <w:r>
        <w:rPr>
          <w:rFonts w:ascii="Times New Roman"/>
          <w:i/>
        </w:rPr>
        <w:t xml:space="preserve">P</w:t>
      </w:r>
      <w:r>
        <w:rPr>
          <w:rFonts w:ascii="Times New Roman"/>
        </w:rPr>
        <w:t xml:space="preserve">&lt;0.01</w:t>
      </w:r>
      <w:r>
        <w:rPr>
          <w:rFonts w:ascii="Times New Roman"/>
        </w:rPr>
        <w:t xml:space="preserve">)</w:t>
      </w:r>
      <w:r>
        <w:rPr>
          <w:rFonts w:ascii="Times New Roman"/>
        </w:rPr>
        <w:t xml:space="preserve">.</w:t>
      </w:r>
    </w:p>
    <w:p w:rsidR="0018722C">
      <w:pPr>
        <w:pStyle w:val="cw21"/>
        <w:numPr>
          <w:ilvl w:val="0"/>
          <w:numId w:val="0"/>
        </w:numPr>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The</w:t>
      </w:r>
      <w:r>
        <w:t> </w:t>
      </w:r>
      <w:r>
        <w:t>median</w:t>
      </w:r>
      <w:r>
        <w:t> </w:t>
      </w:r>
      <w:r>
        <w:t>age</w:t>
      </w:r>
      <w:r>
        <w:t> </w:t>
      </w:r>
      <w:r>
        <w:t>of</w:t>
      </w:r>
      <w:r>
        <w:t> </w:t>
      </w:r>
      <w:r>
        <w:t>seizure</w:t>
      </w:r>
      <w:r>
        <w:t> </w:t>
      </w:r>
      <w:r>
        <w:t>onset</w:t>
      </w:r>
      <w:r>
        <w:t> </w:t>
      </w:r>
      <w:r>
        <w:t>was</w:t>
      </w:r>
      <w:r>
        <w:t> </w:t>
      </w:r>
      <w:r>
        <w:t>9±3.0m</w:t>
      </w:r>
      <w:r>
        <w:t> </w:t>
      </w:r>
      <w:r>
        <w:t>(</w:t>
      </w:r>
      <w:r>
        <w:rPr>
          <w:rFonts w:ascii="宋体" w:hAnsi="宋体" w:eastAsia="宋体" w:hint="eastAsia"/>
          <w:rFonts w:ascii="宋体" w:hAnsi="宋体" w:eastAsia="宋体" w:hint="eastAsia"/>
          <w:spacing w:val="2"/>
          <w:sz w:val="24"/>
        </w:rPr>
        <w:t>(</w:t>
      </w:r>
      <w:r>
        <w:t>FS</w:t>
      </w:r>
      <w:r>
        <w:rPr>
          <w:rFonts w:ascii="宋体" w:hAnsi="宋体" w:eastAsia="宋体" w:hint="eastAsia"/>
          <w:rFonts w:ascii="宋体" w:hAnsi="宋体" w:eastAsia="宋体" w:hint="eastAsia"/>
          <w:spacing w:val="2"/>
          <w:sz w:val="24"/>
        </w:rPr>
        <w:t xml:space="preserve">: </w:t>
      </w:r>
      <w:r>
        <w:t>9.0±5.7m</w:t>
      </w:r>
      <w:r>
        <w:rPr>
          <w:rFonts w:ascii="宋体" w:hAnsi="宋体" w:eastAsia="宋体" w:hint="eastAsia"/>
          <w:rFonts w:ascii="宋体" w:hAnsi="宋体" w:eastAsia="宋体" w:hint="eastAsia"/>
          <w:spacing w:val="2"/>
          <w:sz w:val="24"/>
        </w:rPr>
        <w:t xml:space="preserve">, </w:t>
      </w:r>
      <w:r>
        <w:t>aFS</w:t>
      </w:r>
      <w:r>
        <w:t> </w:t>
      </w:r>
      <w:r>
        <w:rPr>
          <w:rFonts w:ascii="宋体" w:hAnsi="宋体" w:eastAsia="宋体" w:hint="eastAsia"/>
        </w:rPr>
        <w:t>：</w:t>
      </w:r>
    </w:p>
    <w:p w:rsidR="0018722C">
      <w:pPr>
        <w:pStyle w:val="afc"/>
        <w:topLinePunct/>
      </w:pPr>
      <w:r>
        <w:rPr>
          <w:rFonts w:ascii="Times New Roman" w:hAnsi="Times New Roman" w:eastAsia="Times New Roman"/>
        </w:rPr>
        <w:t>24.0±21.0m</w:t>
      </w:r>
      <w:r>
        <w:t>）</w:t>
      </w:r>
      <w:r>
        <w:rPr>
          <w:rFonts w:ascii="Times New Roman" w:hAnsi="Times New Roman" w:eastAsia="Times New Roman"/>
        </w:rPr>
        <w:t>)</w:t>
      </w:r>
      <w:r>
        <w:rPr>
          <w:rFonts w:ascii="Times New Roman" w:hAnsi="Times New Roman" w:eastAsia="Times New Roman"/>
        </w:rPr>
        <w:t xml:space="preserve">, and seizure frequency were 5.5±2.5 times</w:t>
      </w:r>
      <w:r>
        <w:rPr>
          <w:rFonts w:ascii="Times New Roman" w:hAnsi="Times New Roman" w:eastAsia="Times New Roman"/>
        </w:rPr>
        <w:t>/</w:t>
      </w:r>
      <w:r>
        <w:rPr>
          <w:rFonts w:ascii="Times New Roman" w:hAnsi="Times New Roman" w:eastAsia="Times New Roman"/>
        </w:rPr>
        <w:t xml:space="preserve">year in FS and 4.5±2.0 in times</w:t>
      </w:r>
      <w:r>
        <w:rPr>
          <w:rFonts w:ascii="Times New Roman" w:hAnsi="Times New Roman" w:eastAsia="Times New Roman"/>
        </w:rPr>
        <w:t>/</w:t>
      </w:r>
      <w:r>
        <w:rPr>
          <w:rFonts w:ascii="Times New Roman" w:hAnsi="Times New Roman" w:eastAsia="Times New Roman"/>
        </w:rPr>
        <w:t xml:space="preserve">year in aFS</w:t>
      </w:r>
      <w:r>
        <w:rPr>
          <w:rFonts w:ascii="Times New Roman" w:hAnsi="Times New Roman" w:eastAsia="Times New Roman"/>
        </w:rPr>
        <w:t>(</w:t>
      </w:r>
      <w:r>
        <w:rPr>
          <w:rFonts w:ascii="Times New Roman" w:hAnsi="Times New Roman" w:eastAsia="Times New Roman"/>
        </w:rPr>
        <w:t xml:space="preserve">GTCS</w:t>
      </w:r>
      <w:r>
        <w:rPr>
          <w:rFonts w:ascii="Times New Roman" w:hAnsi="Times New Roman" w:eastAsia="Times New Roman"/>
        </w:rPr>
        <w:t>)</w:t>
      </w:r>
      <w:r>
        <w:rPr>
          <w:rFonts w:ascii="Times New Roman" w:hAnsi="Times New Roman" w:eastAsia="Times New Roman"/>
        </w:rPr>
        <w:t xml:space="preserve"> in </w:t>
      </w:r>
      <w:r>
        <w:rPr>
          <w:rFonts w:ascii="Times New Roman" w:hAnsi="Times New Roman" w:eastAsia="Times New Roman"/>
          <w:i/>
        </w:rPr>
        <w:t>SCN1A </w:t>
      </w:r>
      <w:r>
        <w:rPr>
          <w:rFonts w:ascii="Times New Roman" w:hAnsi="Times New Roman" w:eastAsia="Times New Roman"/>
        </w:rPr>
        <w:t>positive</w:t>
      </w:r>
      <w:r>
        <w:rPr>
          <w:rFonts w:ascii="Times New Roman" w:hAnsi="Times New Roman" w:eastAsia="Times New Roman"/>
          <w:i/>
        </w:rPr>
        <w:t>-</w:t>
      </w:r>
      <w:r>
        <w:rPr>
          <w:rFonts w:ascii="Times New Roman" w:hAnsi="Times New Roman" w:eastAsia="Times New Roman"/>
        </w:rPr>
        <w:t>mutation patients with PEFS+. All patients had better seizure outcome as 23.1% obtained seizure freedom. Fifty-three percentage of patients presented milder mental retardation. In comparison with </w:t>
      </w:r>
      <w:r>
        <w:rPr>
          <w:rFonts w:ascii="Times New Roman" w:hAnsi="Times New Roman" w:eastAsia="Times New Roman"/>
          <w:i/>
        </w:rPr>
        <w:t>SCN1A </w:t>
      </w:r>
      <w:r>
        <w:rPr>
          <w:rFonts w:ascii="Times New Roman" w:hAnsi="Times New Roman" w:eastAsia="Times New Roman"/>
        </w:rPr>
        <w:t>mutation-positive patients with DS and GEFS+ &amp; FS+</w:t>
      </w:r>
      <w:r>
        <w:rPr>
          <w:rFonts w:ascii="Times New Roman" w:hAnsi="Times New Roman" w:eastAsia="Times New Roman"/>
        </w:rPr>
        <w:t>/</w:t>
      </w:r>
      <w:r>
        <w:rPr>
          <w:rFonts w:ascii="Times New Roman" w:hAnsi="Times New Roman" w:eastAsia="Times New Roman"/>
        </w:rPr>
        <w:t>FS in our cohort, PEFS+ emerged to be inthermediate between these 2 phenotypes with regard to age of seizure</w:t>
      </w:r>
      <w:r>
        <w:rPr>
          <w:rFonts w:ascii="Times New Roman" w:hAnsi="Times New Roman" w:eastAsia="Times New Roman"/>
        </w:rPr>
        <w:t> </w:t>
      </w:r>
      <w:r>
        <w:rPr>
          <w:rFonts w:ascii="Times New Roman" w:hAnsi="Times New Roman" w:eastAsia="Times New Roman"/>
        </w:rPr>
        <w:t>onset,</w:t>
      </w:r>
      <w:r>
        <w:rPr>
          <w:rFonts w:ascii="Times New Roman" w:hAnsi="Times New Roman" w:eastAsia="Times New Roman"/>
        </w:rPr>
        <w:t> </w:t>
      </w:r>
      <w:r>
        <w:rPr>
          <w:rFonts w:ascii="Times New Roman" w:hAnsi="Times New Roman" w:eastAsia="Times New Roman"/>
        </w:rPr>
        <w:t>seizure</w:t>
      </w:r>
      <w:r>
        <w:rPr>
          <w:rFonts w:ascii="Times New Roman" w:hAnsi="Times New Roman" w:eastAsia="Times New Roman"/>
        </w:rPr>
        <w:t> </w:t>
      </w:r>
      <w:r>
        <w:rPr>
          <w:rFonts w:ascii="Times New Roman" w:hAnsi="Times New Roman" w:eastAsia="Times New Roman"/>
        </w:rPr>
        <w:t>frequency,</w:t>
      </w:r>
      <w:r>
        <w:rPr>
          <w:rFonts w:ascii="Times New Roman" w:hAnsi="Times New Roman" w:eastAsia="Times New Roman"/>
        </w:rPr>
        <w:t> </w:t>
      </w:r>
      <w:r>
        <w:rPr>
          <w:rFonts w:ascii="Times New Roman" w:hAnsi="Times New Roman" w:eastAsia="Times New Roman"/>
        </w:rPr>
        <w:t>seizure</w:t>
      </w:r>
      <w:r>
        <w:rPr>
          <w:rFonts w:ascii="Times New Roman" w:hAnsi="Times New Roman" w:eastAsia="Times New Roman"/>
        </w:rPr>
        <w:t> </w:t>
      </w:r>
      <w:r>
        <w:rPr>
          <w:rFonts w:ascii="Times New Roman" w:hAnsi="Times New Roman" w:eastAsia="Times New Roman"/>
        </w:rPr>
        <w:t>outcome</w:t>
      </w:r>
      <w:r>
        <w:rPr>
          <w:rFonts w:ascii="Times New Roman" w:hAnsi="Times New Roman" w:eastAsia="Times New Roman"/>
        </w:rPr>
        <w:t>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clinical</w:t>
      </w:r>
      <w:r>
        <w:rPr>
          <w:rFonts w:ascii="Times New Roman" w:hAnsi="Times New Roman" w:eastAsia="Times New Roman"/>
        </w:rPr>
        <w:t> </w:t>
      </w:r>
      <w:r>
        <w:rPr>
          <w:rFonts w:ascii="Times New Roman" w:hAnsi="Times New Roman" w:eastAsia="Times New Roman"/>
        </w:rPr>
        <w:t>prognosis,</w:t>
      </w:r>
      <w:r>
        <w:rPr>
          <w:rFonts w:ascii="Times New Roman" w:hAnsi="Times New Roman" w:eastAsia="Times New Roman"/>
        </w:rPr>
        <w:t>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had</w:t>
      </w:r>
    </w:p>
    <w:p w:rsidR="0018722C">
      <w:pPr>
        <w:pStyle w:val="afc"/>
        <w:topLinePunct/>
      </w:pPr>
      <w:r>
        <w:rPr>
          <w:rFonts w:ascii="Times New Roman"/>
        </w:rPr>
        <w:t/>
      </w:r>
      <w:r>
        <w:rPr>
          <w:rFonts w:ascii="Times New Roman"/>
        </w:rPr>
        <w:t>S</w:t>
      </w:r>
      <w:r>
        <w:rPr>
          <w:rFonts w:ascii="Times New Roman"/>
        </w:rPr>
        <w:t>tatistical difference compared with DS-C as well as DS-B.</w:t>
      </w:r>
    </w:p>
    <w:p w:rsidR="0018722C">
      <w:pPr>
        <w:pStyle w:val="cw21"/>
        <w:numPr>
          <w:ilvl w:val="0"/>
          <w:numId w:val="0"/>
        </w:numPr>
        <w:topLinePunct/>
      </w:pPr>
      <w:r>
        <w:t>(</w:t>
      </w:r>
      <w:r>
        <w:t xml:space="preserve">6</w:t>
      </w:r>
      <w:r>
        <w:t>)</w:t>
      </w:r>
      <w:r>
        <w:t xml:space="preserve"> </w:t>
      </w:r>
      <w:r>
        <w:t>Efficacy of AEDs in </w:t>
      </w:r>
      <w:r>
        <w:rPr>
          <w:i/>
        </w:rPr>
        <w:t>SCN1A </w:t>
      </w:r>
      <w:r>
        <w:t>mutation-positive patients with PEFS+ was similar with DS. A poor medication responses of were SCB-AEDs presented in PEFS+, where 70% of individuals who ever administrated SCB-AEDs presented seizure aggravation and 86.7% of them carried destructive </w:t>
      </w:r>
      <w:r>
        <w:rPr>
          <w:i/>
        </w:rPr>
        <w:t>SCN1A</w:t>
      </w:r>
      <w:r>
        <w:rPr>
          <w:i/>
        </w:rPr>
        <w:t> </w:t>
      </w:r>
      <w:r>
        <w:t>mutations.</w:t>
      </w:r>
    </w:p>
    <w:p w:rsidR="0018722C">
      <w:pPr>
        <w:pStyle w:val="cw21"/>
        <w:numPr>
          <w:ilvl w:val="0"/>
          <w:numId w:val="0"/>
        </w:numPr>
        <w:topLinePunct/>
      </w:pPr>
      <w:r>
        <w:t>2. </w:t>
      </w:r>
      <w:r>
        <w:t>In vitro splicing assay for </w:t>
      </w:r>
      <w:r>
        <w:rPr>
          <w:i/>
        </w:rPr>
        <w:t>SCN1A </w:t>
      </w:r>
      <w:r>
        <w:t>spilce stie mutation associated with</w:t>
      </w:r>
      <w:r>
        <w:t> </w:t>
      </w:r>
      <w:r>
        <w:t>PEFS+</w:t>
      </w:r>
    </w:p>
    <w:p w:rsidR="0018722C">
      <w:pPr>
        <w:pStyle w:val="cw21"/>
        <w:numPr>
          <w:ilvl w:val="0"/>
          <w:numId w:val="0"/>
        </w:numPr>
        <w:topLinePunct/>
      </w:pPr>
      <w:r>
        <w:t>(</w:t>
      </w:r>
      <w:r>
        <w:t xml:space="preserve">1</w:t>
      </w:r>
      <w:r>
        <w:t>)</w:t>
      </w:r>
      <w:r>
        <w:t xml:space="preserve"> </w:t>
      </w:r>
      <w:r>
        <w:t>Using RT-PCR, PEFS+ mutants showed 2 types of spicing, including exon skipping and intronic insertion other than DS mutants. Coexistence of normal and aberrant mRNA transcripts were found in PEFS+ mutants, while no significant</w:t>
      </w:r>
      <w:r w:rsidR="001852F3">
        <w:t xml:space="preserve"> normal mRNA transcripts were identified in DS</w:t>
      </w:r>
      <w:r>
        <w:t> </w:t>
      </w:r>
      <w:r>
        <w:t>mutants.</w:t>
      </w:r>
    </w:p>
    <w:p w:rsidR="0018722C">
      <w:pPr>
        <w:pStyle w:val="cw21"/>
        <w:numPr>
          <w:ilvl w:val="0"/>
          <w:numId w:val="0"/>
        </w:numPr>
        <w:topLinePunct/>
      </w:pPr>
      <w:r>
        <w:rPr>
          <w:rFonts w:ascii="宋体" w:hAnsi="宋体" w:eastAsia="宋体" w:hint="eastAsia"/>
        </w:rPr>
        <w:t xml:space="preserve">(</w:t>
      </w:r>
      <w:r>
        <w:rPr>
          <w:rFonts w:ascii="宋体" w:hAnsi="宋体" w:eastAsia="宋体" w:hint="eastAsia"/>
        </w:rPr>
        <w:t xml:space="preserve">2</w:t>
      </w:r>
      <w:r>
        <w:rPr>
          <w:rFonts w:ascii="宋体" w:hAnsi="宋体" w:eastAsia="宋体" w:hint="eastAsia"/>
        </w:rPr>
        <w:t xml:space="preserve">)</w:t>
      </w:r>
      <w:r>
        <w:rPr>
          <w:rFonts w:ascii="宋体" w:hAnsi="宋体" w:eastAsia="宋体" w:hint="eastAsia"/>
        </w:rPr>
        <w:t xml:space="preserve"> </w:t>
      </w:r>
      <w:r>
        <w:t xml:space="preserve">Using Q-PCR, there were significant statistical differences between relative quantity </w:t>
      </w:r>
      <w:r>
        <w:t xml:space="preserve">(</w:t>
      </w:r>
      <w:r>
        <w:rPr>
          <w:sz w:val="24"/>
        </w:rPr>
        <w:t xml:space="preserve">RQ</w:t>
      </w:r>
      <w:r>
        <w:t xml:space="preserve">)</w:t>
      </w:r>
      <w:r>
        <w:t xml:space="preserve"> of aberrant and normal mRNA transcripts in PEFS+ mutants </w:t>
      </w:r>
      <w:r>
        <w:t xml:space="preserve">[</w:t>
      </w:r>
      <w:r>
        <w:t xml:space="preserve">c.473+5G&gt;</w:t>
      </w:r>
      <w:r w:rsidR="004B696B">
        <w:t xml:space="preserve"> </w:t>
      </w:r>
      <w:r w:rsidR="004B696B">
        <w:t xml:space="preserve">A</w:t>
      </w:r>
      <w:r w:rsidR="001852F3">
        <w:t xml:space="preserve"> </w:t>
      </w:r>
      <w:r>
        <w:t xml:space="preserve"> </w:t>
      </w:r>
      <w:r>
        <w:t xml:space="preserve">(</w:t>
      </w:r>
      <w:r>
        <w:rPr>
          <w:sz w:val="24"/>
        </w:rPr>
        <w:t xml:space="preserve">6.92±0.77%</w:t>
      </w:r>
      <w:r>
        <w:rPr>
          <w:rFonts w:ascii="宋体" w:hAnsi="宋体" w:eastAsia="宋体" w:hint="eastAsia"/>
          <w:sz w:val="24"/>
        </w:rPr>
        <w:t xml:space="preserve">,</w:t>
      </w:r>
      <w:r>
        <w:rPr>
          <w:rFonts w:ascii="宋体" w:hAnsi="宋体" w:eastAsia="宋体" w:hint="eastAsia"/>
          <w:spacing w:val="-14"/>
          <w:sz w:val="24"/>
        </w:rPr>
        <w:t xml:space="preserve"> </w:t>
      </w:r>
      <w:r>
        <w:rPr>
          <w:sz w:val="24"/>
        </w:rPr>
        <w:t xml:space="preserve">3.98±1.36%</w:t>
      </w:r>
      <w:r>
        <w:t xml:space="preserve">)</w:t>
      </w:r>
      <w:r w:rsidR="001852F3">
        <w:t xml:space="preserve"> </w:t>
      </w:r>
      <w:r>
        <w:t xml:space="preserve"> </w:t>
      </w:r>
      <w:r>
        <w:t xml:space="preserve">and</w:t>
      </w:r>
      <w:r w:rsidR="001852F3">
        <w:t xml:space="preserve"> </w:t>
      </w:r>
      <w:r>
        <w:t xml:space="preserve"> </w:t>
      </w:r>
      <w:r>
        <w:t xml:space="preserve">c.473+5G&gt;</w:t>
      </w:r>
      <w:r w:rsidR="004B696B">
        <w:t xml:space="preserve"> </w:t>
      </w:r>
      <w:r w:rsidR="004B696B">
        <w:t xml:space="preserve">C</w:t>
      </w:r>
      <w:r w:rsidR="001852F3">
        <w:t xml:space="preserve"> </w:t>
      </w:r>
      <w:r>
        <w:t xml:space="preserve"> </w:t>
      </w:r>
      <w:r>
        <w:t xml:space="preserve">(</w:t>
      </w:r>
      <w:r>
        <w:t xml:space="preserve">2.13±0.33%</w:t>
      </w:r>
      <w:r>
        <w:t xml:space="preserve"> </w:t>
      </w:r>
      <w:r>
        <w:rPr>
          <w:rFonts w:ascii="宋体" w:hAnsi="宋体" w:eastAsia="宋体" w:hint="eastAsia"/>
        </w:rPr>
        <w:t xml:space="preserve">，</w:t>
      </w:r>
    </w:p>
    <w:p w:rsidR="0018722C">
      <w:pPr>
        <w:pStyle w:val="afc"/>
        <w:topLinePunct/>
      </w:pPr>
      <w:r>
        <w:rPr>
          <w:rFonts w:ascii="Times New Roman" w:hAnsi="Times New Roman"/>
        </w:rPr>
        <w:t xml:space="preserve">0.51±0.06%</w:t>
      </w:r>
      <w:r>
        <w:rPr>
          <w:rFonts w:ascii="Times New Roman" w:hAnsi="Times New Roman"/>
        </w:rPr>
        <w:t xml:space="preserve">)</w:t>
      </w:r>
      <w:r>
        <w:rPr>
          <w:rFonts w:ascii="Times New Roman" w:hAnsi="Times New Roman"/>
        </w:rPr>
        <w:t xml:space="preserve">]</w:t>
      </w:r>
      <w:r>
        <w:rPr>
          <w:rFonts w:ascii="Times New Roman" w:hAnsi="Times New Roman"/>
        </w:rPr>
        <w:t xml:space="preserve"> and that of in DS mutant c.602+1G&gt;</w:t>
      </w:r>
      <w:r w:rsidR="004B696B">
        <w:rPr>
          <w:rFonts w:ascii="Times New Roman" w:hAnsi="Times New Roman"/>
        </w:rPr>
        <w:t xml:space="preserve"> </w:t>
      </w:r>
      <w:r w:rsidR="004B696B">
        <w:rPr>
          <w:rFonts w:ascii="Times New Roman" w:hAnsi="Times New Roman"/>
        </w:rPr>
        <w:t xml:space="preserve">A </w:t>
      </w:r>
      <w:r>
        <w:rPr>
          <w:rFonts w:ascii="Times New Roman" w:hAnsi="Times New Roman"/>
        </w:rPr>
        <w:t xml:space="preserve">(</w:t>
      </w:r>
      <w:r>
        <w:rPr>
          <w:rFonts w:ascii="Times New Roman" w:hAnsi="Times New Roman"/>
        </w:rPr>
        <w:t xml:space="preserve">27.56±3.96%, 0.03±0.003%</w:t>
      </w:r>
      <w:r>
        <w:rPr>
          <w:rFonts w:ascii="Times New Roman" w:hAnsi="Times New Roman"/>
        </w:rPr>
        <w:t xml:space="preserve">)</w:t>
      </w:r>
    </w:p>
    <w:p w:rsidR="0018722C">
      <w:pPr>
        <w:pStyle w:val="afc"/>
        <w:topLinePunct/>
      </w:pPr>
      <w:r>
        <w:rPr>
          <w:rFonts w:ascii="Times New Roman" w:hAnsi="Times New Roman" w:eastAsia="宋体"/>
        </w:rPr>
        <w:t xml:space="preserve">(</w:t>
      </w:r>
      <w:r>
        <w:rPr>
          <w:rFonts w:ascii="Times New Roman" w:hAnsi="Times New Roman" w:eastAsia="宋体"/>
          <w:i/>
        </w:rPr>
        <w:t xml:space="preserve">P</w:t>
      </w:r>
      <w:r>
        <w:rPr>
          <w:rFonts w:ascii="Times New Roman" w:hAnsi="Times New Roman" w:eastAsia="宋体"/>
        </w:rPr>
        <w:t xml:space="preserve">&lt;0.01</w:t>
      </w:r>
      <w:r>
        <w:rPr>
          <w:rFonts w:ascii="Times New Roman" w:hAnsi="Times New Roman" w:eastAsia="宋体"/>
        </w:rPr>
        <w:t xml:space="preserve">)</w:t>
      </w:r>
      <w:r>
        <w:rPr>
          <w:rFonts w:ascii="Times New Roman" w:hAnsi="Times New Roman" w:eastAsia="宋体"/>
        </w:rPr>
        <w:t xml:space="preserve">. Similarly, there was significant statistical differences between relative RQ of aberrant and normal mRNA transcripts in PEFS+ mutant c.4853-25T&gt;</w:t>
      </w:r>
      <w:r w:rsidR="001852F3">
        <w:rPr>
          <w:rFonts w:ascii="Times New Roman" w:hAnsi="Times New Roman" w:eastAsia="宋体"/>
        </w:rPr>
        <w:t xml:space="preserve"> </w:t>
      </w:r>
      <w:r w:rsidR="001852F3">
        <w:rPr>
          <w:rFonts w:ascii="Times New Roman" w:hAnsi="Times New Roman" w:eastAsia="宋体"/>
        </w:rPr>
        <w:t xml:space="preserve">A </w:t>
      </w:r>
      <w:r>
        <w:rPr>
          <w:rFonts w:ascii="Times New Roman" w:hAnsi="Times New Roman" w:eastAsia="宋体"/>
        </w:rPr>
        <w:t xml:space="preserve">(</w:t>
      </w:r>
      <w:r>
        <w:rPr>
          <w:rFonts w:ascii="Times New Roman" w:hAnsi="Times New Roman" w:eastAsia="宋体"/>
        </w:rPr>
        <w:t xml:space="preserve">7.33±2.33%</w:t>
      </w:r>
      <w:r>
        <w:t xml:space="preserve">,</w:t>
      </w:r>
      <w:r>
        <w:rPr>
          <w:spacing w:val="-18"/>
        </w:rPr>
        <w:t xml:space="preserve"> </w:t>
      </w:r>
      <w:r>
        <w:rPr>
          <w:rFonts w:ascii="Times New Roman" w:hAnsi="Times New Roman" w:eastAsia="宋体"/>
        </w:rPr>
        <w:t xml:space="preserve">64.50±16.33%%</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and</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those</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of</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in</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DS</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mutant</w:t>
      </w:r>
      <w:r w:rsidR="001852F3">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c.4853-1G&gt;</w:t>
      </w:r>
      <w:r w:rsidR="004B696B">
        <w:rPr>
          <w:rFonts w:ascii="Times New Roman" w:hAnsi="Times New Roman" w:eastAsia="宋体"/>
        </w:rPr>
        <w:t xml:space="preserve"> </w:t>
      </w:r>
      <w:r w:rsidR="004B696B">
        <w:rPr>
          <w:rFonts w:ascii="Times New Roman" w:hAnsi="Times New Roman" w:eastAsia="宋体"/>
        </w:rPr>
        <w:t xml:space="preserve">C</w:t>
      </w:r>
    </w:p>
    <w:p w:rsidR="0018722C">
      <w:pPr>
        <w:pStyle w:val="afc"/>
        <w:topLinePunct/>
      </w:pPr>
      <w:r>
        <w:rPr>
          <w:rFonts w:ascii="Times New Roman" w:hAnsi="Times New Roman"/>
        </w:rPr>
        <w:t xml:space="preserve">(</w:t>
      </w:r>
      <w:r>
        <w:rPr>
          <w:rFonts w:ascii="Times New Roman" w:hAnsi="Times New Roman"/>
        </w:rPr>
        <w:t xml:space="preserve">25.4±2.99%, 0.06±0.01%</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i/>
        </w:rPr>
        <w:t xml:space="preserve">P</w:t>
      </w:r>
      <w:r>
        <w:rPr>
          <w:rFonts w:ascii="Times New Roman" w:hAnsi="Times New Roman"/>
        </w:rPr>
        <w:t xml:space="preserve">&lt;0.01</w:t>
      </w:r>
      <w:r>
        <w:rPr>
          <w:rFonts w:ascii="Times New Roman" w:hAnsi="Times New Roman"/>
        </w:rPr>
        <w:t xml:space="preserve">)</w:t>
      </w:r>
      <w:r>
        <w:rPr>
          <w:rFonts w:ascii="Times New Roman" w:hAnsi="Times New Roman"/>
        </w:rPr>
        <w:t xml:space="preserve">.</w:t>
      </w:r>
    </w:p>
    <w:p w:rsidR="0018722C">
      <w:pPr>
        <w:pStyle w:val="cw21"/>
        <w:numPr>
          <w:ilvl w:val="0"/>
          <w:numId w:val="0"/>
        </w:numPr>
        <w:topLinePunct/>
      </w:pPr>
      <w:r>
        <w:t xml:space="preserve">(</w:t>
      </w:r>
      <w:r>
        <w:t xml:space="preserve">3</w:t>
      </w:r>
      <w:r>
        <w:t xml:space="preserve">)</w:t>
      </w:r>
      <w:r>
        <w:t xml:space="preserve"> </w:t>
      </w:r>
      <w:r>
        <w:t xml:space="preserve">Combined analysis showed that mutation in deep intronic area </w:t>
      </w:r>
      <w:r>
        <w:t xml:space="preserve">(</w:t>
      </w:r>
      <w:r>
        <w:rPr>
          <w:sz w:val="24"/>
        </w:rPr>
        <w:t xml:space="preserve">c.4853-25T&gt;</w:t>
      </w:r>
      <w:r w:rsidR="001852F3">
        <w:rPr>
          <w:sz w:val="24"/>
        </w:rPr>
        <w:t xml:space="preserve"> </w:t>
      </w:r>
      <w:r w:rsidR="001852F3">
        <w:rPr>
          <w:sz w:val="24"/>
        </w:rPr>
        <w:t xml:space="preserve">A</w:t>
      </w:r>
      <w:r>
        <w:t xml:space="preserve">)</w:t>
      </w:r>
      <w:r>
        <w:t xml:space="preserve"> is</w:t>
      </w:r>
      <w:r w:rsidR="001852F3">
        <w:t xml:space="preserve">  inherited, </w:t>
      </w:r>
      <w:r w:rsidR="001852F3">
        <w:t xml:space="preserve"> leading</w:t>
      </w:r>
      <w:r w:rsidR="001852F3">
        <w:t xml:space="preserve">  to</w:t>
      </w:r>
      <w:r w:rsidR="001852F3">
        <w:t xml:space="preserve">  aberrant</w:t>
      </w:r>
      <w:r w:rsidR="001852F3">
        <w:t xml:space="preserve"> intronic</w:t>
      </w:r>
      <w:r w:rsidR="001852F3">
        <w:t xml:space="preserve">  insertion</w:t>
      </w:r>
      <w:r w:rsidR="001852F3">
        <w:t xml:space="preserve">  in</w:t>
      </w:r>
      <w:r w:rsidR="001852F3">
        <w:t xml:space="preserve">  mRNA</w:t>
      </w:r>
      <w:r w:rsidR="001852F3">
        <w:t xml:space="preserve">  transcripts</w:t>
      </w:r>
      <w:r>
        <w:t xml:space="preserve"> </w:t>
      </w:r>
      <w:r>
        <w:t xml:space="preserve">with</w:t>
      </w:r>
    </w:p>
    <w:p w:rsidR="0018722C">
      <w:pPr>
        <w:pStyle w:val="afc"/>
        <w:topLinePunct/>
      </w:pPr>
      <w:r>
        <w:rPr>
          <w:rFonts w:cstheme="minorBidi" w:hAnsiTheme="minorHAnsi" w:eastAsiaTheme="minorHAnsi" w:asciiTheme="minorHAnsi" w:ascii="Calibri"/>
        </w:rPr>
        <w:t>10</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S</w:t>
      </w:r>
      <w:r>
        <w:rPr>
          <w:rFonts w:ascii="Times New Roman"/>
        </w:rPr>
        <w:t xml:space="preserve">ignifi</w:t>
      </w:r>
      <w:r>
        <w:rPr>
          <w:rFonts w:ascii="Times New Roman"/>
        </w:rPr>
        <w:t xml:space="preserve">c</w:t>
      </w:r>
      <w:r>
        <w:rPr>
          <w:rFonts w:ascii="Times New Roman"/>
        </w:rPr>
        <w:t xml:space="preserve">ant RQ than normal mRNA transcripts and corresponding to the milder manifestation of PEFS+. Mutations in variable splice site </w:t>
      </w:r>
      <w:r>
        <w:rPr>
          <w:rFonts w:ascii="Times New Roman"/>
        </w:rPr>
        <w:t xml:space="preserve">(</w:t>
      </w:r>
      <w:r>
        <w:rPr>
          <w:rFonts w:ascii="Times New Roman"/>
        </w:rPr>
        <w:t xml:space="preserve">c.473+5G&gt;</w:t>
      </w:r>
      <w:r w:rsidR="001852F3">
        <w:rPr>
          <w:rFonts w:ascii="Times New Roman"/>
        </w:rPr>
        <w:t xml:space="preserve"> </w:t>
      </w:r>
      <w:r w:rsidR="001852F3">
        <w:rPr>
          <w:rFonts w:ascii="Times New Roman"/>
        </w:rPr>
        <w:t xml:space="preserve">A and c.473+5G&gt;</w:t>
      </w:r>
      <w:r w:rsidR="001852F3">
        <w:rPr>
          <w:rFonts w:ascii="Times New Roman"/>
        </w:rPr>
        <w:t xml:space="preserve"> </w:t>
      </w:r>
      <w:r w:rsidR="001852F3">
        <w:rPr>
          <w:rFonts w:ascii="Times New Roman"/>
        </w:rPr>
        <w:t xml:space="preserve">C</w:t>
      </w:r>
      <w:r>
        <w:rPr>
          <w:rFonts w:ascii="Times New Roman"/>
        </w:rPr>
        <w:t xml:space="preserve">)</w:t>
      </w:r>
      <w:r>
        <w:rPr>
          <w:rFonts w:ascii="Times New Roman"/>
        </w:rPr>
        <w:t xml:space="preserve"> and canonical sp</w:t>
      </w:r>
      <w:r>
        <w:rPr>
          <w:rFonts w:ascii="Times New Roman"/>
        </w:rPr>
        <w:t xml:space="preserve">l</w:t>
      </w:r>
      <w:r>
        <w:rPr>
          <w:rFonts w:ascii="Times New Roman"/>
        </w:rPr>
        <w:t xml:space="preserve">ice junction </w:t>
      </w:r>
      <w:r>
        <w:rPr>
          <w:rFonts w:ascii="Times New Roman"/>
        </w:rPr>
        <w:t xml:space="preserve">(</w:t>
      </w:r>
      <w:r>
        <w:rPr>
          <w:rFonts w:ascii="Times New Roman"/>
        </w:rPr>
        <w:t xml:space="preserve">c.602+1G&gt;</w:t>
      </w:r>
      <w:r w:rsidR="001852F3">
        <w:rPr>
          <w:rFonts w:ascii="Times New Roman"/>
        </w:rPr>
        <w:t xml:space="preserve"> </w:t>
      </w:r>
      <w:r w:rsidR="001852F3">
        <w:rPr>
          <w:rFonts w:ascii="Times New Roman"/>
        </w:rPr>
        <w:t xml:space="preserve">A and c.4853-1G&gt;</w:t>
      </w:r>
      <w:r w:rsidR="001852F3">
        <w:rPr>
          <w:rFonts w:ascii="Times New Roman"/>
        </w:rPr>
        <w:t xml:space="preserve"> </w:t>
      </w:r>
      <w:r w:rsidR="001852F3">
        <w:rPr>
          <w:rFonts w:ascii="Times New Roman"/>
        </w:rPr>
        <w:t xml:space="preserve">C</w:t>
      </w:r>
      <w:r>
        <w:rPr>
          <w:rFonts w:ascii="Times New Roman"/>
        </w:rPr>
        <w:t xml:space="preserve">)</w:t>
      </w:r>
      <w:r>
        <w:rPr>
          <w:rFonts w:ascii="Times New Roman"/>
        </w:rPr>
        <w:t xml:space="preserve"> were both de novo, causing to whole exon skipping. the RQ of aberrant mRNA transcripts were</w:t>
      </w:r>
      <w:r w:rsidR="001852F3">
        <w:rPr>
          <w:rFonts w:ascii="Times New Roman"/>
        </w:rPr>
        <w:t xml:space="preserve">  approximate</w:t>
      </w:r>
      <w:r w:rsidR="001852F3">
        <w:rPr>
          <w:rFonts w:ascii="Times New Roman"/>
        </w:rPr>
        <w:t xml:space="preserve">  as</w:t>
      </w:r>
      <w:r w:rsidR="001852F3">
        <w:rPr>
          <w:rFonts w:ascii="Times New Roman"/>
        </w:rPr>
        <w:t xml:space="preserve">  the</w:t>
      </w:r>
      <w:r w:rsidR="001852F3">
        <w:rPr>
          <w:rFonts w:ascii="Times New Roman"/>
        </w:rPr>
        <w:t xml:space="preserve">  normal</w:t>
      </w:r>
      <w:r w:rsidR="001852F3">
        <w:rPr>
          <w:rFonts w:ascii="Times New Roman"/>
        </w:rPr>
        <w:t xml:space="preserve">  ones</w:t>
      </w:r>
      <w:r w:rsidR="001852F3">
        <w:rPr>
          <w:rFonts w:ascii="Times New Roman"/>
        </w:rPr>
        <w:t xml:space="preserve">  in</w:t>
      </w:r>
      <w:r w:rsidR="001852F3">
        <w:rPr>
          <w:rFonts w:ascii="Times New Roman"/>
        </w:rPr>
        <w:t xml:space="preserve">  mutations</w:t>
      </w:r>
      <w:r w:rsidR="001852F3">
        <w:rPr>
          <w:rFonts w:ascii="Times New Roman"/>
        </w:rPr>
        <w:t xml:space="preserve">  of</w:t>
      </w:r>
      <w:r w:rsidR="001852F3">
        <w:rPr>
          <w:rFonts w:ascii="Times New Roman"/>
        </w:rPr>
        <w:t xml:space="preserve">  variable</w:t>
      </w:r>
      <w:r w:rsidR="001852F3">
        <w:rPr>
          <w:rFonts w:ascii="Times New Roman"/>
        </w:rPr>
        <w:t xml:space="preserve">  splice</w:t>
      </w:r>
      <w:r w:rsidR="001852F3">
        <w:rPr>
          <w:rFonts w:ascii="Times New Roman"/>
        </w:rPr>
        <w:t xml:space="preserve"> site,</w:t>
      </w:r>
    </w:p>
    <w:p w:rsidR="0018722C">
      <w:pPr>
        <w:pStyle w:val="afc"/>
        <w:topLinePunct/>
      </w:pPr>
      <w:r>
        <w:rPr>
          <w:rFonts w:ascii="Times New Roman" w:eastAsia="宋体"/>
        </w:rPr>
        <w:t/>
      </w:r>
      <w:r>
        <w:rPr>
          <w:rFonts w:ascii="Times New Roman" w:eastAsia="宋体"/>
        </w:rPr>
        <w:t>C</w:t>
      </w:r>
      <w:r>
        <w:rPr>
          <w:rFonts w:ascii="Times New Roman" w:eastAsia="宋体"/>
        </w:rPr>
        <w:t>orresponding to modreat phenotype of PEFS+</w:t>
      </w:r>
      <w:r>
        <w:t xml:space="preserve">, </w:t>
      </w:r>
      <w:r>
        <w:rPr>
          <w:rFonts w:ascii="Times New Roman" w:eastAsia="宋体"/>
        </w:rPr>
        <w:t>whereas the RQ of aberrant mRNA</w:t>
      </w:r>
    </w:p>
    <w:p w:rsidR="0018722C">
      <w:pPr>
        <w:pStyle w:val="afc"/>
        <w:topLinePunct/>
      </w:pPr>
      <w:r>
        <w:rPr>
          <w:rFonts w:ascii="Times New Roman"/>
        </w:rPr>
        <w:t/>
      </w:r>
      <w:r>
        <w:rPr>
          <w:rFonts w:ascii="Times New Roman"/>
        </w:rPr>
        <w:t>T</w:t>
      </w:r>
      <w:r>
        <w:rPr>
          <w:rFonts w:ascii="Times New Roman"/>
        </w:rPr>
        <w:t>ranscripts were far more higher than the normal ones in mutations of canonical splice junction, corresponding to severe phenotype like DS.</w:t>
      </w:r>
    </w:p>
    <w:p w:rsidR="0018722C">
      <w:pPr>
        <w:pStyle w:val="afc"/>
        <w:topLinePunct/>
      </w:pPr>
      <w:r>
        <w:rPr>
          <w:rFonts w:cstheme="minorBidi" w:hAnsiTheme="minorHAnsi" w:eastAsiaTheme="minorHAnsi" w:asciiTheme="minorHAnsi" w:ascii="Times New Roman" w:hAnsi="宋体" w:eastAsia="宋体" w:cs="宋体"/>
          <w:b/>
        </w:rPr>
        <w:t>Conclusion</w:t>
      </w:r>
    </w:p>
    <w:p w:rsidR="0018722C">
      <w:pPr>
        <w:pStyle w:val="cw21"/>
        <w:numPr>
          <w:ilvl w:val="0"/>
          <w:numId w:val="0"/>
        </w:numPr>
        <w:topLinePunct/>
      </w:pPr>
      <w:r>
        <w:t>1. </w:t>
      </w:r>
      <w:r>
        <w:rPr>
          <w:i/>
        </w:rPr>
        <w:t>SCN1A </w:t>
      </w:r>
      <w:r>
        <w:t>is important disease-causing gene in PEFS+ with a less impairment associated with moderate phenotype of</w:t>
      </w:r>
      <w:r>
        <w:t> </w:t>
      </w:r>
      <w:r>
        <w:t>PEFS+.</w:t>
      </w:r>
    </w:p>
    <w:p w:rsidR="0018722C">
      <w:pPr>
        <w:pStyle w:val="cw21"/>
        <w:numPr>
          <w:ilvl w:val="0"/>
          <w:numId w:val="0"/>
        </w:numPr>
        <w:topLinePunct/>
      </w:pPr>
      <w:r>
        <w:t>2. </w:t>
      </w:r>
      <w:r>
        <w:t>PEFS+ is of isolated and intermediate type between DS and GEFS+ with regard to clinical features, molecular characteristic of </w:t>
      </w:r>
      <w:r>
        <w:rPr>
          <w:i/>
        </w:rPr>
        <w:t>SCN1A </w:t>
      </w:r>
      <w:r>
        <w:t>mutations and inherited</w:t>
      </w:r>
      <w:r>
        <w:t> </w:t>
      </w:r>
      <w:r>
        <w:t>pattern.</w:t>
      </w:r>
    </w:p>
    <w:p w:rsidR="0018722C">
      <w:pPr>
        <w:pStyle w:val="cw21"/>
        <w:numPr>
          <w:ilvl w:val="0"/>
          <w:numId w:val="0"/>
        </w:numPr>
        <w:topLinePunct/>
      </w:pPr>
      <w:r>
        <w:t>3. </w:t>
      </w:r>
      <w:r>
        <w:t>Seizure aggravations could be induced by SCB-AEDs in patients with PEFS+, and it was potentially related with dysfunction of Nav1.1 resulted from </w:t>
      </w:r>
      <w:r>
        <w:rPr>
          <w:i/>
        </w:rPr>
        <w:t>SCN1A</w:t>
      </w:r>
      <w:r>
        <w:rPr>
          <w:i/>
        </w:rPr>
        <w:t> </w:t>
      </w:r>
      <w:r>
        <w:t>mutations.</w:t>
      </w:r>
    </w:p>
    <w:p w:rsidR="0018722C">
      <w:pPr>
        <w:pStyle w:val="cw21"/>
        <w:numPr>
          <w:ilvl w:val="0"/>
          <w:numId w:val="0"/>
        </w:numPr>
        <w:topLinePunct/>
      </w:pPr>
      <w:r>
        <w:t>4. </w:t>
      </w:r>
      <w:r>
        <w:t>A special feature of mutation positions and splicing pattern is potentially molecular pathogenesis that </w:t>
      </w:r>
      <w:r>
        <w:rPr>
          <w:i/>
        </w:rPr>
        <w:t>SCN1A </w:t>
      </w:r>
      <w:r>
        <w:t>splice site mutaitons caused moderate phenotype of PEFS+ that differed from</w:t>
      </w:r>
      <w:r>
        <w:t> </w:t>
      </w:r>
      <w:r>
        <w:t>others.</w:t>
      </w:r>
    </w:p>
    <w:p w:rsidR="0018722C">
      <w:pPr>
        <w:pStyle w:val="aff"/>
        <w:topLinePunct/>
      </w:pPr>
      <w:r>
        <w:rPr>
          <w:rStyle w:val="afe"/>
          <w:rFonts w:cstheme="minorBidi" w:hAnsiTheme="minorHAnsi" w:eastAsiaTheme="minorHAnsi" w:asciiTheme="minorHAnsi" w:ascii="Times New Roman" w:hAnsi="宋体" w:eastAsia="黑体" w:cs="宋体"/>
          <w:b/>
        </w:rPr>
        <w:t>K</w:t>
      </w:r>
      <w:r>
        <w:rPr>
          <w:rStyle w:val="afe"/>
          <w:rFonts w:cstheme="minorBidi" w:hAnsiTheme="minorHAnsi" w:eastAsiaTheme="minorHAnsi" w:asciiTheme="minorHAnsi" w:ascii="Times New Roman" w:hAnsi="宋体" w:eastAsia="黑体" w:cs="宋体"/>
          <w:b/>
        </w:rPr>
        <w:t>E</w:t>
      </w:r>
      <w:r>
        <w:rPr>
          <w:rStyle w:val="afe"/>
          <w:rFonts w:cstheme="minorBidi" w:hAnsiTheme="minorHAnsi" w:eastAsiaTheme="minorHAnsi" w:asciiTheme="minorHAnsi" w:ascii="Times New Roman" w:hAnsi="宋体" w:eastAsia="黑体" w:cs="宋体"/>
          <w:b/>
        </w:rPr>
        <w:t>y wor</w:t>
      </w:r>
      <w:r>
        <w:rPr>
          <w:rFonts w:cstheme="minorBidi" w:hAnsiTheme="minorHAnsi" w:eastAsiaTheme="minorHAnsi" w:asciiTheme="minorHAnsi" w:ascii="Times New Roman" w:hAnsi="宋体" w:eastAsia="宋体" w:cs="宋体"/>
          <w:b/>
        </w:rPr>
        <w:t>ds</w:t>
      </w:r>
    </w:p>
    <w:p w:rsidR="0018722C">
      <w:pPr>
        <w:topLinePunct/>
      </w:pPr>
      <w:r>
        <w:rPr>
          <w:rFonts w:ascii="Times New Roman"/>
          <w:i/>
        </w:rPr>
        <w:t>SCN1A </w:t>
      </w:r>
      <w:r>
        <w:rPr>
          <w:rFonts w:ascii="Times New Roman"/>
        </w:rPr>
        <w:t>gene; Partial epilepsy with febrile seizure plus; Anti-epilepstic drugs; In vitro splicing assa</w:t>
      </w:r>
      <w:r>
        <w:rPr>
          <w:rFonts w:ascii="Times New Roman"/>
        </w:rPr>
        <w:t>y</w:t>
      </w:r>
    </w:p>
    <w:p w:rsidR="0018722C">
      <w:pPr>
        <w:topLinePunct/>
      </w:pPr>
      <w:r>
        <w:rPr>
          <w:rFonts w:cstheme="minorBidi" w:hAnsiTheme="minorHAnsi" w:eastAsiaTheme="minorHAnsi" w:asciiTheme="minorHAnsi" w:ascii="Calibri"/>
        </w:rPr>
        <w:t>11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484222" w:name="_Toc686484222"/>
      <w:bookmarkStart w:name="前言 " w:id="9"/>
      <w:bookmarkEnd w:id="9"/>
      <w:bookmarkStart w:name="一、热性惊厥相关癫痫疾病谱系和部分性癫痫伴热性惊厥附加症（PEFS+） " w:id="10"/>
      <w:bookmarkEnd w:id="10"/>
      <w:bookmarkStart w:name="_bookmark3" w:id="11"/>
      <w:bookmarkEnd w:id="11"/>
      <w:r>
        <w:t>前</w:t>
      </w:r>
      <w:r w:rsidRPr="00000000">
        <w:tab/>
        <w:t>言</w:t>
      </w:r>
      <w:bookmarkEnd w:id="484222"/>
    </w:p>
    <w:p w:rsidR="0018722C">
      <w:pPr>
        <w:topLinePunct/>
      </w:pPr>
      <w:r>
        <w:t>热性惊厥</w:t>
      </w:r>
      <w:r>
        <w:t>（</w:t>
      </w:r>
      <w:r>
        <w:rPr>
          <w:rFonts w:ascii="Times New Roman" w:eastAsia="Times New Roman"/>
        </w:rPr>
        <w:t>febrile seizure, FS</w:t>
      </w:r>
      <w:r>
        <w:t>）</w:t>
      </w:r>
      <w:r>
        <w:t>是人类婴儿及儿童期最常见的惊厥事件，</w:t>
      </w:r>
      <w:r>
        <w:rPr>
          <w:rFonts w:ascii="Times New Roman" w:eastAsia="Times New Roman"/>
        </w:rPr>
        <w:t>7</w:t>
      </w:r>
      <w:r>
        <w:t>岁之前的儿童热性惊厥的发生率约</w:t>
      </w:r>
      <w:r>
        <w:rPr>
          <w:rFonts w:ascii="Times New Roman" w:eastAsia="Times New Roman"/>
        </w:rPr>
        <w:t>3</w:t>
      </w:r>
      <w:r>
        <w:t>～</w:t>
      </w:r>
      <w:r>
        <w:rPr>
          <w:rFonts w:ascii="Times New Roman" w:eastAsia="Times New Roman"/>
        </w:rPr>
        <w:t>8% </w:t>
      </w:r>
      <w:r>
        <w:rPr>
          <w:rFonts w:ascii="Times New Roman" w:eastAsia="Times New Roman"/>
        </w:rPr>
        <w:t>(</w:t>
      </w:r>
      <w:r>
        <w:rPr>
          <w:rFonts w:ascii="Times New Roman" w:eastAsia="Times New Roman"/>
        </w:rPr>
        <w:t>Cross JH</w:t>
      </w:r>
      <w:r>
        <w:rPr>
          <w:rFonts w:ascii="Times New Roman" w:eastAsia="Times New Roman"/>
          <w:spacing w:val="0"/>
        </w:rPr>
        <w:t>,</w:t>
      </w:r>
      <w:r>
        <w:rPr>
          <w:rFonts w:ascii="Times New Roman" w:eastAsia="Times New Roman"/>
          <w:spacing w:val="0"/>
        </w:rPr>
        <w:t> </w:t>
      </w:r>
      <w:r>
        <w:rPr>
          <w:rFonts w:ascii="Times New Roman" w:eastAsia="Times New Roman"/>
        </w:rPr>
        <w:t>2012</w:t>
      </w:r>
      <w:r>
        <w:rPr>
          <w:rFonts w:ascii="Times New Roman" w:eastAsia="Times New Roman"/>
        </w:rPr>
        <w:t>)</w:t>
      </w:r>
      <w:r>
        <w:t>。遭遇热性惊厥的儿童日后发生癫痫的几率增高</w:t>
      </w:r>
      <w:r>
        <w:t>（</w:t>
      </w:r>
      <w:r>
        <w:rPr>
          <w:rFonts w:ascii="Times New Roman" w:eastAsia="Times New Roman"/>
          <w:spacing w:val="0"/>
          <w:w w:val="99"/>
        </w:rPr>
        <w:t>P</w:t>
      </w:r>
      <w:r>
        <w:rPr>
          <w:rFonts w:ascii="Times New Roman" w:eastAsia="Times New Roman"/>
        </w:rPr>
        <w:t>avlid</w:t>
      </w:r>
      <w:r>
        <w:rPr>
          <w:rFonts w:ascii="Times New Roman" w:eastAsia="Times New Roman"/>
          <w:spacing w:val="-1"/>
        </w:rPr>
        <w:t>o</w:t>
      </w:r>
      <w:r>
        <w:rPr>
          <w:rFonts w:ascii="Times New Roman" w:eastAsia="Times New Roman"/>
        </w:rPr>
        <w:t>u</w:t>
      </w:r>
      <w:r w:rsidR="001852F3">
        <w:rPr>
          <w:rFonts w:ascii="Times New Roman" w:eastAsia="Times New Roman"/>
        </w:rPr>
        <w:t xml:space="preserve"> </w:t>
      </w:r>
      <w:r>
        <w:rPr>
          <w:rFonts w:ascii="Times New Roman" w:eastAsia="Times New Roman"/>
          <w:spacing w:val="0"/>
        </w:rPr>
        <w:t>E</w:t>
      </w:r>
      <w:r>
        <w:t xml:space="preserve">, </w:t>
      </w:r>
      <w:r>
        <w:rPr>
          <w:rFonts w:ascii="Times New Roman" w:eastAsia="Times New Roman"/>
        </w:rPr>
        <w:t>et</w:t>
      </w:r>
      <w:r w:rsidR="001852F3">
        <w:rPr>
          <w:rFonts w:ascii="Times New Roman" w:eastAsia="Times New Roman"/>
        </w:rPr>
        <w:t xml:space="preserve"> </w:t>
      </w:r>
      <w:r>
        <w:rPr>
          <w:rFonts w:ascii="Times New Roman" w:eastAsia="Times New Roman"/>
          <w:spacing w:val="0"/>
        </w:rPr>
        <w:t>a</w:t>
      </w:r>
      <w:r>
        <w:rPr>
          <w:rFonts w:ascii="Times New Roman" w:eastAsia="Times New Roman"/>
        </w:rPr>
        <w:t>l.</w:t>
      </w:r>
      <w:r>
        <w:rPr>
          <w:rFonts w:ascii="Times New Roman" w:eastAsia="Times New Roman"/>
          <w:spacing w:val="-1"/>
        </w:rPr>
        <w:t>,</w:t>
      </w:r>
      <w:r>
        <w:rPr>
          <w:rFonts w:ascii="Times New Roman" w:eastAsia="Times New Roman"/>
        </w:rPr>
        <w:t>2013</w:t>
      </w:r>
      <w:r>
        <w:t>）</w:t>
      </w:r>
      <w:r>
        <w:t>。而与热性惊厥密切相关的</w:t>
      </w:r>
      <w:r>
        <w:t>癫痫被称为热性惊厥相关癫痫或癫痫伴热性惊厥附加症</w:t>
      </w:r>
      <w:r>
        <w:t>（</w:t>
      </w:r>
      <w:r>
        <w:rPr>
          <w:rFonts w:ascii="Times New Roman" w:eastAsia="Times New Roman"/>
        </w:rPr>
        <w:t>epilepsy with febrile </w:t>
      </w:r>
      <w:r>
        <w:rPr>
          <w:rFonts w:ascii="Times New Roman" w:eastAsia="Times New Roman"/>
          <w:w w:val="99"/>
        </w:rPr>
        <w:t>sei</w:t>
      </w:r>
      <w:r>
        <w:rPr>
          <w:rFonts w:ascii="Times New Roman" w:eastAsia="Times New Roman"/>
        </w:rPr>
        <w:t>zu</w:t>
      </w:r>
      <w:r>
        <w:rPr>
          <w:rFonts w:ascii="Times New Roman" w:eastAsia="Times New Roman"/>
          <w:spacing w:val="0"/>
        </w:rPr>
        <w:t>r</w:t>
      </w:r>
      <w:r>
        <w:rPr>
          <w:rFonts w:ascii="Times New Roman" w:eastAsia="Times New Roman"/>
          <w:w w:val="99"/>
        </w:rPr>
        <w:t>es</w:t>
      </w:r>
      <w:r>
        <w:rPr>
          <w:rFonts w:ascii="Times New Roman" w:eastAsia="Times New Roman"/>
        </w:rPr>
        <w:t> pl</w:t>
      </w:r>
      <w:r>
        <w:rPr>
          <w:rFonts w:ascii="Times New Roman" w:eastAsia="Times New Roman"/>
          <w:spacing w:val="-1"/>
        </w:rPr>
        <w:t>u</w:t>
      </w:r>
      <w:r>
        <w:rPr>
          <w:rFonts w:ascii="Times New Roman" w:eastAsia="Times New Roman"/>
          <w:w w:val="99"/>
        </w:rPr>
        <w:t>s,</w:t>
      </w:r>
      <w:r>
        <w:rPr>
          <w:rFonts w:ascii="Times New Roman" w:eastAsia="Times New Roman"/>
        </w:rPr>
        <w:t> </w:t>
      </w:r>
      <w:r>
        <w:rPr>
          <w:rFonts w:ascii="Times New Roman" w:eastAsia="Times New Roman"/>
          <w:spacing w:val="0"/>
        </w:rPr>
        <w:t>E</w:t>
      </w:r>
      <w:r>
        <w:rPr>
          <w:rFonts w:ascii="Times New Roman" w:eastAsia="Times New Roman"/>
          <w:spacing w:val="0"/>
          <w:w w:val="99"/>
        </w:rPr>
        <w:t>FS</w:t>
      </w:r>
      <w:r>
        <w:rPr>
          <w:rFonts w:ascii="Times New Roman" w:eastAsia="Times New Roman"/>
        </w:rPr>
        <w:t>+</w:t>
      </w:r>
      <w:r>
        <w:t>）</w:t>
      </w:r>
      <w:r>
        <w:t>（</w:t>
      </w:r>
      <w:r>
        <w:rPr>
          <w:rFonts w:ascii="Times New Roman" w:eastAsia="Times New Roman"/>
        </w:rPr>
        <w:t>ito </w:t>
      </w:r>
      <w:r>
        <w:rPr>
          <w:rFonts w:ascii="Times New Roman" w:eastAsia="Times New Roman"/>
          <w:w w:val="99"/>
        </w:rPr>
        <w:t>M</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et a</w:t>
      </w:r>
      <w:r w:rsidR="001852F3">
        <w:rPr>
          <w:rFonts w:ascii="Times New Roman" w:eastAsia="Times New Roman"/>
        </w:rPr>
        <w:t>l.</w:t>
      </w:r>
      <w:r w:rsidR="001852F3">
        <w:rPr>
          <w:rFonts w:ascii="Times New Roman" w:eastAsia="Times New Roman"/>
        </w:rPr>
        <w:t>,</w:t>
      </w:r>
      <w:r>
        <w:rPr>
          <w:rFonts w:ascii="Times New Roman" w:eastAsia="Times New Roman"/>
          <w:spacing w:val="-1"/>
        </w:rPr>
        <w:t>2</w:t>
      </w:r>
      <w:r>
        <w:rPr>
          <w:rFonts w:ascii="Times New Roman" w:eastAsia="Times New Roman"/>
        </w:rPr>
        <w:t>006</w:t>
      </w:r>
      <w:r>
        <w:t>）</w:t>
      </w:r>
      <w:r>
        <w:t>，是一个临床上涵盖了多种不同类型的癫痫和癫痫综合征的疾病谱系。</w:t>
      </w:r>
    </w:p>
    <w:p w:rsidR="0018722C">
      <w:pPr>
        <w:topLinePunct/>
      </w:pPr>
      <w:r>
        <w:rPr>
          <w:rFonts w:cstheme="minorBidi" w:hAnsiTheme="minorHAnsi" w:eastAsiaTheme="minorHAnsi" w:asciiTheme="minorHAnsi" w:ascii="宋体" w:eastAsia="宋体" w:hint="eastAsia"/>
          <w:b/>
        </w:rPr>
        <w:t>一、热性惊厥相关癫痫疾病谱系和部分性癫痫伴热性惊厥附加症</w:t>
      </w:r>
      <w:r>
        <w:rPr>
          <w:rFonts w:cstheme="minorBidi" w:hAnsiTheme="minorHAnsi" w:eastAsiaTheme="minorHAnsi" w:asciiTheme="minorHAnsi" w:ascii="宋体" w:eastAsia="宋体" w:hint="eastAsia"/>
          <w:b/>
        </w:rPr>
        <w:t>（</w:t>
      </w:r>
      <w:r>
        <w:rPr>
          <w:rFonts w:cstheme="minorBidi" w:hAnsiTheme="minorHAnsi" w:eastAsiaTheme="minorHAnsi" w:asciiTheme="minorHAnsi"/>
          <w:b/>
        </w:rPr>
        <w:t>PEFS+</w:t>
      </w:r>
      <w:r>
        <w:rPr>
          <w:rFonts w:ascii="宋体" w:eastAsia="宋体" w:hint="eastAsia" w:cstheme="minorBidi" w:hAnsiTheme="minorHAnsi"/>
          <w:b/>
        </w:rPr>
        <w:t>）</w:t>
      </w:r>
      <w:r w:rsidR="001852F3">
        <w:rPr>
          <w:rFonts w:ascii="宋体" w:eastAsia="宋体" w:hint="eastAsia" w:cstheme="minorBidi" w:hAnsiTheme="minorHAnsi"/>
          <w:b/>
        </w:rPr>
        <w:t xml:space="preserve"> </w:t>
      </w:r>
      <w:r>
        <w:rPr>
          <w:rFonts w:ascii="宋体" w:eastAsia="宋体" w:hint="eastAsia" w:cstheme="minorBidi" w:hAnsiTheme="minorHAnsi"/>
        </w:rPr>
        <w:t>在</w:t>
      </w:r>
      <w:r>
        <w:rPr>
          <w:rFonts w:cstheme="minorBidi" w:hAnsiTheme="minorHAnsi" w:eastAsiaTheme="minorHAnsi" w:asciiTheme="minorHAnsi"/>
        </w:rPr>
        <w:t>EFS+</w:t>
      </w:r>
      <w:r>
        <w:rPr>
          <w:rFonts w:ascii="宋体" w:eastAsia="宋体" w:hint="eastAsia" w:cstheme="minorBidi" w:hAnsiTheme="minorHAnsi"/>
        </w:rPr>
        <w:t>内，不论其癫痫类型如何，大多以婴儿或儿童期起病，热敏感性</w:t>
      </w:r>
      <w:r>
        <w:rPr>
          <w:rFonts w:ascii="宋体" w:eastAsia="宋体" w:hint="eastAsia" w:cstheme="minorBidi" w:hAnsiTheme="minorHAnsi"/>
        </w:rPr>
        <w:t>，</w:t>
      </w:r>
    </w:p>
    <w:p w:rsidR="0018722C">
      <w:pPr>
        <w:topLinePunct/>
      </w:pPr>
      <w:r>
        <w:t>以及由热性发作逐渐演变为无热发作为其最主要和突出的临床特征。但各个类型</w:t>
      </w:r>
      <w:r>
        <w:t>又各自具有不同的特点，临床表现复杂，差异巨大。从疾病严重程度而言，</w:t>
      </w:r>
      <w:r>
        <w:rPr>
          <w:rFonts w:ascii="Times New Roman" w:eastAsia="Times New Roman"/>
        </w:rPr>
        <w:t>EFS+</w:t>
      </w:r>
      <w:r>
        <w:t>跨越了一系列由轻至重的癫痫类型，从临床表型较轻、预后良好的热性惊厥附加</w:t>
      </w:r>
      <w:r>
        <w:t>症</w:t>
      </w:r>
      <w:r>
        <w:t>（</w:t>
      </w:r>
      <w:r>
        <w:rPr>
          <w:rFonts w:ascii="Times New Roman" w:eastAsia="Times New Roman"/>
        </w:rPr>
        <w:t>f</w:t>
      </w:r>
      <w:r>
        <w:rPr>
          <w:rFonts w:ascii="Times New Roman" w:eastAsia="Times New Roman"/>
        </w:rPr>
        <w:t>ebrile</w:t>
      </w:r>
      <w:r>
        <w:rPr>
          <w:rFonts w:ascii="Times New Roman" w:eastAsia="Times New Roman"/>
        </w:rPr>
        <w:t> </w:t>
      </w:r>
      <w:r>
        <w:rPr>
          <w:rFonts w:ascii="Times New Roman" w:eastAsia="Times New Roman"/>
        </w:rPr>
        <w:t>sei</w:t>
      </w:r>
      <w:r>
        <w:rPr>
          <w:rFonts w:ascii="Times New Roman" w:eastAsia="Times New Roman"/>
        </w:rPr>
        <w:t>zu</w:t>
      </w:r>
      <w:r>
        <w:rPr>
          <w:rFonts w:ascii="Times New Roman" w:eastAsia="Times New Roman"/>
        </w:rPr>
        <w:t>r</w:t>
      </w:r>
      <w:r>
        <w:rPr>
          <w:rFonts w:ascii="Times New Roman" w:eastAsia="Times New Roman"/>
        </w:rPr>
        <w:t>es</w:t>
      </w:r>
      <w:r>
        <w:rPr>
          <w:rFonts w:ascii="Times New Roman" w:eastAsia="Times New Roman"/>
        </w:rPr>
        <w:t> pl</w:t>
      </w:r>
      <w:r>
        <w:rPr>
          <w:rFonts w:ascii="Times New Roman" w:eastAsia="Times New Roman"/>
        </w:rPr>
        <w:t>u</w:t>
      </w:r>
      <w:r>
        <w:rPr>
          <w:rFonts w:ascii="Times New Roman" w:eastAsia="Times New Roman"/>
        </w:rPr>
        <w:t>s</w:t>
      </w:r>
      <w:r>
        <w:rPr>
          <w:spacing w:val="-2"/>
        </w:rPr>
        <w:t xml:space="preserve">, </w:t>
      </w:r>
      <w:r>
        <w:rPr>
          <w:rFonts w:ascii="Times New Roman" w:eastAsia="Times New Roman"/>
        </w:rPr>
        <w:t>FS</w:t>
      </w:r>
      <w:r>
        <w:rPr>
          <w:rFonts w:ascii="Times New Roman" w:eastAsia="Times New Roman"/>
        </w:rPr>
        <w:t>+</w:t>
      </w:r>
      <w:r>
        <w:t>）</w:t>
      </w:r>
      <w:r>
        <w:t>、遗传性癫痫伴热性惊厥附加症</w:t>
      </w:r>
      <w:r>
        <w:t>（</w:t>
      </w:r>
      <w:r>
        <w:rPr>
          <w:rFonts w:ascii="Times New Roman" w:eastAsia="Times New Roman"/>
        </w:rPr>
        <w:t>genetic</w:t>
      </w:r>
      <w:r>
        <w:rPr>
          <w:rFonts w:ascii="Times New Roman" w:eastAsia="Times New Roman"/>
        </w:rPr>
        <w:t> </w:t>
      </w:r>
      <w:r>
        <w:rPr>
          <w:rFonts w:ascii="Times New Roman" w:eastAsia="Times New Roman"/>
        </w:rPr>
        <w:t>epi</w:t>
      </w:r>
      <w:r>
        <w:rPr>
          <w:rFonts w:ascii="Times New Roman" w:eastAsia="Times New Roman"/>
        </w:rPr>
        <w:t>l</w:t>
      </w:r>
      <w:r>
        <w:rPr>
          <w:rFonts w:ascii="Times New Roman" w:eastAsia="Times New Roman"/>
        </w:rPr>
        <w:t>e</w:t>
      </w:r>
      <w:r>
        <w:rPr>
          <w:rFonts w:ascii="Times New Roman" w:eastAsia="Times New Roman"/>
        </w:rPr>
        <w:t>p</w:t>
      </w:r>
      <w:r>
        <w:rPr>
          <w:rFonts w:ascii="Times New Roman" w:eastAsia="Times New Roman"/>
        </w:rPr>
        <w:t>s</w:t>
      </w:r>
      <w:r>
        <w:rPr>
          <w:rFonts w:ascii="Times New Roman" w:eastAsia="Times New Roman"/>
        </w:rPr>
        <w:t>y with</w:t>
      </w:r>
      <w:r>
        <w:rPr>
          <w:rFonts w:ascii="Times New Roman" w:eastAsia="Times New Roman"/>
        </w:rPr>
        <w:t> </w:t>
      </w:r>
      <w:r>
        <w:rPr>
          <w:rFonts w:ascii="Times New Roman" w:eastAsia="Times New Roman"/>
        </w:rPr>
        <w:t>febrile</w:t>
      </w:r>
      <w:r>
        <w:rPr>
          <w:rFonts w:ascii="Times New Roman" w:eastAsia="Times New Roman"/>
        </w:rPr>
        <w:t> </w:t>
      </w:r>
      <w:r>
        <w:rPr>
          <w:rFonts w:ascii="Times New Roman" w:eastAsia="Times New Roman"/>
        </w:rPr>
        <w:t>seizures</w:t>
      </w:r>
      <w:r>
        <w:rPr>
          <w:rFonts w:ascii="Times New Roman" w:eastAsia="Times New Roman"/>
        </w:rPr>
        <w:t> </w:t>
      </w:r>
      <w:r>
        <w:rPr>
          <w:rFonts w:ascii="Times New Roman" w:eastAsia="Times New Roman"/>
        </w:rPr>
        <w:t>plus,</w:t>
      </w:r>
      <w:r>
        <w:rPr>
          <w:rFonts w:ascii="Times New Roman" w:eastAsia="Times New Roman"/>
        </w:rPr>
        <w:t> </w:t>
      </w:r>
      <w:r>
        <w:rPr>
          <w:rFonts w:ascii="Times New Roman" w:eastAsia="Times New Roman"/>
        </w:rPr>
        <w:t>GEFS+</w:t>
      </w:r>
      <w:r>
        <w:t>）</w:t>
      </w:r>
      <w:r>
        <w:rPr>
          <w:rFonts w:ascii="Times New Roman" w:eastAsia="Times New Roman"/>
        </w:rPr>
        <w:t>(</w:t>
      </w:r>
      <w:r>
        <w:rPr>
          <w:rFonts w:ascii="Times New Roman" w:eastAsia="Times New Roman"/>
        </w:rPr>
        <w:t>Gambardella</w:t>
      </w:r>
      <w:r>
        <w:rPr>
          <w:rFonts w:ascii="Times New Roman" w:eastAsia="Times New Roman"/>
          <w:spacing w:val="1"/>
        </w:rPr>
        <w:t> </w:t>
      </w:r>
      <w:r>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et</w:t>
      </w:r>
      <w:r>
        <w:rPr>
          <w:rFonts w:ascii="Times New Roman" w:eastAsia="Times New Roman"/>
          <w:spacing w:val="1"/>
        </w:rPr>
        <w:t> </w:t>
      </w:r>
      <w:r>
        <w:rPr>
          <w:rFonts w:ascii="Times New Roman" w:eastAsia="Times New Roman"/>
        </w:rPr>
        <w:t>a</w:t>
      </w:r>
      <w:r>
        <w:rPr>
          <w:rFonts w:ascii="Times New Roman" w:eastAsia="Times New Roman"/>
        </w:rPr>
        <w:t>l.</w:t>
      </w:r>
      <w:r>
        <w:rPr>
          <w:rFonts w:ascii="Times New Roman" w:eastAsia="Times New Roman"/>
        </w:rPr>
        <w:t>,2009</w:t>
      </w:r>
      <w:r>
        <w:rPr>
          <w:rFonts w:ascii="Times New Roman" w:eastAsia="Times New Roman"/>
        </w:rPr>
        <w:t>)</w:t>
      </w:r>
      <w:r>
        <w:t>，到相对温和的</w:t>
      </w:r>
      <w:r>
        <w:rPr>
          <w:rFonts w:ascii="Times New Roman" w:eastAsia="Times New Roman"/>
        </w:rPr>
        <w:t>FS+</w:t>
      </w:r>
      <w:r>
        <w:t>相关性颞叶癫痫</w:t>
      </w:r>
      <w:r>
        <w:rPr>
          <w:rFonts w:ascii="Times New Roman" w:eastAsia="Times New Roman"/>
        </w:rPr>
        <w:t>(</w:t>
      </w:r>
      <w:r>
        <w:rPr>
          <w:rFonts w:ascii="Times New Roman" w:eastAsia="Times New Roman"/>
        </w:rPr>
        <w:t>Scheffer</w:t>
      </w:r>
      <w:r>
        <w:rPr>
          <w:rFonts w:ascii="Times New Roman" w:eastAsia="Times New Roman"/>
          <w:spacing w:val="20"/>
        </w:rPr>
        <w:t> </w:t>
      </w:r>
      <w:r>
        <w:rPr>
          <w:rFonts w:ascii="Times New Roman" w:eastAsia="Times New Roman"/>
        </w:rPr>
        <w:t xml:space="preserve">IE,</w:t>
      </w:r>
      <w:r w:rsidR="001852F3">
        <w:rPr>
          <w:rFonts w:ascii="Times New Roman" w:eastAsia="Times New Roman"/>
        </w:rPr>
        <w:t xml:space="preserve"> </w:t>
      </w:r>
      <w:r w:rsidR="001852F3">
        <w:rPr>
          <w:rFonts w:ascii="Times New Roman" w:eastAsia="Times New Roman"/>
        </w:rPr>
        <w:t xml:space="preserve">et</w:t>
      </w:r>
      <w:r>
        <w:rPr>
          <w:rFonts w:ascii="Times New Roman" w:eastAsia="Times New Roman"/>
          <w:spacing w:val="20"/>
        </w:rPr>
        <w:t> </w:t>
      </w:r>
      <w:r>
        <w:rPr>
          <w:rFonts w:ascii="Times New Roman" w:eastAsia="Times New Roman"/>
        </w:rPr>
        <w:t>al</w:t>
      </w:r>
      <w:r>
        <w:rPr>
          <w:rFonts w:ascii="Times New Roman" w:eastAsia="Times New Roman"/>
        </w:rPr>
        <w:t>.,2007</w:t>
      </w:r>
      <w:r>
        <w:rPr>
          <w:rFonts w:ascii="Times New Roman" w:eastAsia="Times New Roman"/>
        </w:rPr>
        <w:t>)</w:t>
      </w:r>
      <w:r>
        <w:t>、部分性癫痫伴热性惊厥附加症</w:t>
      </w:r>
      <w:r>
        <w:t>（</w:t>
      </w:r>
      <w:r>
        <w:rPr>
          <w:rFonts w:ascii="Times New Roman" w:eastAsia="Times New Roman"/>
        </w:rPr>
        <w:t>partial epile</w:t>
      </w:r>
      <w:r>
        <w:rPr>
          <w:rFonts w:ascii="Times New Roman" w:eastAsia="Times New Roman"/>
          <w:spacing w:val="-1"/>
        </w:rPr>
        <w:t>p</w:t>
      </w:r>
      <w:r>
        <w:rPr>
          <w:rFonts w:ascii="Times New Roman" w:eastAsia="Times New Roman"/>
          <w:w w:val="99"/>
        </w:rPr>
        <w:t>sy</w:t>
      </w:r>
      <w:r>
        <w:rPr>
          <w:rFonts w:ascii="Times New Roman" w:eastAsia="Times New Roman"/>
        </w:rPr>
        <w:t> </w:t>
      </w:r>
      <w:r>
        <w:rPr>
          <w:rFonts w:ascii="Times New Roman" w:eastAsia="Times New Roman"/>
          <w:spacing w:val="0"/>
          <w:w w:val="99"/>
        </w:rPr>
        <w:t>w</w:t>
      </w:r>
      <w:r>
        <w:rPr>
          <w:rFonts w:ascii="Times New Roman" w:eastAsia="Times New Roman"/>
        </w:rPr>
        <w:t>i</w:t>
      </w:r>
      <w:r>
        <w:rPr>
          <w:rFonts w:ascii="Times New Roman" w:eastAsia="Times New Roman"/>
          <w:spacing w:val="0"/>
        </w:rPr>
        <w:t>t</w:t>
      </w:r>
      <w:r>
        <w:rPr>
          <w:rFonts w:ascii="Times New Roman" w:eastAsia="Times New Roman"/>
        </w:rPr>
        <w:t>h </w:t>
      </w:r>
      <w:r>
        <w:rPr>
          <w:rFonts w:ascii="Times New Roman" w:eastAsia="Times New Roman"/>
          <w:spacing w:val="0"/>
        </w:rPr>
        <w:t>f</w:t>
      </w:r>
      <w:r>
        <w:rPr>
          <w:rFonts w:ascii="Times New Roman" w:eastAsia="Times New Roman"/>
        </w:rPr>
        <w:t>ebrile </w:t>
      </w:r>
      <w:r>
        <w:rPr>
          <w:rFonts w:ascii="Times New Roman" w:eastAsia="Times New Roman"/>
          <w:spacing w:val="0"/>
          <w:w w:val="99"/>
        </w:rPr>
        <w:t>s</w:t>
      </w:r>
      <w:r>
        <w:rPr>
          <w:rFonts w:ascii="Times New Roman" w:eastAsia="Times New Roman"/>
        </w:rPr>
        <w:t>e</w:t>
      </w:r>
      <w:r>
        <w:rPr>
          <w:rFonts w:ascii="Times New Roman" w:eastAsia="Times New Roman"/>
          <w:spacing w:val="0"/>
        </w:rPr>
        <w:t>i</w:t>
      </w:r>
      <w:r>
        <w:rPr>
          <w:rFonts w:ascii="Times New Roman" w:eastAsia="Times New Roman"/>
        </w:rPr>
        <w:t>zur</w:t>
      </w:r>
      <w:r>
        <w:rPr>
          <w:rFonts w:ascii="Times New Roman" w:eastAsia="Times New Roman"/>
          <w:w w:val="99"/>
        </w:rPr>
        <w:t>es</w:t>
      </w:r>
      <w:r>
        <w:rPr>
          <w:rFonts w:ascii="Times New Roman" w:eastAsia="Times New Roman"/>
        </w:rPr>
        <w:t> pl</w:t>
      </w:r>
      <w:r>
        <w:rPr>
          <w:rFonts w:ascii="Times New Roman" w:eastAsia="Times New Roman"/>
          <w:spacing w:val="-1"/>
        </w:rPr>
        <w:t>u</w:t>
      </w:r>
      <w:r>
        <w:rPr>
          <w:rFonts w:ascii="Times New Roman" w:eastAsia="Times New Roman"/>
          <w:w w:val="99"/>
        </w:rPr>
        <w:t>s,</w:t>
      </w:r>
      <w:r>
        <w:rPr>
          <w:rFonts w:ascii="Times New Roman" w:eastAsia="Times New Roman"/>
        </w:rPr>
        <w:t> </w:t>
      </w:r>
      <w:r>
        <w:rPr>
          <w:rFonts w:ascii="Times New Roman" w:eastAsia="Times New Roman"/>
          <w:spacing w:val="0"/>
          <w:w w:val="99"/>
        </w:rPr>
        <w:t>P</w:t>
      </w:r>
      <w:r>
        <w:rPr>
          <w:rFonts w:ascii="Times New Roman" w:eastAsia="Times New Roman"/>
          <w:spacing w:val="0"/>
        </w:rPr>
        <w:t>E</w:t>
      </w:r>
      <w:r>
        <w:rPr>
          <w:rFonts w:ascii="Times New Roman" w:eastAsia="Times New Roman"/>
          <w:spacing w:val="0"/>
          <w:w w:val="99"/>
        </w:rPr>
        <w:t>FS</w:t>
      </w:r>
      <w:r>
        <w:rPr>
          <w:rFonts w:ascii="Times New Roman" w:eastAsia="Times New Roman"/>
        </w:rPr>
        <w:t>+</w:t>
      </w:r>
      <w:r>
        <w:t>）</w:t>
      </w:r>
      <w:r>
        <w:t>（</w:t>
      </w:r>
      <w:r>
        <w:rPr>
          <w:rFonts w:ascii="Times New Roman" w:eastAsia="Times New Roman"/>
          <w:spacing w:val="0"/>
        </w:rPr>
        <w:t>L</w:t>
      </w:r>
      <w:r>
        <w:rPr>
          <w:rFonts w:ascii="Times New Roman" w:eastAsia="Times New Roman"/>
        </w:rPr>
        <w:t>iao</w:t>
      </w:r>
      <w:r>
        <w:rPr>
          <w:rFonts w:ascii="Times New Roman" w:eastAsia="Times New Roman"/>
          <w:spacing w:val="-2"/>
        </w:rPr>
        <w:t> </w:t>
      </w:r>
      <w:r>
        <w:rPr>
          <w:rFonts w:ascii="Times New Roman" w:eastAsia="Times New Roman"/>
          <w:spacing w:val="-2"/>
        </w:rPr>
        <w:t>W</w:t>
      </w:r>
      <w:r>
        <w:rPr>
          <w:rFonts w:ascii="Times New Roman" w:eastAsia="Times New Roman"/>
          <w:spacing w:val="-14"/>
          <w:w w:val="99"/>
        </w:rPr>
        <w:t>P</w:t>
      </w:r>
      <w:r>
        <w:rPr>
          <w:rFonts w:ascii="Times New Roman" w:eastAsia="Times New Roman"/>
        </w:rPr>
        <w:t>, et al.,2010</w:t>
      </w:r>
      <w:r>
        <w:t>）</w:t>
      </w:r>
      <w:r>
        <w:t>，直至一些预后不良的严重癫痫脑病，如顽固性儿童强直</w:t>
      </w:r>
      <w:r>
        <w:rPr>
          <w:rFonts w:ascii="Times New Roman" w:eastAsia="Times New Roman"/>
        </w:rPr>
        <w:t>-</w:t>
      </w:r>
      <w:r>
        <w:t>阵挛性癫痫</w:t>
      </w:r>
      <w:r>
        <w:rPr>
          <w:rFonts w:ascii="Times New Roman" w:eastAsia="Times New Roman"/>
        </w:rPr>
        <w:t>[</w:t>
      </w:r>
      <w:r>
        <w:rPr>
          <w:rFonts w:ascii="Times New Roman" w:eastAsia="Times New Roman"/>
          <w:position w:val="11"/>
          <w:sz w:val="16"/>
        </w:rPr>
        <w:t xml:space="preserve">2</w:t>
      </w:r>
      <w:r>
        <w:rPr>
          <w:rFonts w:ascii="Times New Roman" w:eastAsia="Times New Roman"/>
        </w:rPr>
        <w:t>]</w:t>
      </w:r>
      <w:r>
        <w:t>、肌阵挛猝倒发作</w:t>
      </w:r>
      <w:r>
        <w:t>性</w:t>
      </w:r>
      <w:r>
        <w:t>癫痫</w:t>
      </w:r>
    </w:p>
    <w:p w:rsidR="0018722C">
      <w:pPr>
        <w:topLinePunct/>
      </w:pPr>
      <w:r>
        <w:t>（</w:t>
      </w:r>
      <w:r>
        <w:rPr>
          <w:rFonts w:ascii="Times New Roman" w:eastAsia="Times New Roman"/>
        </w:rPr>
        <w:t>myoclonic-astatic </w:t>
      </w:r>
      <w:r>
        <w:rPr>
          <w:rFonts w:ascii="Times New Roman" w:eastAsia="Times New Roman"/>
        </w:rPr>
        <w:t>epilepsy</w:t>
      </w:r>
      <w:r>
        <w:rPr>
          <w:spacing w:val="-2"/>
        </w:rPr>
        <w:t xml:space="preserve">, </w:t>
      </w:r>
      <w:r>
        <w:rPr>
          <w:rFonts w:ascii="Times New Roman" w:eastAsia="Times New Roman"/>
        </w:rPr>
        <w:t>MAE</w:t>
      </w:r>
      <w:r>
        <w:t>）</w:t>
      </w:r>
      <w:r>
        <w:t>以及严重婴儿肌阵挛癫痫</w:t>
      </w:r>
      <w:r>
        <w:t>（</w:t>
      </w:r>
      <w:r>
        <w:rPr>
          <w:rFonts w:ascii="Times New Roman" w:eastAsia="Times New Roman"/>
        </w:rPr>
        <w:t>severe myoclonic epile</w:t>
      </w:r>
      <w:r>
        <w:rPr>
          <w:rFonts w:ascii="Times New Roman" w:eastAsia="Times New Roman"/>
        </w:rPr>
        <w:t>p</w:t>
      </w:r>
      <w:r>
        <w:rPr>
          <w:rFonts w:ascii="Times New Roman" w:eastAsia="Times New Roman"/>
        </w:rPr>
        <w:t>s</w:t>
      </w:r>
      <w:r>
        <w:rPr>
          <w:rFonts w:ascii="Times New Roman" w:eastAsia="Times New Roman"/>
        </w:rPr>
        <w:t>y in </w:t>
      </w:r>
      <w:r>
        <w:rPr>
          <w:rFonts w:ascii="Times New Roman" w:eastAsia="Times New Roman"/>
        </w:rPr>
        <w:t>i</w:t>
      </w:r>
      <w:r>
        <w:rPr>
          <w:rFonts w:ascii="Times New Roman" w:eastAsia="Times New Roman"/>
        </w:rPr>
        <w:t>n</w:t>
      </w:r>
      <w:r>
        <w:rPr>
          <w:rFonts w:ascii="Times New Roman" w:eastAsia="Times New Roman"/>
        </w:rPr>
        <w:t>f</w:t>
      </w:r>
      <w:r>
        <w:rPr>
          <w:rFonts w:ascii="Times New Roman" w:eastAsia="Times New Roman"/>
        </w:rPr>
        <w:t>anc</w:t>
      </w:r>
      <w:r>
        <w:rPr>
          <w:rFonts w:ascii="Times New Roman" w:eastAsia="Times New Roman"/>
        </w:rPr>
        <w:t>y</w:t>
      </w:r>
      <w:r>
        <w:rPr>
          <w:rFonts w:ascii="Times New Roman" w:eastAsia="Times New Roman"/>
        </w:rPr>
        <w:t>, </w:t>
      </w:r>
      <w:r>
        <w:rPr>
          <w:rFonts w:ascii="Times New Roman" w:eastAsia="Times New Roman"/>
        </w:rPr>
        <w:t>S</w:t>
      </w:r>
      <w:r>
        <w:rPr>
          <w:rFonts w:ascii="Times New Roman" w:eastAsia="Times New Roman"/>
        </w:rPr>
        <w:t>M</w:t>
      </w:r>
      <w:r>
        <w:rPr>
          <w:rFonts w:ascii="Times New Roman" w:eastAsia="Times New Roman"/>
        </w:rPr>
        <w:t>E</w:t>
      </w:r>
      <w:r>
        <w:rPr>
          <w:rFonts w:ascii="Times New Roman" w:eastAsia="Times New Roman"/>
        </w:rPr>
        <w:t>I</w:t>
      </w:r>
      <w:r>
        <w:t>）</w:t>
      </w:r>
      <w:r>
        <w:t>，也称</w:t>
      </w:r>
      <w:r>
        <w:rPr>
          <w:rFonts w:ascii="Times New Roman" w:eastAsia="Times New Roman"/>
        </w:rPr>
        <w:t>D</w:t>
      </w:r>
      <w:r>
        <w:rPr>
          <w:rFonts w:ascii="Times New Roman" w:eastAsia="Times New Roman"/>
        </w:rPr>
        <w:t>ravet</w:t>
      </w:r>
      <w:r>
        <w:t>综合征</w:t>
      </w:r>
      <w:r>
        <w:t>（</w:t>
      </w:r>
      <w:r>
        <w:rPr>
          <w:rFonts w:ascii="Times New Roman" w:eastAsia="Times New Roman"/>
        </w:rPr>
        <w:t>D</w:t>
      </w:r>
      <w:r>
        <w:rPr>
          <w:rFonts w:ascii="Times New Roman" w:eastAsia="Times New Roman"/>
        </w:rPr>
        <w:t>r</w:t>
      </w:r>
      <w:r>
        <w:rPr>
          <w:rFonts w:ascii="Times New Roman" w:eastAsia="Times New Roman"/>
        </w:rPr>
        <w:t>avet </w:t>
      </w:r>
      <w:r>
        <w:rPr>
          <w:rFonts w:ascii="Times New Roman" w:eastAsia="Times New Roman"/>
        </w:rPr>
        <w:t>s</w:t>
      </w:r>
      <w:r>
        <w:rPr>
          <w:rFonts w:ascii="Times New Roman" w:eastAsia="Times New Roman"/>
        </w:rPr>
        <w:t>y</w:t>
      </w:r>
      <w:r>
        <w:rPr>
          <w:rFonts w:ascii="Times New Roman" w:eastAsia="Times New Roman"/>
        </w:rPr>
        <w:t>ndro</w:t>
      </w:r>
      <w:r>
        <w:rPr>
          <w:rFonts w:ascii="Times New Roman" w:eastAsia="Times New Roman"/>
        </w:rPr>
        <w:t>m</w:t>
      </w:r>
      <w:r>
        <w:rPr>
          <w:rFonts w:ascii="Times New Roman" w:eastAsia="Times New Roman"/>
        </w:rPr>
        <w:t>e, </w:t>
      </w:r>
      <w:r>
        <w:rPr>
          <w:rFonts w:ascii="Times New Roman" w:eastAsia="Times New Roman"/>
        </w:rPr>
        <w:t>D</w:t>
      </w:r>
      <w:r>
        <w:rPr>
          <w:rFonts w:ascii="Times New Roman" w:eastAsia="Times New Roman"/>
        </w:rPr>
        <w:t>S</w:t>
      </w:r>
      <w:r>
        <w:t>）</w:t>
      </w:r>
      <w:r>
        <w:rPr>
          <w:rFonts w:ascii="Times New Roman" w:eastAsia="Times New Roman"/>
        </w:rPr>
        <w:t>(</w:t>
      </w:r>
      <w:r>
        <w:rPr>
          <w:rFonts w:ascii="Times New Roman" w:eastAsia="Times New Roman"/>
        </w:rPr>
        <w:t>D</w:t>
      </w:r>
      <w:r>
        <w:rPr>
          <w:rFonts w:ascii="Times New Roman" w:eastAsia="Times New Roman"/>
        </w:rPr>
        <w:t>rav</w:t>
      </w:r>
      <w:r>
        <w:rPr>
          <w:rFonts w:ascii="Times New Roman" w:eastAsia="Times New Roman"/>
        </w:rPr>
        <w:t>e</w:t>
      </w:r>
      <w:r>
        <w:rPr>
          <w:rFonts w:ascii="Times New Roman" w:eastAsia="Times New Roman"/>
        </w:rPr>
        <w:t>t </w:t>
      </w:r>
      <w:r>
        <w:rPr>
          <w:rFonts w:ascii="Times New Roman" w:eastAsia="Times New Roman"/>
        </w:rPr>
        <w:t>C</w:t>
      </w:r>
      <w:r>
        <w:rPr>
          <w:rFonts w:ascii="Times New Roman" w:eastAsia="Times New Roman"/>
        </w:rPr>
        <w:t>,</w:t>
      </w:r>
      <w:r w:rsidR="001852F3">
        <w:rPr>
          <w:rFonts w:ascii="Times New Roman" w:eastAsia="Times New Roman"/>
        </w:rPr>
        <w:t xml:space="preserve"> </w:t>
      </w:r>
      <w:r>
        <w:rPr>
          <w:rFonts w:ascii="Times New Roman" w:eastAsia="Times New Roman"/>
        </w:rPr>
        <w:t>et </w:t>
      </w:r>
      <w:r>
        <w:rPr>
          <w:rFonts w:ascii="Times New Roman" w:eastAsia="Times New Roman"/>
        </w:rPr>
        <w:t>a</w:t>
      </w:r>
      <w:r>
        <w:rPr>
          <w:rFonts w:ascii="Times New Roman" w:eastAsia="Times New Roman"/>
        </w:rPr>
        <w:t>l.</w:t>
      </w:r>
      <w:r>
        <w:rPr>
          <w:rFonts w:ascii="Times New Roman" w:eastAsia="Times New Roman"/>
        </w:rPr>
        <w:t>,2011-1</w:t>
      </w:r>
      <w:r>
        <w:rPr>
          <w:rFonts w:ascii="Times New Roman" w:eastAsia="Times New Roman"/>
        </w:rPr>
        <w:t>)</w:t>
      </w:r>
      <w:r>
        <w:t>等。</w:t>
      </w:r>
    </w:p>
    <w:p w:rsidR="0018722C">
      <w:pPr>
        <w:topLinePunct/>
      </w:pPr>
      <w:r>
        <w:t>在</w:t>
      </w:r>
      <w:r>
        <w:rPr>
          <w:rFonts w:ascii="Times New Roman" w:eastAsia="Times New Roman"/>
        </w:rPr>
        <w:t>EFS+</w:t>
      </w:r>
      <w:r>
        <w:t>谱系中，被人熟知且研究较为深入的表型主要为</w:t>
      </w:r>
      <w:r>
        <w:rPr>
          <w:rFonts w:ascii="Times New Roman" w:eastAsia="Times New Roman"/>
        </w:rPr>
        <w:t>GEFS+</w:t>
      </w:r>
      <w:r>
        <w:t>和</w:t>
      </w:r>
      <w:r>
        <w:rPr>
          <w:rFonts w:ascii="Times New Roman" w:eastAsia="Times New Roman"/>
        </w:rPr>
        <w:t>Dravet</w:t>
      </w:r>
      <w:r>
        <w:t>综合征。前者由</w:t>
      </w:r>
      <w:r>
        <w:rPr>
          <w:rFonts w:ascii="Times New Roman" w:eastAsia="Times New Roman"/>
        </w:rPr>
        <w:t>Scheffer</w:t>
      </w:r>
      <w:r>
        <w:t>等人于</w:t>
      </w:r>
      <w:r>
        <w:rPr>
          <w:rFonts w:ascii="Times New Roman" w:eastAsia="Times New Roman"/>
        </w:rPr>
        <w:t>1997</w:t>
      </w:r>
      <w:r>
        <w:t>年在一个热性惊厥大家系研究中首先总结并命名</w:t>
      </w:r>
      <w:r>
        <w:t>（</w:t>
      </w:r>
      <w:r>
        <w:rPr>
          <w:rFonts w:ascii="Times New Roman" w:eastAsia="Times New Roman"/>
        </w:rPr>
        <w:t>S</w:t>
      </w:r>
      <w:r>
        <w:rPr>
          <w:rFonts w:ascii="Times New Roman" w:eastAsia="Times New Roman"/>
        </w:rPr>
        <w:t>che</w:t>
      </w:r>
      <w:r>
        <w:rPr>
          <w:rFonts w:ascii="Times New Roman" w:eastAsia="Times New Roman"/>
        </w:rPr>
        <w:t>f</w:t>
      </w:r>
      <w:r>
        <w:rPr>
          <w:rFonts w:ascii="Times New Roman" w:eastAsia="Times New Roman"/>
        </w:rPr>
        <w:t>f</w:t>
      </w:r>
      <w:r>
        <w:rPr>
          <w:rFonts w:ascii="Times New Roman" w:eastAsia="Times New Roman"/>
        </w:rPr>
        <w:t>e I</w:t>
      </w:r>
      <w:r>
        <w:rPr>
          <w:rFonts w:ascii="Times New Roman" w:eastAsia="Times New Roman"/>
        </w:rPr>
        <w:t>E</w:t>
      </w:r>
      <w:r>
        <w:t xml:space="preserve">, </w:t>
      </w:r>
      <w:r>
        <w:rPr>
          <w:rFonts w:ascii="Times New Roman" w:eastAsia="Times New Roman"/>
        </w:rPr>
        <w:t>et al.,1997</w:t>
      </w:r>
      <w:r>
        <w:t>）</w:t>
      </w:r>
      <w:r>
        <w:t>，随后的研究证实，</w:t>
      </w:r>
      <w:r>
        <w:rPr>
          <w:rFonts w:ascii="Times New Roman" w:eastAsia="Times New Roman"/>
        </w:rPr>
        <w:t>G</w:t>
      </w:r>
      <w:r>
        <w:rPr>
          <w:rFonts w:ascii="Times New Roman" w:eastAsia="Times New Roman"/>
        </w:rPr>
        <w:t>E</w:t>
      </w:r>
      <w:r>
        <w:rPr>
          <w:rFonts w:ascii="Times New Roman" w:eastAsia="Times New Roman"/>
        </w:rPr>
        <w:t>F</w:t>
      </w:r>
      <w:r>
        <w:rPr>
          <w:rFonts w:ascii="Times New Roman" w:eastAsia="Times New Roman"/>
        </w:rPr>
        <w:t>S</w:t>
      </w:r>
      <w:r>
        <w:rPr>
          <w:rFonts w:ascii="Times New Roman" w:eastAsia="Times New Roman"/>
        </w:rPr>
        <w:t>+</w:t>
      </w:r>
      <w:r>
        <w:t>是一种家系遗传的，</w:t>
      </w:r>
      <w:r>
        <w:t>临床表型多样，具有常染色体显性遗传并显著遗传异质性特点的癫痫综合征，临</w:t>
      </w:r>
      <w:r>
        <w:t>床上多为儿童期起病，受累成员的发作以热性惊厥、热性惊厥伴肌阵挛、失神</w:t>
      </w:r>
      <w:r>
        <w:t>等</w:t>
      </w:r>
    </w:p>
    <w:p w:rsidR="0018722C">
      <w:pPr>
        <w:topLinePunct/>
      </w:pPr>
      <w:r>
        <w:rPr>
          <w:rFonts w:cstheme="minorBidi" w:hAnsiTheme="minorHAnsi" w:eastAsiaTheme="minorHAnsi" w:asciiTheme="minorHAnsi" w:ascii="Calibri"/>
        </w:rPr>
        <w:t>12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二、SCN1A 基因突变相关热性惊厥相关癫痫的基因型-表型-抗癫痫药物反应关系 " w:id="12"/>
      <w:bookmarkEnd w:id="12"/>
      <w:r>
        <w:t>多种全面性发作为主要特征，总体预后良好。与其相反的，</w:t>
      </w:r>
      <w:r>
        <w:rPr>
          <w:rFonts w:ascii="Times New Roman" w:eastAsia="宋体"/>
        </w:rPr>
        <w:t>Dravet</w:t>
      </w:r>
      <w:r>
        <w:t>综合征是一种</w:t>
      </w:r>
      <w:r>
        <w:t>难治性的癫痫脑病，于</w:t>
      </w:r>
      <w:r>
        <w:rPr>
          <w:rFonts w:ascii="Times New Roman" w:eastAsia="宋体"/>
        </w:rPr>
        <w:t>1978</w:t>
      </w:r>
      <w:r>
        <w:t>年由</w:t>
      </w:r>
      <w:r>
        <w:rPr>
          <w:rFonts w:ascii="Times New Roman" w:eastAsia="宋体"/>
        </w:rPr>
        <w:t>Dravet</w:t>
      </w:r>
      <w:r>
        <w:t>最早报道和命名，该综合征绝大多数为</w:t>
      </w:r>
      <w:r>
        <w:t>散发病例，典型患者于一岁前起病，显著的热敏感性，具有肌阵挛、失神、阵挛</w:t>
      </w:r>
      <w:r>
        <w:t>等全面性发作和部分性发作等多种发作类型，起病后逐渐出现精神运动发育迟滞</w:t>
      </w:r>
      <w:r>
        <w:t>而无伴神经系统器质性病变，治疗上对多种抗癫痫药耐药，预后不良；对于临床上缺乏肌阵挛或失神发作，或脑电图缺乏全面性放电这几个</w:t>
      </w:r>
      <w:r>
        <w:rPr>
          <w:rFonts w:ascii="Times New Roman" w:eastAsia="宋体"/>
        </w:rPr>
        <w:t>Dravet</w:t>
      </w:r>
      <w:r>
        <w:t>综合征典型</w:t>
      </w:r>
      <w:r>
        <w:t>核心特征多个或之一的，被与典型</w:t>
      </w:r>
      <w:r>
        <w:rPr>
          <w:rFonts w:ascii="Times New Roman" w:eastAsia="宋体"/>
        </w:rPr>
        <w:t>Dravet</w:t>
      </w:r>
      <w:r>
        <w:t>综合征</w:t>
      </w:r>
      <w:r>
        <w:t>（</w:t>
      </w:r>
      <w:r>
        <w:rPr>
          <w:rFonts w:ascii="Times New Roman" w:eastAsia="宋体"/>
        </w:rPr>
        <w:t>classical</w:t>
      </w:r>
      <w:r>
        <w:rPr>
          <w:rFonts w:ascii="Times New Roman" w:eastAsia="宋体"/>
        </w:rPr>
        <w:t> </w:t>
      </w:r>
      <w:r>
        <w:rPr>
          <w:rFonts w:ascii="Times New Roman" w:eastAsia="宋体"/>
        </w:rPr>
        <w:t>Dravet</w:t>
      </w:r>
      <w:r>
        <w:rPr>
          <w:rFonts w:ascii="Times New Roman" w:eastAsia="宋体"/>
        </w:rPr>
        <w:t> </w:t>
      </w:r>
      <w:r>
        <w:rPr>
          <w:rFonts w:ascii="Times New Roman" w:eastAsia="宋体"/>
        </w:rPr>
        <w:t>syndrome, </w:t>
      </w:r>
      <w:r>
        <w:rPr>
          <w:rFonts w:ascii="Times New Roman" w:eastAsia="宋体"/>
        </w:rPr>
        <w:t>DS</w:t>
      </w:r>
      <w:r>
        <w:rPr>
          <w:rFonts w:ascii="Times New Roman" w:eastAsia="宋体"/>
        </w:rPr>
        <w:t>-</w:t>
      </w:r>
      <w:r>
        <w:rPr>
          <w:rFonts w:ascii="Times New Roman" w:eastAsia="宋体"/>
        </w:rPr>
        <w:t>C</w:t>
      </w:r>
      <w:r>
        <w:t>）</w:t>
      </w:r>
      <w:r>
        <w:t>区分开来，称为</w:t>
      </w:r>
      <w:r>
        <w:rPr>
          <w:rFonts w:ascii="Times New Roman" w:eastAsia="宋体"/>
        </w:rPr>
        <w:t>D</w:t>
      </w:r>
      <w:r>
        <w:rPr>
          <w:rFonts w:ascii="Times New Roman" w:eastAsia="宋体"/>
        </w:rPr>
        <w:t>ravet</w:t>
      </w:r>
      <w:r>
        <w:t>综合征边缘型</w:t>
      </w:r>
      <w:r>
        <w:t>（</w:t>
      </w:r>
      <w:r>
        <w:rPr>
          <w:rFonts w:ascii="Times New Roman" w:eastAsia="宋体"/>
        </w:rPr>
        <w:t>border</w:t>
      </w:r>
      <w:r>
        <w:rPr>
          <w:rFonts w:ascii="Times New Roman" w:eastAsia="宋体"/>
        </w:rPr>
        <w:t>l</w:t>
      </w:r>
      <w:r>
        <w:rPr>
          <w:rFonts w:ascii="Times New Roman" w:eastAsia="宋体"/>
        </w:rPr>
        <w:t>ine </w:t>
      </w:r>
      <w:r>
        <w:rPr>
          <w:rFonts w:ascii="Times New Roman" w:eastAsia="宋体"/>
        </w:rPr>
        <w:t>D</w:t>
      </w:r>
      <w:r>
        <w:rPr>
          <w:rFonts w:ascii="Times New Roman" w:eastAsia="宋体"/>
        </w:rPr>
        <w:t>ravet </w:t>
      </w:r>
      <w:r>
        <w:rPr>
          <w:rFonts w:ascii="Times New Roman" w:eastAsia="宋体"/>
        </w:rPr>
        <w:t>s</w:t>
      </w:r>
      <w:r>
        <w:rPr>
          <w:rFonts w:ascii="Times New Roman" w:eastAsia="宋体"/>
        </w:rPr>
        <w:t>yn</w:t>
      </w:r>
      <w:r>
        <w:rPr>
          <w:rFonts w:ascii="Times New Roman" w:eastAsia="宋体"/>
        </w:rPr>
        <w:t>d</w:t>
      </w:r>
      <w:r>
        <w:rPr>
          <w:rFonts w:ascii="Times New Roman" w:eastAsia="宋体"/>
        </w:rPr>
        <w:t>r</w:t>
      </w:r>
      <w:r>
        <w:rPr>
          <w:rFonts w:ascii="Times New Roman" w:eastAsia="宋体"/>
        </w:rPr>
        <w:t>om</w:t>
      </w:r>
      <w:r>
        <w:rPr>
          <w:rFonts w:ascii="Times New Roman" w:eastAsia="宋体"/>
        </w:rPr>
        <w:t>e,</w:t>
      </w:r>
      <w:r>
        <w:rPr>
          <w:rFonts w:ascii="Times New Roman" w:eastAsia="宋体"/>
        </w:rPr>
        <w:t> </w:t>
      </w:r>
      <w:r>
        <w:rPr>
          <w:rFonts w:ascii="Times New Roman" w:eastAsia="宋体"/>
        </w:rPr>
        <w:t>DS</w:t>
      </w:r>
      <w:r>
        <w:rPr>
          <w:rFonts w:ascii="Times New Roman" w:eastAsia="宋体"/>
        </w:rPr>
        <w:t>-</w:t>
      </w:r>
      <w:r>
        <w:rPr>
          <w:rFonts w:ascii="Times New Roman" w:eastAsia="宋体"/>
        </w:rPr>
        <w:t>B</w:t>
      </w:r>
      <w:r>
        <w:t>）</w:t>
      </w:r>
      <w:r>
        <w:t>，</w:t>
      </w:r>
      <w:r>
        <w:t>或边缘型</w:t>
      </w:r>
      <w:r>
        <w:rPr>
          <w:rFonts w:ascii="Times New Roman" w:eastAsia="宋体"/>
        </w:rPr>
        <w:t>SMEI</w:t>
      </w:r>
      <w:r>
        <w:rPr>
          <w:spacing w:val="-2"/>
        </w:rPr>
        <w:t>(</w:t>
      </w:r>
      <w:r>
        <w:rPr>
          <w:rFonts w:ascii="Times New Roman" w:eastAsia="宋体"/>
        </w:rPr>
        <w:t>SMEI</w:t>
      </w:r>
      <w:r>
        <w:rPr>
          <w:rFonts w:ascii="Times New Roman" w:eastAsia="宋体"/>
        </w:rPr>
        <w:t> </w:t>
      </w:r>
      <w:r>
        <w:rPr>
          <w:rFonts w:ascii="Times New Roman" w:eastAsia="宋体"/>
        </w:rPr>
        <w:t>borderline</w:t>
      </w:r>
      <w:r>
        <w:t xml:space="preserve">, </w:t>
      </w:r>
      <w:r>
        <w:rPr>
          <w:rFonts w:ascii="Times New Roman" w:eastAsia="宋体"/>
        </w:rPr>
        <w:t>SMEB</w:t>
      </w:r>
      <w:r>
        <w:t>)</w:t>
      </w:r>
      <w:r>
        <w:rPr>
          <w:rFonts w:ascii="Times New Roman" w:eastAsia="宋体"/>
        </w:rPr>
        <w:t>(</w:t>
      </w:r>
      <w:r>
        <w:rPr>
          <w:rFonts w:ascii="Times New Roman" w:eastAsia="宋体"/>
        </w:rPr>
        <w:t>Dravet</w:t>
      </w:r>
      <w:r>
        <w:rPr>
          <w:rFonts w:ascii="Times New Roman" w:eastAsia="宋体"/>
        </w:rPr>
        <w:t> </w:t>
      </w:r>
      <w:r>
        <w:rPr>
          <w:rFonts w:ascii="Times New Roman" w:eastAsia="宋体"/>
        </w:rPr>
        <w:t xml:space="preserve">C,</w:t>
      </w:r>
      <w:r w:rsidR="001852F3">
        <w:rPr>
          <w:rFonts w:ascii="Times New Roman" w:eastAsia="宋体"/>
        </w:rPr>
        <w:t xml:space="preserve"> </w:t>
      </w:r>
      <w:r w:rsidR="001852F3">
        <w:rPr>
          <w:rFonts w:ascii="Times New Roman" w:eastAsia="宋体"/>
        </w:rPr>
        <w:t xml:space="preserve">et</w:t>
      </w:r>
      <w:r>
        <w:rPr>
          <w:rFonts w:ascii="Times New Roman" w:eastAsia="宋体"/>
        </w:rPr>
        <w:t> </w:t>
      </w:r>
      <w:r>
        <w:rPr>
          <w:rFonts w:ascii="Times New Roman" w:eastAsia="宋体"/>
        </w:rPr>
        <w:t>a</w:t>
      </w:r>
      <w:r>
        <w:rPr>
          <w:rFonts w:ascii="Times New Roman" w:eastAsia="宋体"/>
        </w:rPr>
        <w:t>l.</w:t>
      </w:r>
      <w:r>
        <w:rPr>
          <w:rFonts w:ascii="Times New Roman" w:eastAsia="宋体"/>
        </w:rPr>
        <w:t>,</w:t>
      </w:r>
      <w:r>
        <w:rPr>
          <w:rFonts w:ascii="Times New Roman" w:eastAsia="宋体"/>
        </w:rPr>
        <w:t> </w:t>
      </w:r>
      <w:r>
        <w:rPr>
          <w:rFonts w:ascii="Times New Roman" w:eastAsia="宋体"/>
        </w:rPr>
        <w:t>2011-2</w:t>
      </w:r>
      <w:r>
        <w:rPr>
          <w:rFonts w:ascii="Times New Roman" w:eastAsia="宋体"/>
        </w:rPr>
        <w:t>)</w:t>
      </w:r>
      <w:r>
        <w:t>。近</w:t>
      </w:r>
      <w:r>
        <w:t>年的研究</w:t>
      </w:r>
      <w:r>
        <w:t>发现，</w:t>
      </w:r>
      <w:r>
        <w:rPr>
          <w:rFonts w:ascii="Times New Roman" w:eastAsia="宋体"/>
        </w:rPr>
        <w:t>GEFS+</w:t>
      </w:r>
      <w:r>
        <w:t>虽然以全面性发作为主，但</w:t>
      </w:r>
      <w:r>
        <w:rPr>
          <w:rFonts w:ascii="Times New Roman" w:eastAsia="宋体"/>
        </w:rPr>
        <w:t>FS+</w:t>
      </w:r>
      <w:r>
        <w:t>相关部分性发作比率占其中的</w:t>
      </w:r>
      <w:r>
        <w:rPr>
          <w:rFonts w:ascii="Times New Roman" w:eastAsia="宋体"/>
        </w:rPr>
        <w:t>10%</w:t>
      </w:r>
      <w:r>
        <w:t>左右</w:t>
      </w:r>
      <w:r>
        <w:rPr>
          <w:rFonts w:ascii="Times New Roman" w:eastAsia="宋体"/>
          <w:rFonts w:hint="eastAsia"/>
        </w:rPr>
        <w:t>，</w:t>
      </w:r>
      <w:r>
        <w:t>而在</w:t>
      </w:r>
      <w:r>
        <w:rPr>
          <w:rFonts w:ascii="Times New Roman" w:eastAsia="宋体"/>
        </w:rPr>
        <w:t>Dravet</w:t>
      </w:r>
      <w:r>
        <w:t>综合征的边缘型中，部分性发作的比例更可高达</w:t>
      </w:r>
      <w:r>
        <w:rPr>
          <w:rFonts w:ascii="Times New Roman" w:eastAsia="宋体"/>
        </w:rPr>
        <w:t>70%</w:t>
      </w:r>
      <w:r>
        <w:rPr>
          <w:spacing w:val="-2"/>
        </w:rPr>
        <w:t xml:space="preserve">. </w:t>
      </w:r>
      <w:r>
        <w:rPr>
          <w:rFonts w:ascii="Times New Roman" w:eastAsia="宋体"/>
        </w:rPr>
        <w:t>Liao</w:t>
      </w:r>
      <w:r>
        <w:t>等发现，临床上不乏一些散发的单纯部分性癫痫的患者，其临床上不符合</w:t>
      </w:r>
      <w:r>
        <w:rPr>
          <w:rFonts w:ascii="Times New Roman" w:eastAsia="宋体"/>
        </w:rPr>
        <w:t>GEFS+</w:t>
      </w:r>
      <w:r>
        <w:t>及</w:t>
      </w:r>
      <w:r>
        <w:rPr>
          <w:rFonts w:ascii="Times New Roman" w:eastAsia="宋体"/>
        </w:rPr>
        <w:t>DS</w:t>
      </w:r>
      <w:r>
        <w:t>的诊断，但同样具有热敏感性，以及从热性发作到无热发作的演变，发作</w:t>
      </w:r>
      <w:r>
        <w:t>总体预后相对良好，因此命名为部分性癫痫伴热性惊厥附加症，即</w:t>
      </w:r>
      <w:r>
        <w:rPr>
          <w:rFonts w:ascii="Times New Roman" w:eastAsia="宋体"/>
        </w:rPr>
        <w:t>PEFS+</w:t>
      </w:r>
      <w:r>
        <w:t>，并由此推测，无论从临床角度或病因本质，</w:t>
      </w:r>
      <w:r>
        <w:rPr>
          <w:rFonts w:ascii="Times New Roman" w:eastAsia="宋体"/>
        </w:rPr>
        <w:t>PEFS+</w:t>
      </w:r>
      <w:r>
        <w:t>可能为介于</w:t>
      </w:r>
      <w:r>
        <w:rPr>
          <w:rFonts w:ascii="Times New Roman" w:eastAsia="宋体"/>
        </w:rPr>
        <w:t>GEFS+</w:t>
      </w:r>
      <w:r>
        <w:t>和</w:t>
      </w:r>
      <w:r>
        <w:rPr>
          <w:rFonts w:ascii="Times New Roman" w:eastAsia="宋体"/>
        </w:rPr>
        <w:t>Dravet</w:t>
      </w:r>
      <w:r>
        <w:t>综合</w:t>
      </w:r>
      <w:r>
        <w:t>征之间的中间过渡型。目前，这类</w:t>
      </w:r>
      <w:r>
        <w:rPr>
          <w:rFonts w:ascii="Times New Roman" w:eastAsia="宋体"/>
        </w:rPr>
        <w:t>FS+</w:t>
      </w:r>
      <w:r>
        <w:t>伴部分性发作在国际上仅有少数的</w:t>
      </w:r>
      <w:r>
        <w:t>报</w:t>
      </w:r>
      <w:r>
        <w:t>道</w:t>
      </w:r>
    </w:p>
    <w:p w:rsidR="0018722C">
      <w:pPr>
        <w:topLinePunct/>
      </w:pPr>
      <w:r>
        <w:t>（</w:t>
      </w:r>
      <w:r>
        <w:rPr>
          <w:rFonts w:ascii="Times New Roman" w:eastAsia="Times New Roman"/>
        </w:rPr>
        <w:t>K</w:t>
      </w:r>
      <w:r>
        <w:rPr>
          <w:rFonts w:ascii="Times New Roman" w:eastAsia="Times New Roman"/>
        </w:rPr>
        <w:t>u</w:t>
      </w:r>
      <w:r>
        <w:rPr>
          <w:rFonts w:ascii="Times New Roman" w:eastAsia="Times New Roman"/>
        </w:rPr>
        <w:t>m</w:t>
      </w:r>
      <w:r>
        <w:rPr>
          <w:rFonts w:ascii="Times New Roman" w:eastAsia="Times New Roman"/>
        </w:rPr>
        <w:t>akura </w:t>
      </w:r>
      <w:r>
        <w:rPr>
          <w:rFonts w:ascii="Times New Roman" w:eastAsia="Times New Roman"/>
        </w:rPr>
        <w:t>A</w:t>
      </w:r>
      <w:r>
        <w:rPr>
          <w:rFonts w:ascii="Times New Roman" w:eastAsia="Times New Roman"/>
        </w:rPr>
        <w:t>,</w:t>
      </w:r>
      <w:r>
        <w:rPr>
          <w:rFonts w:ascii="Times New Roman" w:eastAsia="Times New Roman"/>
        </w:rPr>
        <w:t> et al., </w:t>
      </w:r>
      <w:r>
        <w:rPr>
          <w:rFonts w:ascii="Times New Roman" w:eastAsia="Times New Roman"/>
        </w:rPr>
        <w:t>2</w:t>
      </w:r>
      <w:r>
        <w:rPr>
          <w:rFonts w:ascii="Times New Roman" w:eastAsia="Times New Roman"/>
        </w:rPr>
        <w:t>009; </w:t>
      </w:r>
      <w:r>
        <w:rPr>
          <w:rFonts w:ascii="Times New Roman" w:eastAsia="Times New Roman"/>
        </w:rPr>
        <w:t>K</w:t>
      </w:r>
      <w:r>
        <w:rPr>
          <w:rFonts w:ascii="Times New Roman" w:eastAsia="Times New Roman"/>
        </w:rPr>
        <w:t>i</w:t>
      </w:r>
      <w:r>
        <w:rPr>
          <w:rFonts w:ascii="Times New Roman" w:eastAsia="Times New Roman"/>
        </w:rPr>
        <w:t>m </w:t>
      </w:r>
      <w:r>
        <w:rPr>
          <w:rFonts w:ascii="Times New Roman" w:eastAsia="Times New Roman"/>
        </w:rPr>
        <w:t>Y</w:t>
      </w:r>
      <w:r>
        <w:rPr>
          <w:rFonts w:ascii="Times New Roman" w:eastAsia="Times New Roman"/>
        </w:rPr>
        <w:t>O</w:t>
      </w:r>
      <w:r>
        <w:rPr>
          <w:rFonts w:ascii="Times New Roman" w:eastAsia="Times New Roman"/>
        </w:rPr>
        <w:t>,</w:t>
      </w:r>
      <w:r>
        <w:rPr>
          <w:rFonts w:ascii="Times New Roman" w:eastAsia="Times New Roman"/>
        </w:rPr>
        <w:t> et </w:t>
      </w:r>
      <w:r>
        <w:rPr>
          <w:rFonts w:ascii="Times New Roman" w:eastAsia="Times New Roman"/>
        </w:rPr>
        <w:t>a</w:t>
      </w:r>
      <w:r>
        <w:rPr>
          <w:rFonts w:ascii="Times New Roman" w:eastAsia="Times New Roman"/>
        </w:rPr>
        <w:t>l., 2</w:t>
      </w:r>
      <w:r>
        <w:rPr>
          <w:rFonts w:ascii="Times New Roman" w:eastAsia="Times New Roman"/>
        </w:rPr>
        <w:t>0</w:t>
      </w:r>
      <w:r>
        <w:rPr>
          <w:rFonts w:ascii="Times New Roman" w:eastAsia="Times New Roman"/>
        </w:rPr>
        <w:t>13</w:t>
      </w:r>
      <w:r>
        <w:t>）</w:t>
      </w:r>
      <w:r>
        <w:t>。由于表型的特殊性，部分性癫</w:t>
      </w:r>
      <w:r>
        <w:t>痫伴热性惊厥附加症逐渐引起众多学者的重视和关注，然而，其临床特征至今尚未明晰，有待进一步研究。</w:t>
      </w:r>
    </w:p>
    <w:p w:rsidR="0018722C">
      <w:pPr>
        <w:topLinePunct/>
      </w:pPr>
      <w:r>
        <w:rPr>
          <w:rFonts w:cstheme="minorBidi" w:hAnsiTheme="minorHAnsi" w:eastAsiaTheme="minorHAnsi" w:asciiTheme="minorHAnsi" w:ascii="宋体" w:hAnsi="宋体" w:eastAsia="宋体" w:cs="宋体"/>
          <w:b/>
        </w:rPr>
        <w:t>二、</w:t>
      </w:r>
      <w:r>
        <w:rPr>
          <w:b/>
          <w:rFonts w:ascii="Times New Roman" w:eastAsia="Times New Roman" w:cstheme="minorBidi" w:hAnsiTheme="minorHAnsi" w:hAnsi="宋体" w:cs="宋体"/>
          <w:i/>
        </w:rPr>
        <w:t>SCN1A</w:t>
      </w:r>
      <w:r>
        <w:rPr>
          <w:rFonts w:cstheme="minorBidi" w:hAnsiTheme="minorHAnsi" w:eastAsiaTheme="minorHAnsi" w:asciiTheme="minorHAnsi" w:ascii="宋体" w:hAnsi="宋体" w:eastAsia="宋体" w:cs="宋体"/>
          <w:b/>
        </w:rPr>
        <w:t>基因突变相关热性惊厥相关癫痫的基因型</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表型</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抗癫痫药物反应关系</w:t>
      </w:r>
    </w:p>
    <w:p w:rsidR="0018722C">
      <w:pPr>
        <w:topLinePunct/>
      </w:pPr>
      <w:r>
        <w:t>鉴于</w:t>
      </w:r>
      <w:r>
        <w:rPr>
          <w:rFonts w:ascii="Times New Roman" w:eastAsia="Times New Roman"/>
        </w:rPr>
        <w:t>EFS+</w:t>
      </w:r>
      <w:r>
        <w:t>临床表型鲜明的特征性和复杂性，其病因日渐成为研究的热点。</w:t>
      </w:r>
      <w:r>
        <w:t>在</w:t>
      </w:r>
      <w:r>
        <w:rPr>
          <w:rFonts w:ascii="Times New Roman" w:eastAsia="Times New Roman"/>
        </w:rPr>
        <w:t>EFS+</w:t>
      </w:r>
      <w:r>
        <w:t>中，绝大多数类型或为家族遗传性疾病，或为病因不明，缺乏器质性病变的证据而被纳入特发性癫痫的范畴。目前普遍认为特发性癫痫与遗传因素有关，即基因异常所致。</w:t>
      </w:r>
    </w:p>
    <w:p w:rsidR="0018722C">
      <w:pPr>
        <w:topLinePunct/>
      </w:pPr>
      <w:r>
        <w:t>迄今已报道的与癫痫相关的易感基因有近</w:t>
      </w:r>
      <w:r>
        <w:rPr>
          <w:rFonts w:ascii="Times New Roman" w:eastAsia="Times New Roman"/>
        </w:rPr>
        <w:t>500</w:t>
      </w:r>
      <w:r>
        <w:t>种</w:t>
      </w:r>
      <w:r>
        <w:rPr>
          <w:rFonts w:ascii="Times New Roman" w:eastAsia="Times New Roman"/>
        </w:rPr>
        <w:t>(</w:t>
      </w:r>
      <w:r>
        <w:rPr>
          <w:rFonts w:ascii="Times New Roman" w:eastAsia="Times New Roman"/>
        </w:rPr>
        <w:t xml:space="preserve">Ran,</w:t>
      </w:r>
      <w:r w:rsidR="001852F3">
        <w:rPr>
          <w:rFonts w:ascii="Times New Roman" w:eastAsia="Times New Roman"/>
        </w:rPr>
        <w:t xml:space="preserve"> </w:t>
      </w:r>
      <w:r w:rsidR="001852F3">
        <w:rPr>
          <w:rFonts w:ascii="Times New Roman" w:eastAsia="Times New Roman"/>
        </w:rPr>
        <w:t xml:space="preserve">et al. 2014</w:t>
      </w:r>
      <w:r>
        <w:rPr>
          <w:rFonts w:ascii="Times New Roman" w:eastAsia="Times New Roman"/>
        </w:rPr>
        <w:t>)</w:t>
      </w:r>
      <w:r>
        <w:t>，其中大</w:t>
      </w:r>
      <w:r>
        <w:t>部分为离子通道或离子通道调节因子的编码基因。离子通道因其特殊的离子跨膜</w:t>
      </w:r>
      <w:r>
        <w:t>转运功能而在神经系统的兴奋性活动中起至关重要的作用。因此，离子通道</w:t>
      </w:r>
      <w:r>
        <w:t>的</w:t>
      </w:r>
      <w:r>
        <w:t>遗</w:t>
      </w:r>
    </w:p>
    <w:p w:rsidR="0018722C">
      <w:pPr>
        <w:topLinePunct/>
      </w:pPr>
      <w:r>
        <w:rPr>
          <w:rFonts w:cstheme="minorBidi" w:hAnsiTheme="minorHAnsi" w:eastAsiaTheme="minorHAnsi" w:asciiTheme="minorHAnsi" w:ascii="Calibri"/>
        </w:rPr>
        <w:t>13</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传缺陷势必影响离子通道的正常功能，造成神经电活动不同程度的异常而引发痫</w:t>
      </w:r>
      <w:r>
        <w:t>性发作。</w:t>
      </w:r>
      <w:r>
        <w:t>近年</w:t>
      </w:r>
      <w:r>
        <w:t>越来越多的研究证据已表明，许多特发性癫痫由离子通道基因突变所引起，属于离子通道病</w:t>
      </w:r>
      <w:r>
        <w:rPr>
          <w:rFonts w:ascii="Times New Roman" w:eastAsia="Times New Roman"/>
        </w:rPr>
        <w:t>(</w:t>
      </w:r>
      <w:r>
        <w:rPr>
          <w:rFonts w:ascii="Times New Roman" w:eastAsia="Times New Roman"/>
        </w:rPr>
        <w:t>ion</w:t>
      </w:r>
      <w:r>
        <w:rPr>
          <w:rFonts w:ascii="Times New Roman" w:eastAsia="Times New Roman"/>
          <w:spacing w:val="26"/>
        </w:rPr>
        <w:t> </w:t>
      </w:r>
      <w:r>
        <w:rPr>
          <w:rFonts w:ascii="Times New Roman" w:eastAsia="Times New Roman"/>
        </w:rPr>
        <w:t>channelopathies</w:t>
      </w:r>
      <w:r>
        <w:rPr>
          <w:rFonts w:ascii="Times New Roman" w:eastAsia="Times New Roman"/>
        </w:rPr>
        <w:t>)</w:t>
      </w:r>
      <w:r>
        <w:t>的范畴</w:t>
      </w:r>
      <w:r>
        <w:rPr>
          <w:rFonts w:ascii="Times New Roman" w:eastAsia="Times New Roman"/>
        </w:rPr>
        <w:t>(</w:t>
      </w:r>
      <w:r>
        <w:rPr>
          <w:rFonts w:ascii="Times New Roman" w:eastAsia="Times New Roman"/>
        </w:rPr>
        <w:t>Kohling</w:t>
      </w:r>
      <w:r>
        <w:rPr>
          <w:rFonts w:ascii="Times New Roman" w:eastAsia="Times New Roman"/>
          <w:spacing w:val="26"/>
        </w:rPr>
        <w:t> </w:t>
      </w:r>
      <w:r>
        <w:rPr>
          <w:rFonts w:ascii="Times New Roman" w:eastAsia="Times New Roman"/>
        </w:rPr>
        <w:t>R</w:t>
      </w:r>
      <w:r>
        <w:rPr>
          <w:rFonts w:ascii="Times New Roman" w:eastAsia="Times New Roman"/>
          <w:spacing w:val="12"/>
        </w:rPr>
        <w:t>, </w:t>
      </w:r>
      <w:r>
        <w:rPr>
          <w:rFonts w:ascii="Times New Roman" w:eastAsia="Times New Roman"/>
        </w:rPr>
        <w:t>et</w:t>
      </w:r>
      <w:r>
        <w:rPr>
          <w:rFonts w:ascii="Times New Roman" w:eastAsia="Times New Roman"/>
          <w:spacing w:val="26"/>
        </w:rPr>
        <w:t> </w:t>
      </w:r>
      <w:r>
        <w:rPr>
          <w:rFonts w:ascii="Times New Roman" w:eastAsia="Times New Roman"/>
        </w:rPr>
        <w:t>al.</w:t>
      </w:r>
      <w:r>
        <w:rPr>
          <w:rFonts w:ascii="Times New Roman" w:eastAsia="Times New Roman"/>
          <w:spacing w:val="26"/>
        </w:rPr>
        <w:t> </w:t>
      </w:r>
      <w:r>
        <w:rPr>
          <w:rFonts w:ascii="Times New Roman" w:eastAsia="Times New Roman"/>
        </w:rPr>
        <w:t>2002; Brunklaus A</w:t>
      </w:r>
      <w:r>
        <w:rPr>
          <w:rFonts w:ascii="Times New Roman" w:eastAsia="Times New Roman"/>
          <w:spacing w:val="1"/>
        </w:rPr>
        <w:t>, </w:t>
      </w:r>
      <w:r>
        <w:rPr>
          <w:rFonts w:ascii="Times New Roman" w:eastAsia="Times New Roman"/>
        </w:rPr>
        <w:t>et al. 2014</w:t>
      </w:r>
      <w:r>
        <w:rPr>
          <w:rFonts w:ascii="Times New Roman" w:eastAsia="Times New Roman"/>
        </w:rPr>
        <w:t>)</w:t>
      </w:r>
      <w:r>
        <w:t>。在众多中枢神经系统表达的离子通道当中，</w:t>
      </w:r>
      <w:r>
        <w:rPr>
          <w:rFonts w:ascii="Times New Roman" w:eastAsia="Times New Roman"/>
        </w:rPr>
        <w:t>I</w:t>
      </w:r>
      <w:r>
        <w:t>型电压依</w:t>
      </w:r>
      <w:r>
        <w:t>赖型钠离子通道</w:t>
      </w:r>
      <w:r>
        <w:t>（</w:t>
      </w:r>
      <w:r>
        <w:rPr>
          <w:rFonts w:ascii="Times New Roman" w:eastAsia="Times New Roman"/>
        </w:rPr>
        <w:t>Na</w:t>
      </w:r>
      <w:r>
        <w:rPr>
          <w:rFonts w:ascii="Times New Roman" w:eastAsia="Times New Roman"/>
          <w:position w:val="-2"/>
          <w:sz w:val="16"/>
        </w:rPr>
        <w:t>v</w:t>
      </w:r>
      <w:r>
        <w:rPr>
          <w:rFonts w:ascii="Times New Roman" w:eastAsia="Times New Roman"/>
        </w:rPr>
        <w:t>1.1</w:t>
      </w:r>
      <w:r>
        <w:t>）</w:t>
      </w:r>
      <w:r>
        <w:t>尤为重要。作为神经系统兴奋性活动的基础，</w:t>
      </w:r>
      <w:r>
        <w:rPr>
          <w:rFonts w:ascii="Times New Roman" w:eastAsia="Times New Roman"/>
        </w:rPr>
        <w:t>Na</w:t>
      </w:r>
      <w:r>
        <w:rPr>
          <w:rFonts w:ascii="Times New Roman" w:eastAsia="Times New Roman"/>
        </w:rPr>
        <w:t>v</w:t>
      </w:r>
      <w:r>
        <w:rPr>
          <w:rFonts w:ascii="Times New Roman" w:eastAsia="Times New Roman"/>
        </w:rPr>
        <w:t>1.1</w:t>
      </w:r>
      <w:r>
        <w:t>不但涉及复杂的生理行为活动，同时也是多种中枢神经系统药物作用的靶点。</w:t>
      </w:r>
    </w:p>
    <w:p w:rsidR="0018722C">
      <w:pPr>
        <w:topLinePunct/>
      </w:pPr>
      <w:r>
        <w:t>哺乳动物的</w:t>
      </w:r>
      <w:r>
        <w:rPr>
          <w:rFonts w:ascii="Times New Roman" w:hAnsi="Times New Roman" w:eastAsia="宋体"/>
        </w:rPr>
        <w:t>Na</w:t>
      </w:r>
      <w:r>
        <w:rPr>
          <w:rFonts w:ascii="Times New Roman" w:hAnsi="Times New Roman" w:eastAsia="宋体"/>
        </w:rPr>
        <w:t>v</w:t>
      </w:r>
      <w:r>
        <w:rPr>
          <w:rFonts w:ascii="Times New Roman" w:hAnsi="Times New Roman" w:eastAsia="宋体"/>
        </w:rPr>
        <w:t>1.1</w:t>
      </w:r>
      <w:r>
        <w:t>通道是由一个</w:t>
      </w:r>
      <w:r>
        <w:rPr>
          <w:rFonts w:ascii="Calibri" w:hAnsi="Calibri" w:eastAsia="Calibri"/>
        </w:rPr>
        <w:t>α</w:t>
      </w:r>
      <w:r>
        <w:t>亚基和若干</w:t>
      </w:r>
      <w:r>
        <w:rPr>
          <w:rFonts w:ascii="Calibri" w:hAnsi="Calibri" w:eastAsia="Calibri"/>
        </w:rPr>
        <w:t>β</w:t>
      </w:r>
      <w:r>
        <w:t>亚基组成的跨膜蛋白。</w:t>
      </w:r>
      <w:r>
        <w:rPr>
          <w:rFonts w:ascii="Calibri" w:hAnsi="Calibri" w:eastAsia="Calibri"/>
        </w:rPr>
        <w:t>α</w:t>
      </w:r>
      <w:r>
        <w:t>亚基</w:t>
      </w:r>
      <w:r>
        <w:t>是其主要结构和功能单位，由</w:t>
      </w:r>
      <w:r>
        <w:rPr>
          <w:rFonts w:ascii="Times New Roman" w:hAnsi="Times New Roman" w:eastAsia="宋体"/>
        </w:rPr>
        <w:t>4</w:t>
      </w:r>
      <w:r>
        <w:t>个高度同源的跨膜结构域组成。每个结构域各</w:t>
      </w:r>
      <w:r>
        <w:t>含</w:t>
      </w:r>
    </w:p>
    <w:p w:rsidR="0018722C">
      <w:pPr>
        <w:topLinePunct/>
      </w:pPr>
      <w:r>
        <w:rPr>
          <w:rFonts w:ascii="Times New Roman" w:hAnsi="Times New Roman" w:eastAsia="宋体"/>
        </w:rPr>
        <w:t>6</w:t>
      </w:r>
      <w:r w:rsidR="001852F3">
        <w:rPr>
          <w:rFonts w:ascii="Times New Roman" w:hAnsi="Times New Roman" w:eastAsia="宋体"/>
        </w:rPr>
        <w:t xml:space="preserve"> </w:t>
      </w:r>
      <w:r>
        <w:t>个跨膜片段</w:t>
      </w:r>
      <w:r>
        <w:t>（</w:t>
      </w:r>
      <w:r>
        <w:rPr>
          <w:rFonts w:ascii="Times New Roman" w:hAnsi="Times New Roman" w:eastAsia="宋体"/>
        </w:rPr>
        <w:t>S</w:t>
      </w:r>
      <w:r>
        <w:rPr>
          <w:rFonts w:ascii="Times New Roman" w:hAnsi="Times New Roman" w:eastAsia="宋体"/>
        </w:rPr>
        <w:t>1</w:t>
      </w:r>
      <w:r>
        <w:t>～</w:t>
      </w:r>
      <w:r>
        <w:rPr>
          <w:rFonts w:ascii="Times New Roman" w:hAnsi="Times New Roman" w:eastAsia="宋体"/>
        </w:rPr>
        <w:t>S</w:t>
      </w:r>
      <w:r>
        <w:rPr>
          <w:rFonts w:ascii="Times New Roman" w:hAnsi="Times New Roman" w:eastAsia="宋体"/>
        </w:rPr>
        <w:t>6</w:t>
      </w:r>
      <w:r>
        <w:t>）</w:t>
      </w:r>
      <w:r>
        <w:t>，其中由</w:t>
      </w:r>
      <w:r>
        <w:rPr>
          <w:rFonts w:ascii="Times New Roman" w:hAnsi="Times New Roman" w:eastAsia="宋体"/>
        </w:rPr>
        <w:t>S</w:t>
      </w:r>
      <w:r>
        <w:rPr>
          <w:rFonts w:ascii="Times New Roman" w:hAnsi="Times New Roman" w:eastAsia="宋体"/>
        </w:rPr>
        <w:t>4</w:t>
      </w:r>
      <w:r w:rsidR="001852F3">
        <w:rPr>
          <w:rFonts w:ascii="Times New Roman" w:hAnsi="Times New Roman" w:eastAsia="宋体"/>
        </w:rPr>
        <w:t xml:space="preserve"> </w:t>
      </w:r>
      <w:r>
        <w:t>片段构成的电压感受区，以及由</w:t>
      </w:r>
      <w:r>
        <w:rPr>
          <w:rFonts w:ascii="Times New Roman" w:hAnsi="Times New Roman" w:eastAsia="宋体"/>
        </w:rPr>
        <w:t>S</w:t>
      </w:r>
      <w:r>
        <w:rPr>
          <w:rFonts w:ascii="Times New Roman" w:hAnsi="Times New Roman" w:eastAsia="宋体"/>
        </w:rPr>
        <w:t>5</w:t>
      </w:r>
      <w:r w:rsidR="001852F3">
        <w:rPr>
          <w:rFonts w:ascii="Times New Roman" w:hAnsi="Times New Roman" w:eastAsia="宋体"/>
        </w:rPr>
        <w:t xml:space="preserve"> </w:t>
      </w:r>
      <w:r>
        <w:t>和</w:t>
      </w:r>
      <w:r>
        <w:rPr>
          <w:rFonts w:ascii="Times New Roman" w:hAnsi="Times New Roman" w:eastAsia="宋体"/>
        </w:rPr>
        <w:t>S</w:t>
      </w:r>
      <w:r>
        <w:rPr>
          <w:rFonts w:ascii="Times New Roman" w:hAnsi="Times New Roman" w:eastAsia="宋体"/>
        </w:rPr>
        <w:t>6</w:t>
      </w:r>
      <w:r w:rsidR="001852F3">
        <w:rPr>
          <w:rFonts w:ascii="Times New Roman" w:hAnsi="Times New Roman" w:eastAsia="宋体"/>
        </w:rPr>
        <w:t xml:space="preserve"> </w:t>
      </w:r>
      <w:r>
        <w:t>片段形成的可选择性地让离子通过的亲水性孔区是</w:t>
      </w:r>
      <w:r>
        <w:rPr>
          <w:rFonts w:ascii="Times New Roman" w:hAnsi="Times New Roman" w:eastAsia="宋体"/>
        </w:rPr>
        <w:t>N</w:t>
      </w:r>
      <w:r>
        <w:rPr>
          <w:rFonts w:ascii="Times New Roman" w:hAnsi="Times New Roman" w:eastAsia="宋体"/>
        </w:rPr>
        <w:t>a</w:t>
      </w:r>
      <w:r>
        <w:rPr>
          <w:rFonts w:ascii="Times New Roman" w:hAnsi="Times New Roman" w:eastAsia="宋体"/>
        </w:rPr>
        <w:t>v</w:t>
      </w:r>
      <w:r>
        <w:rPr>
          <w:rFonts w:ascii="Times New Roman" w:hAnsi="Times New Roman" w:eastAsia="宋体"/>
        </w:rPr>
        <w:t>1.1</w:t>
      </w:r>
      <w:r w:rsidR="001852F3">
        <w:rPr>
          <w:rFonts w:ascii="Times New Roman" w:hAnsi="Times New Roman" w:eastAsia="宋体"/>
        </w:rPr>
        <w:t xml:space="preserve"> </w:t>
      </w:r>
      <w:r>
        <w:t>的关键功能区</w:t>
      </w:r>
      <w:r>
        <w:t>（</w:t>
      </w:r>
      <w:r>
        <w:t>图</w:t>
      </w:r>
      <w:r>
        <w:rPr>
          <w:rFonts w:ascii="Times New Roman" w:hAnsi="Times New Roman" w:eastAsia="宋体"/>
        </w:rPr>
        <w:t>1</w:t>
      </w:r>
      <w:r>
        <w:t>）</w:t>
      </w:r>
      <w:r>
        <w:t>。在人类，</w:t>
      </w:r>
      <w:r>
        <w:rPr>
          <w:rFonts w:ascii="Calibri" w:hAnsi="Calibri" w:eastAsia="Calibri"/>
        </w:rPr>
        <w:t>α</w:t>
      </w:r>
      <w:r>
        <w:t>亚基由</w:t>
      </w:r>
      <w:r>
        <w:rPr>
          <w:rFonts w:ascii="Times New Roman" w:hAnsi="Times New Roman" w:eastAsia="宋体"/>
          <w:i/>
        </w:rPr>
        <w:t>SCN1A</w:t>
      </w:r>
      <w:r>
        <w:t>基因编码。由于</w:t>
      </w:r>
      <w:r>
        <w:rPr>
          <w:rFonts w:ascii="Times New Roman" w:hAnsi="Times New Roman" w:eastAsia="宋体"/>
        </w:rPr>
        <w:t>Na</w:t>
      </w:r>
      <w:r>
        <w:rPr>
          <w:rFonts w:ascii="Times New Roman" w:hAnsi="Times New Roman" w:eastAsia="宋体"/>
        </w:rPr>
        <w:t>v</w:t>
      </w:r>
      <w:r>
        <w:rPr>
          <w:rFonts w:ascii="Times New Roman" w:hAnsi="Times New Roman" w:eastAsia="宋体"/>
        </w:rPr>
        <w:t>1.1</w:t>
      </w:r>
      <w:r>
        <w:t>在出生后人脑中的稳定表达和广</w:t>
      </w:r>
      <w:r>
        <w:t>泛分布，以及对神经元兴奋性活动的重要作用，使得</w:t>
      </w:r>
      <w:r>
        <w:rPr>
          <w:rFonts w:ascii="Times New Roman" w:hAnsi="Times New Roman" w:eastAsia="宋体"/>
          <w:i/>
        </w:rPr>
        <w:t>SCN1A</w:t>
      </w:r>
      <w:r>
        <w:t>成为目前多种癫痫综</w:t>
      </w:r>
      <w:r>
        <w:t>合征的主要致病基因和重要的候选基因</w:t>
      </w:r>
      <w:r>
        <w:rPr>
          <w:rFonts w:ascii="Times New Roman" w:hAnsi="Times New Roman" w:eastAsia="宋体"/>
        </w:rPr>
        <w:t>(</w:t>
      </w:r>
      <w:r>
        <w:rPr>
          <w:rFonts w:ascii="Times New Roman" w:hAnsi="Times New Roman" w:eastAsia="宋体"/>
        </w:rPr>
        <w:t xml:space="preserve">Catterall,</w:t>
      </w:r>
      <w:r w:rsidR="001852F3">
        <w:rPr>
          <w:rFonts w:ascii="Times New Roman" w:hAnsi="Times New Roman" w:eastAsia="宋体"/>
        </w:rPr>
        <w:t xml:space="preserve"> </w:t>
      </w:r>
      <w:r w:rsidR="001852F3">
        <w:rPr>
          <w:rFonts w:ascii="Times New Roman" w:hAnsi="Times New Roman" w:eastAsia="宋体"/>
        </w:rPr>
        <w:t xml:space="preserve">et al. 2010</w:t>
      </w:r>
      <w:r>
        <w:rPr>
          <w:rFonts w:ascii="Times New Roman" w:hAnsi="Times New Roman" w:eastAsia="宋体"/>
        </w:rPr>
        <w:t>)</w:t>
      </w:r>
      <w:r>
        <w:rPr>
          <w:spacing w:val="-47"/>
        </w:rPr>
        <w:t xml:space="preserve">. </w:t>
      </w:r>
      <w:r>
        <w:rPr>
          <w:rFonts w:ascii="Times New Roman" w:hAnsi="Times New Roman" w:eastAsia="宋体"/>
          <w:i/>
        </w:rPr>
        <w:t>SCN1A</w:t>
      </w:r>
      <w:r>
        <w:t>突变数</w:t>
      </w:r>
      <w:r>
        <w:t>据</w:t>
      </w:r>
      <w:r>
        <w:t>库</w:t>
      </w:r>
    </w:p>
    <w:p w:rsidR="0018722C">
      <w:pPr>
        <w:topLinePunct/>
      </w:pPr>
      <w:r>
        <w:rPr>
          <w:rFonts w:ascii="Times New Roman" w:eastAsia="Times New Roman"/>
          <w:rFonts w:ascii="Times New Roman" w:eastAsia="Times New Roman"/>
        </w:rPr>
        <w:t>（</w:t>
      </w:r>
      <w:hyperlink r:id="rId26">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 xml:space="preserve">www.</w:t>
        </w:r>
        <w:r w:rsidR="001852F3">
          <w:rPr>
            <w:rFonts w:ascii="Times New Roman" w:eastAsia="Times New Roman"/>
            <w:u w:val="single"/>
          </w:rPr>
          <w:t xml:space="preserve"> </w:t>
        </w:r>
        <w:r w:rsidR="001852F3">
          <w:rPr>
            <w:rFonts w:ascii="Times New Roman" w:eastAsia="Times New Roman"/>
            <w:u w:val="single"/>
          </w:rPr>
          <w:t xml:space="preserve">gzneurosci.</w:t>
        </w:r>
        <w:r w:rsidR="001852F3">
          <w:rPr>
            <w:rFonts w:ascii="Times New Roman" w:eastAsia="Times New Roman"/>
            <w:u w:val="single"/>
          </w:rPr>
          <w:t xml:space="preserve"> </w:t>
        </w:r>
        <w:r w:rsidR="001852F3">
          <w:rPr>
            <w:rFonts w:ascii="Times New Roman" w:eastAsia="Times New Roman"/>
            <w:u w:val="single"/>
          </w:rPr>
          <w:t xml:space="preserve">com</w:t>
        </w:r>
        <w:r>
          <w:rPr>
            <w:rFonts w:ascii="Times New Roman" w:eastAsia="Times New Roman"/>
            <w:u w:val="single"/>
          </w:rPr>
          <w:t>/</w:t>
        </w:r>
        <w:r>
          <w:rPr>
            <w:rFonts w:ascii="Times New Roman" w:eastAsia="Times New Roman"/>
            <w:i/>
            <w:u w:val="single"/>
          </w:rPr>
          <w:t>SCN1A</w:t>
        </w:r>
        <w:r>
          <w:rPr>
            <w:rFonts w:ascii="Times New Roman" w:eastAsia="Times New Roman"/>
            <w:u w:val="single"/>
          </w:rPr>
          <w:t>database</w:t>
        </w:r>
        <w:r>
          <w:rPr>
            <w:rFonts w:ascii="Times New Roman" w:eastAsia="Times New Roman"/>
            <w:u w:val="single"/>
          </w:rPr>
          <w:t>/</w:t>
        </w:r>
      </w:hyperlink>
      <w:r>
        <w:rPr>
          <w:rFonts w:ascii="Times New Roman" w:eastAsia="Times New Roman"/>
          <w:rFonts w:ascii="Times New Roman" w:eastAsia="Times New Roman"/>
          <w:spacing w:val="13"/>
        </w:rPr>
        <w:t>）</w:t>
      </w:r>
      <w:r>
        <w:t>最新的数据显示，至今已报道的与</w:t>
      </w:r>
      <w:r>
        <w:t>癫痫有关的</w:t>
      </w:r>
      <w:r>
        <w:rPr>
          <w:rFonts w:ascii="Times New Roman" w:eastAsia="Times New Roman"/>
          <w:i/>
        </w:rPr>
        <w:t>SCN1A</w:t>
      </w:r>
      <w:r>
        <w:t>突变多达</w:t>
      </w:r>
      <w:r>
        <w:rPr>
          <w:rFonts w:ascii="Times New Roman" w:eastAsia="Times New Roman"/>
        </w:rPr>
        <w:t>1200</w:t>
      </w:r>
      <w:r>
        <w:t>余个，涉及多种不同类型的癫痫表型</w:t>
      </w:r>
      <w:r>
        <w:t>。</w:t>
      </w:r>
      <w:r>
        <w:t>值得注</w:t>
      </w:r>
    </w:p>
    <w:p w:rsidR="0018722C">
      <w:pPr>
        <w:topLinePunct/>
      </w:pPr>
      <w:r>
        <w:t xml:space="preserve">意的是，在这些多样癫痫类型中，热性惊厥相关癫痫，即</w:t>
      </w:r>
      <w:r>
        <w:rPr>
          <w:rFonts w:ascii="Times New Roman" w:eastAsia="Times New Roman"/>
        </w:rPr>
        <w:t xml:space="preserve">EFS+</w:t>
      </w:r>
      <w:r>
        <w:t xml:space="preserve">占据其</w:t>
      </w:r>
      <w:r>
        <w:rPr>
          <w:rFonts w:ascii="Times New Roman" w:eastAsia="Times New Roman"/>
        </w:rPr>
        <w:t xml:space="preserve">95%</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Meng, et</w:t>
      </w:r>
      <w:r>
        <w:rPr>
          <w:rFonts w:ascii="Times New Roman" w:eastAsia="Times New Roman"/>
        </w:rPr>
        <w:t xml:space="preserve"> </w:t>
      </w:r>
      <w:r>
        <w:rPr>
          <w:rFonts w:ascii="Times New Roman" w:eastAsia="Times New Roman"/>
        </w:rPr>
        <w:t xml:space="preserve">al.2015</w:t>
      </w:r>
      <w:r>
        <w:rPr>
          <w:rFonts w:ascii="Times New Roman" w:eastAsia="Times New Roman"/>
        </w:rPr>
        <w:t xml:space="preserve">)</w:t>
      </w:r>
      <w:r>
        <w:t xml:space="preserve">，同样涵盖了</w:t>
      </w:r>
      <w:r>
        <w:rPr>
          <w:rFonts w:ascii="Times New Roman" w:eastAsia="Times New Roman"/>
        </w:rPr>
        <w:t xml:space="preserve">EFS+</w:t>
      </w:r>
      <w:r>
        <w:t xml:space="preserve">由轻到重的一系列表型：从自限性的单纯热性惊</w:t>
      </w:r>
      <w:r>
        <w:t>厥</w:t>
      </w:r>
    </w:p>
    <w:p w:rsidR="0018722C">
      <w:pPr>
        <w:topLinePunct/>
      </w:pPr>
      <w:r>
        <w:t>（</w:t>
      </w:r>
      <w:r>
        <w:rPr>
          <w:rFonts w:ascii="Times New Roman" w:eastAsia="Times New Roman"/>
        </w:rPr>
        <w:t>FS</w:t>
      </w:r>
      <w:r>
        <w:t>）</w:t>
      </w:r>
      <w:r>
        <w:t>，表型较轻的</w:t>
      </w:r>
      <w:r>
        <w:rPr>
          <w:rFonts w:ascii="Times New Roman" w:eastAsia="Times New Roman"/>
        </w:rPr>
        <w:t>G</w:t>
      </w:r>
      <w:r>
        <w:rPr>
          <w:rFonts w:ascii="Times New Roman" w:eastAsia="Times New Roman"/>
        </w:rPr>
        <w:t>EFS</w:t>
      </w:r>
      <w:r>
        <w:rPr>
          <w:rFonts w:ascii="Times New Roman" w:eastAsia="Times New Roman"/>
        </w:rPr>
        <w:t>+</w:t>
      </w:r>
      <w:r>
        <w:t>，到相对温和的</w:t>
      </w:r>
      <w:r>
        <w:rPr>
          <w:rFonts w:ascii="Times New Roman" w:eastAsia="Times New Roman"/>
        </w:rPr>
        <w:t>PEFS</w:t>
      </w:r>
      <w:r>
        <w:rPr>
          <w:rFonts w:ascii="Times New Roman" w:eastAsia="Times New Roman"/>
        </w:rPr>
        <w:t>+</w:t>
      </w:r>
      <w:r>
        <w:t>，直至严重的</w:t>
      </w:r>
      <w:r>
        <w:rPr>
          <w:rFonts w:ascii="Times New Roman" w:eastAsia="Times New Roman"/>
        </w:rPr>
        <w:t>D</w:t>
      </w:r>
      <w:r>
        <w:rPr>
          <w:rFonts w:ascii="Times New Roman" w:eastAsia="Times New Roman"/>
        </w:rPr>
        <w:t>ravet</w:t>
      </w:r>
      <w:r>
        <w:t>综合征等。</w:t>
      </w:r>
    </w:p>
    <w:p w:rsidR="0018722C">
      <w:pPr>
        <w:pStyle w:val="aff7"/>
        <w:topLinePunct/>
      </w:pPr>
      <w:r>
        <w:drawing>
          <wp:inline>
            <wp:extent cx="5424393" cy="230428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7" cstate="print"/>
                    <a:stretch>
                      <a:fillRect/>
                    </a:stretch>
                  </pic:blipFill>
                  <pic:spPr>
                    <a:xfrm>
                      <a:off x="0" y="0"/>
                      <a:ext cx="5424393" cy="2304288"/>
                    </a:xfrm>
                    <a:prstGeom prst="rect">
                      <a:avLst/>
                    </a:prstGeom>
                  </pic:spPr>
                </pic:pic>
              </a:graphicData>
            </a:graphic>
          </wp:inline>
        </w:drawing>
      </w:r>
    </w:p>
    <w:p w:rsidR="0018722C">
      <w:pPr>
        <w:pStyle w:val="affff1"/>
        <w:spacing w:before="88"/>
        <w:ind w:leftChars="0" w:left="3519" w:rightChars="0" w:right="0" w:firstLineChars="0" w:firstLine="0"/>
        <w:jc w:val="left"/>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w:t>
      </w:r>
      <w:r>
        <w:rPr>
          <w:kern w:val="2"/>
          <w:szCs w:val="22"/>
          <w:b/>
          <w:sz w:val="21"/>
          <w:rFonts w:hint="eastAsia"/>
        </w:rPr>
        <w:t>。</w:t>
      </w:r>
      <w:r w:rsidR="001852F3">
        <w:rPr>
          <w:kern w:val="2"/>
          <w:szCs w:val="22"/>
          <w:rFonts w:cstheme="minorBidi" w:hAnsiTheme="minorHAnsi" w:eastAsiaTheme="minorHAnsi" w:asciiTheme="minorHAnsi"/>
          <w:b/>
          <w:sz w:val="21"/>
        </w:rPr>
        <w:t xml:space="preserve">I</w:t>
      </w:r>
      <w:r>
        <w:rPr>
          <w:kern w:val="2"/>
          <w:szCs w:val="22"/>
          <w:rFonts w:ascii="宋体" w:eastAsia="宋体" w:hint="eastAsia" w:cstheme="minorBidi" w:hAnsiTheme="minorHAnsi"/>
          <w:b/>
          <w:sz w:val="21"/>
        </w:rPr>
        <w:t>型钠通道（</w:t>
      </w:r>
      <w:r>
        <w:rPr>
          <w:kern w:val="2"/>
          <w:szCs w:val="22"/>
          <w:rFonts w:cstheme="minorBidi" w:hAnsiTheme="minorHAnsi" w:eastAsiaTheme="minorHAnsi" w:asciiTheme="minorHAnsi"/>
          <w:b/>
          <w:sz w:val="21"/>
        </w:rPr>
        <w:t>Na</w:t>
      </w:r>
      <w:r>
        <w:rPr>
          <w:kern w:val="2"/>
          <w:szCs w:val="22"/>
          <w:rFonts w:cstheme="minorBidi" w:hAnsiTheme="minorHAnsi" w:eastAsiaTheme="minorHAnsi" w:asciiTheme="minorHAnsi"/>
          <w:b/>
          <w:position w:val="-2"/>
          <w:sz w:val="14"/>
        </w:rPr>
        <w:t>v</w:t>
      </w:r>
      <w:r>
        <w:rPr>
          <w:kern w:val="2"/>
          <w:szCs w:val="22"/>
          <w:rFonts w:cstheme="minorBidi" w:hAnsiTheme="minorHAnsi" w:eastAsiaTheme="minorHAnsi" w:asciiTheme="minorHAnsi"/>
          <w:b/>
          <w:sz w:val="21"/>
        </w:rPr>
        <w:t>1.1</w:t>
      </w:r>
      <w:r>
        <w:rPr>
          <w:kern w:val="2"/>
          <w:szCs w:val="22"/>
          <w:rFonts w:ascii="宋体" w:eastAsia="宋体" w:hint="eastAsia" w:cstheme="minorBidi" w:hAnsiTheme="minorHAnsi"/>
          <w:b/>
          <w:sz w:val="21"/>
        </w:rPr>
        <w:t>）结构图</w:t>
      </w:r>
    </w:p>
    <w:p w:rsidR="0018722C">
      <w:pPr>
        <w:topLinePunct/>
      </w:pPr>
      <w:r>
        <w:t>目前，对</w:t>
      </w:r>
      <w:r>
        <w:rPr>
          <w:rFonts w:ascii="Times New Roman" w:eastAsia="Times New Roman"/>
          <w:i/>
        </w:rPr>
        <w:t>SCN1A</w:t>
      </w:r>
      <w:r>
        <w:t>突变相关的</w:t>
      </w:r>
      <w:r>
        <w:rPr>
          <w:rFonts w:ascii="Times New Roman" w:eastAsia="Times New Roman"/>
        </w:rPr>
        <w:t>EFS+</w:t>
      </w:r>
      <w:r>
        <w:t>研究热点多集中于</w:t>
      </w:r>
      <w:r>
        <w:rPr>
          <w:rFonts w:ascii="Times New Roman" w:eastAsia="Times New Roman"/>
        </w:rPr>
        <w:t>FS+</w:t>
      </w:r>
      <w:r>
        <w:t>、</w:t>
      </w:r>
      <w:r>
        <w:rPr>
          <w:rFonts w:ascii="Times New Roman" w:eastAsia="Times New Roman"/>
        </w:rPr>
        <w:t>GEFS+</w:t>
      </w:r>
      <w:r>
        <w:t>以及表型严</w:t>
      </w:r>
    </w:p>
    <w:p w:rsidR="0018722C">
      <w:pPr>
        <w:topLinePunct/>
      </w:pPr>
      <w:r>
        <w:rPr>
          <w:rFonts w:cstheme="minorBidi" w:hAnsiTheme="minorHAnsi" w:eastAsiaTheme="minorHAnsi" w:asciiTheme="minorHAnsi" w:ascii="Calibri"/>
        </w:rPr>
        <w:t>14</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重的</w:t>
      </w:r>
      <w:r>
        <w:rPr>
          <w:rFonts w:ascii="Times New Roman" w:eastAsia="Times New Roman"/>
        </w:rPr>
        <w:t>Dravet</w:t>
      </w:r>
      <w:r>
        <w:t>综合征。从</w:t>
      </w:r>
      <w:r>
        <w:rPr>
          <w:rFonts w:ascii="Times New Roman" w:eastAsia="Times New Roman"/>
          <w:i/>
        </w:rPr>
        <w:t>SCN1A</w:t>
      </w:r>
      <w:r>
        <w:t>突变与表型关系的角度而言，约</w:t>
      </w:r>
      <w:r>
        <w:rPr>
          <w:rFonts w:ascii="Times New Roman" w:eastAsia="Times New Roman"/>
        </w:rPr>
        <w:t>84%</w:t>
      </w:r>
      <w:r>
        <w:t>的</w:t>
      </w:r>
      <w:r>
        <w:rPr>
          <w:rFonts w:ascii="Times New Roman" w:eastAsia="Times New Roman"/>
          <w:i/>
        </w:rPr>
        <w:t>SCN1A</w:t>
      </w:r>
      <w:r>
        <w:t>突变出现在</w:t>
      </w:r>
      <w:r>
        <w:rPr>
          <w:rFonts w:ascii="Times New Roman" w:eastAsia="Times New Roman"/>
        </w:rPr>
        <w:t>Dravet</w:t>
      </w:r>
      <w:r>
        <w:t>综</w:t>
      </w:r>
      <w:r w:rsidR="001852F3">
        <w:t xml:space="preserve">合征患者中，</w:t>
      </w:r>
      <w:r>
        <w:rPr>
          <w:rFonts w:ascii="Times New Roman" w:eastAsia="Times New Roman"/>
        </w:rPr>
        <w:t>4%</w:t>
      </w:r>
      <w:r>
        <w:t>左右</w:t>
      </w:r>
      <w:r w:rsidR="001852F3">
        <w:t xml:space="preserve">存在于</w:t>
      </w:r>
      <w:r>
        <w:rPr>
          <w:rFonts w:ascii="Times New Roman" w:eastAsia="Times New Roman"/>
        </w:rPr>
        <w:t>GEFS+</w:t>
      </w:r>
      <w:r>
        <w:rPr>
          <w:rFonts w:ascii="Times New Roman" w:eastAsia="Times New Roman"/>
        </w:rPr>
        <w:t>/</w:t>
      </w:r>
      <w:r>
        <w:rPr>
          <w:rFonts w:ascii="Times New Roman" w:eastAsia="Times New Roman"/>
        </w:rPr>
        <w:t xml:space="preserve">FS+</w:t>
      </w:r>
      <w:r>
        <w:t>患者</w:t>
      </w:r>
      <w:r>
        <w:t xml:space="preserve">中</w:t>
      </w:r>
      <w:r>
        <w:t xml:space="preserve"> </w:t>
      </w:r>
    </w:p>
    <w:p w:rsidR="0018722C">
      <w:pPr>
        <w:topLinePunct/>
      </w:pPr>
      <w:r>
        <w:rPr>
          <w:rFonts w:ascii="Times New Roman" w:eastAsia="Times New Roman"/>
          <w:rFonts w:ascii="Times New Roman" w:eastAsia="Times New Roman"/>
        </w:rPr>
        <w:t>（</w:t>
      </w:r>
      <w:hyperlink r:id="rId26">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 xml:space="preserve">www.</w:t>
        </w:r>
        <w:r w:rsidR="001852F3">
          <w:rPr>
            <w:rFonts w:ascii="Times New Roman" w:eastAsia="Times New Roman"/>
            <w:u w:val="single"/>
          </w:rPr>
          <w:t xml:space="preserve"> </w:t>
        </w:r>
        <w:r w:rsidR="001852F3">
          <w:rPr>
            <w:rFonts w:ascii="Times New Roman" w:eastAsia="Times New Roman"/>
            <w:u w:val="single"/>
          </w:rPr>
          <w:t xml:space="preserve">gzneurosci.</w:t>
        </w:r>
        <w:r w:rsidR="001852F3">
          <w:rPr>
            <w:rFonts w:ascii="Times New Roman" w:eastAsia="Times New Roman"/>
            <w:u w:val="single"/>
          </w:rPr>
          <w:t xml:space="preserve"> </w:t>
        </w:r>
        <w:r w:rsidR="001852F3">
          <w:rPr>
            <w:rFonts w:ascii="Times New Roman" w:eastAsia="Times New Roman"/>
            <w:u w:val="single"/>
          </w:rPr>
          <w:t xml:space="preserve">com</w:t>
        </w:r>
        <w:r>
          <w:rPr>
            <w:rFonts w:ascii="Times New Roman" w:eastAsia="Times New Roman"/>
            <w:u w:val="single"/>
          </w:rPr>
          <w:t>/</w:t>
        </w:r>
        <w:r>
          <w:rPr>
            <w:rFonts w:ascii="Times New Roman" w:eastAsia="Times New Roman"/>
            <w:i/>
            <w:u w:val="single"/>
          </w:rPr>
          <w:t>SCN1A</w:t>
        </w:r>
        <w:r>
          <w:rPr>
            <w:rFonts w:ascii="Times New Roman" w:eastAsia="Times New Roman"/>
            <w:u w:val="single"/>
          </w:rPr>
          <w:t>database</w:t>
        </w:r>
        <w:r>
          <w:rPr>
            <w:rFonts w:ascii="Times New Roman" w:eastAsia="Times New Roman"/>
            <w:u w:val="single"/>
          </w:rPr>
          <w:t>/</w:t>
        </w:r>
      </w:hyperlink>
      <w:r>
        <w:rPr>
          <w:rFonts w:ascii="Times New Roman" w:eastAsia="Times New Roman"/>
          <w:rFonts w:ascii="Times New Roman" w:eastAsia="Times New Roman"/>
        </w:rPr>
        <w:t>）</w:t>
      </w:r>
      <w:r>
        <w:t>；</w:t>
      </w:r>
      <w:r>
        <w:rPr>
          <w:rFonts w:ascii="Times New Roman" w:eastAsia="Times New Roman"/>
        </w:rPr>
        <w:t>Dravet</w:t>
      </w:r>
      <w:r>
        <w:t>综合征患者的</w:t>
      </w:r>
      <w:r>
        <w:rPr>
          <w:rFonts w:ascii="Times New Roman" w:eastAsia="Times New Roman"/>
          <w:i/>
        </w:rPr>
        <w:t>SCN1A</w:t>
      </w:r>
      <w:r>
        <w:t>突变率</w:t>
      </w:r>
      <w:r>
        <w:t>高达</w:t>
      </w:r>
      <w:r>
        <w:rPr>
          <w:rFonts w:ascii="Times New Roman" w:eastAsia="Times New Roman"/>
        </w:rPr>
        <w:t>70</w:t>
      </w:r>
      <w:r>
        <w:t>～</w:t>
      </w:r>
      <w:r>
        <w:rPr>
          <w:rFonts w:ascii="Times New Roman" w:eastAsia="Times New Roman"/>
        </w:rPr>
        <w:t>80%</w:t>
      </w:r>
      <w:r>
        <w:t>，而</w:t>
      </w:r>
      <w:r>
        <w:rPr>
          <w:rFonts w:ascii="Times New Roman" w:eastAsia="Times New Roman"/>
        </w:rPr>
        <w:t>G</w:t>
      </w:r>
      <w:r>
        <w:rPr>
          <w:rFonts w:ascii="Times New Roman" w:eastAsia="Times New Roman"/>
        </w:rPr>
        <w:t>EFS</w:t>
      </w:r>
      <w:r>
        <w:rPr>
          <w:rFonts w:ascii="Times New Roman" w:eastAsia="Times New Roman"/>
        </w:rPr>
        <w:t>+</w:t>
      </w:r>
      <w:r>
        <w:rPr>
          <w:rFonts w:ascii="Times New Roman" w:eastAsia="Times New Roman"/>
        </w:rPr>
        <w:t>/</w:t>
      </w:r>
      <w:r>
        <w:rPr>
          <w:rFonts w:ascii="Times New Roman" w:eastAsia="Times New Roman"/>
        </w:rPr>
        <w:t>FS</w:t>
      </w:r>
      <w:r>
        <w:rPr>
          <w:rFonts w:ascii="Times New Roman" w:eastAsia="Times New Roman"/>
        </w:rPr>
        <w:t>+</w:t>
      </w:r>
      <w:r>
        <w:t>患者约</w:t>
      </w:r>
      <w:r>
        <w:rPr>
          <w:rFonts w:ascii="Times New Roman" w:eastAsia="Times New Roman"/>
        </w:rPr>
        <w:t>10%</w:t>
      </w:r>
      <w:r>
        <w:t>可检测到</w:t>
      </w:r>
      <w:r>
        <w:rPr>
          <w:rFonts w:ascii="Times New Roman" w:eastAsia="Times New Roman"/>
          <w:i/>
        </w:rPr>
        <w:t>S</w:t>
      </w:r>
      <w:r>
        <w:rPr>
          <w:rFonts w:ascii="Times New Roman" w:eastAsia="Times New Roman"/>
          <w:i/>
        </w:rPr>
        <w:t>CN</w:t>
      </w:r>
      <w:r>
        <w:rPr>
          <w:rFonts w:ascii="Times New Roman" w:eastAsia="Times New Roman"/>
          <w:i/>
        </w:rPr>
        <w:t>1</w:t>
      </w:r>
      <w:r>
        <w:rPr>
          <w:rFonts w:ascii="Times New Roman" w:eastAsia="Times New Roman"/>
          <w:i/>
        </w:rPr>
        <w:t>A</w:t>
      </w:r>
      <w:r>
        <w:t>突变</w:t>
      </w:r>
      <w:r>
        <w:t>（</w:t>
      </w:r>
      <w:r>
        <w:rPr>
          <w:rFonts w:ascii="Times New Roman" w:eastAsia="Times New Roman"/>
          <w:spacing w:val="0"/>
        </w:rPr>
        <w:t>C</w:t>
      </w:r>
      <w:r>
        <w:rPr>
          <w:rFonts w:ascii="Times New Roman" w:eastAsia="Times New Roman"/>
        </w:rPr>
        <w:t>att</w:t>
      </w:r>
      <w:r>
        <w:rPr>
          <w:rFonts w:ascii="Times New Roman" w:eastAsia="Times New Roman"/>
          <w:spacing w:val="0"/>
        </w:rPr>
        <w:t>e</w:t>
      </w:r>
      <w:r>
        <w:rPr>
          <w:rFonts w:ascii="Times New Roman" w:eastAsia="Times New Roman"/>
        </w:rPr>
        <w:t>ra</w:t>
      </w:r>
      <w:r>
        <w:rPr>
          <w:rFonts w:ascii="Times New Roman" w:eastAsia="Times New Roman"/>
          <w:spacing w:val="0"/>
        </w:rPr>
        <w:t>l</w:t>
      </w:r>
      <w:r>
        <w:rPr>
          <w:rFonts w:ascii="Times New Roman" w:eastAsia="Times New Roman"/>
        </w:rPr>
        <w:t>l</w:t>
      </w:r>
      <w:r>
        <w:rPr>
          <w:spacing w:val="-16"/>
        </w:rPr>
        <w:t xml:space="preserve">, </w:t>
      </w:r>
      <w:r>
        <w:rPr>
          <w:rFonts w:ascii="Times New Roman" w:eastAsia="Times New Roman"/>
        </w:rPr>
        <w:t>2010</w:t>
      </w:r>
      <w:r>
        <w:t>）</w:t>
      </w:r>
      <w:r>
        <w:t>。</w:t>
      </w:r>
      <w:r>
        <w:t>在</w:t>
      </w:r>
      <w:r>
        <w:rPr>
          <w:rFonts w:ascii="Times New Roman" w:eastAsia="Times New Roman"/>
          <w:i/>
        </w:rPr>
        <w:t>SCN1A</w:t>
      </w:r>
      <w:r>
        <w:t>基因的突变类型上，大量研究已证实，</w:t>
      </w:r>
      <w:r>
        <w:rPr>
          <w:rFonts w:ascii="Times New Roman" w:eastAsia="Times New Roman"/>
        </w:rPr>
        <w:t>Dravet</w:t>
      </w:r>
      <w:r>
        <w:t>综合征以可造成</w:t>
      </w:r>
      <w:r>
        <w:rPr>
          <w:rFonts w:ascii="Times New Roman" w:eastAsia="Times New Roman"/>
        </w:rPr>
        <w:t>Na</w:t>
      </w:r>
      <w:r>
        <w:rPr>
          <w:rFonts w:ascii="Times New Roman" w:eastAsia="Times New Roman"/>
        </w:rPr>
        <w:t>v</w:t>
      </w:r>
      <w:r>
        <w:rPr>
          <w:rFonts w:ascii="Times New Roman" w:eastAsia="Times New Roman"/>
        </w:rPr>
        <w:t>1.1</w:t>
      </w:r>
      <w:r>
        <w:t>蛋白截短的截短突变</w:t>
      </w:r>
      <w:r>
        <w:t>（</w:t>
      </w:r>
      <w:r>
        <w:t>即移码突变和无义突变</w:t>
      </w:r>
      <w:r>
        <w:t>）</w:t>
      </w:r>
      <w:r>
        <w:t>，以及单碱基突变引起单个氨基</w:t>
      </w:r>
      <w:r>
        <w:t>酸置换的错义突变为主，且错义突变大多数位于</w:t>
      </w:r>
      <w:r>
        <w:rPr>
          <w:rFonts w:ascii="Times New Roman" w:eastAsia="Times New Roman"/>
        </w:rPr>
        <w:t>Na</w:t>
      </w:r>
      <w:r>
        <w:rPr>
          <w:rFonts w:ascii="Times New Roman" w:eastAsia="Times New Roman"/>
        </w:rPr>
        <w:t>v</w:t>
      </w:r>
      <w:r>
        <w:rPr>
          <w:rFonts w:ascii="Times New Roman" w:eastAsia="Times New Roman"/>
        </w:rPr>
        <w:t>1.1</w:t>
      </w:r>
      <w:r>
        <w:t>电压感受区</w:t>
      </w:r>
      <w:r>
        <w:t>（</w:t>
      </w:r>
      <w:r>
        <w:rPr>
          <w:rFonts w:ascii="Times New Roman" w:eastAsia="Times New Roman"/>
          <w:spacing w:val="-4"/>
        </w:rPr>
        <w:t>S4</w:t>
      </w:r>
      <w:r>
        <w:t>）</w:t>
      </w:r>
      <w:r>
        <w:t>和孔区</w:t>
      </w:r>
    </w:p>
    <w:p w:rsidR="0018722C">
      <w:pPr>
        <w:topLinePunct/>
      </w:pPr>
      <w:r>
        <w:t>（</w:t>
      </w:r>
      <w:r>
        <w:rPr>
          <w:rFonts w:ascii="Times New Roman" w:eastAsia="Times New Roman"/>
        </w:rPr>
        <w:t>S5-S6</w:t>
      </w:r>
      <w:r>
        <w:t>）</w:t>
      </w:r>
      <w:r>
        <w:t>等关键功能区，尚有为数不少的</w:t>
      </w:r>
      <w:r>
        <w:rPr>
          <w:rFonts w:ascii="Times New Roman" w:eastAsia="Times New Roman"/>
          <w:i/>
        </w:rPr>
        <w:t>SCN1A</w:t>
      </w:r>
      <w:r>
        <w:t>拷贝数变异</w:t>
      </w:r>
      <w:r>
        <w:t>（</w:t>
      </w:r>
      <w:r>
        <w:rPr>
          <w:rFonts w:ascii="Times New Roman" w:eastAsia="Times New Roman"/>
        </w:rPr>
        <w:t>copy</w:t>
      </w:r>
      <w:r>
        <w:rPr>
          <w:rFonts w:ascii="Times New Roman" w:eastAsia="Times New Roman"/>
        </w:rPr>
        <w:t> </w:t>
      </w:r>
      <w:r>
        <w:rPr>
          <w:rFonts w:ascii="Times New Roman" w:eastAsia="Times New Roman"/>
        </w:rPr>
        <w:t>number variation, CNV</w:t>
      </w:r>
      <w:r>
        <w:t>）</w:t>
      </w:r>
      <w:r>
        <w:t>或大片段基因重排</w:t>
      </w:r>
      <w:r>
        <w:t>（</w:t>
      </w:r>
      <w:r>
        <w:rPr>
          <w:rFonts w:ascii="Times New Roman" w:eastAsia="Times New Roman"/>
        </w:rPr>
        <w:t>genomic rearrangement</w:t>
      </w:r>
      <w:r>
        <w:t>）</w:t>
      </w:r>
      <w:r>
        <w:t>等更为严重的突变</w:t>
      </w:r>
      <w:r>
        <w:t>类型；而症状相对较轻的</w:t>
      </w:r>
      <w:r>
        <w:rPr>
          <w:rFonts w:ascii="Times New Roman" w:eastAsia="Times New Roman"/>
        </w:rPr>
        <w:t>GEFS+</w:t>
      </w:r>
      <w:r>
        <w:rPr>
          <w:rFonts w:ascii="Times New Roman" w:eastAsia="Times New Roman"/>
        </w:rPr>
        <w:t>/</w:t>
      </w:r>
      <w:r>
        <w:rPr>
          <w:rFonts w:ascii="Times New Roman" w:eastAsia="Times New Roman"/>
        </w:rPr>
        <w:t>FS+</w:t>
      </w:r>
      <w:r>
        <w:t>则大多数为</w:t>
      </w:r>
      <w:r>
        <w:rPr>
          <w:rFonts w:ascii="Times New Roman" w:eastAsia="Times New Roman"/>
        </w:rPr>
        <w:t>Na</w:t>
      </w:r>
      <w:r>
        <w:rPr>
          <w:rFonts w:ascii="Times New Roman" w:eastAsia="Times New Roman"/>
        </w:rPr>
        <w:t>v</w:t>
      </w:r>
      <w:r>
        <w:rPr>
          <w:rFonts w:ascii="Times New Roman" w:eastAsia="Times New Roman"/>
        </w:rPr>
        <w:t>1.1</w:t>
      </w:r>
      <w:r>
        <w:t>关键功能区外的错义突变</w:t>
      </w:r>
      <w:r>
        <w:rPr>
          <w:rFonts w:ascii="Times New Roman" w:eastAsia="Times New Roman"/>
        </w:rPr>
        <w:t>(</w:t>
      </w:r>
      <w:r>
        <w:rPr>
          <w:rFonts w:ascii="Times New Roman" w:eastAsia="Times New Roman"/>
        </w:rPr>
        <w:t xml:space="preserve">Kanai, et al</w:t>
      </w:r>
      <w:r>
        <w:rPr>
          <w:rFonts w:ascii="Times New Roman" w:eastAsia="Times New Roman"/>
        </w:rPr>
        <w:t>. </w:t>
      </w:r>
      <w:r>
        <w:rPr>
          <w:rFonts w:ascii="Times New Roman" w:eastAsia="Times New Roman"/>
        </w:rPr>
        <w:t>2004; Liao, et al. 2010; Zuberi, et al. 2011</w:t>
      </w:r>
      <w:r>
        <w:rPr>
          <w:rFonts w:ascii="Times New Roman" w:eastAsia="Times New Roman"/>
        </w:rPr>
        <w:t>)</w:t>
      </w:r>
      <w:r>
        <w:t>；从突变的遗传性来看</w:t>
      </w:r>
      <w:r>
        <w:t>，</w:t>
      </w:r>
    </w:p>
    <w:p w:rsidR="0018722C">
      <w:pPr>
        <w:topLinePunct/>
      </w:pPr>
      <w:r>
        <w:rPr>
          <w:rFonts w:ascii="Times New Roman" w:eastAsia="Times New Roman"/>
        </w:rPr>
        <w:t>Dravet</w:t>
      </w:r>
      <w:r>
        <w:t>综合征绝大多数为新生突变，而</w:t>
      </w:r>
      <w:r>
        <w:rPr>
          <w:rFonts w:ascii="Times New Roman" w:eastAsia="Times New Roman"/>
        </w:rPr>
        <w:t>GEFS+</w:t>
      </w:r>
      <w:r>
        <w:t>多为遗传突变。由此可见，</w:t>
      </w:r>
      <w:r>
        <w:rPr>
          <w:rFonts w:ascii="Times New Roman" w:eastAsia="Times New Roman"/>
          <w:i/>
        </w:rPr>
        <w:t>SCN1A</w:t>
      </w:r>
      <w:r>
        <w:t>突变与</w:t>
      </w:r>
      <w:r>
        <w:rPr>
          <w:rFonts w:ascii="Times New Roman" w:eastAsia="Times New Roman"/>
        </w:rPr>
        <w:t>EFS+</w:t>
      </w:r>
      <w:r>
        <w:t>表型关系密切，且</w:t>
      </w:r>
      <w:r>
        <w:rPr>
          <w:rFonts w:ascii="Times New Roman" w:eastAsia="Times New Roman"/>
          <w:i/>
        </w:rPr>
        <w:t>SCN1A</w:t>
      </w:r>
      <w:r>
        <w:t>突变的类型、位置和遗传模式等与其致病</w:t>
      </w:r>
      <w:r>
        <w:t>性有关，从而与表型的严重程度相关，这一规律也以在我们此前对</w:t>
      </w:r>
      <w:r>
        <w:rPr>
          <w:rFonts w:ascii="Times New Roman" w:eastAsia="Times New Roman"/>
          <w:i/>
        </w:rPr>
        <w:t>SCN1A</w:t>
      </w:r>
      <w:r>
        <w:t>突变数</w:t>
      </w:r>
      <w:r>
        <w:t>据库的总结分析中得到验证</w:t>
      </w:r>
      <w:r>
        <w:t>（</w:t>
      </w:r>
      <w:r>
        <w:rPr>
          <w:rFonts w:ascii="Times New Roman" w:eastAsia="Times New Roman"/>
        </w:rPr>
        <w:t>M</w:t>
      </w:r>
      <w:r>
        <w:rPr>
          <w:rFonts w:ascii="Times New Roman" w:eastAsia="Times New Roman"/>
        </w:rPr>
        <w:t>e</w:t>
      </w:r>
      <w:r>
        <w:rPr>
          <w:rFonts w:ascii="Times New Roman" w:eastAsia="Times New Roman"/>
        </w:rPr>
        <w:t>n</w:t>
      </w:r>
      <w:r>
        <w:rPr>
          <w:rFonts w:ascii="Times New Roman" w:eastAsia="Times New Roman"/>
        </w:rPr>
        <w:t>g, et al., 20</w:t>
      </w:r>
      <w:r>
        <w:rPr>
          <w:rFonts w:ascii="Times New Roman" w:eastAsia="Times New Roman"/>
        </w:rPr>
        <w:t>1</w:t>
      </w:r>
      <w:r>
        <w:rPr>
          <w:rFonts w:ascii="Times New Roman" w:eastAsia="Times New Roman"/>
        </w:rPr>
        <w:t>5</w:t>
      </w:r>
      <w:r>
        <w:t>）</w:t>
      </w:r>
      <w:r>
        <w:t>。值得注意的是，迄今报道的有</w:t>
      </w:r>
      <w:r>
        <w:t>关</w:t>
      </w:r>
      <w:r>
        <w:rPr>
          <w:rFonts w:ascii="Times New Roman" w:eastAsia="Times New Roman"/>
          <w:i/>
        </w:rPr>
        <w:t>SCN1A</w:t>
      </w:r>
      <w:r>
        <w:t>突变的</w:t>
      </w:r>
      <w:r>
        <w:rPr>
          <w:rFonts w:ascii="Times New Roman" w:eastAsia="Times New Roman"/>
        </w:rPr>
        <w:t>PEFS+</w:t>
      </w:r>
      <w:r>
        <w:t>病例仅三十余例，在这些零星报道的</w:t>
      </w:r>
      <w:r>
        <w:rPr>
          <w:rFonts w:ascii="Times New Roman" w:eastAsia="Times New Roman"/>
        </w:rPr>
        <w:t>PEFS+</w:t>
      </w:r>
      <w:r>
        <w:t>患者中</w:t>
      </w:r>
      <w:r>
        <w:t>，</w:t>
      </w:r>
    </w:p>
    <w:p w:rsidR="0018722C">
      <w:pPr>
        <w:topLinePunct/>
      </w:pPr>
      <w:r>
        <w:rPr>
          <w:rFonts w:ascii="Times New Roman" w:eastAsia="Times New Roman"/>
          <w:i/>
        </w:rPr>
        <w:t>SCN1A</w:t>
      </w:r>
      <w:r>
        <w:t>突变主要为新生的错义突变，部分位于</w:t>
      </w:r>
      <w:r>
        <w:rPr>
          <w:rFonts w:ascii="Times New Roman" w:eastAsia="Times New Roman"/>
        </w:rPr>
        <w:t>Na</w:t>
      </w:r>
      <w:r>
        <w:rPr>
          <w:rFonts w:ascii="Times New Roman" w:eastAsia="Times New Roman"/>
        </w:rPr>
        <w:t>v</w:t>
      </w:r>
      <w:r>
        <w:rPr>
          <w:rFonts w:ascii="Times New Roman" w:eastAsia="Times New Roman"/>
        </w:rPr>
        <w:t>1.1</w:t>
      </w:r>
      <w:r>
        <w:t>关键功能区，由此推测</w:t>
      </w:r>
    </w:p>
    <w:p w:rsidR="0018722C">
      <w:pPr>
        <w:topLinePunct/>
      </w:pPr>
      <w:r>
        <w:rPr>
          <w:rFonts w:ascii="Times New Roman" w:eastAsia="Times New Roman"/>
          <w:i/>
        </w:rPr>
        <w:t>SCN1A</w:t>
      </w:r>
      <w:r>
        <w:t>突变在</w:t>
      </w:r>
      <w:r>
        <w:rPr>
          <w:rFonts w:ascii="Times New Roman" w:eastAsia="Times New Roman"/>
        </w:rPr>
        <w:t>PEFS+</w:t>
      </w:r>
      <w:r>
        <w:t>等以部分性发作为特征热性惊厥附加症的致病机制中也可</w:t>
      </w:r>
      <w:r>
        <w:t>能起着重要作用</w:t>
      </w:r>
      <w:r>
        <w:t>（</w:t>
      </w:r>
      <w:r>
        <w:rPr>
          <w:rFonts w:ascii="Times New Roman" w:eastAsia="Times New Roman"/>
        </w:rPr>
        <w:t>Kumakura A</w:t>
      </w:r>
      <w:r>
        <w:rPr>
          <w:rFonts w:ascii="Times New Roman" w:eastAsia="Times New Roman"/>
        </w:rPr>
        <w:t>, </w:t>
      </w:r>
      <w:r>
        <w:rPr>
          <w:rFonts w:ascii="Times New Roman" w:eastAsia="Times New Roman"/>
        </w:rPr>
        <w:t>et al., 2009; Liao </w:t>
      </w:r>
      <w:r>
        <w:rPr>
          <w:rFonts w:ascii="Times New Roman" w:eastAsia="Times New Roman"/>
        </w:rPr>
        <w:t>WP,</w:t>
      </w:r>
      <w:r w:rsidR="004B696B">
        <w:rPr>
          <w:rFonts w:ascii="Times New Roman" w:eastAsia="Times New Roman"/>
        </w:rPr>
        <w:t xml:space="preserve"> </w:t>
      </w:r>
      <w:r w:rsidR="004B696B">
        <w:rPr>
          <w:rFonts w:ascii="Times New Roman" w:eastAsia="Times New Roman"/>
        </w:rPr>
        <w:t>et </w:t>
      </w:r>
      <w:r>
        <w:rPr>
          <w:rFonts w:ascii="Times New Roman" w:eastAsia="Times New Roman"/>
        </w:rPr>
        <w:t>a</w:t>
      </w:r>
      <w:r>
        <w:rPr>
          <w:rFonts w:ascii="Times New Roman" w:eastAsia="Times New Roman"/>
        </w:rPr>
        <w:t>l</w:t>
      </w:r>
      <w:r>
        <w:rPr>
          <w:rFonts w:ascii="Times New Roman" w:eastAsia="Times New Roman"/>
        </w:rPr>
        <w:t>.</w:t>
      </w:r>
      <w:r>
        <w:rPr>
          <w:rFonts w:ascii="Times New Roman" w:eastAsia="Times New Roman"/>
        </w:rPr>
        <w:t xml:space="preserve">, </w:t>
      </w:r>
      <w:r>
        <w:rPr>
          <w:rFonts w:ascii="Times New Roman" w:eastAsia="Times New Roman"/>
        </w:rPr>
        <w:t>2010; Kim YO</w:t>
      </w:r>
      <w:r>
        <w:rPr>
          <w:rFonts w:ascii="Times New Roman" w:eastAsia="Times New Roman"/>
        </w:rPr>
        <w:t>, </w:t>
      </w:r>
      <w:r>
        <w:rPr>
          <w:rFonts w:ascii="Times New Roman" w:eastAsia="Times New Roman"/>
        </w:rPr>
        <w:t>et al., 2013</w:t>
      </w:r>
      <w:r>
        <w:t>）</w:t>
      </w:r>
      <w:r>
        <w:t>。</w:t>
      </w:r>
    </w:p>
    <w:p w:rsidR="0018722C">
      <w:pPr>
        <w:topLinePunct/>
      </w:pPr>
      <w:r>
        <w:t>此外，钠通道是目前已知大部分抗癫痫药物</w:t>
      </w:r>
      <w:r>
        <w:t>（</w:t>
      </w:r>
      <w:r>
        <w:rPr>
          <w:rFonts w:ascii="Times New Roman" w:eastAsia="Times New Roman"/>
        </w:rPr>
        <w:t>AEDs</w:t>
      </w:r>
      <w:r>
        <w:t>）</w:t>
      </w:r>
      <w:r>
        <w:t>的作用靶点。常见的</w:t>
      </w:r>
    </w:p>
    <w:p w:rsidR="0018722C">
      <w:pPr>
        <w:topLinePunct/>
      </w:pPr>
      <w:r>
        <w:rPr>
          <w:rFonts w:ascii="Times New Roman" w:eastAsia="Times New Roman"/>
        </w:rPr>
        <w:t>AEDs</w:t>
      </w:r>
      <w:r>
        <w:t>，如卡马西平</w:t>
      </w:r>
      <w:r>
        <w:rPr>
          <w:rFonts w:ascii="Times New Roman" w:eastAsia="Times New Roman"/>
        </w:rPr>
        <w:t>(</w:t>
      </w:r>
      <w:r>
        <w:rPr>
          <w:rFonts w:ascii="Times New Roman" w:eastAsia="Times New Roman"/>
        </w:rPr>
        <w:t xml:space="preserve">CBZ</w:t>
      </w:r>
      <w:r>
        <w:rPr>
          <w:rFonts w:ascii="Times New Roman" w:eastAsia="Times New Roman"/>
        </w:rPr>
        <w:t>)</w:t>
      </w:r>
      <w:r>
        <w:t>、奥卡西平</w:t>
      </w:r>
      <w:r>
        <w:rPr>
          <w:rFonts w:ascii="Times New Roman" w:eastAsia="Times New Roman"/>
        </w:rPr>
        <w:t>(</w:t>
      </w:r>
      <w:r>
        <w:rPr>
          <w:rFonts w:ascii="Times New Roman" w:eastAsia="Times New Roman"/>
        </w:rPr>
        <w:t xml:space="preserve">OXC</w:t>
      </w:r>
      <w:r>
        <w:rPr>
          <w:rFonts w:ascii="Times New Roman" w:eastAsia="Times New Roman"/>
        </w:rPr>
        <w:t>)</w:t>
      </w:r>
      <w:r>
        <w:t>、苯妥英钠</w:t>
      </w:r>
      <w:r>
        <w:rPr>
          <w:rFonts w:ascii="Times New Roman" w:eastAsia="Times New Roman"/>
        </w:rPr>
        <w:t>(</w:t>
      </w:r>
      <w:r>
        <w:rPr>
          <w:rFonts w:ascii="Times New Roman" w:eastAsia="Times New Roman"/>
        </w:rPr>
        <w:t xml:space="preserve">PHT</w:t>
      </w:r>
      <w:r>
        <w:rPr>
          <w:rFonts w:ascii="Times New Roman" w:eastAsia="Times New Roman"/>
        </w:rPr>
        <w:t>)</w:t>
      </w:r>
      <w:r>
        <w:t>和拉莫三嗪</w:t>
      </w:r>
      <w:r>
        <w:rPr>
          <w:rFonts w:ascii="Times New Roman" w:eastAsia="Times New Roman"/>
        </w:rPr>
        <w:t>(</w:t>
      </w:r>
      <w:r>
        <w:rPr>
          <w:rFonts w:ascii="Times New Roman" w:eastAsia="Times New Roman"/>
          <w:spacing w:val="-3"/>
        </w:rPr>
        <w:t xml:space="preserve">LTG</w:t>
      </w:r>
      <w:r>
        <w:rPr>
          <w:rFonts w:ascii="Times New Roman" w:eastAsia="Times New Roman"/>
        </w:rPr>
        <w:t>)</w:t>
      </w:r>
      <w:r>
        <w:t>等主要通过作用于钠离子通道，抑制钠通道高频放电起治疗作用。在</w:t>
      </w:r>
      <w:r>
        <w:rPr>
          <w:rFonts w:ascii="Times New Roman" w:eastAsia="Times New Roman"/>
          <w:i/>
        </w:rPr>
        <w:t>SCN1A</w:t>
      </w:r>
      <w:r>
        <w:t>突变相关的</w:t>
      </w:r>
      <w:r>
        <w:rPr>
          <w:rFonts w:ascii="Times New Roman" w:eastAsia="Times New Roman"/>
        </w:rPr>
        <w:t>EFS+</w:t>
      </w:r>
      <w:r>
        <w:t>各表型中，一个重要的临床特征即是对抗癫痫药物的反应差异，尤其</w:t>
      </w:r>
      <w:r>
        <w:rPr>
          <w:rFonts w:ascii="Times New Roman" w:eastAsia="Times New Roman"/>
        </w:rPr>
        <w:t>GEFS+</w:t>
      </w:r>
      <w:r>
        <w:t>与</w:t>
      </w:r>
      <w:r>
        <w:rPr>
          <w:rFonts w:ascii="Times New Roman" w:eastAsia="Times New Roman"/>
        </w:rPr>
        <w:t>Dravet</w:t>
      </w:r>
      <w:r>
        <w:t>综合征之间的表现大相径庭。</w:t>
      </w:r>
      <w:r>
        <w:rPr>
          <w:rFonts w:ascii="Times New Roman" w:eastAsia="Times New Roman"/>
        </w:rPr>
        <w:t>GEFS+</w:t>
      </w:r>
      <w:r>
        <w:t>患者对</w:t>
      </w:r>
      <w:r>
        <w:rPr>
          <w:rFonts w:ascii="Times New Roman" w:eastAsia="Times New Roman"/>
        </w:rPr>
        <w:t>AEDs</w:t>
      </w:r>
      <w:r>
        <w:t>的反应绝大多数是良好的。而</w:t>
      </w:r>
      <w:r>
        <w:rPr>
          <w:rFonts w:ascii="Times New Roman" w:eastAsia="Times New Roman"/>
        </w:rPr>
        <w:t>Dravet</w:t>
      </w:r>
      <w:r>
        <w:t>综合征患者常存在多种</w:t>
      </w:r>
      <w:r>
        <w:rPr>
          <w:rFonts w:ascii="Times New Roman" w:eastAsia="Times New Roman"/>
        </w:rPr>
        <w:t>AEDs</w:t>
      </w:r>
      <w:r>
        <w:t>耐药，既往较多的文献报道表明，</w:t>
      </w:r>
      <w:r>
        <w:rPr>
          <w:rFonts w:ascii="Times New Roman" w:eastAsia="Times New Roman"/>
        </w:rPr>
        <w:t>CBZ</w:t>
      </w:r>
      <w:r>
        <w:t>、</w:t>
      </w:r>
      <w:r>
        <w:rPr>
          <w:rFonts w:ascii="Times New Roman" w:eastAsia="Times New Roman"/>
        </w:rPr>
        <w:t>OXC</w:t>
      </w:r>
      <w:r>
        <w:t>和</w:t>
      </w:r>
      <w:r>
        <w:rPr>
          <w:rFonts w:ascii="Times New Roman" w:eastAsia="Times New Roman"/>
        </w:rPr>
        <w:t>LTG</w:t>
      </w:r>
      <w:r>
        <w:t>等具钠通道阻滞作用的</w:t>
      </w:r>
      <w:r>
        <w:rPr>
          <w:rFonts w:ascii="Times New Roman" w:eastAsia="Times New Roman"/>
        </w:rPr>
        <w:t>AEDs</w:t>
      </w:r>
      <w:r>
        <w:t>甚至能够加重</w:t>
      </w:r>
      <w:r>
        <w:rPr>
          <w:rFonts w:ascii="Times New Roman" w:eastAsia="Times New Roman"/>
          <w:i/>
        </w:rPr>
        <w:t>SCN1A</w:t>
      </w:r>
      <w:r>
        <w:t>突变患者的发作</w:t>
      </w:r>
      <w:r>
        <w:rPr>
          <w:rFonts w:ascii="Times New Roman" w:eastAsia="Times New Roman"/>
        </w:rPr>
        <w:t>(</w:t>
      </w:r>
      <w:r>
        <w:rPr>
          <w:rFonts w:ascii="Times New Roman" w:eastAsia="Times New Roman"/>
        </w:rPr>
        <w:t>Brunklaus</w:t>
      </w:r>
      <w:r>
        <w:rPr>
          <w:rFonts w:ascii="Times New Roman" w:eastAsia="Times New Roman"/>
          <w:spacing w:val="2"/>
        </w:rPr>
        <w:t>, </w:t>
      </w:r>
      <w:r>
        <w:rPr>
          <w:rFonts w:ascii="Times New Roman" w:eastAsia="Times New Roman"/>
        </w:rPr>
        <w:t>et al.,2012</w:t>
      </w:r>
      <w:r>
        <w:rPr>
          <w:rFonts w:ascii="Times New Roman" w:eastAsia="Times New Roman"/>
        </w:rPr>
        <w:t>)</w:t>
      </w:r>
      <w:r>
        <w:t>。这一现象已成为临床工作中的棘手问题。</w:t>
      </w:r>
    </w:p>
    <w:p w:rsidR="0018722C">
      <w:pPr>
        <w:topLinePunct/>
      </w:pPr>
      <w:r>
        <w:rPr>
          <w:rFonts w:ascii="Times New Roman" w:eastAsia="Times New Roman"/>
        </w:rPr>
        <w:t>AEDs</w:t>
      </w:r>
      <w:r>
        <w:t>不良治疗反应的可能机制纷繁复杂，目前仍未明了，基因背景是造成个体</w:t>
      </w:r>
    </w:p>
    <w:p w:rsidR="0018722C">
      <w:pPr>
        <w:topLinePunct/>
      </w:pPr>
      <w:r>
        <w:rPr>
          <w:rFonts w:cstheme="minorBidi" w:hAnsiTheme="minorHAnsi" w:eastAsiaTheme="minorHAnsi" w:asciiTheme="minorHAnsi" w:ascii="Calibri"/>
        </w:rPr>
        <w:t>15</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三、热性惊厥相关癫痫SCN1A突变致病机制与PEFS+相关剪切突变分子致病性 " w:id="13"/>
      <w:bookmarkEnd w:id="13"/>
      <w:r>
        <w:t>差异的一个重要因素</w:t>
      </w:r>
      <w:r>
        <w:rPr>
          <w:rFonts w:ascii="Times New Roman" w:eastAsia="Times New Roman"/>
        </w:rPr>
        <w:t>(</w:t>
      </w:r>
      <w:r>
        <w:rPr>
          <w:rFonts w:ascii="Times New Roman" w:eastAsia="Times New Roman"/>
        </w:rPr>
        <w:t xml:space="preserve">Kwan, et al.2011</w:t>
      </w:r>
      <w:r>
        <w:rPr>
          <w:rFonts w:ascii="Times New Roman" w:eastAsia="Times New Roman"/>
        </w:rPr>
        <w:t>)</w:t>
      </w:r>
      <w:r>
        <w:t>。为数不多的体外功能学研究提示，对于</w:t>
      </w:r>
    </w:p>
    <w:p w:rsidR="0018722C">
      <w:pPr>
        <w:topLinePunct/>
      </w:pPr>
      <w:r>
        <w:rPr>
          <w:rFonts w:ascii="Times New Roman" w:eastAsia="宋体"/>
          <w:i/>
        </w:rPr>
        <w:t>SCN1A</w:t>
      </w:r>
      <w:r>
        <w:t>突变相关的</w:t>
      </w:r>
      <w:r>
        <w:rPr>
          <w:rFonts w:ascii="Times New Roman" w:eastAsia="宋体"/>
        </w:rPr>
        <w:t>Dravet</w:t>
      </w:r>
      <w:r>
        <w:t>综合征患者，</w:t>
      </w:r>
      <w:r>
        <w:rPr>
          <w:rFonts w:ascii="Times New Roman" w:eastAsia="宋体"/>
          <w:i/>
        </w:rPr>
        <w:t>SCN1A</w:t>
      </w:r>
      <w:r>
        <w:t>突变导致钠通道功能障碍，是</w:t>
      </w:r>
      <w:r>
        <w:rPr>
          <w:rFonts w:ascii="Times New Roman" w:eastAsia="宋体"/>
        </w:rPr>
        <w:t>AEDs</w:t>
      </w:r>
      <w:r>
        <w:t>不良反应的可能原因</w:t>
      </w:r>
      <w:r>
        <w:t>（</w:t>
      </w:r>
      <w:r>
        <w:rPr>
          <w:rFonts w:ascii="Times New Roman" w:eastAsia="宋体"/>
          <w:spacing w:val="0"/>
        </w:rPr>
        <w:t>T</w:t>
      </w:r>
      <w:r>
        <w:rPr>
          <w:rFonts w:ascii="Times New Roman" w:eastAsia="宋体"/>
        </w:rPr>
        <w:t>h</w:t>
      </w:r>
      <w:r>
        <w:rPr>
          <w:rFonts w:ascii="Times New Roman" w:eastAsia="宋体"/>
          <w:spacing w:val="0"/>
        </w:rPr>
        <w:t>o</w:t>
      </w:r>
      <w:r>
        <w:rPr>
          <w:rFonts w:ascii="Times New Roman" w:eastAsia="宋体"/>
          <w:spacing w:val="-1"/>
        </w:rPr>
        <w:t>m</w:t>
      </w:r>
      <w:r>
        <w:rPr>
          <w:rFonts w:ascii="Times New Roman" w:eastAsia="宋体"/>
          <w:w w:val="99"/>
        </w:rPr>
        <w:t>ps</w:t>
      </w:r>
      <w:r>
        <w:rPr>
          <w:rFonts w:ascii="Times New Roman" w:eastAsia="宋体"/>
        </w:rPr>
        <w:t>on, et </w:t>
      </w:r>
      <w:r>
        <w:rPr>
          <w:rFonts w:ascii="Times New Roman" w:eastAsia="宋体"/>
          <w:spacing w:val="0"/>
        </w:rPr>
        <w:t>a</w:t>
      </w:r>
      <w:r>
        <w:rPr>
          <w:rFonts w:ascii="Times New Roman" w:eastAsia="宋体"/>
        </w:rPr>
        <w:t>l.,2012</w:t>
      </w:r>
      <w:r>
        <w:t>）</w:t>
      </w:r>
      <w:r>
        <w:t>。有趣的是，我们此前的两例个案研究也发现，</w:t>
      </w:r>
      <w:r>
        <w:rPr>
          <w:rFonts w:ascii="Times New Roman" w:eastAsia="宋体"/>
          <w:i/>
        </w:rPr>
        <w:t>SCN1A</w:t>
      </w:r>
      <w:r>
        <w:t>孔区错义突变的</w:t>
      </w:r>
      <w:r>
        <w:rPr>
          <w:rFonts w:ascii="Times New Roman" w:eastAsia="宋体"/>
        </w:rPr>
        <w:t>PEFS+</w:t>
      </w:r>
      <w:r>
        <w:t>患者同样出现</w:t>
      </w:r>
      <w:r>
        <w:rPr>
          <w:rFonts w:ascii="Times New Roman" w:eastAsia="宋体"/>
        </w:rPr>
        <w:t>CBZ</w:t>
      </w:r>
      <w:r>
        <w:t>和</w:t>
      </w:r>
      <w:r>
        <w:rPr>
          <w:rFonts w:ascii="Times New Roman" w:eastAsia="宋体"/>
        </w:rPr>
        <w:t>LTG</w:t>
      </w:r>
      <w:r>
        <w:t>加重发作的</w:t>
      </w:r>
      <w:r>
        <w:t>现象。随后的功能学研究也进一步证实，由于</w:t>
      </w:r>
      <w:r>
        <w:rPr>
          <w:rFonts w:ascii="Times New Roman" w:eastAsia="宋体"/>
        </w:rPr>
        <w:t>Na</w:t>
      </w:r>
      <w:r>
        <w:rPr>
          <w:rFonts w:ascii="Times New Roman" w:eastAsia="宋体"/>
        </w:rPr>
        <w:t>v</w:t>
      </w:r>
      <w:r>
        <w:rPr>
          <w:rFonts w:ascii="Times New Roman" w:eastAsia="宋体"/>
        </w:rPr>
        <w:t>1.1</w:t>
      </w:r>
      <w:r>
        <w:t>主要分布于脑内抑制性中间</w:t>
      </w:r>
      <w:r>
        <w:t>神经元，位于</w:t>
      </w:r>
      <w:r>
        <w:rPr>
          <w:rFonts w:ascii="Times New Roman" w:eastAsia="宋体"/>
        </w:rPr>
        <w:t>Na</w:t>
      </w:r>
      <w:r>
        <w:rPr>
          <w:rFonts w:ascii="Times New Roman" w:eastAsia="宋体"/>
        </w:rPr>
        <w:t>v</w:t>
      </w:r>
      <w:r>
        <w:rPr>
          <w:rFonts w:ascii="Times New Roman" w:eastAsia="宋体"/>
        </w:rPr>
        <w:t>1.1</w:t>
      </w:r>
      <w:r>
        <w:t>孔区的</w:t>
      </w:r>
      <w:r>
        <w:rPr>
          <w:rFonts w:ascii="Times New Roman" w:eastAsia="宋体"/>
          <w:i/>
        </w:rPr>
        <w:t>SCN1A</w:t>
      </w:r>
      <w:r>
        <w:t>突变导致钠通道功能丧失，可能是钠通道阻滞型</w:t>
      </w:r>
      <w:r>
        <w:rPr>
          <w:rFonts w:ascii="Times New Roman" w:eastAsia="宋体"/>
        </w:rPr>
        <w:t>AE</w:t>
      </w:r>
      <w:r>
        <w:rPr>
          <w:rFonts w:ascii="Times New Roman" w:eastAsia="宋体"/>
        </w:rPr>
        <w:t>D</w:t>
      </w:r>
      <w:r>
        <w:rPr>
          <w:rFonts w:ascii="Times New Roman" w:eastAsia="宋体"/>
        </w:rPr>
        <w:t>s</w:t>
      </w:r>
      <w:r>
        <w:t>加重发作的分子基础</w:t>
      </w:r>
      <w:r>
        <w:t>（</w:t>
      </w:r>
      <w:r>
        <w:rPr>
          <w:rFonts w:ascii="Times New Roman" w:eastAsia="宋体"/>
          <w:spacing w:val="0"/>
        </w:rPr>
        <w:t>L</w:t>
      </w:r>
      <w:r>
        <w:rPr>
          <w:rFonts w:ascii="Times New Roman" w:eastAsia="宋体"/>
        </w:rPr>
        <w:t>iao,</w:t>
      </w:r>
      <w:r>
        <w:rPr>
          <w:rFonts w:ascii="Times New Roman" w:eastAsia="宋体"/>
          <w:spacing w:val="-5"/>
        </w:rPr>
        <w:t> </w:t>
      </w:r>
      <w:r>
        <w:rPr>
          <w:rFonts w:ascii="Times New Roman" w:eastAsia="宋体"/>
        </w:rPr>
        <w:t>et</w:t>
      </w:r>
      <w:r w:rsidR="001852F3">
        <w:rPr>
          <w:rFonts w:ascii="Times New Roman" w:eastAsia="宋体"/>
          <w:spacing w:val="-5"/>
        </w:rPr>
        <w:t xml:space="preserve"> </w:t>
      </w:r>
      <w:r>
        <w:rPr>
          <w:rFonts w:ascii="Times New Roman" w:eastAsia="宋体"/>
        </w:rPr>
        <w:t>al.,2</w:t>
      </w:r>
      <w:r>
        <w:rPr>
          <w:rFonts w:ascii="Times New Roman" w:eastAsia="宋体"/>
          <w:spacing w:val="-1"/>
        </w:rPr>
        <w:t>0</w:t>
      </w:r>
      <w:r>
        <w:rPr>
          <w:rFonts w:ascii="Times New Roman" w:eastAsia="宋体"/>
        </w:rPr>
        <w:t>10</w:t>
      </w:r>
      <w:r>
        <w:t>）</w:t>
      </w:r>
      <w:r>
        <w:t>。然而，</w:t>
      </w:r>
      <w:r>
        <w:rPr>
          <w:rFonts w:ascii="Times New Roman" w:eastAsia="宋体"/>
        </w:rPr>
        <w:t>CBZ</w:t>
      </w:r>
      <w:r>
        <w:t>和</w:t>
      </w:r>
      <w:r>
        <w:rPr>
          <w:rFonts w:ascii="Times New Roman" w:eastAsia="宋体"/>
        </w:rPr>
        <w:t>L</w:t>
      </w:r>
      <w:r>
        <w:rPr>
          <w:rFonts w:ascii="Times New Roman" w:eastAsia="宋体"/>
        </w:rPr>
        <w:t>T</w:t>
      </w:r>
      <w:r>
        <w:rPr>
          <w:rFonts w:ascii="Times New Roman" w:eastAsia="宋体"/>
        </w:rPr>
        <w:t>G</w:t>
      </w:r>
      <w:r>
        <w:t>等一直以来被认为是部分性发作</w:t>
      </w:r>
      <w:r>
        <w:rPr>
          <w:rFonts w:ascii="Times New Roman" w:eastAsia="宋体"/>
        </w:rPr>
        <w:t>/</w:t>
      </w:r>
      <w:r>
        <w:t>癫痫的常用甚至一线治疗药物，而不恰当的治疗往往是导</w:t>
      </w:r>
      <w:r>
        <w:t>致顽固性癫痫的重要原因。因此，从临床的角度而言，对</w:t>
      </w:r>
      <w:r>
        <w:rPr>
          <w:rFonts w:ascii="Times New Roman" w:eastAsia="宋体"/>
        </w:rPr>
        <w:t>PEFS+</w:t>
      </w:r>
      <w:r>
        <w:t>患者的早期识别</w:t>
      </w:r>
      <w:r>
        <w:t>和诊断，以及</w:t>
      </w:r>
      <w:r>
        <w:rPr>
          <w:rFonts w:ascii="Times New Roman" w:eastAsia="宋体"/>
          <w:i/>
        </w:rPr>
        <w:t>SCN1A</w:t>
      </w:r>
      <w:r>
        <w:t>突变的检测变得异常重要。但是，由于现有的临床和功能学</w:t>
      </w:r>
      <w:r>
        <w:t>研究都极为有限，有关</w:t>
      </w:r>
      <w:r>
        <w:rPr>
          <w:rFonts w:ascii="Times New Roman" w:eastAsia="宋体"/>
        </w:rPr>
        <w:t>PEFS+</w:t>
      </w:r>
      <w:r>
        <w:t>患者药物反应特征，及其与</w:t>
      </w:r>
      <w:r>
        <w:rPr>
          <w:rFonts w:ascii="Times New Roman" w:eastAsia="宋体"/>
          <w:i/>
        </w:rPr>
        <w:t>SCN1A</w:t>
      </w:r>
      <w:r>
        <w:t>突变之间关系仍未明确，有必要进一步的研究和探讨。</w:t>
      </w:r>
    </w:p>
    <w:p w:rsidR="0018722C">
      <w:pPr>
        <w:topLinePunct/>
      </w:pPr>
      <w:r>
        <w:t>综合上述，据现有的为数不多的</w:t>
      </w:r>
      <w:r>
        <w:rPr>
          <w:rFonts w:ascii="Times New Roman" w:eastAsia="Times New Roman"/>
          <w:i/>
        </w:rPr>
        <w:t>SCN1A</w:t>
      </w:r>
      <w:r w:rsidR="001852F3">
        <w:rPr>
          <w:rFonts w:ascii="Times New Roman" w:eastAsia="Times New Roman"/>
          <w:i/>
        </w:rPr>
        <w:t xml:space="preserve"> </w:t>
      </w:r>
      <w:r>
        <w:t>突变相关的</w:t>
      </w:r>
      <w:r>
        <w:rPr>
          <w:rFonts w:ascii="Times New Roman" w:eastAsia="Times New Roman"/>
        </w:rPr>
        <w:t>PEFS+</w:t>
      </w:r>
      <w:r>
        <w:t>患者数据，其</w:t>
      </w:r>
    </w:p>
    <w:p w:rsidR="0018722C">
      <w:pPr>
        <w:topLinePunct/>
      </w:pPr>
      <w:r>
        <w:rPr>
          <w:rFonts w:ascii="Times New Roman" w:eastAsia="Times New Roman"/>
          <w:i/>
        </w:rPr>
        <w:t>SCN1A</w:t>
      </w:r>
      <w:r>
        <w:t>突变特征、遗传特征，结合临床表现以及药物诱发加重发作等特点，提</w:t>
      </w:r>
      <w:r>
        <w:t>示</w:t>
      </w:r>
      <w:r>
        <w:rPr>
          <w:rFonts w:ascii="Times New Roman" w:eastAsia="Times New Roman"/>
          <w:i/>
        </w:rPr>
        <w:t>SCN1A</w:t>
      </w:r>
      <w:r>
        <w:t>突变可能与</w:t>
      </w:r>
      <w:r>
        <w:rPr>
          <w:rFonts w:ascii="Times New Roman" w:eastAsia="Times New Roman"/>
        </w:rPr>
        <w:t>PEFS+</w:t>
      </w:r>
      <w:r>
        <w:t>关系密切；</w:t>
      </w:r>
      <w:r>
        <w:rPr>
          <w:rFonts w:ascii="Times New Roman" w:eastAsia="Times New Roman"/>
        </w:rPr>
        <w:t>PEFS+</w:t>
      </w:r>
      <w:r>
        <w:t>可能是</w:t>
      </w:r>
      <w:r>
        <w:rPr>
          <w:rFonts w:ascii="Times New Roman" w:eastAsia="Times New Roman"/>
        </w:rPr>
        <w:t>EFS+</w:t>
      </w:r>
      <w:r>
        <w:t>谱系内的一个独立中间型</w:t>
      </w:r>
      <w:r>
        <w:rPr>
          <w:rFonts w:ascii="Times New Roman" w:eastAsia="Times New Roman"/>
        </w:rPr>
        <w:t>(</w:t>
      </w:r>
      <w:r>
        <w:rPr>
          <w:rFonts w:ascii="Times New Roman" w:eastAsia="Times New Roman"/>
        </w:rPr>
        <w:t xml:space="preserve">Liao, et al., 2007, 2010; Kumakura, et al., 2009; Shi, et al., 2012</w:t>
      </w:r>
      <w:r>
        <w:rPr>
          <w:rFonts w:ascii="Times New Roman" w:eastAsia="Times New Roman"/>
        </w:rPr>
        <w:t>)</w:t>
      </w:r>
      <w:r>
        <w:t>。而</w:t>
      </w:r>
      <w:r>
        <w:rPr>
          <w:rFonts w:ascii="Times New Roman" w:eastAsia="Times New Roman"/>
          <w:i/>
        </w:rPr>
        <w:t>SCN1A</w:t>
      </w:r>
      <w:r>
        <w:t>基</w:t>
      </w:r>
      <w:r>
        <w:t>因不同突变类型和突变特征所具有的致病性差异，可能是导致</w:t>
      </w:r>
      <w:r>
        <w:rPr>
          <w:rFonts w:ascii="Times New Roman" w:eastAsia="Times New Roman"/>
        </w:rPr>
        <w:t>PEFS+</w:t>
      </w:r>
      <w:r>
        <w:t>温和的临床</w:t>
      </w:r>
      <w:r>
        <w:t>表型的重要原因。由于有关</w:t>
      </w:r>
      <w:r>
        <w:rPr>
          <w:rFonts w:ascii="Times New Roman" w:eastAsia="Times New Roman"/>
        </w:rPr>
        <w:t>PEFS+</w:t>
      </w:r>
      <w:r>
        <w:t>的报道稀少且以个案为主，因此，</w:t>
      </w:r>
      <w:r>
        <w:rPr>
          <w:rFonts w:ascii="Times New Roman" w:eastAsia="Times New Roman"/>
          <w:i/>
        </w:rPr>
        <w:t>SCN1A</w:t>
      </w:r>
      <w:r>
        <w:t>突</w:t>
      </w:r>
      <w:r>
        <w:t>变是否</w:t>
      </w:r>
      <w:r>
        <w:rPr>
          <w:rFonts w:ascii="Times New Roman" w:eastAsia="Times New Roman"/>
        </w:rPr>
        <w:t>PEFS+</w:t>
      </w:r>
      <w:r>
        <w:t>的重要致病突变？</w:t>
      </w:r>
      <w:r>
        <w:rPr>
          <w:rFonts w:ascii="Times New Roman" w:eastAsia="Times New Roman"/>
        </w:rPr>
        <w:t>PEFS+</w:t>
      </w:r>
      <w:r>
        <w:t>相关的</w:t>
      </w:r>
      <w:r>
        <w:rPr>
          <w:rFonts w:ascii="Times New Roman" w:eastAsia="Times New Roman"/>
          <w:i/>
        </w:rPr>
        <w:t>SCN1A</w:t>
      </w:r>
      <w:r>
        <w:t>突变的分子特征如何？以</w:t>
      </w:r>
      <w:r>
        <w:t>及</w:t>
      </w:r>
      <w:r>
        <w:rPr>
          <w:rFonts w:ascii="Times New Roman" w:eastAsia="Times New Roman"/>
          <w:i/>
        </w:rPr>
        <w:t>SCN1A</w:t>
      </w:r>
      <w:r>
        <w:t>突变与</w:t>
      </w:r>
      <w:r>
        <w:rPr>
          <w:rFonts w:ascii="Times New Roman" w:eastAsia="Times New Roman"/>
        </w:rPr>
        <w:t>PEFS+</w:t>
      </w:r>
      <w:r>
        <w:t>临床特征之间有着怎样的关系？现有的研究尚无法回答，有待进一步研究。</w:t>
      </w:r>
    </w:p>
    <w:p w:rsidR="0018722C">
      <w:pPr>
        <w:topLinePunct/>
      </w:pPr>
      <w:r>
        <w:rPr>
          <w:rFonts w:cstheme="minorBidi" w:hAnsiTheme="minorHAnsi" w:eastAsiaTheme="minorHAnsi" w:asciiTheme="minorHAnsi" w:ascii="宋体" w:eastAsia="宋体" w:hint="eastAsia"/>
          <w:b/>
        </w:rPr>
        <w:t>三、热性惊厥相关癫痫</w:t>
      </w:r>
      <w:r>
        <w:rPr>
          <w:rFonts w:cstheme="minorBidi" w:hAnsiTheme="minorHAnsi" w:eastAsiaTheme="minorHAnsi" w:asciiTheme="minorHAnsi"/>
          <w:b/>
          <w:i/>
        </w:rPr>
        <w:t>SCN1A</w:t>
      </w:r>
      <w:r>
        <w:rPr>
          <w:rFonts w:ascii="宋体" w:eastAsia="宋体" w:hint="eastAsia" w:cstheme="minorBidi" w:hAnsiTheme="minorHAnsi"/>
          <w:b/>
        </w:rPr>
        <w:t>突变致病机制与</w:t>
      </w:r>
      <w:r>
        <w:rPr>
          <w:rFonts w:cstheme="minorBidi" w:hAnsiTheme="minorHAnsi" w:eastAsiaTheme="minorHAnsi" w:asciiTheme="minorHAnsi"/>
          <w:b/>
        </w:rPr>
        <w:t>PEFS+</w:t>
      </w:r>
      <w:r>
        <w:rPr>
          <w:rFonts w:ascii="宋体" w:eastAsia="宋体" w:hint="eastAsia" w:cstheme="minorBidi" w:hAnsiTheme="minorHAnsi"/>
          <w:b/>
        </w:rPr>
        <w:t>相关剪切突变分子致病性</w:t>
      </w:r>
      <w:r>
        <w:rPr>
          <w:rFonts w:ascii="宋体" w:eastAsia="宋体" w:hint="eastAsia" w:cstheme="minorBidi" w:hAnsiTheme="minorHAnsi"/>
        </w:rPr>
        <w:t>如前所述，</w:t>
      </w:r>
      <w:r>
        <w:rPr>
          <w:rFonts w:cstheme="minorBidi" w:hAnsiTheme="minorHAnsi" w:eastAsiaTheme="minorHAnsi" w:asciiTheme="minorHAnsi"/>
        </w:rPr>
        <w:t>EFS+</w:t>
      </w:r>
      <w:r>
        <w:rPr>
          <w:rFonts w:ascii="宋体" w:eastAsia="宋体" w:hint="eastAsia" w:cstheme="minorBidi" w:hAnsiTheme="minorHAnsi"/>
        </w:rPr>
        <w:t>患者的</w:t>
      </w:r>
      <w:r>
        <w:rPr>
          <w:rFonts w:cstheme="minorBidi" w:hAnsiTheme="minorHAnsi" w:eastAsiaTheme="minorHAnsi" w:asciiTheme="minorHAnsi"/>
          <w:i/>
        </w:rPr>
        <w:t>SCN1A</w:t>
      </w:r>
      <w:r>
        <w:rPr>
          <w:rFonts w:ascii="宋体" w:eastAsia="宋体" w:hint="eastAsia" w:cstheme="minorBidi" w:hAnsiTheme="minorHAnsi"/>
        </w:rPr>
        <w:t>突变类型多样，以突变碱基</w:t>
      </w:r>
      <w:r>
        <w:rPr>
          <w:rFonts w:cstheme="minorBidi" w:hAnsiTheme="minorHAnsi" w:eastAsiaTheme="minorHAnsi" w:asciiTheme="minorHAnsi"/>
        </w:rPr>
        <w:t>&lt;20bp</w:t>
      </w:r>
      <w:r>
        <w:rPr>
          <w:rFonts w:ascii="宋体" w:eastAsia="宋体" w:hint="eastAsia" w:cstheme="minorBidi" w:hAnsiTheme="minorHAnsi"/>
        </w:rPr>
        <w:t>的点突变</w:t>
      </w:r>
      <w:r>
        <w:rPr>
          <w:rFonts w:ascii="宋体" w:eastAsia="宋体" w:hint="eastAsia" w:cstheme="minorBidi" w:hAnsiTheme="minorHAnsi"/>
        </w:rPr>
        <w:t>为</w:t>
      </w:r>
    </w:p>
    <w:p w:rsidR="0018722C">
      <w:pPr>
        <w:topLinePunct/>
      </w:pPr>
      <w:r>
        <w:t>主，常见包括错义突变，截短突变，以及剪切位点突变等。</w:t>
      </w:r>
      <w:r>
        <w:rPr>
          <w:rFonts w:ascii="Times New Roman" w:eastAsia="Times New Roman"/>
          <w:i/>
        </w:rPr>
        <w:t>SCN1A</w:t>
      </w:r>
      <w:r>
        <w:t>基因截短突变</w:t>
      </w:r>
      <w:r>
        <w:t>发生在蛋白编码区，包括无义突变，移码突变，其突变是使代表某种氨基酸的密码子变为终止密码子</w:t>
      </w:r>
      <w:r>
        <w:rPr>
          <w:rFonts w:ascii="Times New Roman" w:eastAsia="Times New Roman"/>
        </w:rPr>
        <w:t>(</w:t>
      </w:r>
      <w:r>
        <w:rPr>
          <w:rFonts w:ascii="Times New Roman" w:eastAsia="Times New Roman"/>
        </w:rPr>
        <w:t>UAA</w:t>
      </w:r>
      <w:r>
        <w:rPr>
          <w:spacing w:val="-4"/>
        </w:rPr>
        <w:t xml:space="preserve">, </w:t>
      </w:r>
      <w:r>
        <w:rPr>
          <w:rFonts w:ascii="Times New Roman" w:eastAsia="Times New Roman"/>
        </w:rPr>
        <w:t>UAG</w:t>
      </w:r>
      <w:r>
        <w:rPr>
          <w:spacing w:val="-4"/>
        </w:rPr>
        <w:t xml:space="preserve">, </w:t>
      </w:r>
      <w:r>
        <w:rPr>
          <w:rFonts w:ascii="Times New Roman" w:eastAsia="Times New Roman"/>
        </w:rPr>
        <w:t>UGA</w:t>
      </w:r>
      <w:r>
        <w:rPr>
          <w:rFonts w:ascii="Times New Roman" w:eastAsia="Times New Roman"/>
        </w:rPr>
        <w:t>)</w:t>
      </w:r>
      <w:r>
        <w:t>，继而引起蛋白合成的提前终止，截短的蛋白产生，从而造成其功能丧失，并由此导致单倍体剂量不足</w:t>
      </w:r>
      <w:r>
        <w:rPr>
          <w:rFonts w:ascii="Times New Roman" w:eastAsia="Times New Roman"/>
          <w:rFonts w:ascii="Times New Roman" w:eastAsia="Times New Roman"/>
          <w:spacing w:val="-4"/>
        </w:rPr>
        <w:t>（</w:t>
      </w:r>
      <w:r>
        <w:t>单倍体不足</w:t>
      </w:r>
      <w:r>
        <w:t>是指单一拷贝正常基因翻译的蛋白质不足以维持正常功能，是人类疾病发生的</w:t>
      </w:r>
      <w:r>
        <w:t>一</w:t>
      </w:r>
    </w:p>
    <w:p w:rsidR="0018722C">
      <w:pPr>
        <w:topLinePunct/>
      </w:pPr>
      <w:r>
        <w:rPr>
          <w:rFonts w:cstheme="minorBidi" w:hAnsiTheme="minorHAnsi" w:eastAsiaTheme="minorHAnsi" w:asciiTheme="minorHAnsi" w:ascii="Calibri"/>
        </w:rPr>
        <w:t>16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个重要因素</w:t>
      </w:r>
      <w:r>
        <w:rPr>
          <w:rFonts w:ascii="Times New Roman" w:eastAsia="宋体"/>
          <w:rFonts w:ascii="Times New Roman" w:eastAsia="宋体"/>
          <w:spacing w:val="0"/>
        </w:rPr>
        <w:t>）</w:t>
      </w:r>
      <w:r>
        <w:rPr>
          <w:rFonts w:ascii="Times New Roman" w:eastAsia="宋体"/>
        </w:rPr>
        <w:t>(</w:t>
      </w:r>
      <w:r>
        <w:rPr>
          <w:rFonts w:ascii="Times New Roman" w:eastAsia="宋体"/>
        </w:rPr>
        <w:t>Meisler &amp; </w:t>
      </w:r>
      <w:r>
        <w:rPr>
          <w:rFonts w:ascii="Times New Roman" w:eastAsia="宋体"/>
        </w:rPr>
        <w:t>Kearney</w:t>
      </w:r>
      <w:r>
        <w:rPr>
          <w:rFonts w:ascii="Times New Roman" w:eastAsia="宋体"/>
        </w:rPr>
        <w:t>, </w:t>
      </w:r>
      <w:r>
        <w:rPr>
          <w:rFonts w:ascii="Times New Roman" w:eastAsia="宋体"/>
        </w:rPr>
        <w:t>2005; Catterall, et al., 2008</w:t>
      </w:r>
      <w:r>
        <w:rPr>
          <w:rFonts w:ascii="Times New Roman" w:eastAsia="宋体"/>
        </w:rPr>
        <w:t>)</w:t>
      </w:r>
      <w:r>
        <w:t>。由于截短突变对蛋</w:t>
      </w:r>
      <w:r>
        <w:t>白功能的干扰及影响严重，因此</w:t>
      </w:r>
      <w:r>
        <w:rPr>
          <w:rFonts w:ascii="Times New Roman" w:eastAsia="宋体"/>
          <w:i/>
        </w:rPr>
        <w:t>SCN1A</w:t>
      </w:r>
      <w:r>
        <w:t>基因截短突变几乎与严重的临床表型相关，如</w:t>
      </w:r>
      <w:r>
        <w:rPr>
          <w:rFonts w:ascii="Times New Roman" w:eastAsia="宋体"/>
        </w:rPr>
        <w:t>Dravet</w:t>
      </w:r>
      <w:r w:rsidR="001852F3">
        <w:rPr>
          <w:rFonts w:ascii="Times New Roman" w:eastAsia="宋体"/>
        </w:rPr>
        <w:t xml:space="preserve"> </w:t>
      </w:r>
      <w:r>
        <w:t>综合征。鲜有</w:t>
      </w:r>
      <w:r>
        <w:rPr>
          <w:rFonts w:ascii="Times New Roman" w:eastAsia="宋体"/>
          <w:i/>
        </w:rPr>
        <w:t>SCN1A</w:t>
      </w:r>
      <w:r>
        <w:t>基因截短突变导致较轻表型的报道。我们前期已报道</w:t>
      </w:r>
      <w:r>
        <w:rPr>
          <w:rFonts w:ascii="Times New Roman" w:eastAsia="宋体"/>
        </w:rPr>
        <w:t>2</w:t>
      </w:r>
      <w:r>
        <w:t>例出现</w:t>
      </w:r>
      <w:r>
        <w:rPr>
          <w:rFonts w:ascii="Times New Roman" w:eastAsia="宋体"/>
          <w:i/>
        </w:rPr>
        <w:t>SCN1A</w:t>
      </w:r>
      <w:r>
        <w:t>截短突变的</w:t>
      </w:r>
      <w:r>
        <w:rPr>
          <w:rFonts w:ascii="Times New Roman" w:eastAsia="宋体"/>
        </w:rPr>
        <w:t>PEFS+</w:t>
      </w:r>
      <w:r>
        <w:t>患者，临床症状相对较轻，预后较好，</w:t>
      </w:r>
      <w:r>
        <w:t>对于</w:t>
      </w:r>
      <w:r>
        <w:rPr>
          <w:rFonts w:ascii="Times New Roman" w:eastAsia="宋体"/>
          <w:i/>
        </w:rPr>
        <w:t>SCN1A</w:t>
      </w:r>
      <w:r>
        <w:t>截短突变导致较轻表型的分子特征及机制目前尚完全未明了。</w:t>
      </w:r>
    </w:p>
    <w:p w:rsidR="0018722C">
      <w:pPr>
        <w:topLinePunct/>
      </w:pPr>
      <w:r>
        <w:t>错义突变，同样发生在蛋白编码区，是基因编码外显子序列上的单碱基突变</w:t>
      </w:r>
      <w:r>
        <w:t>引起的氨基酸置换，其致病性体现在氨基酸置换性质改变</w:t>
      </w:r>
      <w:r>
        <w:t>（</w:t>
      </w:r>
      <w:r>
        <w:t>即疏水性或极性等变化</w:t>
      </w:r>
      <w:r>
        <w:t>）</w:t>
      </w:r>
      <w:r>
        <w:t>对蛋白高级结构的影响。此外，基因突变的位置，即氨基酸置换发生的蛋白</w:t>
      </w:r>
      <w:r>
        <w:t>区域也是其致病性的重要因素。</w:t>
      </w:r>
      <w:r>
        <w:rPr>
          <w:rFonts w:ascii="Times New Roman" w:eastAsia="Times New Roman"/>
          <w:i/>
        </w:rPr>
        <w:t>SCN1A</w:t>
      </w:r>
      <w:r>
        <w:t>基因错义突变最初是在</w:t>
      </w:r>
      <w:r>
        <w:rPr>
          <w:rFonts w:ascii="Times New Roman" w:eastAsia="Times New Roman"/>
        </w:rPr>
        <w:t>GEFS+</w:t>
      </w:r>
      <w:r>
        <w:t>患者中发</w:t>
      </w:r>
      <w:r>
        <w:t>现，随后在</w:t>
      </w:r>
      <w:r>
        <w:rPr>
          <w:rFonts w:ascii="Times New Roman" w:eastAsia="Times New Roman"/>
        </w:rPr>
        <w:t>Dravet</w:t>
      </w:r>
      <w:r>
        <w:t>综合征以及</w:t>
      </w:r>
      <w:r>
        <w:rPr>
          <w:rFonts w:ascii="Times New Roman" w:eastAsia="Times New Roman"/>
        </w:rPr>
        <w:t>PEFS+</w:t>
      </w:r>
      <w:r>
        <w:t>患者中也发现了错义突变</w:t>
      </w:r>
      <w:r>
        <w:rPr>
          <w:rFonts w:ascii="Times New Roman" w:eastAsia="Times New Roman"/>
        </w:rPr>
        <w:t>(</w:t>
      </w:r>
      <w:r>
        <w:rPr>
          <w:rFonts w:ascii="Times New Roman" w:eastAsia="Times New Roman"/>
        </w:rPr>
        <w:t xml:space="preserve">Wallace et al., 2001;</w:t>
      </w:r>
      <w:r>
        <w:rPr>
          <w:rFonts w:ascii="Times New Roman" w:eastAsia="Times New Roman"/>
          <w:spacing w:val="0"/>
        </w:rPr>
        <w:t> </w:t>
      </w:r>
      <w:r>
        <w:rPr>
          <w:rFonts w:ascii="Times New Roman" w:eastAsia="Times New Roman"/>
        </w:rPr>
        <w:t>Ceulemans et al., 2004; Kanai et al., 2004</w:t>
      </w:r>
      <w:r>
        <w:rPr>
          <w:rFonts w:ascii="Times New Roman" w:eastAsia="Times New Roman"/>
          <w:spacing w:val="0"/>
        </w:rPr>
        <w:t>; </w:t>
      </w:r>
      <w:r>
        <w:rPr>
          <w:rFonts w:ascii="Times New Roman" w:eastAsia="Times New Roman"/>
        </w:rPr>
        <w:t>Liao et al., 2010</w:t>
      </w:r>
      <w:r>
        <w:rPr>
          <w:rFonts w:ascii="Times New Roman" w:eastAsia="Times New Roman"/>
        </w:rPr>
        <w:t>)</w:t>
      </w:r>
      <w:r>
        <w:t>。从突变的位置而言，大量研究已证实，在</w:t>
      </w:r>
      <w:r>
        <w:rPr>
          <w:rFonts w:ascii="Times New Roman" w:eastAsia="Times New Roman"/>
        </w:rPr>
        <w:t>Dravet</w:t>
      </w:r>
      <w:r>
        <w:t>综合征等严重表型的错义突变大多位于钠通道</w:t>
      </w:r>
      <w:r>
        <w:t>的关键功能区，即孔区和电压敏感区；而症状相对较轻的表型，如</w:t>
      </w:r>
      <w:r>
        <w:rPr>
          <w:rFonts w:ascii="Times New Roman" w:eastAsia="Times New Roman"/>
        </w:rPr>
        <w:t>GEFS+</w:t>
      </w:r>
      <w:r>
        <w:t>以非关键功能区的错义突变为主</w:t>
      </w:r>
      <w:r>
        <w:rPr>
          <w:rFonts w:ascii="Times New Roman" w:eastAsia="Times New Roman"/>
        </w:rPr>
        <w:t>(</w:t>
      </w:r>
      <w:r>
        <w:rPr>
          <w:rFonts w:ascii="Times New Roman" w:eastAsia="Times New Roman"/>
        </w:rPr>
        <w:t xml:space="preserve">Kanai,</w:t>
      </w:r>
      <w:r w:rsidR="004B696B">
        <w:rPr>
          <w:rFonts w:ascii="Times New Roman" w:eastAsia="Times New Roman"/>
        </w:rPr>
        <w:t xml:space="preserve"> </w:t>
      </w:r>
      <w:r w:rsidR="004B696B">
        <w:rPr>
          <w:rFonts w:ascii="Times New Roman" w:eastAsia="Times New Roman"/>
        </w:rPr>
        <w:t xml:space="preserve">et a</w:t>
      </w:r>
      <w:r w:rsidR="004B696B">
        <w:rPr>
          <w:rFonts w:ascii="Times New Roman" w:eastAsia="Times New Roman"/>
        </w:rPr>
        <w:t>l.</w:t>
      </w:r>
      <w:r w:rsidR="004B696B">
        <w:rPr>
          <w:rFonts w:ascii="Times New Roman" w:eastAsia="Times New Roman"/>
        </w:rPr>
        <w:t>,2004;</w:t>
      </w:r>
      <w:r w:rsidR="001852F3">
        <w:rPr>
          <w:rFonts w:ascii="Times New Roman" w:eastAsia="Times New Roman"/>
        </w:rPr>
        <w:t xml:space="preserve"> </w:t>
      </w:r>
      <w:r w:rsidR="001852F3">
        <w:rPr>
          <w:rFonts w:ascii="Times New Roman" w:eastAsia="Times New Roman"/>
        </w:rPr>
        <w:t xml:space="preserve">Zuberi, et al.,2011</w:t>
      </w:r>
      <w:r>
        <w:rPr>
          <w:rFonts w:ascii="Times New Roman" w:eastAsia="Times New Roman"/>
        </w:rPr>
        <w:t>)</w:t>
      </w:r>
      <w:r>
        <w:t>。在功能学研究方面，对为数不多的错义突变位点的转基因动物模型研究提示，在电生理特</w:t>
      </w:r>
      <w:r>
        <w:t>性</w:t>
      </w:r>
      <w:r>
        <w:t>上，</w:t>
      </w:r>
    </w:p>
    <w:p w:rsidR="0018722C">
      <w:pPr>
        <w:topLinePunct/>
      </w:pPr>
      <w:r>
        <w:rPr>
          <w:rFonts w:ascii="Times New Roman" w:eastAsia="Times New Roman"/>
        </w:rPr>
        <w:t>GEFS+</w:t>
      </w:r>
      <w:r>
        <w:t>突变体表现为钠通道兴奋性降低或获得功能等轻度功能障碍；</w:t>
      </w:r>
      <w:r>
        <w:rPr>
          <w:rFonts w:ascii="Times New Roman" w:eastAsia="Times New Roman"/>
        </w:rPr>
        <w:t>PEFS+</w:t>
      </w:r>
      <w:r>
        <w:t>和</w:t>
      </w:r>
    </w:p>
    <w:p w:rsidR="0018722C">
      <w:pPr>
        <w:topLinePunct/>
      </w:pPr>
      <w:r>
        <w:rPr>
          <w:rFonts w:ascii="Times New Roman" w:eastAsia="Times New Roman"/>
        </w:rPr>
        <w:t>Dravet</w:t>
      </w:r>
      <w:r>
        <w:t>综合征等表型则以引起钠通道不同程度电流降低，即功能丧失为主</w:t>
      </w:r>
      <w:r>
        <w:rPr>
          <w:rFonts w:ascii="Times New Roman" w:eastAsia="Times New Roman"/>
        </w:rPr>
        <w:t>(</w:t>
      </w:r>
      <w:r>
        <w:rPr>
          <w:rFonts w:ascii="Times New Roman" w:eastAsia="Times New Roman"/>
        </w:rPr>
        <w:t xml:space="preserve">Escayg, et al., 2010;</w:t>
      </w:r>
      <w:r w:rsidR="001852F3">
        <w:rPr>
          <w:rFonts w:ascii="Times New Roman" w:eastAsia="Times New Roman"/>
        </w:rPr>
        <w:t xml:space="preserve"> </w:t>
      </w:r>
      <w:r w:rsidR="001852F3">
        <w:rPr>
          <w:rFonts w:ascii="Times New Roman" w:eastAsia="Times New Roman"/>
        </w:rPr>
        <w:t xml:space="preserve">Liao,</w:t>
      </w:r>
      <w:r w:rsidR="004B696B">
        <w:rPr>
          <w:rFonts w:ascii="Times New Roman" w:eastAsia="Times New Roman"/>
        </w:rPr>
        <w:t xml:space="preserve"> </w:t>
      </w:r>
      <w:r w:rsidR="004B696B">
        <w:rPr>
          <w:rFonts w:ascii="Times New Roman" w:eastAsia="Times New Roman"/>
        </w:rPr>
        <w:t xml:space="preserve">et </w:t>
      </w:r>
      <w:r w:rsidR="004B696B">
        <w:rPr>
          <w:rFonts w:ascii="Times New Roman" w:eastAsia="Times New Roman"/>
        </w:rPr>
        <w:t>al</w:t>
      </w:r>
      <w:r w:rsidR="004B696B">
        <w:rPr>
          <w:rFonts w:ascii="Times New Roman" w:eastAsia="Times New Roman"/>
        </w:rPr>
        <w:t>.,2010</w:t>
      </w:r>
      <w:r>
        <w:rPr>
          <w:rFonts w:ascii="Times New Roman" w:eastAsia="Times New Roman"/>
        </w:rPr>
        <w:t>)</w:t>
      </w:r>
      <w:r>
        <w:t>。因此，</w:t>
      </w:r>
      <w:r>
        <w:rPr>
          <w:rFonts w:ascii="Times New Roman" w:eastAsia="Times New Roman"/>
          <w:i/>
        </w:rPr>
        <w:t>SCN1A</w:t>
      </w:r>
      <w:r>
        <w:t>错义突变可能通过其置换的氨</w:t>
      </w:r>
      <w:r>
        <w:t>基酸性质的改变而导致钠通道功能不同程度的障碍，从而引起不同的癫痫类型。</w:t>
      </w:r>
    </w:p>
    <w:p w:rsidR="0018722C">
      <w:pPr>
        <w:topLinePunct/>
      </w:pPr>
      <w:r>
        <w:t>与截短和错义突变不同，</w:t>
      </w:r>
      <w:r>
        <w:rPr>
          <w:rFonts w:ascii="Times New Roman" w:eastAsia="Times New Roman"/>
          <w:i/>
        </w:rPr>
        <w:t>SCN1A</w:t>
      </w:r>
      <w:r>
        <w:t>基因剪切位点突变</w:t>
      </w:r>
      <w:r>
        <w:rPr>
          <w:rFonts w:ascii="Times New Roman" w:eastAsia="Times New Roman"/>
        </w:rPr>
        <w:t>/</w:t>
      </w:r>
      <w:r>
        <w:t>变异发生在基因的非编</w:t>
      </w:r>
      <w:r>
        <w:t>码区，即基因的非编码内含子中。</w:t>
      </w:r>
      <w:r>
        <w:rPr>
          <w:rFonts w:ascii="Times New Roman" w:eastAsia="Times New Roman"/>
          <w:i/>
        </w:rPr>
        <w:t>SCN1A</w:t>
      </w:r>
      <w:r>
        <w:t>基因剪切机制相当复杂，简而言之，包括</w:t>
      </w:r>
      <w:r>
        <w:rPr>
          <w:rFonts w:ascii="Times New Roman" w:eastAsia="Times New Roman"/>
        </w:rPr>
        <w:t>5</w:t>
      </w:r>
      <w:r>
        <w:t>个小核</w:t>
      </w:r>
      <w:hyperlink r:id="rId31">
        <w:r>
          <w:rPr>
            <w:rFonts w:ascii="Times New Roman" w:eastAsia="Times New Roman"/>
          </w:rPr>
          <w:t>RNA </w:t>
        </w:r>
      </w:hyperlink>
      <w:r>
        <w:rPr>
          <w:rFonts w:ascii="Times New Roman" w:eastAsia="Times New Roman"/>
        </w:rPr>
        <w:t>(</w:t>
      </w:r>
      <w:r>
        <w:rPr>
          <w:rFonts w:ascii="Times New Roman" w:eastAsia="Times New Roman"/>
        </w:rPr>
        <w:t xml:space="preserve">small nuclear RNA</w:t>
      </w:r>
      <w:r>
        <w:t xml:space="preserve">, </w:t>
      </w:r>
      <w:r>
        <w:rPr>
          <w:rFonts w:ascii="Times New Roman" w:eastAsia="Times New Roman"/>
        </w:rPr>
        <w:t>snRNA</w:t>
      </w:r>
      <w:r>
        <w:rPr>
          <w:rFonts w:ascii="Times New Roman" w:eastAsia="Times New Roman"/>
        </w:rPr>
        <w:t>)</w:t>
      </w:r>
      <w:r>
        <w:t>，其长度在哺乳动物中约为</w:t>
      </w:r>
      <w:r>
        <w:rPr>
          <w:rFonts w:ascii="Times New Roman" w:eastAsia="Times New Roman"/>
        </w:rPr>
        <w:t>100-215</w:t>
      </w:r>
      <w:r>
        <w:t>个核苷酸。它们在真核生物</w:t>
      </w:r>
      <w:hyperlink r:id="rId32">
        <w:r>
          <w:t>转录后加工</w:t>
        </w:r>
      </w:hyperlink>
      <w:r>
        <w:t>过程中形成</w:t>
      </w:r>
      <w:r>
        <w:rPr>
          <w:rFonts w:ascii="Times New Roman" w:eastAsia="Times New Roman"/>
        </w:rPr>
        <w:t>RNA</w:t>
      </w:r>
      <w:r>
        <w:t>剪接体</w:t>
      </w:r>
      <w:r>
        <w:rPr>
          <w:rFonts w:ascii="Times New Roman" w:eastAsia="Times New Roman"/>
        </w:rPr>
        <w:t>(</w:t>
      </w:r>
      <w:r>
        <w:rPr>
          <w:rFonts w:ascii="Times New Roman" w:eastAsia="Times New Roman"/>
        </w:rPr>
        <w:t xml:space="preserve">spilceosome</w:t>
      </w:r>
      <w:r>
        <w:rPr>
          <w:rFonts w:ascii="Times New Roman" w:eastAsia="Times New Roman"/>
        </w:rPr>
        <w:t>)</w:t>
      </w:r>
      <w:r>
        <w:t>。通</w:t>
      </w:r>
      <w:r>
        <w:t>过带有剪切体的这些剪切位点序列的互动，剪切过程得到准确的执行。然后，通过</w:t>
      </w:r>
      <w:r>
        <w:rPr>
          <w:rFonts w:ascii="Times New Roman" w:eastAsia="Times New Roman"/>
        </w:rPr>
        <w:t>2</w:t>
      </w:r>
      <w:r>
        <w:t>步酶促反应，内含子序列被移除，相邻的外显子连在一起。而节点</w:t>
      </w:r>
      <w:r>
        <w:rPr>
          <w:rFonts w:ascii="Times New Roman" w:eastAsia="Times New Roman"/>
        </w:rPr>
        <w:t>(</w:t>
      </w:r>
      <w:r>
        <w:rPr>
          <w:rFonts w:ascii="Times New Roman" w:eastAsia="Times New Roman"/>
        </w:rPr>
        <w:t xml:space="preserve">branch site</w:t>
      </w:r>
      <w:r>
        <w:rPr>
          <w:rFonts w:ascii="Times New Roman" w:eastAsia="Times New Roman"/>
        </w:rPr>
        <w:t>)</w:t>
      </w:r>
      <w:r>
        <w:t>在酶促反应中扮演关键角色。当剪切供体位点和剪切受体位点，外显子剪切增强子和外显子剪切沉默子等序列发生突变，可能引起外显子丢失</w:t>
      </w:r>
      <w:r>
        <w:rPr>
          <w:rFonts w:ascii="Times New Roman" w:eastAsia="Times New Roman"/>
        </w:rPr>
        <w:t>(</w:t>
      </w:r>
      <w:r>
        <w:rPr>
          <w:rFonts w:ascii="Times New Roman" w:eastAsia="Times New Roman"/>
          <w:spacing w:val="-3"/>
        </w:rPr>
        <w:t xml:space="preserve">exon </w:t>
      </w:r>
      <w:r>
        <w:rPr>
          <w:rFonts w:ascii="Times New Roman" w:eastAsia="Times New Roman"/>
        </w:rPr>
        <w:t>skip</w:t>
      </w:r>
      <w:r>
        <w:rPr>
          <w:rFonts w:ascii="Times New Roman" w:eastAsia="Times New Roman"/>
        </w:rPr>
        <w:t>)</w:t>
      </w:r>
      <w:r>
        <w:t>、内含子保留</w:t>
      </w:r>
      <w:r>
        <w:rPr>
          <w:rFonts w:ascii="Times New Roman" w:eastAsia="Times New Roman"/>
        </w:rPr>
        <w:t>(</w:t>
      </w:r>
      <w:r>
        <w:rPr>
          <w:rFonts w:ascii="Times New Roman" w:eastAsia="Times New Roman"/>
        </w:rPr>
        <w:t xml:space="preserve">intron retention</w:t>
      </w:r>
      <w:r>
        <w:rPr>
          <w:rFonts w:ascii="Times New Roman" w:eastAsia="Times New Roman"/>
        </w:rPr>
        <w:t>)</w:t>
      </w:r>
      <w:r>
        <w:t>、或潜在剪切位点激活</w:t>
      </w:r>
      <w:r>
        <w:rPr>
          <w:rFonts w:ascii="Times New Roman" w:eastAsia="Times New Roman"/>
        </w:rPr>
        <w:t>(</w:t>
      </w:r>
      <w:r>
        <w:rPr>
          <w:rFonts w:ascii="Times New Roman" w:eastAsia="Times New Roman"/>
        </w:rPr>
        <w:t xml:space="preserve">activation of a cryptic splice site</w:t>
      </w:r>
      <w:r>
        <w:rPr>
          <w:rFonts w:ascii="Times New Roman" w:eastAsia="Times New Roman"/>
        </w:rPr>
        <w:t>)</w:t>
      </w:r>
      <w:r>
        <w:t>等</w:t>
      </w:r>
      <w:r>
        <w:t>多种异常剪切形式，通过影响蛋白质产物的结构和功能或者减少正常产物的表</w:t>
      </w:r>
      <w:r>
        <w:t>达</w:t>
      </w:r>
    </w:p>
    <w:p w:rsidR="0018722C">
      <w:pPr>
        <w:topLinePunct/>
      </w:pPr>
      <w:r>
        <w:rPr>
          <w:rFonts w:cstheme="minorBidi" w:hAnsiTheme="minorHAnsi" w:eastAsiaTheme="minorHAnsi" w:asciiTheme="minorHAnsi" w:ascii="Calibri"/>
        </w:rPr>
        <w:t>17</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导致疾病发生</w:t>
      </w:r>
      <w:r>
        <w:rPr>
          <w:rFonts w:ascii="Times New Roman" w:eastAsia="宋体"/>
        </w:rPr>
        <w:t>(</w:t>
      </w:r>
      <w:r>
        <w:rPr>
          <w:rFonts w:ascii="Times New Roman" w:eastAsia="宋体"/>
        </w:rPr>
        <w:t xml:space="preserve">Baralle and Baralle, 2005</w:t>
      </w:r>
      <w:r>
        <w:rPr>
          <w:rFonts w:ascii="Times New Roman" w:eastAsia="宋体"/>
        </w:rPr>
        <w:t>)</w:t>
      </w:r>
      <w:r>
        <w:t>。根据位置和剪切模式的不同，剪切位点</w:t>
      </w:r>
      <w:r>
        <w:t>变异可以大致分为三类亚型：第一种亚型为固有剪切位点</w:t>
      </w:r>
      <w:r>
        <w:rPr>
          <w:rFonts w:ascii="Times New Roman" w:eastAsia="宋体"/>
          <w:rFonts w:ascii="Times New Roman" w:eastAsia="宋体"/>
        </w:rPr>
        <w:t>（</w:t>
      </w:r>
      <w:r>
        <w:rPr>
          <w:rFonts w:ascii="Times New Roman" w:eastAsia="宋体"/>
        </w:rPr>
        <w:t>Canonical</w:t>
      </w:r>
      <w:r w:rsidR="001852F3">
        <w:rPr>
          <w:rFonts w:ascii="Times New Roman" w:eastAsia="宋体"/>
        </w:rPr>
        <w:t xml:space="preserve"> </w:t>
      </w:r>
      <w:r>
        <w:rPr>
          <w:rFonts w:ascii="Times New Roman" w:eastAsia="宋体"/>
        </w:rPr>
        <w:t>splic</w:t>
      </w:r>
      <w:r>
        <w:rPr>
          <w:rFonts w:ascii="Times New Roman" w:eastAsia="宋体"/>
        </w:rPr>
        <w:t>e</w:t>
      </w:r>
    </w:p>
    <w:p w:rsidR="0018722C">
      <w:pPr>
        <w:topLinePunct/>
      </w:pPr>
      <w:r>
        <w:rPr>
          <w:rFonts w:ascii="Times New Roman" w:eastAsia="Times New Roman"/>
        </w:rPr>
        <w:t>junction</w:t>
      </w:r>
      <w:r>
        <w:t>，</w:t>
      </w:r>
      <w:r>
        <w:rPr>
          <w:rFonts w:ascii="Times New Roman" w:eastAsia="Times New Roman"/>
        </w:rPr>
        <w:t>CSJ</w:t>
      </w:r>
      <w:r>
        <w:rPr>
          <w:rFonts w:ascii="Times New Roman" w:eastAsia="Times New Roman"/>
          <w:rFonts w:ascii="Times New Roman" w:eastAsia="Times New Roman"/>
          <w:spacing w:val="-4"/>
        </w:rPr>
        <w:t>）</w:t>
      </w:r>
      <w:r>
        <w:t>，即位于外显子上游</w:t>
      </w:r>
      <w:r>
        <w:t>﹣</w:t>
      </w:r>
      <w:r>
        <w:rPr>
          <w:rFonts w:ascii="Times New Roman" w:eastAsia="Times New Roman"/>
        </w:rPr>
        <w:t>1</w:t>
      </w:r>
      <w:r>
        <w:t>和﹣</w:t>
      </w:r>
      <w:r>
        <w:rPr>
          <w:rFonts w:ascii="Times New Roman" w:eastAsia="Times New Roman"/>
        </w:rPr>
        <w:t>2bp</w:t>
      </w:r>
      <w:r>
        <w:rPr>
          <w:rFonts w:hint="eastAsia"/>
        </w:rPr>
        <w:t>，</w:t>
      </w:r>
      <w:r>
        <w:t>或外显子下游</w:t>
      </w:r>
      <w:r>
        <w:rPr>
          <w:rFonts w:ascii="Times New Roman" w:eastAsia="Times New Roman"/>
        </w:rPr>
        <w:t>+1</w:t>
      </w:r>
      <w:r>
        <w:t>和</w:t>
      </w:r>
      <w:r>
        <w:rPr>
          <w:rFonts w:ascii="Times New Roman" w:eastAsia="Times New Roman"/>
        </w:rPr>
        <w:t>+2bp</w:t>
      </w:r>
      <w:r>
        <w:t>位置的</w:t>
      </w:r>
      <w:r>
        <w:t>突变，这一种亚型因破坏了固有的剪切位点而完全废除了外显子的识别；第二种亚型是在可变剪切序列</w:t>
      </w:r>
      <w:r>
        <w:rPr>
          <w:rFonts w:ascii="Times New Roman" w:eastAsia="Times New Roman"/>
        </w:rPr>
        <w:t>(</w:t>
      </w:r>
      <w:r>
        <w:rPr>
          <w:rFonts w:ascii="Times New Roman" w:eastAsia="Times New Roman"/>
        </w:rPr>
        <w:t xml:space="preserve">variant </w:t>
      </w:r>
      <w:r>
        <w:rPr>
          <w:rFonts w:ascii="Times New Roman" w:eastAsia="Times New Roman"/>
        </w:rPr>
        <w:t>splice motifs</w:t>
      </w:r>
      <w:r>
        <w:rPr>
          <w:rFonts w:ascii="Times New Roman" w:eastAsia="Times New Roman"/>
        </w:rPr>
        <w:t>, </w:t>
      </w:r>
      <w:r>
        <w:rPr>
          <w:rFonts w:ascii="Times New Roman" w:eastAsia="Times New Roman"/>
        </w:rPr>
        <w:t>VSM</w:t>
      </w:r>
      <w:r>
        <w:rPr>
          <w:rFonts w:ascii="Times New Roman" w:eastAsia="Times New Roman"/>
        </w:rPr>
        <w:t>, </w:t>
      </w:r>
      <w:r>
        <w:rPr>
          <w:rFonts w:ascii="Times New Roman" w:eastAsia="Times New Roman"/>
        </w:rPr>
        <w:t>or potential splice </w:t>
      </w:r>
      <w:r>
        <w:rPr>
          <w:rFonts w:ascii="Times New Roman" w:eastAsia="Times New Roman"/>
        </w:rPr>
        <w:t>site</w:t>
      </w:r>
      <w:r>
        <w:rPr>
          <w:rFonts w:ascii="Times New Roman" w:eastAsia="Times New Roman"/>
        </w:rPr>
        <w:t>)</w:t>
      </w:r>
      <w:r>
        <w:t>，即从外显子上游</w:t>
      </w:r>
      <w:r w:rsidR="001852F3">
        <w:t xml:space="preserve">﹣</w:t>
      </w:r>
      <w:r>
        <w:rPr>
          <w:rFonts w:ascii="Times New Roman" w:eastAsia="Times New Roman"/>
        </w:rPr>
        <w:t>14</w:t>
      </w:r>
      <w:r>
        <w:t>～﹣</w:t>
      </w:r>
      <w:r>
        <w:rPr>
          <w:rFonts w:ascii="Times New Roman" w:eastAsia="Times New Roman"/>
        </w:rPr>
        <w:t>3bp</w:t>
      </w:r>
      <w:r>
        <w:t>以及下游</w:t>
      </w:r>
      <w:r>
        <w:rPr>
          <w:rFonts w:ascii="Times New Roman" w:eastAsia="Times New Roman"/>
        </w:rPr>
        <w:t>+3</w:t>
      </w:r>
      <w:r>
        <w:t>～</w:t>
      </w:r>
      <w:r>
        <w:rPr>
          <w:rFonts w:ascii="Times New Roman" w:eastAsia="Times New Roman"/>
        </w:rPr>
        <w:t>+9bp</w:t>
      </w:r>
      <w:r>
        <w:t>的突变，其突变可以减弱或增强外</w:t>
      </w:r>
      <w:r>
        <w:t>显子识别，从而可能导致正常剪切和异常剪切共存的剪切方式；第三种亚型是远离外显子的深部内含子区域的突变</w:t>
      </w:r>
      <w:r>
        <w:t>（</w:t>
      </w:r>
      <w:r>
        <w:rPr>
          <w:rFonts w:ascii="Times New Roman" w:eastAsia="Times New Roman"/>
        </w:rPr>
        <w:t>deep</w:t>
      </w:r>
      <w:r>
        <w:rPr>
          <w:rFonts w:ascii="Times New Roman" w:eastAsia="Times New Roman"/>
        </w:rPr>
        <w:t> </w:t>
      </w:r>
      <w:r>
        <w:rPr>
          <w:rFonts w:ascii="Times New Roman" w:eastAsia="Times New Roman"/>
        </w:rPr>
        <w:t>intronic</w:t>
      </w:r>
      <w:r>
        <w:rPr>
          <w:rFonts w:ascii="Times New Roman" w:eastAsia="Times New Roman"/>
        </w:rPr>
        <w:t> </w:t>
      </w:r>
      <w:r>
        <w:rPr>
          <w:rFonts w:ascii="Times New Roman" w:eastAsia="Times New Roman"/>
        </w:rPr>
        <w:t>area</w:t>
      </w:r>
      <w:r>
        <w:t>）</w:t>
      </w:r>
      <w:r>
        <w:t>。其致病性可能通过激活潜在的剪切受体或者供体位点，或破坏原有的剪切位点而导致异常外显子剪切。因此，剪切位点不同位置的突变</w:t>
      </w:r>
      <w:r>
        <w:rPr>
          <w:rFonts w:ascii="Times New Roman" w:eastAsia="Times New Roman"/>
        </w:rPr>
        <w:t>/</w:t>
      </w:r>
      <w:r>
        <w:t>变异可能造成完整的外显子丢失，内含子</w:t>
      </w:r>
      <w:r>
        <w:t>保留或者潜在剪切位点激活，或者影响外显子选择性剪切，破坏不同剪切体生成的平衡从而导致疾病</w:t>
      </w:r>
      <w:r>
        <w:rPr>
          <w:rFonts w:ascii="Times New Roman" w:eastAsia="Times New Roman"/>
        </w:rPr>
        <w:t>(</w:t>
      </w:r>
      <w:r>
        <w:rPr>
          <w:rFonts w:ascii="Times New Roman" w:eastAsia="Times New Roman"/>
        </w:rPr>
        <w:t xml:space="preserve">Baralle </w:t>
      </w:r>
      <w:r>
        <w:rPr>
          <w:rFonts w:ascii="Times New Roman" w:eastAsia="Times New Roman"/>
        </w:rPr>
        <w:t>&amp; Baralle, 2005</w:t>
      </w:r>
      <w:r>
        <w:rPr>
          <w:rFonts w:ascii="Times New Roman" w:eastAsia="Times New Roman"/>
        </w:rPr>
        <w:t>)</w:t>
      </w:r>
      <w:r>
        <w:t>。临床上已发现的</w:t>
      </w:r>
      <w:r>
        <w:rPr>
          <w:rFonts w:ascii="Times New Roman" w:eastAsia="Times New Roman"/>
          <w:i/>
        </w:rPr>
        <w:t>SCN1A</w:t>
      </w:r>
      <w:r>
        <w:t>突变相</w:t>
      </w:r>
      <w:r>
        <w:t>关</w:t>
      </w:r>
    </w:p>
    <w:p w:rsidR="0018722C">
      <w:pPr>
        <w:topLinePunct/>
      </w:pPr>
      <w:r>
        <w:rPr>
          <w:rFonts w:ascii="Times New Roman" w:eastAsia="宋体"/>
        </w:rPr>
        <w:t>EFS+</w:t>
      </w:r>
      <w:r>
        <w:t>患者中，绝大多数的剪切位点突变发生在固有剪切区，相对应的表型几乎为严重表型</w:t>
      </w:r>
      <w:r>
        <w:rPr>
          <w:rFonts w:ascii="Times New Roman" w:eastAsia="宋体"/>
        </w:rPr>
        <w:t>Dravet</w:t>
      </w:r>
      <w:r>
        <w:t>综合征，提示</w:t>
      </w:r>
      <w:r>
        <w:rPr>
          <w:rFonts w:ascii="Times New Roman" w:eastAsia="宋体"/>
        </w:rPr>
        <w:t>EFS+</w:t>
      </w:r>
      <w:r>
        <w:t>相关</w:t>
      </w:r>
      <w:r>
        <w:rPr>
          <w:rFonts w:ascii="Times New Roman" w:eastAsia="宋体"/>
          <w:i/>
        </w:rPr>
        <w:t>SCN1A</w:t>
      </w:r>
      <w:r>
        <w:t>基因剪切位点突变具有较强的</w:t>
      </w:r>
      <w:r>
        <w:t>致病性。然而，</w:t>
      </w:r>
      <w:r>
        <w:t>近期</w:t>
      </w:r>
      <w:r>
        <w:t>文献报道，在</w:t>
      </w:r>
      <w:r>
        <w:rPr>
          <w:rFonts w:ascii="Times New Roman" w:eastAsia="宋体"/>
        </w:rPr>
        <w:t>PEFS+</w:t>
      </w:r>
      <w:r>
        <w:t>，甚至更轻的</w:t>
      </w:r>
      <w:r>
        <w:rPr>
          <w:rFonts w:ascii="Times New Roman" w:eastAsia="宋体"/>
        </w:rPr>
        <w:t>GEFS+</w:t>
      </w:r>
      <w:r>
        <w:t>患者中，同样发现了</w:t>
      </w:r>
      <w:r>
        <w:rPr>
          <w:rFonts w:ascii="Times New Roman" w:eastAsia="宋体"/>
          <w:i/>
        </w:rPr>
        <w:t>SCN1A</w:t>
      </w:r>
      <w:r>
        <w:t>基因剪切位点突变</w:t>
      </w:r>
      <w:r>
        <w:rPr>
          <w:rFonts w:ascii="Times New Roman" w:eastAsia="宋体"/>
        </w:rPr>
        <w:t>(</w:t>
      </w:r>
      <w:r>
        <w:rPr>
          <w:rFonts w:ascii="Times New Roman" w:eastAsia="宋体"/>
        </w:rPr>
        <w:t>Zuberi</w:t>
      </w:r>
      <w:r>
        <w:rPr>
          <w:rFonts w:ascii="Times New Roman" w:eastAsia="宋体"/>
        </w:rPr>
        <w:t>, </w:t>
      </w:r>
      <w:r>
        <w:rPr>
          <w:rFonts w:ascii="Times New Roman" w:eastAsia="宋体"/>
        </w:rPr>
        <w:t>et al., 2011</w:t>
      </w:r>
      <w:r>
        <w:rPr>
          <w:rFonts w:ascii="Times New Roman" w:eastAsia="宋体"/>
        </w:rPr>
        <w:t>; </w:t>
      </w:r>
      <w:r>
        <w:rPr>
          <w:rFonts w:ascii="Times New Roman" w:eastAsia="宋体"/>
        </w:rPr>
        <w:t>Kumakura, et al., 2009</w:t>
      </w:r>
      <w:r>
        <w:rPr>
          <w:rFonts w:ascii="Times New Roman" w:eastAsia="宋体"/>
        </w:rPr>
        <w:t>; </w:t>
      </w:r>
      <w:r>
        <w:rPr>
          <w:rFonts w:ascii="Times New Roman" w:eastAsia="宋体"/>
        </w:rPr>
        <w:t>Selmer, et al., 2009</w:t>
      </w:r>
      <w:r>
        <w:rPr>
          <w:rFonts w:ascii="Times New Roman" w:eastAsia="宋体"/>
        </w:rPr>
        <w:t>)</w:t>
      </w:r>
      <w:r>
        <w:t>。携带</w:t>
      </w:r>
      <w:r>
        <w:rPr>
          <w:rFonts w:ascii="Times New Roman" w:eastAsia="宋体"/>
          <w:i/>
        </w:rPr>
        <w:t>SCN1A</w:t>
      </w:r>
      <w:r>
        <w:t>基因剪切位点突变的患者临床表型存在显著的差异，甚至</w:t>
      </w:r>
      <w:r>
        <w:t>在同一个突变中，不同的患者临床表型也不尽相同</w:t>
      </w:r>
      <w:r>
        <w:rPr>
          <w:rFonts w:ascii="Times New Roman" w:eastAsia="宋体"/>
          <w:rFonts w:ascii="Times New Roman" w:eastAsia="宋体"/>
        </w:rPr>
        <w:t>（</w:t>
      </w:r>
      <w:r>
        <w:rPr>
          <w:rFonts w:ascii="Times New Roman" w:eastAsia="宋体"/>
        </w:rPr>
        <w:t>Harkin</w:t>
      </w:r>
      <w:r>
        <w:rPr>
          <w:rFonts w:ascii="Times New Roman" w:eastAsia="宋体"/>
          <w:spacing w:val="0"/>
          <w:rFonts w:hint="eastAsia"/>
        </w:rPr>
        <w:t>，</w:t>
      </w:r>
      <w:r>
        <w:rPr>
          <w:rFonts w:ascii="Times New Roman" w:eastAsia="宋体"/>
        </w:rPr>
        <w:t>et al</w:t>
      </w:r>
      <w:r>
        <w:rPr>
          <w:rFonts w:ascii="Times New Roman" w:eastAsia="宋体"/>
        </w:rPr>
        <w:t xml:space="preserve">.,</w:t>
      </w:r>
      <w:r>
        <w:rPr>
          <w:rFonts w:ascii="Times New Roman" w:eastAsia="宋体"/>
        </w:rPr>
        <w:t xml:space="preserve"> 2007</w:t>
      </w:r>
      <w:r>
        <w:rPr>
          <w:rFonts w:ascii="Times New Roman" w:eastAsia="宋体"/>
        </w:rPr>
        <w:t>; </w:t>
      </w:r>
      <w:r>
        <w:rPr>
          <w:rFonts w:ascii="Times New Roman" w:eastAsia="宋体"/>
        </w:rPr>
        <w:t>Sun, et al</w:t>
      </w:r>
      <w:r>
        <w:rPr>
          <w:rFonts w:ascii="Times New Roman" w:eastAsia="宋体"/>
        </w:rPr>
        <w:t>.</w:t>
      </w:r>
      <w:r>
        <w:rPr>
          <w:rFonts w:hint="eastAsia"/>
        </w:rPr>
        <w:t>，</w:t>
      </w:r>
    </w:p>
    <w:p w:rsidR="0018722C">
      <w:pPr>
        <w:topLinePunct/>
      </w:pPr>
      <w:r>
        <w:rPr>
          <w:rFonts w:ascii="Times New Roman" w:eastAsia="Times New Roman"/>
        </w:rPr>
        <w:t>2010</w:t>
      </w:r>
      <w:r>
        <w:rPr>
          <w:rFonts w:ascii="Times New Roman" w:eastAsia="Times New Roman"/>
          <w:rFonts w:ascii="Times New Roman" w:eastAsia="Times New Roman"/>
        </w:rPr>
        <w:t>）</w:t>
      </w:r>
      <w:r>
        <w:t xml:space="preserve">. </w:t>
      </w:r>
      <w:r>
        <w:t>因此，对于</w:t>
      </w:r>
      <w:r>
        <w:rPr>
          <w:rFonts w:ascii="Times New Roman" w:eastAsia="Times New Roman"/>
        </w:rPr>
        <w:t>PEFS+</w:t>
      </w:r>
      <w:r>
        <w:t>这类相对较轻的表型，</w:t>
      </w:r>
      <w:r>
        <w:rPr>
          <w:rFonts w:ascii="Times New Roman" w:eastAsia="Times New Roman"/>
          <w:i/>
        </w:rPr>
        <w:t>SCN1A</w:t>
      </w:r>
      <w:r>
        <w:t>基因剪切位点突变</w:t>
      </w:r>
      <w:r>
        <w:rPr>
          <w:rFonts w:ascii="Times New Roman" w:eastAsia="Times New Roman"/>
        </w:rPr>
        <w:t>/</w:t>
      </w:r>
      <w:r>
        <w:t>变异如何影响剪切过程进而导致癫痫的发生？其分子机制尚不清楚，有待进一步研究。</w:t>
      </w:r>
    </w:p>
    <w:p w:rsidR="0018722C">
      <w:pPr>
        <w:topLinePunct/>
      </w:pPr>
      <w:r>
        <w:t>综上所述，鉴于</w:t>
      </w:r>
      <w:r>
        <w:rPr>
          <w:rFonts w:ascii="Times New Roman" w:eastAsia="Times New Roman"/>
        </w:rPr>
        <w:t>PEFS+</w:t>
      </w:r>
      <w:r>
        <w:t>临床表型的特殊性，以及现有研究的有限性，为了更</w:t>
      </w:r>
      <w:r>
        <w:t>好地理解</w:t>
      </w:r>
      <w:r>
        <w:rPr>
          <w:rFonts w:ascii="Times New Roman" w:eastAsia="Times New Roman"/>
          <w:i/>
        </w:rPr>
        <w:t>SCN1A</w:t>
      </w:r>
      <w:r>
        <w:t>基因突变与</w:t>
      </w:r>
      <w:r>
        <w:rPr>
          <w:rFonts w:ascii="Times New Roman" w:eastAsia="Times New Roman"/>
        </w:rPr>
        <w:t>PEFS+</w:t>
      </w:r>
      <w:r>
        <w:t>的关系，以及</w:t>
      </w:r>
      <w:r>
        <w:rPr>
          <w:rFonts w:ascii="Times New Roman" w:eastAsia="Times New Roman"/>
        </w:rPr>
        <w:t>PEFS+</w:t>
      </w:r>
      <w:r>
        <w:t>患者相关的</w:t>
      </w:r>
      <w:r>
        <w:rPr>
          <w:rFonts w:ascii="Times New Roman" w:eastAsia="Times New Roman"/>
          <w:i/>
        </w:rPr>
        <w:t>SCN1A</w:t>
      </w:r>
      <w:r>
        <w:t>基因</w:t>
      </w:r>
      <w:r>
        <w:t>突变分子致病特征与临床表型、</w:t>
      </w:r>
      <w:r>
        <w:rPr>
          <w:rFonts w:ascii="Times New Roman" w:eastAsia="Times New Roman"/>
        </w:rPr>
        <w:t>AEDs</w:t>
      </w:r>
      <w:r>
        <w:t>药物反应特点，本课题对</w:t>
      </w:r>
      <w:r>
        <w:t>近年</w:t>
      </w:r>
      <w:r>
        <w:t>收集的</w:t>
      </w:r>
      <w:r>
        <w:rPr>
          <w:rFonts w:ascii="Times New Roman" w:eastAsia="Times New Roman"/>
        </w:rPr>
        <w:t>PEFS+</w:t>
      </w:r>
      <w:r>
        <w:t>以及</w:t>
      </w:r>
      <w:r>
        <w:rPr>
          <w:rFonts w:ascii="Times New Roman" w:eastAsia="Times New Roman"/>
        </w:rPr>
        <w:t>DS</w:t>
      </w:r>
      <w:r>
        <w:t>和</w:t>
      </w:r>
      <w:r>
        <w:rPr>
          <w:rFonts w:ascii="Times New Roman" w:eastAsia="Times New Roman"/>
        </w:rPr>
        <w:t>GEFS+</w:t>
      </w:r>
      <w:r>
        <w:t>、</w:t>
      </w:r>
      <w:r>
        <w:rPr>
          <w:rFonts w:ascii="Times New Roman" w:eastAsia="Times New Roman"/>
        </w:rPr>
        <w:t>FS+</w:t>
      </w:r>
      <w:r>
        <w:rPr>
          <w:rFonts w:ascii="Times New Roman" w:eastAsia="Times New Roman"/>
        </w:rPr>
        <w:t>/</w:t>
      </w:r>
      <w:r>
        <w:rPr>
          <w:rFonts w:ascii="Times New Roman" w:eastAsia="Times New Roman"/>
        </w:rPr>
        <w:t xml:space="preserve">FS</w:t>
      </w:r>
      <w:r>
        <w:t>患者进行</w:t>
      </w:r>
      <w:r>
        <w:rPr>
          <w:rFonts w:ascii="Times New Roman" w:eastAsia="Times New Roman"/>
          <w:i/>
        </w:rPr>
        <w:t>SCN1A</w:t>
      </w:r>
      <w:r>
        <w:t>基因突变筛查。着重对</w:t>
      </w:r>
      <w:r>
        <w:rPr>
          <w:rFonts w:ascii="Times New Roman" w:eastAsia="Times New Roman"/>
        </w:rPr>
        <w:t>PEFS+</w:t>
      </w:r>
      <w:r>
        <w:t>的筛查结果进行突变特征的分析，并</w:t>
      </w:r>
      <w:r>
        <w:t>（</w:t>
      </w:r>
      <w:r>
        <w:rPr>
          <w:rFonts w:ascii="Times New Roman" w:eastAsia="Times New Roman"/>
        </w:rPr>
        <w:t>1</w:t>
      </w:r>
      <w:r>
        <w:t>）</w:t>
      </w:r>
      <w:r>
        <w:t>分别与</w:t>
      </w:r>
      <w:r>
        <w:rPr>
          <w:rFonts w:ascii="Times New Roman" w:eastAsia="Times New Roman"/>
        </w:rPr>
        <w:t>DS</w:t>
      </w:r>
      <w:r>
        <w:t>和</w:t>
      </w:r>
      <w:r>
        <w:rPr>
          <w:rFonts w:ascii="Times New Roman" w:eastAsia="Times New Roman"/>
        </w:rPr>
        <w:t>GEFS+</w:t>
      </w:r>
      <w:r>
        <w:t>等表型在本研究的筛</w:t>
      </w:r>
      <w:r>
        <w:t>查结果以及</w:t>
      </w:r>
      <w:r>
        <w:rPr>
          <w:rFonts w:ascii="Times New Roman" w:eastAsia="Times New Roman"/>
          <w:i/>
        </w:rPr>
        <w:t>SCN1A</w:t>
      </w:r>
      <w:r>
        <w:t>突变数据库的相关数据进行突变的分子特征比较，同时</w:t>
      </w:r>
      <w:r>
        <w:t>（</w:t>
      </w:r>
      <w:r>
        <w:rPr>
          <w:rFonts w:ascii="Times New Roman" w:eastAsia="Times New Roman"/>
        </w:rPr>
        <w:t>2</w:t>
      </w:r>
      <w:r>
        <w:t>）</w:t>
      </w:r>
      <w:r/>
      <w:r>
        <w:t>与突变阳性的</w:t>
      </w:r>
      <w:r>
        <w:rPr>
          <w:rFonts w:ascii="Times New Roman" w:eastAsia="Times New Roman"/>
        </w:rPr>
        <w:t>DS</w:t>
      </w:r>
      <w:r>
        <w:t>和</w:t>
      </w:r>
      <w:r>
        <w:rPr>
          <w:rFonts w:ascii="Times New Roman" w:eastAsia="Times New Roman"/>
        </w:rPr>
        <w:t>GEFS+</w:t>
      </w:r>
      <w:r>
        <w:t>等患者的临床特征、</w:t>
      </w:r>
      <w:r>
        <w:rPr>
          <w:rFonts w:ascii="Times New Roman" w:eastAsia="Times New Roman"/>
        </w:rPr>
        <w:t>AEDs</w:t>
      </w:r>
      <w:r>
        <w:t>治疗反应进行对比，阐</w:t>
      </w:r>
      <w:r>
        <w:t>明</w:t>
      </w:r>
    </w:p>
    <w:p w:rsidR="0018722C">
      <w:pPr>
        <w:topLinePunct/>
      </w:pPr>
      <w:r>
        <w:rPr>
          <w:rFonts w:cstheme="minorBidi" w:hAnsiTheme="minorHAnsi" w:eastAsiaTheme="minorHAnsi" w:asciiTheme="minorHAnsi" w:ascii="Calibri"/>
        </w:rPr>
        <w:t>18</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Times New Roman" w:hAnsi="Times New Roman" w:eastAsia="宋体"/>
        </w:rPr>
        <w:t>PEFS+</w:t>
      </w:r>
      <w:r>
        <w:t>的</w:t>
      </w:r>
      <w:r>
        <w:rPr>
          <w:rFonts w:ascii="Times New Roman" w:hAnsi="Times New Roman" w:eastAsia="宋体"/>
          <w:i/>
        </w:rPr>
        <w:t>SCN1A</w:t>
      </w:r>
      <w:r>
        <w:t>基因突变分子特征和</w:t>
      </w:r>
      <w:r>
        <w:rPr>
          <w:rFonts w:ascii="Times New Roman" w:hAnsi="Times New Roman" w:eastAsia="宋体"/>
          <w:i/>
        </w:rPr>
        <w:t>SCN1A</w:t>
      </w:r>
      <w:r>
        <w:t>突变相关</w:t>
      </w:r>
      <w:r>
        <w:rPr>
          <w:rFonts w:ascii="Times New Roman" w:hAnsi="Times New Roman" w:eastAsia="宋体"/>
        </w:rPr>
        <w:t>PEFS+</w:t>
      </w:r>
      <w:r>
        <w:t>临床特征，以期为</w:t>
      </w:r>
      <w:r>
        <w:t>癫痫的临床基因个体化诊治策略的制订以及遗传咨询提供有价值和更有力的证</w:t>
      </w:r>
      <w:r>
        <w:t>据支持。另外，针对在</w:t>
      </w:r>
      <w:r>
        <w:rPr>
          <w:rFonts w:ascii="Times New Roman" w:hAnsi="Times New Roman" w:eastAsia="宋体"/>
        </w:rPr>
        <w:t>PEFS+</w:t>
      </w:r>
      <w:r>
        <w:t>患者中筛查到的</w:t>
      </w:r>
      <w:r>
        <w:rPr>
          <w:rFonts w:ascii="Times New Roman" w:hAnsi="Times New Roman" w:eastAsia="宋体"/>
          <w:i/>
        </w:rPr>
        <w:t>SCN1A</w:t>
      </w:r>
      <w:r>
        <w:t>剪切位点变异，本课题通</w:t>
      </w:r>
      <w:r>
        <w:t>过相应“剪切报告</w:t>
      </w:r>
      <w:r>
        <w:rPr>
          <w:rFonts w:ascii="Times New Roman" w:hAnsi="Times New Roman" w:eastAsia="宋体"/>
        </w:rPr>
        <w:t>minigene</w:t>
      </w:r>
      <w:r>
        <w:t>”载体构建并异源细胞体外表达技术，以及实时荧光定量聚合酶链式反应</w:t>
      </w:r>
      <w:r>
        <w:rPr>
          <w:rFonts w:ascii="Times New Roman" w:hAnsi="Times New Roman" w:eastAsia="宋体"/>
        </w:rPr>
        <w:t>(</w:t>
      </w:r>
      <w:r>
        <w:rPr>
          <w:rFonts w:ascii="Times New Roman" w:hAnsi="Times New Roman" w:eastAsia="宋体"/>
        </w:rPr>
        <w:t xml:space="preserve">Q-PCR</w:t>
      </w:r>
      <w:r>
        <w:rPr>
          <w:rFonts w:ascii="Times New Roman" w:hAnsi="Times New Roman" w:eastAsia="宋体"/>
        </w:rPr>
        <w:t>)</w:t>
      </w:r>
      <w:r>
        <w:t>的方法，与具有代表性的</w:t>
      </w:r>
      <w:r>
        <w:rPr>
          <w:rFonts w:ascii="Times New Roman" w:hAnsi="Times New Roman" w:eastAsia="宋体"/>
        </w:rPr>
        <w:t>Dravet</w:t>
      </w:r>
      <w:r>
        <w:t>综合征的</w:t>
      </w:r>
      <w:r>
        <w:rPr>
          <w:rFonts w:ascii="Times New Roman" w:hAnsi="Times New Roman" w:eastAsia="宋体"/>
          <w:i/>
        </w:rPr>
        <w:t>SCN1A</w:t>
      </w:r>
      <w:r>
        <w:t>基因剪切位点突变进行剪切结局上的分析比较，探讨剪切位点突变的剪切模式的</w:t>
      </w:r>
      <w:r>
        <w:t>差异与癫痫表型严重程度之间的关系，旨在寻找</w:t>
      </w:r>
      <w:r>
        <w:rPr>
          <w:rFonts w:ascii="Times New Roman" w:hAnsi="Times New Roman" w:eastAsia="宋体"/>
          <w:i/>
        </w:rPr>
        <w:t>SCN1A</w:t>
      </w:r>
      <w:r>
        <w:t>基因剪切位点突变导</w:t>
      </w:r>
      <w:r>
        <w:t>致</w:t>
      </w:r>
    </w:p>
    <w:p w:rsidR="0018722C">
      <w:pPr>
        <w:topLinePunct/>
      </w:pPr>
      <w:r>
        <w:rPr>
          <w:rFonts w:ascii="Times New Roman" w:eastAsia="Times New Roman"/>
        </w:rPr>
        <w:t>PEFS+</w:t>
      </w:r>
      <w:r>
        <w:t>潜在的分子致病机制，以期为更深入的癫痫分子致病机制的研究提供有价值的线索。</w:t>
      </w:r>
    </w:p>
    <w:p w:rsidR="0018722C">
      <w:pPr>
        <w:topLinePunct/>
      </w:pPr>
      <w:r>
        <w:rPr>
          <w:rFonts w:cstheme="minorBidi" w:hAnsiTheme="minorHAnsi" w:eastAsiaTheme="minorHAnsi" w:asciiTheme="minorHAnsi" w:ascii="Calibri"/>
        </w:rPr>
        <w:t>19</w:t>
      </w:r>
    </w:p>
    <w:p w:rsidR="0018722C">
      <w:pPr>
        <w:pStyle w:val="Heading1"/>
        <w:topLinePunct/>
      </w:pPr>
      <w:bookmarkStart w:id="484223" w:name="_Toc686484223"/>
      <w:bookmarkStart w:name="第一章 PEFS+相关SCN1A突变分子特征与表型特点-抗癫痫药物反应 " w:id="14"/>
      <w:bookmarkEnd w:id="14"/>
      <w:bookmarkStart w:name="研究对象与方法 " w:id="15"/>
      <w:bookmarkEnd w:id="15"/>
      <w:bookmarkStart w:name="_bookmark4" w:id="16"/>
      <w:bookmarkEnd w:id="16"/>
      <w:r>
        <w:rPr>
          <w:b/>
        </w:rPr>
        <w:t>第一章</w:t>
      </w:r>
      <w:r>
        <w:t xml:space="preserve">  </w:t>
      </w:r>
      <w:r>
        <w:rPr>
          <w:b/>
        </w:rPr>
        <w:t>PEFS+</w:t>
      </w:r>
      <w:r>
        <w:t>相关</w:t>
      </w:r>
      <w:r>
        <w:rPr>
          <w:b/>
          <w:i/>
        </w:rPr>
        <w:t>SCN1A</w:t>
      </w:r>
      <w:r>
        <w:t>突变分子特征与表型特点</w:t>
      </w:r>
      <w:r>
        <w:rPr>
          <w:b/>
        </w:rPr>
        <w:t>-</w:t>
      </w:r>
      <w:r>
        <w:t>抗癫</w:t>
      </w:r>
      <w:r>
        <w:t>痫药物反应</w:t>
      </w:r>
      <w:bookmarkEnd w:id="484223"/>
    </w:p>
    <w:p w:rsidR="0018722C">
      <w:pPr>
        <w:outlineLvl w:val="9"/>
        <w:topLinePunct/>
      </w:pPr>
      <w:bookmarkStart w:name="_bookmark5" w:id="17"/>
      <w:bookmarkEnd w:id="17"/>
      <w:r>
        <w:rPr>
          <w:kern w:val="2"/>
          <w:sz w:val="32"/>
          <w:szCs w:val="32"/>
          <w:b/>
          <w:bCs/>
          <w:rFonts w:ascii="宋体" w:eastAsia="宋体" w:hint="eastAsia" w:cstheme="minorBidi" w:hAnsiTheme="minorHAnsi" w:hAnsi="Times New Roman" w:cs="Times New Roman"/>
          <w:w w:val="95"/>
        </w:rPr>
        <w:t>研究对象与方法</w:t>
      </w:r>
    </w:p>
    <w:p w:rsidR="0018722C">
      <w:pPr>
        <w:pStyle w:val="Heading2"/>
        <w:topLinePunct/>
        <w:ind w:left="171" w:hangingChars="171" w:hanging="171"/>
      </w:pPr>
      <w:r>
        <w:t>一、</w:t>
      </w:r>
      <w:r>
        <w:t xml:space="preserve"> </w:t>
      </w:r>
      <w:r w:rsidRPr="00DB64CE">
        <w:t>研究对象</w:t>
      </w:r>
    </w:p>
    <w:p w:rsidR="0018722C">
      <w:pPr>
        <w:pStyle w:val="Heading3"/>
        <w:topLinePunct/>
        <w:ind w:left="200" w:hangingChars="200" w:hanging="200"/>
      </w:pPr>
      <w:r>
        <w:rPr>
          <w:b/>
        </w:rPr>
        <w:t>1.</w:t>
      </w:r>
      <w:r>
        <w:t xml:space="preserve"> </w:t>
      </w:r>
      <w:r>
        <w:t>入选标准</w:t>
      </w:r>
    </w:p>
    <w:p w:rsidR="0018722C">
      <w:pPr>
        <w:topLinePunct/>
      </w:pPr>
      <w:r>
        <w:t>对</w:t>
      </w:r>
      <w:r>
        <w:rPr>
          <w:rFonts w:ascii="Times New Roman" w:eastAsia="宋体"/>
        </w:rPr>
        <w:t>2005</w:t>
      </w:r>
      <w:r>
        <w:t>年</w:t>
      </w:r>
      <w:r>
        <w:rPr>
          <w:rFonts w:ascii="Times New Roman" w:eastAsia="宋体"/>
        </w:rPr>
        <w:t>1</w:t>
      </w:r>
      <w:r>
        <w:t>月</w:t>
      </w:r>
      <w:r>
        <w:rPr>
          <w:rFonts w:ascii="Times New Roman" w:eastAsia="宋体"/>
        </w:rPr>
        <w:t>-2014</w:t>
      </w:r>
      <w:r>
        <w:t>年</w:t>
      </w:r>
      <w:r>
        <w:rPr>
          <w:rFonts w:ascii="Times New Roman" w:eastAsia="宋体"/>
        </w:rPr>
        <w:t>12</w:t>
      </w:r>
      <w:r>
        <w:t>月间来我癫痫中心的</w:t>
      </w:r>
      <w:r>
        <w:rPr>
          <w:rFonts w:ascii="Times New Roman" w:eastAsia="宋体"/>
        </w:rPr>
        <w:t>2659</w:t>
      </w:r>
      <w:r>
        <w:t>例癫痫病人进行长期追踪并随访</w:t>
      </w:r>
      <w:r>
        <w:rPr>
          <w:rFonts w:ascii="Times New Roman" w:eastAsia="宋体"/>
        </w:rPr>
        <w:t>1</w:t>
      </w:r>
      <w:r>
        <w:t>年以上</w:t>
      </w:r>
      <w:r>
        <w:rPr>
          <w:rFonts w:ascii="Times New Roman" w:eastAsia="宋体"/>
          <w:rFonts w:hint="eastAsia"/>
        </w:rPr>
        <w:t>，</w:t>
      </w:r>
      <w:r w:rsidR="001852F3">
        <w:rPr>
          <w:rFonts w:ascii="Times New Roman" w:eastAsia="宋体"/>
        </w:rPr>
        <w:t xml:space="preserve"> </w:t>
      </w:r>
      <w:r>
        <w:t>符合以下条件者入选本研究：</w:t>
      </w:r>
    </w:p>
    <w:p w:rsidR="0018722C">
      <w:pPr>
        <w:topLinePunct/>
      </w:pPr>
      <w:r>
        <w:t>（</w:t>
      </w:r>
      <w:r>
        <w:rPr>
          <w:rFonts w:ascii="Times New Roman" w:eastAsia="Times New Roman"/>
        </w:rPr>
        <w:t>1</w:t>
      </w:r>
      <w:r>
        <w:t>）</w:t>
      </w:r>
      <w:r>
        <w:rPr>
          <w:rFonts w:ascii="Times New Roman" w:eastAsia="Times New Roman"/>
        </w:rPr>
        <w:t>3</w:t>
      </w:r>
      <w:r>
        <w:t>个月至</w:t>
      </w:r>
      <w:r>
        <w:rPr>
          <w:rFonts w:ascii="Times New Roman" w:eastAsia="Times New Roman"/>
        </w:rPr>
        <w:t>6</w:t>
      </w:r>
      <w:r>
        <w:t>岁间起病，由于急性发热而诱发的全面性强直阵挛发作，并无中枢神经系统感染和损伤等病变证据；</w:t>
      </w:r>
    </w:p>
    <w:p w:rsidR="0018722C">
      <w:pPr>
        <w:topLinePunct/>
      </w:pPr>
      <w:r>
        <w:t>（</w:t>
      </w:r>
      <w:r>
        <w:rPr>
          <w:rFonts w:ascii="Times New Roman" w:eastAsia="Times New Roman"/>
        </w:rPr>
        <w:t>2</w:t>
      </w:r>
      <w:r>
        <w:t>）</w:t>
      </w:r>
      <w:r>
        <w:t>热性发作持续到</w:t>
      </w:r>
      <w:r>
        <w:rPr>
          <w:rFonts w:ascii="Times New Roman" w:eastAsia="Times New Roman"/>
        </w:rPr>
        <w:t>6</w:t>
      </w:r>
      <w:r>
        <w:t>岁以后、或者</w:t>
      </w:r>
      <w:r>
        <w:t>（</w:t>
      </w:r>
      <w:r>
        <w:t>和</w:t>
      </w:r>
      <w:r>
        <w:t>）</w:t>
      </w:r>
      <w:r>
        <w:t>出现无热惊厥，其发作形式包括部分性发作，可同时并发其他全面性发作形式；</w:t>
      </w:r>
    </w:p>
    <w:p w:rsidR="0018722C">
      <w:pPr>
        <w:topLinePunct/>
      </w:pPr>
      <w:r>
        <w:t>（</w:t>
      </w:r>
      <w:r>
        <w:rPr>
          <w:rFonts w:ascii="Times New Roman" w:eastAsia="Times New Roman"/>
        </w:rPr>
        <w:t>3</w:t>
      </w:r>
      <w:r>
        <w:t>）</w:t>
      </w:r>
      <w:r>
        <w:t>出生及居住在中国境内的中国人，患者性别及就诊年龄不限。</w:t>
      </w:r>
    </w:p>
    <w:p w:rsidR="0018722C">
      <w:pPr>
        <w:topLinePunct/>
      </w:pPr>
      <w:r>
        <w:t>随后，根据国际抗癫痫联盟</w:t>
      </w:r>
      <w:r>
        <w:t>（</w:t>
      </w:r>
      <w:r>
        <w:rPr>
          <w:rFonts w:ascii="Times New Roman" w:eastAsia="Times New Roman"/>
        </w:rPr>
        <w:t>ILAE</w:t>
      </w:r>
      <w:r>
        <w:t>）</w:t>
      </w:r>
      <w:r>
        <w:rPr>
          <w:rFonts w:ascii="Times New Roman" w:eastAsia="Times New Roman"/>
        </w:rPr>
        <w:t>2001</w:t>
      </w:r>
      <w:r>
        <w:t>年关于癫痫和癫痫综合征的分类标准，并参照</w:t>
      </w:r>
      <w:r>
        <w:rPr>
          <w:rFonts w:ascii="Times New Roman" w:eastAsia="Times New Roman"/>
        </w:rPr>
        <w:t>Liao</w:t>
      </w:r>
      <w:r>
        <w:t>描述的特征筛选</w:t>
      </w:r>
      <w:r>
        <w:rPr>
          <w:rFonts w:ascii="Times New Roman" w:eastAsia="Times New Roman"/>
        </w:rPr>
        <w:t>PEFS+</w:t>
      </w:r>
      <w:r>
        <w:t>患者，</w:t>
      </w:r>
      <w:r>
        <w:rPr>
          <w:rFonts w:ascii="Times New Roman" w:eastAsia="Times New Roman"/>
          <w:b/>
        </w:rPr>
        <w:t>PEFS+</w:t>
      </w:r>
      <w:r>
        <w:rPr>
          <w:b/>
        </w:rPr>
        <w:t>的具体标准</w:t>
      </w:r>
      <w:r>
        <w:t>如下：</w:t>
      </w:r>
    </w:p>
    <w:p w:rsidR="0018722C">
      <w:pPr>
        <w:topLinePunct/>
      </w:pPr>
      <w:r>
        <w:t>（</w:t>
      </w:r>
      <w:r>
        <w:rPr>
          <w:rFonts w:ascii="Times New Roman" w:eastAsia="宋体"/>
        </w:rPr>
        <w:t>1</w:t>
      </w:r>
      <w:r>
        <w:t>）</w:t>
      </w:r>
      <w:r>
        <w:rPr>
          <w:rFonts w:ascii="Times New Roman" w:eastAsia="宋体"/>
        </w:rPr>
        <w:t>3</w:t>
      </w:r>
      <w:r>
        <w:t>个月至</w:t>
      </w:r>
      <w:r>
        <w:rPr>
          <w:rFonts w:ascii="Times New Roman" w:eastAsia="宋体"/>
        </w:rPr>
        <w:t>6</w:t>
      </w:r>
      <w:r>
        <w:t>岁间有热性惊厥</w:t>
      </w:r>
      <w:r>
        <w:rPr>
          <w:rFonts w:ascii="Times New Roman" w:eastAsia="宋体"/>
        </w:rPr>
        <w:t>/</w:t>
      </w:r>
      <w:r>
        <w:t>或无热惊厥</w:t>
      </w:r>
      <w:r>
        <w:rPr>
          <w:rFonts w:ascii="Times New Roman" w:eastAsia="宋体"/>
          <w:rFonts w:hint="eastAsia"/>
        </w:rPr>
        <w:t>，</w:t>
      </w:r>
      <w:r w:rsidR="001852F3">
        <w:rPr>
          <w:rFonts w:ascii="Times New Roman" w:eastAsia="宋体"/>
        </w:rPr>
        <w:t xml:space="preserve">6</w:t>
      </w:r>
      <w:r>
        <w:t>岁后仍有热性或无热发作；</w:t>
      </w:r>
    </w:p>
    <w:p w:rsidR="0018722C">
      <w:pPr>
        <w:topLinePunct/>
      </w:pPr>
      <w:r>
        <w:t>（</w:t>
      </w:r>
      <w:r>
        <w:rPr>
          <w:rFonts w:ascii="Times New Roman" w:eastAsia="Times New Roman"/>
        </w:rPr>
        <w:t>2</w:t>
      </w:r>
      <w:r>
        <w:t>）</w:t>
      </w:r>
      <w:r>
        <w:t>临床发作类型只有部分性发作或部分继发全面性发作，除全面性强直阵挛发作外，无其他任何形式的全面性发作；</w:t>
      </w:r>
    </w:p>
    <w:p w:rsidR="0018722C">
      <w:pPr>
        <w:topLinePunct/>
      </w:pPr>
      <w:r>
        <w:t>（</w:t>
      </w:r>
      <w:r>
        <w:rPr>
          <w:rFonts w:ascii="Times New Roman" w:eastAsia="Times New Roman"/>
        </w:rPr>
        <w:t>3</w:t>
      </w:r>
      <w:r>
        <w:t>）</w:t>
      </w:r>
      <w:r>
        <w:t>起病前精神运动发育正常；</w:t>
      </w:r>
    </w:p>
    <w:p w:rsidR="0018722C">
      <w:pPr>
        <w:topLinePunct/>
      </w:pPr>
      <w:r>
        <w:t>（</w:t>
      </w:r>
      <w:r>
        <w:rPr>
          <w:rFonts w:ascii="Times New Roman" w:eastAsia="Times New Roman"/>
        </w:rPr>
        <w:t>4</w:t>
      </w:r>
      <w:r>
        <w:t>）</w:t>
      </w:r>
      <w:r>
        <w:t>脑电图</w:t>
      </w:r>
      <w:r>
        <w:t>（</w:t>
      </w:r>
      <w:r>
        <w:rPr>
          <w:rFonts w:ascii="Times New Roman" w:eastAsia="Times New Roman"/>
        </w:rPr>
        <w:t>electroencephalogram</w:t>
      </w:r>
      <w:r>
        <w:t xml:space="preserve">, </w:t>
      </w:r>
      <w:r>
        <w:rPr>
          <w:rFonts w:ascii="Times New Roman" w:eastAsia="Times New Roman"/>
        </w:rPr>
        <w:t>EEG</w:t>
      </w:r>
      <w:r>
        <w:t>）</w:t>
      </w:r>
      <w:r>
        <w:t>表现局灶性或多灶性异常，病程中所有监测的脑电图除背景慢活动外，无其他任何形式的全面性发放；</w:t>
      </w:r>
    </w:p>
    <w:p w:rsidR="0018722C">
      <w:pPr>
        <w:topLinePunct/>
      </w:pPr>
      <w:r>
        <w:t>（</w:t>
      </w:r>
      <w:r>
        <w:rPr>
          <w:rFonts w:ascii="Times New Roman" w:eastAsia="Times New Roman"/>
        </w:rPr>
        <w:t>5</w:t>
      </w:r>
      <w:r>
        <w:t>）</w:t>
      </w:r>
      <w:r>
        <w:t>影像学无与癫痫相关的特异性病变；</w:t>
      </w:r>
    </w:p>
    <w:p w:rsidR="0018722C">
      <w:pPr>
        <w:topLinePunct/>
      </w:pPr>
      <w:r>
        <w:t>（</w:t>
      </w:r>
      <w:r>
        <w:rPr>
          <w:rFonts w:ascii="Times New Roman" w:eastAsia="Times New Roman"/>
        </w:rPr>
        <w:t>6</w:t>
      </w:r>
      <w:r>
        <w:t>）</w:t>
      </w:r>
      <w:r>
        <w:t xml:space="preserve">家族性病例，其家族中的其他患者无除</w:t>
      </w:r>
      <w:r>
        <w:rPr>
          <w:rFonts w:ascii="Times New Roman" w:eastAsia="Times New Roman"/>
        </w:rPr>
        <w:t>FS</w:t>
      </w:r>
      <w:r>
        <w:t>、</w:t>
      </w:r>
      <w:r>
        <w:rPr>
          <w:rFonts w:ascii="Times New Roman" w:eastAsia="Times New Roman"/>
        </w:rPr>
        <w:t>PEFS+</w:t>
      </w:r>
      <w:r>
        <w:t>或部分性癫痫之外其他全面性癫痫表型。</w:t>
      </w:r>
    </w:p>
    <w:p w:rsidR="0018722C">
      <w:pPr>
        <w:topLinePunct/>
      </w:pPr>
      <w:r>
        <w:t>根据</w:t>
      </w:r>
      <w:r>
        <w:rPr>
          <w:rFonts w:ascii="Times New Roman" w:eastAsia="Times New Roman"/>
        </w:rPr>
        <w:t>ILAE</w:t>
      </w:r>
      <w:r>
        <w:rPr>
          <w:rFonts w:ascii="Times New Roman" w:eastAsia="Times New Roman"/>
        </w:rPr>
        <w:t> </w:t>
      </w:r>
      <w:r>
        <w:rPr>
          <w:rFonts w:ascii="Times New Roman" w:eastAsia="Times New Roman"/>
        </w:rPr>
        <w:t>2001</w:t>
      </w:r>
      <w:r>
        <w:t>年关于癫痫和癫痫综合征的分类标准，并参照</w:t>
      </w:r>
      <w:r>
        <w:rPr>
          <w:rFonts w:ascii="Times New Roman" w:eastAsia="Times New Roman"/>
        </w:rPr>
        <w:t>Dravet</w:t>
      </w:r>
      <w:r>
        <w:rPr>
          <w:rFonts w:ascii="Times New Roman" w:eastAsia="Times New Roman"/>
        </w:rPr>
        <w:t> </w:t>
      </w:r>
      <w:r>
        <w:rPr>
          <w:rFonts w:ascii="Times New Roman" w:eastAsia="Times New Roman"/>
        </w:rPr>
        <w:t>C </w:t>
      </w:r>
      <w:r>
        <w:t>和</w:t>
      </w:r>
    </w:p>
    <w:p w:rsidR="0018722C">
      <w:pPr>
        <w:topLinePunct/>
      </w:pPr>
      <w:r>
        <w:rPr>
          <w:rFonts w:ascii="Times New Roman" w:eastAsia="宋体"/>
        </w:rPr>
        <w:t>Shaffer</w:t>
      </w:r>
      <w:r>
        <w:t>描述的特征筛选</w:t>
      </w:r>
      <w:r>
        <w:rPr>
          <w:rFonts w:ascii="Times New Roman" w:eastAsia="宋体"/>
        </w:rPr>
        <w:t>Dravet</w:t>
      </w:r>
      <w:r>
        <w:t>综合征、</w:t>
      </w:r>
      <w:r>
        <w:rPr>
          <w:rFonts w:ascii="Times New Roman" w:eastAsia="宋体"/>
        </w:rPr>
        <w:t>GEFS+</w:t>
      </w:r>
      <w:r>
        <w:t>、</w:t>
      </w:r>
      <w:r>
        <w:rPr>
          <w:rFonts w:ascii="Times New Roman" w:eastAsia="宋体"/>
        </w:rPr>
        <w:t>FS+</w:t>
      </w:r>
      <w:r>
        <w:t>和</w:t>
      </w:r>
      <w:r>
        <w:rPr>
          <w:rFonts w:ascii="Times New Roman" w:eastAsia="宋体"/>
        </w:rPr>
        <w:t>FS</w:t>
      </w:r>
      <w:r>
        <w:t>患者，各表型具体标准如下：</w:t>
      </w:r>
    </w:p>
    <w:p w:rsidR="0018722C">
      <w:pPr>
        <w:pStyle w:val="cw21"/>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1</w:t>
      </w:r>
      <w:r>
        <w:rPr>
          <w:rFonts w:cstheme="minorBidi" w:hAnsiTheme="minorHAnsi" w:eastAsiaTheme="minorHAnsi" w:asciiTheme="minorHAnsi" w:ascii="宋体" w:hAnsi="宋体" w:eastAsia="宋体" w:cs="宋体"/>
        </w:rPr>
        <w:t>）</w:t>
      </w:r>
      <w:r>
        <w:rPr>
          <w:b/>
          <w:rFonts w:ascii="Times New Roman" w:eastAsia="宋体" w:cstheme="minorBidi" w:hAnsiTheme="minorHAnsi" w:hAnsi="宋体" w:cs="宋体"/>
        </w:rPr>
        <w:t>Dravet</w:t>
      </w:r>
      <w:r>
        <w:rPr>
          <w:rFonts w:cstheme="minorBidi" w:hAnsiTheme="minorHAnsi" w:eastAsiaTheme="minorHAnsi" w:asciiTheme="minorHAnsi" w:ascii="宋体" w:hAnsi="宋体" w:eastAsia="宋体" w:cs="宋体"/>
          <w:b/>
        </w:rPr>
        <w:t>综合征</w:t>
      </w:r>
      <w:r>
        <w:rPr>
          <w:rFonts w:cstheme="minorBidi" w:hAnsiTheme="minorHAnsi" w:eastAsiaTheme="minorHAnsi" w:asciiTheme="minorHAnsi" w:ascii="宋体" w:hAnsi="宋体" w:eastAsia="宋体" w:cs="宋体"/>
        </w:rPr>
        <w:t>：</w:t>
      </w:r>
    </w:p>
    <w:p w:rsidR="0018722C">
      <w:pPr>
        <w:topLinePunct/>
      </w:pPr>
      <w:r>
        <w:rPr>
          <w:rFonts w:ascii="Times New Roman" w:eastAsia="Times New Roman"/>
        </w:rPr>
        <w:t>1</w:t>
      </w:r>
      <w:r>
        <w:t>）</w:t>
      </w:r>
      <w:r>
        <w:t>有或无热性惊厥和癫痫家族史；</w:t>
      </w:r>
    </w:p>
    <w:p w:rsidR="0018722C">
      <w:pPr>
        <w:topLinePunct/>
      </w:pPr>
      <w:r>
        <w:rPr>
          <w:rFonts w:cstheme="minorBidi" w:hAnsiTheme="minorHAnsi" w:eastAsiaTheme="minorHAnsi" w:asciiTheme="minorHAnsi" w:ascii="Calibri"/>
        </w:rPr>
        <w:t>20</w:t>
      </w:r>
    </w:p>
    <w:p w:rsidR="0018722C">
      <w:pPr>
        <w:topLinePunct/>
      </w:pPr>
      <w:r>
        <w:rPr>
          <w:rFonts w:ascii="Times New Roman" w:eastAsia="Times New Roman"/>
        </w:rPr>
        <w:t>2</w:t>
      </w:r>
      <w:r>
        <w:t>）</w:t>
      </w:r>
      <w:r>
        <w:t>患者发病前智力运动及精神发育正常；</w:t>
      </w:r>
    </w:p>
    <w:p w:rsidR="0018722C">
      <w:pPr>
        <w:topLinePunct/>
      </w:pPr>
      <w:r>
        <w:rPr>
          <w:rFonts w:ascii="Times New Roman" w:eastAsia="Times New Roman"/>
        </w:rPr>
        <w:t>3</w:t>
      </w:r>
      <w:r>
        <w:t>）</w:t>
      </w:r>
      <w:r>
        <w:rPr>
          <w:rFonts w:ascii="Times New Roman" w:eastAsia="Times New Roman"/>
        </w:rPr>
        <w:t>l</w:t>
      </w:r>
      <w:r>
        <w:t>岁以内起病，首次发作可为一侧性或全面性阵挛或强直阵挛，起病后出现肌阵挛、不典型失神、部分性发作等多种癫痫发作形式；显著的热敏感性；</w:t>
      </w:r>
    </w:p>
    <w:p w:rsidR="0018722C">
      <w:pPr>
        <w:topLinePunct/>
      </w:pPr>
      <w:r>
        <w:rPr>
          <w:rFonts w:ascii="Times New Roman" w:eastAsia="Times New Roman"/>
        </w:rPr>
        <w:t>4</w:t>
      </w:r>
      <w:r>
        <w:t>）</w:t>
      </w:r>
      <w:r>
        <w:t>早期脑电图正常，随后可表现为：背景差，广泛和</w:t>
      </w:r>
      <w:r>
        <w:rPr>
          <w:rFonts w:ascii="Times New Roman" w:eastAsia="Times New Roman"/>
        </w:rPr>
        <w:t>/</w:t>
      </w:r>
      <w:r>
        <w:t>或局灶或多灶的棘慢波或多棘慢波；</w:t>
      </w:r>
    </w:p>
    <w:p w:rsidR="0018722C">
      <w:pPr>
        <w:topLinePunct/>
      </w:pPr>
      <w:r>
        <w:rPr>
          <w:rFonts w:ascii="Times New Roman" w:eastAsia="Times New Roman"/>
        </w:rPr>
        <w:t>5</w:t>
      </w:r>
      <w:r>
        <w:t>）</w:t>
      </w:r>
      <w:r>
        <w:t>起病后第二年逐渐出现精神、运动和智能发育停滞或倒退；</w:t>
      </w:r>
    </w:p>
    <w:p w:rsidR="0018722C">
      <w:pPr>
        <w:topLinePunct/>
      </w:pPr>
      <w:r>
        <w:rPr>
          <w:rFonts w:ascii="Times New Roman" w:eastAsia="Times New Roman"/>
        </w:rPr>
        <w:t>6</w:t>
      </w:r>
      <w:r>
        <w:t>）</w:t>
      </w:r>
      <w:r>
        <w:t>对多种抗癫痫药物的治疗反应不佳。</w:t>
      </w:r>
    </w:p>
    <w:p w:rsidR="0018722C">
      <w:pPr>
        <w:topLinePunct/>
      </w:pPr>
      <w:r>
        <w:t>具备上述</w:t>
      </w:r>
      <w:r>
        <w:rPr>
          <w:rFonts w:ascii="Times New Roman" w:eastAsia="Times New Roman"/>
        </w:rPr>
        <w:t>6</w:t>
      </w:r>
      <w:r>
        <w:t>条标准者可诊断为</w:t>
      </w:r>
      <w:r>
        <w:rPr>
          <w:rFonts w:ascii="Times New Roman" w:eastAsia="Times New Roman"/>
        </w:rPr>
        <w:t>Dravet</w:t>
      </w:r>
      <w:r>
        <w:t>综合征。</w:t>
      </w:r>
      <w:r>
        <w:rPr>
          <w:rFonts w:ascii="Times New Roman" w:eastAsia="Times New Roman"/>
        </w:rPr>
        <w:t>Dravet</w:t>
      </w:r>
      <w:r>
        <w:t>综合征又分为典型</w:t>
      </w:r>
      <w:r>
        <w:rPr>
          <w:rFonts w:ascii="Times New Roman" w:eastAsia="Times New Roman"/>
        </w:rPr>
        <w:t>Dravet</w:t>
      </w:r>
      <w:r>
        <w:t>综合征</w:t>
      </w:r>
      <w:r>
        <w:t>（</w:t>
      </w:r>
      <w:r>
        <w:rPr>
          <w:rFonts w:ascii="Times New Roman" w:eastAsia="Times New Roman"/>
        </w:rPr>
        <w:t>DS-C</w:t>
      </w:r>
      <w:r>
        <w:t>）</w:t>
      </w:r>
      <w:r>
        <w:t>和边缘型</w:t>
      </w:r>
      <w:r>
        <w:rPr>
          <w:rFonts w:ascii="Times New Roman" w:eastAsia="Times New Roman"/>
        </w:rPr>
        <w:t>Dravet</w:t>
      </w:r>
      <w:r>
        <w:t>综合征</w:t>
      </w:r>
      <w:r>
        <w:rPr>
          <w:rFonts w:ascii="Times New Roman" w:eastAsia="Times New Roman"/>
        </w:rPr>
        <w:t>(</w:t>
      </w:r>
      <w:r>
        <w:rPr>
          <w:rFonts w:ascii="Times New Roman" w:eastAsia="Times New Roman"/>
        </w:rPr>
        <w:t xml:space="preserve">DS-B</w:t>
      </w:r>
      <w:r>
        <w:rPr>
          <w:rFonts w:ascii="Times New Roman" w:eastAsia="Times New Roman"/>
        </w:rPr>
        <w:t>)</w:t>
      </w:r>
      <w:r>
        <w:t>。边缘型</w:t>
      </w:r>
      <w:r>
        <w:rPr>
          <w:rFonts w:ascii="Times New Roman" w:eastAsia="Times New Roman"/>
        </w:rPr>
        <w:t>Dravet</w:t>
      </w:r>
      <w:r>
        <w:t>综合征指的是患儿</w:t>
      </w:r>
      <w:r w:rsidR="001852F3">
        <w:t xml:space="preserve"> </w:t>
      </w:r>
      <w:r>
        <w:t>缺少</w:t>
      </w:r>
      <w:r>
        <w:rPr>
          <w:rFonts w:ascii="Times New Roman" w:eastAsia="Times New Roman"/>
        </w:rPr>
        <w:t>SMEI</w:t>
      </w:r>
      <w:r>
        <w:t>的典型核心症状如肌阵挛和失神发作，或</w:t>
      </w:r>
      <w:r>
        <w:rPr>
          <w:rFonts w:ascii="Times New Roman" w:eastAsia="Times New Roman"/>
        </w:rPr>
        <w:t>EEG</w:t>
      </w:r>
      <w:r>
        <w:t>全面性棘慢波活动，但</w:t>
      </w:r>
      <w:r>
        <w:t>拥有和典型</w:t>
      </w:r>
      <w:r>
        <w:rPr>
          <w:rFonts w:ascii="Times New Roman" w:eastAsia="Times New Roman"/>
        </w:rPr>
        <w:t>Dravet</w:t>
      </w:r>
      <w:r>
        <w:t>综合征一样的病程和结局。</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b/>
        </w:rPr>
        <w:t>GEFS+</w:t>
      </w:r>
      <w:r>
        <w:t>: </w:t>
      </w:r>
      <w:r>
        <w:rPr>
          <w:rFonts w:ascii="宋体" w:eastAsia="宋体" w:hint="eastAsia"/>
        </w:rPr>
        <w:t>家族性发病，家族中的患者</w:t>
      </w:r>
      <w:r>
        <w:t>3</w:t>
      </w:r>
      <w:r/>
      <w:r>
        <w:rPr>
          <w:rFonts w:ascii="宋体" w:eastAsia="宋体" w:hint="eastAsia"/>
        </w:rPr>
        <w:t>个月至</w:t>
      </w:r>
      <w:r>
        <w:t>6</w:t>
      </w:r>
      <w:r/>
      <w:r>
        <w:rPr>
          <w:rFonts w:ascii="宋体" w:eastAsia="宋体" w:hint="eastAsia"/>
        </w:rPr>
        <w:t>岁间有</w:t>
      </w:r>
      <w:r>
        <w:t>FS</w:t>
      </w:r>
      <w:r/>
      <w:r>
        <w:rPr>
          <w:rFonts w:ascii="宋体" w:eastAsia="宋体" w:hint="eastAsia"/>
        </w:rPr>
        <w:t>或无热惊厥，</w:t>
      </w:r>
    </w:p>
    <w:p w:rsidR="0018722C">
      <w:pPr>
        <w:topLinePunct/>
      </w:pPr>
      <w:r>
        <w:rPr>
          <w:rFonts w:ascii="Times New Roman" w:eastAsia="Times New Roman"/>
        </w:rPr>
        <w:t>6</w:t>
      </w:r>
      <w:r>
        <w:t>岁后仍有热性或无热发作，临床表型只有全面性发作。</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b/>
        </w:rPr>
        <w:t>FS</w:t>
      </w:r>
      <w:r>
        <w:rPr>
          <w:b/>
        </w:rPr>
        <w:t>+</w:t>
      </w:r>
      <w:r>
        <w:rPr>
          <w:rFonts w:ascii="宋体" w:eastAsia="宋体" w:hint="eastAsia"/>
        </w:rPr>
        <w:t>：</w:t>
      </w:r>
      <w:r>
        <w:t>3</w:t>
      </w:r>
      <w:r>
        <w:rPr>
          <w:rFonts w:ascii="宋体" w:eastAsia="宋体" w:hint="eastAsia"/>
        </w:rPr>
        <w:t>个月至</w:t>
      </w:r>
      <w:r>
        <w:t>6</w:t>
      </w:r>
      <w:r>
        <w:rPr>
          <w:rFonts w:ascii="宋体" w:eastAsia="宋体" w:hint="eastAsia"/>
        </w:rPr>
        <w:t>岁间有</w:t>
      </w:r>
      <w:r>
        <w:t>F</w:t>
      </w:r>
      <w:r>
        <w:t>S</w:t>
      </w:r>
      <w:r/>
      <w:r>
        <w:rPr>
          <w:rFonts w:ascii="宋体" w:eastAsia="宋体" w:hint="eastAsia"/>
        </w:rPr>
        <w:t>或无热的全面性强直阵挛发作</w:t>
      </w:r>
      <w:r>
        <w:rPr>
          <w:rFonts w:ascii="宋体" w:eastAsia="宋体" w:hint="eastAsia"/>
        </w:rPr>
        <w:t>（</w:t>
      </w:r>
      <w:r>
        <w:rPr>
          <w:spacing w:val="0"/>
          <w:w w:val="99"/>
          <w:sz w:val="24"/>
        </w:rPr>
        <w:t>GTCS</w:t>
      </w:r>
      <w:r>
        <w:rPr>
          <w:rFonts w:ascii="宋体" w:eastAsia="宋体" w:hint="eastAsia"/>
        </w:rPr>
        <w:t>）</w:t>
      </w:r>
      <w:r>
        <w:rPr>
          <w:rFonts w:ascii="宋体" w:eastAsia="宋体" w:hint="eastAsia"/>
        </w:rPr>
        <w:t>，</w:t>
      </w:r>
    </w:p>
    <w:p w:rsidR="0018722C">
      <w:pPr>
        <w:topLinePunct/>
      </w:pPr>
      <w:r>
        <w:rPr>
          <w:rFonts w:ascii="Times New Roman" w:eastAsia="Times New Roman"/>
        </w:rPr>
        <w:t>6</w:t>
      </w:r>
      <w:r>
        <w:t>岁后仍有热性或无热</w:t>
      </w:r>
      <w:r>
        <w:rPr>
          <w:rFonts w:ascii="Times New Roman" w:eastAsia="Times New Roman"/>
        </w:rPr>
        <w:t>GTCS</w:t>
      </w:r>
      <w:r>
        <w:t>，病程中除</w:t>
      </w:r>
      <w:r>
        <w:rPr>
          <w:rFonts w:ascii="Times New Roman" w:eastAsia="Times New Roman"/>
        </w:rPr>
        <w:t>GTCS</w:t>
      </w:r>
      <w:r>
        <w:t>外无其他类型发作。</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b/>
        </w:rPr>
        <w:t>FS</w:t>
      </w:r>
      <w:r>
        <w:t>: </w:t>
      </w:r>
      <w:r>
        <w:t>3</w:t>
      </w:r>
      <w:r/>
      <w:r>
        <w:rPr>
          <w:rFonts w:ascii="宋体" w:eastAsia="宋体" w:hint="eastAsia"/>
        </w:rPr>
        <w:t>个月至</w:t>
      </w:r>
      <w:r>
        <w:t>6</w:t>
      </w:r>
      <w:r/>
      <w:r>
        <w:rPr>
          <w:rFonts w:ascii="宋体" w:eastAsia="宋体" w:hint="eastAsia"/>
        </w:rPr>
        <w:t>岁间，只伴随发热</w:t>
      </w:r>
      <w:r>
        <w:rPr>
          <w:rFonts w:ascii="宋体" w:eastAsia="宋体" w:hint="eastAsia"/>
        </w:rPr>
        <w:t>（</w:t>
      </w:r>
      <w:r>
        <w:rPr>
          <w:rFonts w:ascii="宋体" w:eastAsia="宋体" w:hint="eastAsia"/>
          <w:sz w:val="24"/>
        </w:rPr>
        <w:t>排除颅内病变引起</w:t>
      </w:r>
      <w:r>
        <w:rPr>
          <w:rFonts w:ascii="宋体" w:eastAsia="宋体" w:hint="eastAsia"/>
        </w:rPr>
        <w:t>）</w:t>
      </w:r>
      <w:r>
        <w:rPr>
          <w:rFonts w:ascii="宋体" w:eastAsia="宋体" w:hint="eastAsia"/>
        </w:rPr>
        <w:t>出现惊厥发作</w:t>
      </w:r>
      <w:r>
        <w:rPr>
          <w:rFonts w:ascii="宋体" w:eastAsia="宋体" w:hint="eastAsia"/>
        </w:rPr>
        <w:t>，无热时无发作，无需药物治疗或简单少量的抗癫痫药能完全控制发作，</w:t>
      </w:r>
      <w:r>
        <w:t>6</w:t>
      </w:r>
      <w:r>
        <w:rPr>
          <w:rFonts w:ascii="宋体" w:eastAsia="宋体" w:hint="eastAsia"/>
        </w:rPr>
        <w:t>岁后停止发作，智能发育正常。</w:t>
      </w:r>
    </w:p>
    <w:p w:rsidR="0018722C">
      <w:pPr>
        <w:pStyle w:val="Heading3"/>
        <w:topLinePunct/>
        <w:ind w:left="200" w:hangingChars="200" w:hanging="200"/>
      </w:pPr>
      <w:r>
        <w:rPr>
          <w:b/>
        </w:rPr>
        <w:t>2.</w:t>
      </w:r>
      <w:r>
        <w:t xml:space="preserve"> </w:t>
      </w:r>
      <w:r>
        <w:t>排除标准</w:t>
      </w:r>
    </w:p>
    <w:p w:rsidR="0018722C">
      <w:pPr>
        <w:topLinePunct/>
      </w:pPr>
      <w:r>
        <w:t>（</w:t>
      </w:r>
      <w:r>
        <w:rPr>
          <w:rFonts w:ascii="Times New Roman" w:eastAsia="Times New Roman"/>
        </w:rPr>
        <w:t>1</w:t>
      </w:r>
      <w:r>
        <w:t>）</w:t>
      </w:r>
      <w:r>
        <w:t>临床资料及随访信息不完整</w:t>
      </w:r>
    </w:p>
    <w:p w:rsidR="0018722C">
      <w:pPr>
        <w:topLinePunct/>
      </w:pPr>
      <w:r>
        <w:t>（</w:t>
      </w:r>
      <w:r>
        <w:rPr>
          <w:rFonts w:ascii="Times New Roman" w:eastAsia="Times New Roman"/>
        </w:rPr>
        <w:t>2</w:t>
      </w:r>
      <w:r>
        <w:t>）</w:t>
      </w:r>
      <w:r>
        <w:t>发作与热敏感性的关系不明显或不确定</w:t>
      </w:r>
    </w:p>
    <w:p w:rsidR="0018722C">
      <w:pPr>
        <w:topLinePunct/>
      </w:pPr>
      <w:r>
        <w:t>（</w:t>
      </w:r>
      <w:r>
        <w:rPr>
          <w:rFonts w:ascii="Times New Roman" w:eastAsia="Times New Roman"/>
        </w:rPr>
        <w:t>3</w:t>
      </w:r>
      <w:r>
        <w:t>）</w:t>
      </w:r>
      <w:r>
        <w:t>排除肿瘤、外伤、感染、局灶性皮质发育异常等症状性癫痫</w:t>
      </w:r>
    </w:p>
    <w:p w:rsidR="0018722C">
      <w:pPr>
        <w:topLinePunct/>
      </w:pPr>
      <w:r>
        <w:t>（</w:t>
      </w:r>
      <w:r>
        <w:rPr>
          <w:rFonts w:ascii="Times New Roman" w:eastAsia="Times New Roman"/>
        </w:rPr>
        <w:t>4</w:t>
      </w:r>
      <w:r>
        <w:t>）</w:t>
      </w:r>
      <w:r>
        <w:t>影像学有与癫痫相关的特异性病变</w:t>
      </w:r>
    </w:p>
    <w:p w:rsidR="0018722C">
      <w:pPr>
        <w:pStyle w:val="Heading2"/>
        <w:topLinePunct/>
        <w:ind w:left="171" w:hangingChars="171" w:hanging="171"/>
      </w:pPr>
      <w:r>
        <w:t>二、</w:t>
      </w:r>
      <w:r>
        <w:t xml:space="preserve"> </w:t>
      </w:r>
      <w:r w:rsidRPr="00DB64CE">
        <w:t>临床研究方法</w:t>
      </w:r>
    </w:p>
    <w:p w:rsidR="0018722C">
      <w:pPr>
        <w:pStyle w:val="Heading3"/>
        <w:topLinePunct/>
        <w:ind w:left="200" w:hangingChars="200" w:hanging="200"/>
      </w:pPr>
      <w:r>
        <w:rPr>
          <w:b/>
        </w:rPr>
        <w:t>1.</w:t>
      </w:r>
      <w:r>
        <w:t xml:space="preserve"> </w:t>
      </w:r>
      <w:r>
        <w:t>患者诊断和家系资料的收集</w:t>
      </w:r>
    </w:p>
    <w:p w:rsidR="0018722C">
      <w:pPr>
        <w:topLinePunct/>
      </w:pPr>
      <w:r>
        <w:t>符合以上标准的散发病例和有家族史的先证者均由癫痫中心的专科医师诊</w:t>
      </w:r>
      <w:r>
        <w:t>断，并建立专门的随访病历。通过与患者面谈和电话询问的方式</w:t>
      </w:r>
      <w:r>
        <w:rPr>
          <w:rFonts w:ascii="Times New Roman" w:eastAsia="Times New Roman"/>
          <w:rFonts w:ascii="Times New Roman" w:eastAsia="Times New Roman"/>
        </w:rPr>
        <w:t>（</w:t>
      </w:r>
      <w:r>
        <w:t>包括父母、配偶、同胞及其他亲属</w:t>
      </w:r>
      <w:r>
        <w:rPr>
          <w:rFonts w:ascii="Times New Roman" w:eastAsia="Times New Roman"/>
          <w:rFonts w:ascii="Times New Roman" w:eastAsia="Times New Roman"/>
        </w:rPr>
        <w:t>）</w:t>
      </w:r>
      <w:r>
        <w:t>，尽可能多的追溯病史及其家族资料，并绘制较为详细的</w:t>
      </w:r>
      <w:r>
        <w:t>家系图。</w:t>
      </w:r>
    </w:p>
    <w:p w:rsidR="0018722C">
      <w:pPr>
        <w:topLinePunct/>
      </w:pPr>
      <w:r>
        <w:rPr>
          <w:rFonts w:cstheme="minorBidi" w:hAnsiTheme="minorHAnsi" w:eastAsiaTheme="minorHAnsi" w:asciiTheme="minorHAnsi" w:ascii="Calibri"/>
        </w:rPr>
        <w:t>21</w:t>
      </w:r>
    </w:p>
    <w:p w:rsidR="0018722C">
      <w:pPr>
        <w:pStyle w:val="Heading3"/>
        <w:topLinePunct/>
        <w:ind w:left="200" w:hangingChars="200" w:hanging="200"/>
      </w:pPr>
      <w:r>
        <w:rPr>
          <w:b/>
        </w:rPr>
        <w:t>2.</w:t>
      </w:r>
      <w:r>
        <w:t xml:space="preserve"> </w:t>
      </w:r>
      <w:r>
        <w:t>临床信息评估</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对患者</w:t>
      </w:r>
      <w:r>
        <w:rPr>
          <w:rFonts w:ascii="宋体" w:eastAsia="宋体" w:hint="eastAsia"/>
        </w:rPr>
        <w:t>（</w:t>
      </w:r>
      <w:r>
        <w:rPr>
          <w:rFonts w:ascii="宋体" w:eastAsia="宋体" w:hint="eastAsia"/>
          <w:w w:val="95"/>
          <w:position w:val="1"/>
          <w:sz w:val="24"/>
        </w:rPr>
        <w:t>或先证者</w:t>
      </w:r>
      <w:r>
        <w:rPr>
          <w:rFonts w:ascii="宋体" w:eastAsia="宋体" w:hint="eastAsia"/>
        </w:rPr>
        <w:t>）</w:t>
      </w:r>
      <w:r>
        <w:rPr>
          <w:rFonts w:ascii="宋体" w:eastAsia="宋体" w:hint="eastAsia"/>
        </w:rPr>
        <w:t>于就诊时进行详细的临床评估。临床评估方案包括：</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记录患者一般资料：包括性别、出生年月、出生史、发育情况、家族史</w:t>
      </w:r>
      <w:r>
        <w:rPr>
          <w:rFonts w:ascii="宋体" w:eastAsia="宋体" w:hint="eastAsia"/>
        </w:rPr>
        <w:t>及其他疾病史。</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采用</w:t>
      </w:r>
      <w:r>
        <w:t>David</w:t>
      </w:r>
      <w:r/>
      <w:r>
        <w:rPr>
          <w:rFonts w:ascii="宋体" w:eastAsia="宋体" w:hint="eastAsia"/>
        </w:rPr>
        <w:t>编写的《临床发作类型诊断问卷表》进行问诊，充分收集发</w:t>
      </w:r>
      <w:r>
        <w:rPr>
          <w:rFonts w:ascii="宋体" w:eastAsia="宋体" w:hint="eastAsia"/>
        </w:rPr>
        <w:t>作时的详细信息。</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发作的相关资料：包括首次发作的年龄、首次发作类型、首次发作与发</w:t>
      </w:r>
      <w:r>
        <w:rPr>
          <w:rFonts w:ascii="宋体" w:eastAsia="宋体" w:hint="eastAsia"/>
        </w:rPr>
        <w:t>热性疾病的关系、惯常发作类型、发作频率，其他发作诱因。</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治疗的相关资料：包括</w:t>
      </w:r>
      <w:r>
        <w:t>AEDs</w:t>
      </w:r>
      <w:r/>
      <w:r>
        <w:rPr>
          <w:rFonts w:ascii="宋体" w:eastAsia="宋体" w:hint="eastAsia"/>
        </w:rPr>
        <w:t>及手术治疗史。详细记录使用</w:t>
      </w:r>
      <w:r>
        <w:t>AEDs</w:t>
      </w:r>
      <w:r/>
      <w:r>
        <w:rPr>
          <w:rFonts w:ascii="宋体" w:eastAsia="宋体" w:hint="eastAsia"/>
        </w:rPr>
        <w:t>的种</w:t>
      </w:r>
      <w:r>
        <w:rPr>
          <w:rFonts w:ascii="宋体" w:eastAsia="宋体" w:hint="eastAsia"/>
        </w:rPr>
        <w:t>类、剂量和不良反应。</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神经系统体格检查：主要检查有无共济失调、锥体束征等。</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精神智能发育评估：</w:t>
      </w:r>
    </w:p>
    <w:p w:rsidR="0018722C">
      <w:pPr>
        <w:topLinePunct/>
      </w:pPr>
      <w:r>
        <w:t>①</w:t>
      </w:r>
      <w:r w:rsidR="001852F3">
        <w:t xml:space="preserve">对所有入组</w:t>
      </w:r>
      <w:r>
        <w:rPr>
          <w:rFonts w:ascii="Times New Roman" w:hAnsi="Times New Roman" w:eastAsia="Times New Roman"/>
        </w:rPr>
        <w:t>PEFS+</w:t>
      </w:r>
      <w:r>
        <w:t>患者均进行孤独症评估。孤独症的诊断标准根据《精</w:t>
      </w:r>
      <w:r>
        <w:t>神疾病诊断与统计手册，第四版</w:t>
      </w:r>
      <w:r>
        <w:t>》</w:t>
      </w:r>
      <w:r>
        <w:t>（</w:t>
      </w:r>
      <w:r>
        <w:rPr>
          <w:rFonts w:ascii="Times New Roman" w:hAnsi="Times New Roman" w:eastAsia="Times New Roman"/>
        </w:rPr>
        <w:t>DMS-IV</w:t>
      </w:r>
      <w:r>
        <w:t>）</w:t>
      </w:r>
      <w:r>
        <w:t>和《国际疾病统计分类，第</w:t>
      </w:r>
      <w:r>
        <w:rPr>
          <w:rFonts w:ascii="Times New Roman" w:hAnsi="Times New Roman" w:eastAsia="Times New Roman"/>
        </w:rPr>
        <w:t>10</w:t>
      </w:r>
      <w:r>
        <w:t>版</w:t>
      </w:r>
      <w:r>
        <w:t>》</w:t>
      </w:r>
    </w:p>
    <w:p w:rsidR="0018722C">
      <w:pPr>
        <w:topLinePunct/>
      </w:pPr>
      <w:r>
        <w:t>（</w:t>
      </w:r>
      <w:r>
        <w:rPr>
          <w:rFonts w:ascii="Times New Roman" w:hAnsi="Times New Roman" w:eastAsia="Times New Roman"/>
        </w:rPr>
        <w:t>I</w:t>
      </w:r>
      <w:r>
        <w:rPr>
          <w:rFonts w:ascii="Times New Roman" w:hAnsi="Times New Roman" w:eastAsia="Times New Roman"/>
        </w:rPr>
        <w:t>CD</w:t>
      </w:r>
      <w:r>
        <w:rPr>
          <w:rFonts w:ascii="Times New Roman" w:hAnsi="Times New Roman" w:eastAsia="Times New Roman"/>
        </w:rPr>
        <w:t>-10</w:t>
      </w:r>
      <w:r>
        <w:t>）</w:t>
      </w:r>
      <w:r>
        <w:t>。孤独症行为评定量表</w:t>
      </w:r>
      <w:r>
        <w:t>（</w:t>
      </w:r>
      <w:r>
        <w:rPr>
          <w:rFonts w:ascii="Times New Roman" w:hAnsi="Times New Roman" w:eastAsia="Times New Roman"/>
          <w:w w:val="99"/>
        </w:rPr>
        <w:t>auti</w:t>
      </w:r>
      <w:r>
        <w:rPr>
          <w:rFonts w:ascii="Times New Roman" w:hAnsi="Times New Roman" w:eastAsia="Times New Roman"/>
          <w:w w:val="99"/>
        </w:rPr>
        <w:t>s</w:t>
      </w:r>
      <w:r>
        <w:rPr>
          <w:rFonts w:ascii="Times New Roman" w:hAnsi="Times New Roman" w:eastAsia="Times New Roman"/>
        </w:rPr>
        <w:t>m behavior che</w:t>
      </w:r>
      <w:r>
        <w:rPr>
          <w:rFonts w:ascii="Times New Roman" w:hAnsi="Times New Roman" w:eastAsia="Times New Roman"/>
          <w:spacing w:val="0"/>
        </w:rPr>
        <w:t>c</w:t>
      </w:r>
      <w:r>
        <w:rPr>
          <w:rFonts w:ascii="Times New Roman" w:hAnsi="Times New Roman" w:eastAsia="Times New Roman"/>
        </w:rPr>
        <w:t>kli</w:t>
      </w:r>
      <w:r>
        <w:rPr>
          <w:rFonts w:ascii="Times New Roman" w:hAnsi="Times New Roman" w:eastAsia="Times New Roman"/>
          <w:w w:val="99"/>
        </w:rPr>
        <w:t>s</w:t>
      </w:r>
      <w:r>
        <w:rPr>
          <w:rFonts w:ascii="Times New Roman" w:hAnsi="Times New Roman" w:eastAsia="Times New Roman"/>
        </w:rPr>
        <w:t>t, </w:t>
      </w:r>
      <w:r>
        <w:rPr>
          <w:rFonts w:ascii="Times New Roman" w:hAnsi="Times New Roman" w:eastAsia="Times New Roman"/>
          <w:spacing w:val="0"/>
        </w:rPr>
        <w:t>ABC</w:t>
      </w:r>
      <w:r>
        <w:t>）</w:t>
      </w:r>
      <w:r>
        <w:t>作为筛查量</w:t>
      </w:r>
      <w:r>
        <w:t>表，筛查界限分为</w:t>
      </w:r>
      <w:r>
        <w:rPr>
          <w:rFonts w:ascii="Times New Roman" w:hAnsi="Times New Roman" w:eastAsia="Times New Roman"/>
        </w:rPr>
        <w:t>53</w:t>
      </w:r>
      <w:r>
        <w:t>分，诊断分为</w:t>
      </w:r>
      <w:r>
        <w:rPr>
          <w:rFonts w:ascii="Times New Roman" w:hAnsi="Times New Roman" w:eastAsia="Times New Roman"/>
        </w:rPr>
        <w:t>67</w:t>
      </w:r>
      <w:r>
        <w:t>分以上。儿童期孤独症评定量表</w:t>
      </w:r>
      <w:r>
        <w:t>（</w:t>
      </w:r>
      <w:r>
        <w:rPr>
          <w:rFonts w:ascii="Times New Roman" w:hAnsi="Times New Roman" w:eastAsia="Times New Roman"/>
        </w:rPr>
        <w:t>childhood autism rating scale, CARS</w:t>
      </w:r>
      <w:r>
        <w:t>）</w:t>
      </w:r>
      <w:r>
        <w:t>作为诊断的辅助量表，总分≥</w:t>
      </w:r>
      <w:r>
        <w:rPr>
          <w:rFonts w:ascii="Times New Roman" w:hAnsi="Times New Roman" w:eastAsia="Times New Roman"/>
        </w:rPr>
        <w:t>30</w:t>
      </w:r>
      <w:r>
        <w:t>分可诊断为孤独症。</w:t>
      </w:r>
    </w:p>
    <w:p w:rsidR="0018722C">
      <w:pPr>
        <w:topLinePunct/>
      </w:pPr>
      <w:r>
        <w:t>②</w:t>
      </w:r>
      <w:r w:rsidR="001852F3">
        <w:t xml:space="preserve">对所有入组的</w:t>
      </w:r>
      <w:r>
        <w:rPr>
          <w:rFonts w:ascii="Times New Roman" w:hAnsi="Times New Roman" w:eastAsia="Times New Roman"/>
        </w:rPr>
        <w:t>PEFS+</w:t>
      </w:r>
      <w:r>
        <w:t>患者均进行智力评估。对年龄≥</w:t>
      </w:r>
      <w:r>
        <w:rPr>
          <w:rFonts w:ascii="Times New Roman" w:hAnsi="Times New Roman" w:eastAsia="Times New Roman"/>
        </w:rPr>
        <w:t>6</w:t>
      </w:r>
      <w:r>
        <w:t>岁的患者使用中国</w:t>
      </w:r>
    </w:p>
    <w:p w:rsidR="0018722C">
      <w:pPr>
        <w:topLinePunct/>
      </w:pPr>
      <w:r>
        <w:t>儿童韦氏智力量表评估智力；对＜</w:t>
      </w:r>
      <w:r>
        <w:rPr>
          <w:rFonts w:ascii="Times New Roman" w:hAnsi="Times New Roman" w:eastAsia="Times New Roman"/>
        </w:rPr>
        <w:t>6</w:t>
      </w:r>
      <w:r>
        <w:t>岁的儿童使用</w:t>
      </w:r>
      <w:r>
        <w:rPr>
          <w:rFonts w:ascii="Times New Roman" w:hAnsi="Times New Roman" w:eastAsia="Times New Roman"/>
        </w:rPr>
        <w:t>GESELL</w:t>
      </w:r>
      <w:r>
        <w:t>儿童发育诊断量表获</w:t>
      </w:r>
      <w:r>
        <w:t>得发育商。将智商</w:t>
      </w:r>
      <w:r>
        <w:t>（</w:t>
      </w:r>
      <w:r>
        <w:rPr>
          <w:rFonts w:ascii="Times New Roman" w:hAnsi="Times New Roman" w:eastAsia="Times New Roman"/>
        </w:rPr>
        <w:t>IQ</w:t>
      </w:r>
      <w:r>
        <w:t>）</w:t>
      </w:r>
      <w:r>
        <w:t>和发育商</w:t>
      </w:r>
      <w:r>
        <w:rPr>
          <w:rFonts w:ascii="Times New Roman" w:hAnsi="Times New Roman" w:eastAsia="Times New Roman"/>
        </w:rPr>
        <w:t>(</w:t>
      </w:r>
      <w:r>
        <w:rPr>
          <w:rFonts w:ascii="Times New Roman" w:hAnsi="Times New Roman" w:eastAsia="Times New Roman"/>
        </w:rPr>
        <w:t xml:space="preserve">DQ</w:t>
      </w:r>
      <w:r>
        <w:rPr>
          <w:rFonts w:ascii="Times New Roman" w:hAnsi="Times New Roman" w:eastAsia="Times New Roman"/>
        </w:rPr>
        <w:t>)</w:t>
      </w:r>
      <w:r>
        <w:t>分为</w:t>
      </w:r>
      <w:r>
        <w:rPr>
          <w:rFonts w:ascii="Times New Roman" w:hAnsi="Times New Roman" w:eastAsia="Times New Roman"/>
        </w:rPr>
        <w:t>5</w:t>
      </w:r>
      <w:r>
        <w:t>级：极重度智力落后：</w:t>
      </w:r>
      <w:r>
        <w:rPr>
          <w:rFonts w:ascii="Times New Roman" w:hAnsi="Times New Roman" w:eastAsia="Times New Roman"/>
        </w:rPr>
        <w:t>IQ</w:t>
      </w:r>
      <w:r>
        <w:rPr>
          <w:rFonts w:ascii="Times New Roman" w:hAnsi="Times New Roman" w:eastAsia="Times New Roman"/>
        </w:rPr>
        <w:t>/</w:t>
      </w:r>
      <w:r>
        <w:rPr>
          <w:rFonts w:ascii="Times New Roman" w:hAnsi="Times New Roman" w:eastAsia="Times New Roman"/>
        </w:rPr>
        <w:t>DQ</w:t>
      </w:r>
      <w:r>
        <w:t>＜</w:t>
      </w:r>
      <w:r>
        <w:rPr>
          <w:rFonts w:ascii="Times New Roman" w:hAnsi="Times New Roman" w:eastAsia="Times New Roman"/>
        </w:rPr>
        <w:t>25</w:t>
      </w:r>
      <w:r>
        <w:t>；</w:t>
      </w:r>
      <w:r>
        <w:t>重度智力落后：</w:t>
      </w:r>
      <w:r>
        <w:rPr>
          <w:rFonts w:ascii="Times New Roman" w:hAnsi="Times New Roman" w:eastAsia="Times New Roman"/>
        </w:rPr>
        <w:t>25</w:t>
      </w:r>
      <w:r>
        <w:t>≤</w:t>
      </w:r>
      <w:r>
        <w:rPr>
          <w:rFonts w:ascii="Times New Roman" w:hAnsi="Times New Roman" w:eastAsia="Times New Roman"/>
        </w:rPr>
        <w:t>IQ</w:t>
      </w:r>
      <w:r>
        <w:rPr>
          <w:rFonts w:ascii="Times New Roman" w:hAnsi="Times New Roman" w:eastAsia="Times New Roman"/>
        </w:rPr>
        <w:t>/</w:t>
      </w:r>
      <w:r>
        <w:rPr>
          <w:rFonts w:ascii="Times New Roman" w:hAnsi="Times New Roman" w:eastAsia="Times New Roman"/>
        </w:rPr>
        <w:t>DQ</w:t>
      </w:r>
      <w:r>
        <w:t>≤</w:t>
      </w:r>
      <w:r>
        <w:rPr>
          <w:rFonts w:ascii="Times New Roman" w:hAnsi="Times New Roman" w:eastAsia="Times New Roman"/>
        </w:rPr>
        <w:t>39</w:t>
      </w:r>
      <w:r>
        <w:t>；中度智力落后：</w:t>
      </w:r>
      <w:r>
        <w:rPr>
          <w:rFonts w:ascii="Times New Roman" w:hAnsi="Times New Roman" w:eastAsia="Times New Roman"/>
        </w:rPr>
        <w:t>40</w:t>
      </w:r>
      <w:r>
        <w:t>≤</w:t>
      </w:r>
      <w:r>
        <w:rPr>
          <w:rFonts w:ascii="Times New Roman" w:hAnsi="Times New Roman" w:eastAsia="Times New Roman"/>
        </w:rPr>
        <w:t>IQ</w:t>
      </w:r>
      <w:r>
        <w:rPr>
          <w:rFonts w:ascii="Times New Roman" w:hAnsi="Times New Roman" w:eastAsia="Times New Roman"/>
        </w:rPr>
        <w:t>/</w:t>
      </w:r>
      <w:r>
        <w:rPr>
          <w:rFonts w:ascii="Times New Roman" w:hAnsi="Times New Roman" w:eastAsia="Times New Roman"/>
        </w:rPr>
        <w:t>DQ</w:t>
      </w:r>
      <w:r>
        <w:t>≤</w:t>
      </w:r>
      <w:r>
        <w:rPr>
          <w:rFonts w:ascii="Times New Roman" w:hAnsi="Times New Roman" w:eastAsia="Times New Roman"/>
        </w:rPr>
        <w:t>54</w:t>
      </w:r>
      <w:r>
        <w:t>；轻度智力落后：</w:t>
      </w:r>
      <w:r>
        <w:rPr>
          <w:rFonts w:ascii="Times New Roman" w:hAnsi="Times New Roman" w:eastAsia="Times New Roman"/>
        </w:rPr>
        <w:t>55</w:t>
      </w:r>
      <w:r>
        <w:t>≤</w:t>
      </w:r>
      <w:r>
        <w:rPr>
          <w:rFonts w:ascii="Times New Roman" w:hAnsi="Times New Roman" w:eastAsia="Times New Roman"/>
        </w:rPr>
        <w:t>IQ</w:t>
      </w:r>
      <w:r>
        <w:t>≤</w:t>
      </w:r>
      <w:r>
        <w:rPr>
          <w:rFonts w:ascii="Times New Roman" w:hAnsi="Times New Roman" w:eastAsia="Times New Roman"/>
        </w:rPr>
        <w:t>70</w:t>
      </w:r>
      <w:r>
        <w:t xml:space="preserve">, </w:t>
      </w:r>
      <w:r>
        <w:rPr>
          <w:rFonts w:ascii="Times New Roman" w:hAnsi="Times New Roman" w:eastAsia="Times New Roman"/>
        </w:rPr>
        <w:t>55</w:t>
      </w:r>
      <w:r>
        <w:t>≤</w:t>
      </w:r>
      <w:r>
        <w:rPr>
          <w:rFonts w:ascii="Times New Roman" w:hAnsi="Times New Roman" w:eastAsia="Times New Roman"/>
        </w:rPr>
        <w:t>DQ</w:t>
      </w:r>
      <w:r>
        <w:t>≤</w:t>
      </w:r>
      <w:r>
        <w:rPr>
          <w:rFonts w:ascii="Times New Roman" w:hAnsi="Times New Roman" w:eastAsia="Times New Roman"/>
        </w:rPr>
        <w:t>75</w:t>
      </w:r>
      <w:r>
        <w:t>；边缘或正常智力</w:t>
      </w:r>
      <w:r>
        <w:rPr>
          <w:rFonts w:ascii="Times New Roman" w:hAnsi="Times New Roman" w:eastAsia="Times New Roman"/>
        </w:rPr>
        <w:t>IQ</w:t>
      </w:r>
      <w:r>
        <w:t>＞</w:t>
      </w:r>
      <w:r>
        <w:rPr>
          <w:rFonts w:ascii="Times New Roman" w:hAnsi="Times New Roman" w:eastAsia="Times New Roman"/>
        </w:rPr>
        <w:t>70</w:t>
      </w:r>
      <w:r>
        <w:t>或</w:t>
      </w:r>
      <w:r>
        <w:rPr>
          <w:rFonts w:ascii="Times New Roman" w:hAnsi="Times New Roman" w:eastAsia="Times New Roman"/>
        </w:rPr>
        <w:t>DQ</w:t>
      </w:r>
      <w:r>
        <w:t>＞</w:t>
      </w:r>
      <w:r>
        <w:rPr>
          <w:rFonts w:ascii="Times New Roman" w:hAnsi="Times New Roman" w:eastAsia="Times New Roman"/>
        </w:rPr>
        <w:t>75</w:t>
      </w:r>
      <w:r>
        <w:t>。</w:t>
      </w:r>
    </w:p>
    <w:p w:rsidR="0018722C">
      <w:pPr>
        <w:pStyle w:val="cw21"/>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影像学及脑电图检查。</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抗癫药物治疗临床疗效评估：</w:t>
      </w:r>
    </w:p>
    <w:p w:rsidR="0018722C">
      <w:pPr>
        <w:topLinePunct/>
      </w:pPr>
      <w:r>
        <w:t>患者病程中所有使用的①用药信息和随访资料完全；②药物使用剂量在</w:t>
      </w:r>
    </w:p>
    <w:p w:rsidR="0018722C">
      <w:pPr>
        <w:topLinePunct/>
      </w:pPr>
      <w:r>
        <w:rPr>
          <w:rFonts w:ascii="Times New Roman" w:eastAsia="Times New Roman"/>
        </w:rPr>
        <w:t>ILAE</w:t>
      </w:r>
      <w:r>
        <w:t>推荐的</w:t>
      </w:r>
      <w:r>
        <w:rPr>
          <w:rFonts w:ascii="Times New Roman" w:eastAsia="Times New Roman"/>
        </w:rPr>
        <w:t>AEDs</w:t>
      </w:r>
      <w:r>
        <w:t>治疗指南的合理、有效剂量范围内的</w:t>
      </w:r>
      <w:r>
        <w:rPr>
          <w:rFonts w:ascii="Times New Roman" w:eastAsia="Times New Roman"/>
        </w:rPr>
        <w:t>AEDs</w:t>
      </w:r>
      <w:r>
        <w:t>进入本研究的评</w:t>
      </w:r>
      <w:r>
        <w:t>估。</w:t>
      </w:r>
    </w:p>
    <w:p w:rsidR="0018722C">
      <w:pPr>
        <w:topLinePunct/>
      </w:pPr>
      <w:r>
        <w:t>以</w:t>
      </w:r>
      <w:r>
        <w:rPr>
          <w:rFonts w:ascii="Times New Roman" w:eastAsia="Times New Roman"/>
        </w:rPr>
        <w:t>AEDs</w:t>
      </w:r>
      <w:r>
        <w:t>对发作的控制效果作为</w:t>
      </w:r>
      <w:r>
        <w:rPr>
          <w:rFonts w:ascii="Times New Roman" w:eastAsia="Times New Roman"/>
        </w:rPr>
        <w:t>AEDs</w:t>
      </w:r>
      <w:r>
        <w:t>疗效评判标准，</w:t>
      </w:r>
      <w:r w:rsidR="001852F3">
        <w:t xml:space="preserve">分为发作改善</w:t>
      </w:r>
    </w:p>
    <w:p w:rsidR="0018722C">
      <w:pPr>
        <w:topLinePunct/>
      </w:pPr>
      <w:r>
        <w:t>（</w:t>
      </w:r>
      <w:r>
        <w:rPr>
          <w:rFonts w:ascii="Times New Roman" w:eastAsia="Times New Roman"/>
        </w:rPr>
        <w:t>i</w:t>
      </w:r>
      <w:r>
        <w:rPr>
          <w:rFonts w:ascii="Times New Roman" w:eastAsia="Times New Roman"/>
        </w:rPr>
        <w:t>m</w:t>
      </w:r>
      <w:r>
        <w:rPr>
          <w:rFonts w:ascii="Times New Roman" w:eastAsia="Times New Roman"/>
        </w:rPr>
        <w:t>prov</w:t>
      </w:r>
      <w:r>
        <w:rPr>
          <w:rFonts w:ascii="Times New Roman" w:eastAsia="Times New Roman"/>
        </w:rPr>
        <w:t>e</w:t>
      </w:r>
      <w:r>
        <w:rPr>
          <w:rFonts w:ascii="Times New Roman" w:eastAsia="Times New Roman"/>
        </w:rPr>
        <w:t>m</w:t>
      </w:r>
      <w:r>
        <w:rPr>
          <w:rFonts w:ascii="Times New Roman" w:eastAsia="Times New Roman"/>
        </w:rPr>
        <w:t>ent</w:t>
      </w:r>
      <w:r>
        <w:t>）</w:t>
      </w:r>
      <w:r>
        <w:t>、无变化</w:t>
      </w:r>
      <w:r>
        <w:t>（</w:t>
      </w:r>
      <w:r>
        <w:rPr>
          <w:rFonts w:ascii="Times New Roman" w:eastAsia="Times New Roman"/>
        </w:rPr>
        <w:t>no change</w:t>
      </w:r>
      <w:r>
        <w:t>）</w:t>
      </w:r>
      <w:r>
        <w:t>和加重</w:t>
      </w:r>
      <w:r>
        <w:t>（</w:t>
      </w:r>
      <w:r>
        <w:rPr>
          <w:rFonts w:ascii="Times New Roman" w:eastAsia="Times New Roman"/>
        </w:rPr>
        <w:t>aggra</w:t>
      </w:r>
      <w:r>
        <w:rPr>
          <w:rFonts w:ascii="Times New Roman" w:eastAsia="Times New Roman"/>
          <w:spacing w:val="-1"/>
        </w:rPr>
        <w:t>v</w:t>
      </w:r>
      <w:r>
        <w:rPr>
          <w:rFonts w:ascii="Times New Roman" w:eastAsia="Times New Roman"/>
        </w:rPr>
        <w:t>ation</w:t>
      </w:r>
      <w:r>
        <w:t>）</w:t>
      </w:r>
      <w:r>
        <w:t>三级。发作改善在</w:t>
      </w:r>
      <w:r>
        <w:t>程度上又可分发作减少</w:t>
      </w:r>
      <w:r>
        <w:t>（</w:t>
      </w:r>
      <w:r>
        <w:rPr>
          <w:rFonts w:ascii="Times New Roman" w:eastAsia="Times New Roman"/>
        </w:rPr>
        <w:t>reduc</w:t>
      </w:r>
      <w:r>
        <w:rPr>
          <w:rFonts w:ascii="Times New Roman" w:eastAsia="Times New Roman"/>
          <w:spacing w:val="0"/>
        </w:rPr>
        <w:t>t</w:t>
      </w:r>
      <w:r>
        <w:rPr>
          <w:rFonts w:ascii="Times New Roman" w:eastAsia="Times New Roman"/>
        </w:rPr>
        <w:t>io</w:t>
      </w:r>
      <w:r>
        <w:rPr>
          <w:rFonts w:ascii="Times New Roman" w:eastAsia="Times New Roman"/>
          <w:spacing w:val="-1"/>
        </w:rPr>
        <w:t>n</w:t>
      </w:r>
      <w:r>
        <w:t>）</w:t>
      </w:r>
      <w:r>
        <w:t>和无发作</w:t>
      </w:r>
      <w:r>
        <w:t>（</w:t>
      </w:r>
      <w:r>
        <w:rPr>
          <w:rFonts w:ascii="Times New Roman" w:eastAsia="Times New Roman"/>
          <w:w w:val="99"/>
        </w:rPr>
        <w:t>sei</w:t>
      </w:r>
      <w:r>
        <w:rPr>
          <w:rFonts w:ascii="Times New Roman" w:eastAsia="Times New Roman"/>
        </w:rPr>
        <w:t>z</w:t>
      </w:r>
      <w:r>
        <w:rPr>
          <w:rFonts w:ascii="Times New Roman" w:eastAsia="Times New Roman"/>
          <w:spacing w:val="-1"/>
        </w:rPr>
        <w:t>u</w:t>
      </w:r>
      <w:r>
        <w:rPr>
          <w:rFonts w:ascii="Times New Roman" w:eastAsia="Times New Roman"/>
        </w:rPr>
        <w:t>re </w:t>
      </w:r>
      <w:r>
        <w:rPr>
          <w:rFonts w:ascii="Times New Roman" w:eastAsia="Times New Roman"/>
          <w:spacing w:val="0"/>
        </w:rPr>
        <w:t>fr</w:t>
      </w:r>
      <w:r>
        <w:rPr>
          <w:rFonts w:ascii="Times New Roman" w:eastAsia="Times New Roman"/>
        </w:rPr>
        <w:t>eedo</w:t>
      </w:r>
      <w:r>
        <w:rPr>
          <w:rFonts w:ascii="Times New Roman" w:eastAsia="Times New Roman"/>
          <w:spacing w:val="-1"/>
        </w:rPr>
        <w:t>m</w:t>
      </w:r>
      <w:r>
        <w:t>）</w:t>
      </w:r>
      <w:r>
        <w:t>（</w:t>
      </w:r>
      <w:r>
        <w:t>即发作完全</w:t>
      </w:r>
      <w:r>
        <w:t>停</w:t>
      </w:r>
    </w:p>
    <w:p w:rsidR="0018722C">
      <w:pPr>
        <w:topLinePunct/>
      </w:pPr>
      <w:r>
        <w:rPr>
          <w:rFonts w:cstheme="minorBidi" w:hAnsiTheme="minorHAnsi" w:eastAsiaTheme="minorHAnsi" w:asciiTheme="minorHAnsi" w:ascii="Calibri"/>
        </w:rPr>
        <w:t>22</w:t>
      </w:r>
    </w:p>
    <w:p w:rsidR="0018722C">
      <w:pPr>
        <w:topLinePunct/>
      </w:pPr>
      <w:r>
        <w:t>止≥</w:t>
      </w:r>
      <w:r>
        <w:rPr>
          <w:rFonts w:ascii="Times New Roman" w:hAnsi="Times New Roman" w:eastAsia="宋体"/>
        </w:rPr>
        <w:t>1</w:t>
      </w:r>
      <w:r>
        <w:t>年或≥</w:t>
      </w:r>
      <w:r>
        <w:rPr>
          <w:rFonts w:ascii="Times New Roman" w:hAnsi="Times New Roman" w:eastAsia="宋体"/>
        </w:rPr>
        <w:t>3</w:t>
      </w:r>
      <w:r>
        <w:t>倍最长发作间隔期，参考</w:t>
      </w:r>
      <w:r>
        <w:rPr>
          <w:rFonts w:ascii="Times New Roman" w:hAnsi="Times New Roman" w:eastAsia="宋体"/>
        </w:rPr>
        <w:t>Kw</w:t>
      </w:r>
      <w:r>
        <w:rPr>
          <w:rFonts w:ascii="Times New Roman" w:hAnsi="Times New Roman" w:eastAsia="宋体"/>
        </w:rPr>
        <w:t>an</w:t>
      </w:r>
      <w:r>
        <w:rPr>
          <w:rFonts w:hint="eastAsia"/>
        </w:rPr>
        <w:t>，</w:t>
      </w:r>
      <w:r w:rsidR="001852F3">
        <w:rPr>
          <w:rFonts w:ascii="Times New Roman" w:hAnsi="Times New Roman" w:eastAsia="宋体"/>
        </w:rPr>
        <w:t xml:space="preserve">et al</w:t>
      </w:r>
      <w:r w:rsidR="001852F3">
        <w:rPr>
          <w:rFonts w:ascii="Times New Roman" w:hAnsi="Times New Roman" w:eastAsia="宋体"/>
        </w:rPr>
        <w:t>.,</w:t>
      </w:r>
      <w:r w:rsidR="001852F3">
        <w:rPr>
          <w:rFonts w:ascii="Times New Roman" w:hAnsi="Times New Roman" w:eastAsia="宋体"/>
        </w:rPr>
        <w:t>20</w:t>
      </w:r>
      <w:r>
        <w:rPr>
          <w:rFonts w:ascii="Times New Roman" w:hAnsi="Times New Roman" w:eastAsia="宋体"/>
        </w:rPr>
        <w:t>1</w:t>
      </w:r>
      <w:r>
        <w:rPr>
          <w:rFonts w:ascii="Times New Roman" w:hAnsi="Times New Roman" w:eastAsia="宋体"/>
        </w:rPr>
        <w:t>0</w:t>
      </w:r>
      <w:r>
        <w:t>）</w:t>
      </w:r>
      <w:r>
        <w:t>。发作的控制效果评估</w:t>
      </w:r>
      <w:r>
        <w:t>参考</w:t>
      </w:r>
      <w:r>
        <w:rPr>
          <w:rFonts w:ascii="Times New Roman" w:hAnsi="Times New Roman" w:eastAsia="宋体"/>
        </w:rPr>
        <w:t>Guerrini</w:t>
      </w:r>
      <w:r>
        <w:t>等</w:t>
      </w:r>
      <w:r>
        <w:rPr>
          <w:rFonts w:ascii="Times New Roman" w:hAnsi="Times New Roman" w:eastAsia="宋体"/>
        </w:rPr>
        <w:t>[</w:t>
      </w:r>
      <w:r>
        <w:rPr>
          <w:rFonts w:ascii="Times New Roman" w:hAnsi="Times New Roman" w:eastAsia="宋体"/>
          <w:w w:val="95"/>
          <w:position w:val="11"/>
          <w:sz w:val="16"/>
        </w:rPr>
        <w:t xml:space="preserve">12</w:t>
      </w:r>
      <w:r>
        <w:rPr>
          <w:rFonts w:ascii="Times New Roman" w:hAnsi="Times New Roman" w:eastAsia="宋体"/>
        </w:rPr>
        <w:t>]</w:t>
      </w:r>
      <w:r>
        <w:t>和</w:t>
      </w:r>
      <w:r>
        <w:rPr>
          <w:rFonts w:ascii="Times New Roman" w:hAnsi="Times New Roman" w:eastAsia="宋体"/>
        </w:rPr>
        <w:t>Perucca</w:t>
      </w:r>
      <w:r>
        <w:rPr>
          <w:rFonts w:ascii="Times New Roman" w:hAnsi="Times New Roman" w:eastAsia="宋体"/>
        </w:rPr>
        <w:t>[</w:t>
      </w:r>
      <w:r>
        <w:rPr>
          <w:rFonts w:ascii="Times New Roman" w:hAnsi="Times New Roman" w:eastAsia="宋体"/>
          <w:w w:val="95"/>
          <w:position w:val="11"/>
          <w:sz w:val="16"/>
        </w:rPr>
        <w:t xml:space="preserve">13</w:t>
      </w:r>
      <w:r>
        <w:rPr>
          <w:rFonts w:ascii="Times New Roman" w:hAnsi="Times New Roman" w:eastAsia="宋体"/>
        </w:rPr>
        <w:t>]</w:t>
      </w:r>
      <w:r>
        <w:t>定义的标准，即：</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以</w:t>
      </w:r>
      <w:r>
        <w:t>ADEs</w:t>
      </w:r>
      <w:r/>
      <w:r>
        <w:rPr>
          <w:rFonts w:ascii="宋体" w:eastAsia="宋体" w:hint="eastAsia"/>
        </w:rPr>
        <w:t>给药前</w:t>
      </w:r>
      <w:r>
        <w:t>2</w:t>
      </w:r>
      <w:r/>
      <w:r>
        <w:rPr>
          <w:rFonts w:ascii="宋体" w:eastAsia="宋体" w:hint="eastAsia"/>
        </w:rPr>
        <w:t>个月的发作频率或强度为基线，与用药期间的原发作</w:t>
      </w:r>
      <w:r>
        <w:rPr>
          <w:rFonts w:ascii="宋体" w:eastAsia="宋体" w:hint="eastAsia"/>
        </w:rPr>
        <w:t>类型的频率和强度相比较，变化较基线</w:t>
      </w:r>
      <w:r>
        <w:t>&gt;</w:t>
      </w:r>
      <w:r w:rsidR="004B696B">
        <w:t xml:space="preserve"> </w:t>
      </w:r>
      <w:r w:rsidR="004B696B">
        <w:t>50%</w:t>
      </w:r>
      <w:r>
        <w:rPr>
          <w:rFonts w:ascii="宋体" w:eastAsia="宋体" w:hint="eastAsia"/>
        </w:rPr>
        <w:t>判为改善或加重，</w:t>
      </w:r>
      <w:r>
        <w:t>&lt;50%</w:t>
      </w:r>
      <w:r>
        <w:rPr>
          <w:rFonts w:ascii="宋体" w:eastAsia="宋体" w:hint="eastAsia"/>
        </w:rPr>
        <w:t>为无变化；</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在基线基础上，无论原发作类型是否改善，出现：①新的发作类型；②</w:t>
      </w:r>
      <w:r w:rsidR="001852F3">
        <w:rPr>
          <w:rFonts w:ascii="宋体" w:hAnsi="宋体" w:eastAsia="宋体" w:hint="eastAsia"/>
        </w:rPr>
        <w:t xml:space="preserve">持续状态；③无热发作</w:t>
      </w:r>
      <w:r>
        <w:t>/</w:t>
      </w:r>
      <w:r>
        <w:rPr>
          <w:rFonts w:ascii="宋体" w:hAnsi="宋体" w:eastAsia="宋体" w:hint="eastAsia"/>
        </w:rPr>
        <w:t>热性惊厥的比例较基线</w:t>
      </w:r>
      <w:r>
        <w:t>&gt;</w:t>
      </w:r>
      <w:r w:rsidR="004B696B">
        <w:t xml:space="preserve"> </w:t>
      </w:r>
      <w:r w:rsidR="004B696B">
        <w:t>50%</w:t>
      </w:r>
      <w:r>
        <w:rPr>
          <w:rFonts w:ascii="宋体" w:hAnsi="宋体" w:eastAsia="宋体" w:hint="eastAsia"/>
        </w:rPr>
        <w:t>，三项中其一或多种亦</w:t>
      </w:r>
      <w:r>
        <w:rPr>
          <w:rFonts w:ascii="宋体" w:hAnsi="宋体" w:eastAsia="宋体" w:hint="eastAsia"/>
        </w:rPr>
        <w:t>判为加重。</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发作加重的判定需同时排除：①原有失神或肌阵挛发作但错误使用已知</w:t>
      </w:r>
      <w:r>
        <w:rPr>
          <w:rFonts w:ascii="宋体" w:hAnsi="宋体" w:eastAsia="宋体" w:hint="eastAsia"/>
        </w:rPr>
        <w:t>可加重该类型发作的</w:t>
      </w:r>
      <w:r>
        <w:t>AEDs</w:t>
      </w:r>
      <w:r>
        <w:rPr>
          <w:rFonts w:ascii="宋体" w:hAnsi="宋体" w:eastAsia="宋体" w:hint="eastAsia"/>
        </w:rPr>
        <w:t>；②不规范的</w:t>
      </w:r>
      <w:r>
        <w:t>AEDs</w:t>
      </w:r>
      <w:r/>
      <w:r>
        <w:rPr>
          <w:rFonts w:ascii="宋体" w:hAnsi="宋体" w:eastAsia="宋体" w:hint="eastAsia"/>
        </w:rPr>
        <w:t>剂量增减和联合使用；③非发热</w:t>
      </w:r>
      <w:r>
        <w:rPr>
          <w:rFonts w:ascii="宋体" w:hAnsi="宋体" w:eastAsia="宋体" w:hint="eastAsia"/>
        </w:rPr>
        <w:t>性疾病、情绪、劳累和作息紊乱等非治疗因素造成的发作加重。</w:t>
      </w:r>
    </w:p>
    <w:p w:rsidR="0018722C">
      <w:pPr>
        <w:pStyle w:val="cw21"/>
        <w:topLinePunct/>
      </w:pPr>
      <w:r>
        <w:rPr>
          <w:rFonts w:ascii="宋体" w:eastAsia="宋体" w:hint="eastAsia"/>
        </w:rPr>
        <w:t>4</w:t>
      </w:r>
      <w:r>
        <w:rPr>
          <w:rFonts w:ascii="宋体" w:eastAsia="宋体" w:hint="eastAsia"/>
          <w:rFonts w:ascii="宋体" w:eastAsia="宋体" w:hint="eastAsia"/>
          <w:sz w:val="24"/>
        </w:rPr>
        <w:t>）</w:t>
      </w:r>
      <w:r>
        <w:t>AEDs</w:t>
      </w:r>
      <w:r/>
      <w:r>
        <w:rPr>
          <w:rFonts w:ascii="宋体" w:eastAsia="宋体" w:hint="eastAsia"/>
        </w:rPr>
        <w:t>联合用药者，原有</w:t>
      </w:r>
      <w:r>
        <w:t>AEDs</w:t>
      </w:r>
      <w:r/>
      <w:r>
        <w:rPr>
          <w:rFonts w:ascii="宋体" w:eastAsia="宋体" w:hint="eastAsia"/>
        </w:rPr>
        <w:t>须在新药添加前及添加期间至少稳定剂量</w:t>
      </w:r>
    </w:p>
    <w:p w:rsidR="0018722C">
      <w:pPr>
        <w:topLinePunct/>
      </w:pPr>
      <w:r>
        <w:rPr>
          <w:rFonts w:ascii="Times New Roman" w:eastAsia="Times New Roman"/>
        </w:rPr>
        <w:t>1</w:t>
      </w:r>
      <w:r>
        <w:t>个月，从而排除原有药物变化对发作造成的影响。</w:t>
      </w:r>
    </w:p>
    <w:p w:rsidR="0018722C">
      <w:pPr>
        <w:topLinePunct/>
      </w:pPr>
      <w:r>
        <w:t>此外，参考</w:t>
      </w:r>
      <w:r>
        <w:rPr>
          <w:rFonts w:ascii="Times New Roman" w:hAnsi="Times New Roman" w:eastAsia="Times New Roman"/>
        </w:rPr>
        <w:t>ILAE</w:t>
      </w:r>
      <w:r>
        <w:t>和</w:t>
      </w:r>
      <w:r>
        <w:rPr>
          <w:rFonts w:ascii="Times New Roman" w:hAnsi="Times New Roman" w:eastAsia="Times New Roman"/>
        </w:rPr>
        <w:t>Kwan 2010</w:t>
      </w:r>
      <w:r>
        <w:t>对耐药性癫痫的推荐定义，患者经过≥</w:t>
      </w:r>
      <w:r>
        <w:rPr>
          <w:rFonts w:ascii="Times New Roman" w:hAnsi="Times New Roman" w:eastAsia="Times New Roman"/>
        </w:rPr>
        <w:t>2</w:t>
      </w:r>
      <w:r>
        <w:t>种</w:t>
      </w:r>
      <w:r>
        <w:t>恰当的</w:t>
      </w:r>
      <w:r>
        <w:rPr>
          <w:rFonts w:ascii="Times New Roman" w:hAnsi="Times New Roman" w:eastAsia="Times New Roman"/>
        </w:rPr>
        <w:t>AEDs</w:t>
      </w:r>
      <w:r>
        <w:t>，且治疗从分，但仍出现发作</w:t>
      </w:r>
      <w:r>
        <w:t>﹥</w:t>
      </w:r>
      <w:r>
        <w:rPr>
          <w:rFonts w:ascii="Times New Roman" w:hAnsi="Times New Roman" w:eastAsia="Times New Roman"/>
        </w:rPr>
        <w:t>4</w:t>
      </w:r>
      <w:r>
        <w:t>次</w:t>
      </w:r>
      <w:r>
        <w:rPr>
          <w:rFonts w:ascii="Times New Roman" w:hAnsi="Times New Roman" w:eastAsia="Times New Roman"/>
        </w:rPr>
        <w:t>/</w:t>
      </w:r>
      <w:r>
        <w:t>年，或频繁发作且发作频率较前减少＜</w:t>
      </w:r>
      <w:r>
        <w:rPr>
          <w:rFonts w:ascii="Times New Roman" w:hAnsi="Times New Roman" w:eastAsia="Times New Roman"/>
        </w:rPr>
        <w:t>50%</w:t>
      </w:r>
      <w:r>
        <w:t>，判为“难治”</w:t>
      </w:r>
      <w:r>
        <w:t>（</w:t>
      </w:r>
      <w:r>
        <w:rPr>
          <w:rFonts w:ascii="Times New Roman" w:hAnsi="Times New Roman" w:eastAsia="Times New Roman"/>
        </w:rPr>
        <w:t>re</w:t>
      </w:r>
      <w:r>
        <w:rPr>
          <w:rFonts w:ascii="Times New Roman" w:hAnsi="Times New Roman" w:eastAsia="Times New Roman"/>
        </w:rPr>
        <w:t>f</w:t>
      </w:r>
      <w:r>
        <w:rPr>
          <w:rFonts w:ascii="Times New Roman" w:hAnsi="Times New Roman" w:eastAsia="Times New Roman"/>
        </w:rPr>
        <w:t>ractory</w:t>
      </w:r>
      <w:r>
        <w:t>）</w:t>
      </w:r>
      <w:r>
        <w:t>。</w:t>
      </w:r>
    </w:p>
    <w:p w:rsidR="0018722C">
      <w:pPr>
        <w:pStyle w:val="Heading3"/>
        <w:topLinePunct/>
        <w:ind w:left="200" w:hangingChars="200" w:hanging="200"/>
      </w:pPr>
      <w:r>
        <w:rPr>
          <w:b/>
        </w:rPr>
        <w:t>3.</w:t>
      </w:r>
      <w:r>
        <w:t xml:space="preserve"> </w:t>
      </w:r>
      <w:r>
        <w:t>正常对照组</w:t>
      </w:r>
    </w:p>
    <w:p w:rsidR="0018722C">
      <w:pPr>
        <w:topLinePunct/>
      </w:pPr>
      <w:r>
        <w:t>共</w:t>
      </w:r>
      <w:r>
        <w:rPr>
          <w:rFonts w:ascii="Times New Roman" w:eastAsia="宋体"/>
        </w:rPr>
        <w:t>110</w:t>
      </w:r>
      <w:r>
        <w:t>例，其中男性</w:t>
      </w:r>
      <w:r>
        <w:rPr>
          <w:rFonts w:ascii="Times New Roman" w:eastAsia="宋体"/>
        </w:rPr>
        <w:t>57</w:t>
      </w:r>
      <w:r>
        <w:t>例，女性</w:t>
      </w:r>
      <w:r>
        <w:rPr>
          <w:rFonts w:ascii="Times New Roman" w:eastAsia="宋体"/>
        </w:rPr>
        <w:t>53</w:t>
      </w:r>
      <w:r>
        <w:t>例，年龄</w:t>
      </w:r>
      <w:r>
        <w:rPr>
          <w:rFonts w:ascii="Times New Roman" w:eastAsia="宋体"/>
        </w:rPr>
        <w:t>18</w:t>
      </w:r>
      <w:r>
        <w:t>～</w:t>
      </w:r>
      <w:r>
        <w:rPr>
          <w:rFonts w:ascii="Times New Roman" w:eastAsia="宋体"/>
        </w:rPr>
        <w:t>40</w:t>
      </w:r>
      <w:r>
        <w:t>岁之间</w:t>
      </w:r>
      <w:r>
        <w:rPr>
          <w:rFonts w:ascii="Times New Roman" w:eastAsia="宋体"/>
          <w:rFonts w:hint="eastAsia"/>
        </w:rPr>
        <w:t>，</w:t>
      </w:r>
      <w:r>
        <w:t>由我院健康体检部提供血样。对照组个体间无亲缘关系。</w:t>
      </w:r>
    </w:p>
    <w:p w:rsidR="0018722C">
      <w:pPr>
        <w:pStyle w:val="Heading2"/>
        <w:topLinePunct/>
        <w:ind w:left="171" w:hangingChars="171" w:hanging="171"/>
      </w:pPr>
      <w:r>
        <w:t>三、</w:t>
      </w:r>
      <w:r>
        <w:t xml:space="preserve"> </w:t>
      </w:r>
      <w:r w:rsidRPr="00DB64CE">
        <w:t>实验方法</w:t>
      </w:r>
    </w:p>
    <w:p w:rsidR="0018722C">
      <w:pPr>
        <w:topLinePunct/>
      </w:pPr>
      <w:r>
        <w:rPr>
          <w:rFonts w:cstheme="minorBidi" w:hAnsiTheme="minorHAnsi" w:eastAsiaTheme="minorHAnsi" w:asciiTheme="minorHAnsi"/>
          <w:b/>
          <w:i/>
        </w:rPr>
        <w:t>SCN1A</w:t>
      </w:r>
      <w:r>
        <w:rPr>
          <w:rFonts w:ascii="宋体" w:eastAsia="宋体" w:hint="eastAsia" w:cstheme="minorBidi" w:hAnsiTheme="minorHAnsi"/>
          <w:b/>
        </w:rPr>
        <w:t>基因突变筛查</w:t>
      </w:r>
    </w:p>
    <w:p w:rsidR="0018722C">
      <w:pPr>
        <w:pStyle w:val="Heading3"/>
        <w:topLinePunct/>
        <w:ind w:left="200" w:hangingChars="200" w:hanging="200"/>
      </w:pPr>
      <w:r>
        <w:rPr>
          <w:b/>
        </w:rPr>
        <w:t>1.</w:t>
      </w:r>
      <w:r>
        <w:t xml:space="preserve"> </w:t>
      </w:r>
      <w:r>
        <w:t>主要实验设备</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台式高速离心机：</w:t>
      </w:r>
      <w:r>
        <w:t>TGL-16B</w:t>
      </w:r>
      <w:r/>
      <w:r>
        <w:rPr>
          <w:rFonts w:ascii="宋体" w:eastAsia="宋体" w:hint="eastAsia"/>
        </w:rPr>
        <w:t>型</w:t>
      </w:r>
      <w:r>
        <w:rPr>
          <w:rFonts w:ascii="宋体" w:eastAsia="宋体" w:hint="eastAsia"/>
        </w:rPr>
        <w:t>（</w:t>
      </w:r>
      <w:r>
        <w:rPr>
          <w:rFonts w:ascii="宋体" w:eastAsia="宋体" w:hint="eastAsia"/>
          <w:position w:val="1"/>
          <w:sz w:val="24"/>
        </w:rPr>
        <w:t>上海安亭科学仪器厂</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台式低速离心机：</w:t>
      </w:r>
      <w:r>
        <w:t>80-2B</w:t>
      </w:r>
      <w:r/>
      <w:r>
        <w:rPr>
          <w:rFonts w:ascii="宋体" w:eastAsia="宋体" w:hint="eastAsia"/>
        </w:rPr>
        <w:t>型</w:t>
      </w:r>
      <w:r>
        <w:rPr>
          <w:rFonts w:ascii="宋体" w:eastAsia="宋体" w:hint="eastAsia"/>
        </w:rPr>
        <w:t>（</w:t>
      </w:r>
      <w:r>
        <w:rPr>
          <w:rFonts w:ascii="宋体" w:eastAsia="宋体" w:hint="eastAsia"/>
          <w:position w:val="1"/>
          <w:sz w:val="24"/>
        </w:rPr>
        <w:t>上海安亭科学仪器厂</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漩涡混合器：</w:t>
      </w:r>
      <w:r>
        <w:t>XW-80A</w:t>
      </w:r>
      <w:r/>
      <w:r>
        <w:rPr>
          <w:rFonts w:ascii="宋体" w:eastAsia="宋体" w:hint="eastAsia"/>
        </w:rPr>
        <w:t>型</w:t>
      </w:r>
      <w:r>
        <w:rPr>
          <w:rFonts w:ascii="宋体" w:eastAsia="宋体" w:hint="eastAsia"/>
        </w:rPr>
        <w:t>（</w:t>
      </w:r>
      <w:r>
        <w:rPr>
          <w:rFonts w:ascii="宋体" w:eastAsia="宋体" w:hint="eastAsia"/>
          <w:position w:val="1"/>
          <w:sz w:val="24"/>
        </w:rPr>
        <w:t>上海医科大学仪器厂</w:t>
      </w:r>
      <w:r>
        <w:rPr>
          <w:rFonts w:ascii="宋体" w:eastAsia="宋体"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 </w:t>
      </w:r>
      <w:r>
        <w:t>微量移液器：</w:t>
      </w:r>
      <w:r>
        <w:rPr>
          <w:rFonts w:ascii="Times New Roman" w:hAnsi="Times New Roman" w:eastAsia="Times New Roman"/>
        </w:rPr>
        <w:t>0.5</w:t>
      </w:r>
      <w:r>
        <w:t>～</w:t>
      </w:r>
      <w:r>
        <w:rPr>
          <w:rFonts w:ascii="Times New Roman" w:hAnsi="Times New Roman" w:eastAsia="Times New Roman"/>
        </w:rPr>
        <w:t>10μl</w:t>
      </w:r>
      <w:r>
        <w:t>，</w:t>
      </w:r>
      <w:r>
        <w:rPr>
          <w:rFonts w:ascii="Times New Roman" w:hAnsi="Times New Roman" w:eastAsia="Times New Roman"/>
        </w:rPr>
        <w:t>10</w:t>
      </w:r>
      <w:r>
        <w:t>～</w:t>
      </w:r>
      <w:r>
        <w:rPr>
          <w:rFonts w:ascii="Times New Roman" w:hAnsi="Times New Roman" w:eastAsia="Times New Roman"/>
        </w:rPr>
        <w:t>100μl</w:t>
      </w:r>
      <w:r>
        <w:t>，</w:t>
      </w:r>
      <w:r>
        <w:rPr>
          <w:rFonts w:ascii="Times New Roman" w:hAnsi="Times New Roman" w:eastAsia="Times New Roman"/>
        </w:rPr>
        <w:t>20</w:t>
      </w:r>
      <w:r>
        <w:t>～</w:t>
      </w:r>
      <w:r>
        <w:rPr>
          <w:rFonts w:ascii="Times New Roman" w:hAnsi="Times New Roman" w:eastAsia="Times New Roman"/>
        </w:rPr>
        <w:t>200μl</w:t>
      </w:r>
      <w:r>
        <w:t>，</w:t>
      </w:r>
      <w:r>
        <w:rPr>
          <w:rFonts w:ascii="Times New Roman" w:hAnsi="Times New Roman" w:eastAsia="Times New Roman"/>
        </w:rPr>
        <w:t>100</w:t>
      </w:r>
      <w:r>
        <w:t>～</w:t>
      </w:r>
      <w:r>
        <w:rPr>
          <w:rFonts w:ascii="Times New Roman" w:hAnsi="Times New Roman" w:eastAsia="Times New Roman"/>
        </w:rPr>
        <w:t>1000μl</w:t>
      </w:r>
      <w:r>
        <w:t>（</w:t>
      </w:r>
      <w:r>
        <w:t>德国</w:t>
      </w:r>
    </w:p>
    <w:p w:rsidR="0018722C">
      <w:pPr>
        <w:topLinePunct/>
      </w:pPr>
      <w:r>
        <w:rPr>
          <w:rFonts w:ascii="Times New Roman" w:eastAsia="Times New Roman"/>
        </w:rPr>
        <w:t>Eppendorf</w:t>
      </w:r>
      <w:r>
        <w:t>公司</w:t>
      </w:r>
      <w:r>
        <w:rPr>
          <w:position w:val="1"/>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水平凝胶电泳仪：</w:t>
      </w:r>
      <w:r>
        <w:t>EPS</w:t>
      </w:r>
      <w:r>
        <w:rPr>
          <w:rFonts w:ascii="宋体" w:eastAsia="宋体" w:hint="eastAsia"/>
        </w:rPr>
        <w:t>－</w:t>
      </w:r>
      <w:r>
        <w:t>301</w:t>
      </w:r>
      <w:r/>
      <w:r>
        <w:rPr>
          <w:rFonts w:ascii="宋体" w:eastAsia="宋体" w:hint="eastAsia"/>
        </w:rPr>
        <w:t>型</w:t>
      </w:r>
      <w:r>
        <w:rPr>
          <w:rFonts w:ascii="宋体" w:eastAsia="宋体" w:hint="eastAsia"/>
        </w:rPr>
        <w:t>（</w:t>
      </w:r>
      <w:r>
        <w:rPr>
          <w:rFonts w:ascii="宋体" w:eastAsia="宋体" w:hint="eastAsia"/>
          <w:position w:val="1"/>
          <w:sz w:val="24"/>
        </w:rPr>
        <w:t>北京君意东方电泳设备有限公司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紫外透射反射仪：</w:t>
      </w:r>
      <w:r>
        <w:t>WD-9403C</w:t>
      </w:r>
      <w:r/>
      <w:r>
        <w:rPr>
          <w:rFonts w:ascii="宋体" w:eastAsia="宋体" w:hint="eastAsia"/>
        </w:rPr>
        <w:t>型</w:t>
      </w:r>
      <w:r>
        <w:rPr>
          <w:rFonts w:ascii="宋体" w:eastAsia="宋体" w:hint="eastAsia"/>
        </w:rPr>
        <w:t>（</w:t>
      </w:r>
      <w:r>
        <w:rPr>
          <w:rFonts w:ascii="宋体" w:eastAsia="宋体" w:hint="eastAsia"/>
          <w:position w:val="1"/>
          <w:sz w:val="24"/>
        </w:rPr>
        <w:t>北京六一仪器厂</w:t>
      </w:r>
      <w:r>
        <w:rPr>
          <w:rFonts w:ascii="宋体" w:eastAsia="宋体" w:hint="eastAsia"/>
        </w:rPr>
        <w:t>）</w:t>
      </w:r>
    </w:p>
    <w:p w:rsidR="0018722C">
      <w:pPr>
        <w:pStyle w:val="cw21"/>
        <w:topLinePunct/>
      </w:pPr>
      <w:r>
        <w:t>(</w:t>
      </w:r>
      <w:r>
        <w:t xml:space="preserve">7</w:t>
      </w:r>
      <w:r>
        <w:t>)</w:t>
      </w:r>
      <w:r>
        <w:rPr>
          <w:rFonts w:ascii="宋体" w:eastAsia="宋体" w:hint="eastAsia"/>
        </w:rPr>
        <w:t>凝胶成像系统：</w:t>
      </w:r>
      <w:r>
        <w:t>TL-2000Ultraviolet</w:t>
      </w:r>
      <w:r>
        <w:t> </w:t>
      </w:r>
      <w:r>
        <w:t>translinker</w:t>
      </w:r>
      <w:r>
        <w:t>(</w:t>
      </w:r>
      <w:r>
        <w:rPr>
          <w:rFonts w:ascii="宋体" w:eastAsia="宋体" w:hint="eastAsia"/>
          <w:position w:val="1"/>
          <w:sz w:val="24"/>
        </w:rPr>
        <w:t>美国</w:t>
      </w:r>
      <w:r>
        <w:t>)</w:t>
      </w:r>
    </w:p>
    <w:p w:rsidR="0018722C">
      <w:pPr>
        <w:topLinePunct/>
      </w:pPr>
      <w:r>
        <w:rPr>
          <w:rFonts w:cstheme="minorBidi" w:hAnsiTheme="minorHAnsi" w:eastAsiaTheme="minorHAnsi" w:asciiTheme="minorHAnsi" w:ascii="Calibri"/>
        </w:rPr>
        <w:t>23</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普通</w:t>
      </w:r>
      <w:r>
        <w:t>PCR</w:t>
      </w:r>
      <w:r/>
      <w:r>
        <w:rPr>
          <w:rFonts w:ascii="宋体" w:eastAsia="宋体" w:hint="eastAsia"/>
        </w:rPr>
        <w:t>仪：</w:t>
      </w:r>
      <w:r>
        <w:t>UNOII</w:t>
      </w:r>
      <w:r>
        <w:t> </w:t>
      </w:r>
      <w:r>
        <w:t>Biometra</w:t>
      </w:r>
      <w:r>
        <w:rPr>
          <w:rFonts w:ascii="宋体" w:eastAsia="宋体" w:hint="eastAsia"/>
        </w:rPr>
        <w:t>（</w:t>
      </w:r>
      <w:r>
        <w:rPr>
          <w:rFonts w:ascii="宋体" w:eastAsia="宋体" w:hint="eastAsia"/>
          <w:position w:val="1"/>
          <w:sz w:val="24"/>
        </w:rPr>
        <w:t xml:space="preserve">德国</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紫外分光光度计</w:t>
      </w:r>
      <w:r>
        <w:t>: </w:t>
      </w:r>
      <w:r>
        <w:t>Lnano</w:t>
      </w:r>
      <w:r>
        <w:t> </w:t>
      </w:r>
      <w:r>
        <w:t>Drop</w:t>
      </w:r>
      <w:r/>
      <w:r>
        <w:rPr>
          <w:rFonts w:ascii="宋体" w:eastAsia="宋体" w:hint="eastAsia"/>
        </w:rPr>
        <w:t>（</w:t>
      </w:r>
      <w:r>
        <w:rPr>
          <w:rFonts w:ascii="宋体" w:eastAsia="宋体" w:hint="eastAsia"/>
          <w:position w:val="1"/>
          <w:sz w:val="24"/>
        </w:rPr>
        <w:t xml:space="preserve">美国</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电子天平：</w:t>
      </w:r>
      <w:r>
        <w:t>T-200</w:t>
      </w:r>
      <w:r/>
      <w:r>
        <w:rPr>
          <w:rFonts w:ascii="宋体" w:eastAsia="宋体" w:hint="eastAsia"/>
        </w:rPr>
        <w:t>型</w:t>
      </w:r>
      <w:r>
        <w:rPr>
          <w:rFonts w:ascii="宋体" w:eastAsia="宋体" w:hint="eastAsia"/>
        </w:rPr>
        <w:t>（</w:t>
      </w:r>
      <w:r>
        <w:rPr>
          <w:rFonts w:ascii="宋体" w:eastAsia="宋体" w:hint="eastAsia"/>
          <w:position w:val="1"/>
          <w:sz w:val="24"/>
        </w:rPr>
        <w:t>美国双杰</w:t>
      </w:r>
      <w:r>
        <w:rPr>
          <w:rFonts w:ascii="宋体" w:eastAsia="宋体" w:hint="eastAsia"/>
          <w:position w:val="1"/>
          <w:sz w:val="24"/>
        </w:rPr>
        <w:t>兄弟</w:t>
      </w:r>
      <w:r>
        <w:rPr>
          <w:rFonts w:ascii="宋体" w:eastAsia="宋体" w:hint="eastAsia"/>
          <w:position w:val="1"/>
          <w:sz w:val="24"/>
        </w:rPr>
        <w:t>（</w:t>
      </w:r>
      <w:r>
        <w:rPr>
          <w:rFonts w:ascii="宋体" w:eastAsia="宋体" w:hint="eastAsia"/>
          <w:position w:val="1"/>
          <w:sz w:val="24"/>
        </w:rPr>
        <w:t>集团</w:t>
      </w:r>
      <w:r>
        <w:rPr>
          <w:rFonts w:ascii="宋体" w:eastAsia="宋体" w:hint="eastAsia"/>
        </w:rPr>
        <w:t>）</w:t>
      </w:r>
      <w:r>
        <w:rPr>
          <w:rFonts w:ascii="宋体" w:eastAsia="宋体" w:hint="eastAsia"/>
        </w:rPr>
        <w:t>有限公司</w:t>
      </w:r>
      <w:r>
        <w:rPr>
          <w:rFonts w:ascii="宋体" w:eastAsia="宋体" w:hint="eastAsia"/>
        </w:rPr>
        <w:t>）</w:t>
      </w:r>
    </w:p>
    <w:p w:rsidR="0018722C">
      <w:pPr>
        <w:pStyle w:val="cw21"/>
        <w:topLinePunct/>
      </w:pPr>
      <w:r>
        <w:t>(</w:t>
      </w:r>
      <w:r>
        <w:t xml:space="preserve">11</w:t>
      </w:r>
      <w:r>
        <w:t>)</w:t>
      </w:r>
      <w:r>
        <w:t xml:space="preserve"> </w:t>
      </w:r>
      <w:r>
        <w:t>PH</w:t>
      </w:r>
      <w:r/>
      <w:r>
        <w:rPr>
          <w:rFonts w:ascii="宋体" w:eastAsia="宋体" w:hint="eastAsia"/>
        </w:rPr>
        <w:t>计：</w:t>
      </w:r>
      <w:r>
        <w:t>Sartorius</w:t>
      </w:r>
      <w:r/>
      <w:r>
        <w:rPr>
          <w:rFonts w:ascii="宋体" w:eastAsia="宋体" w:hint="eastAsia"/>
        </w:rPr>
        <w:t>标准</w:t>
      </w:r>
      <w:r>
        <w:t>PH</w:t>
      </w:r>
      <w:r/>
      <w:r>
        <w:rPr>
          <w:rFonts w:ascii="宋体" w:eastAsia="宋体" w:hint="eastAsia"/>
        </w:rPr>
        <w:t>计</w:t>
      </w:r>
      <w:r>
        <w:t>PB-20</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电热恒温水浴箱：</w:t>
      </w:r>
      <w:r>
        <w:t>CU420</w:t>
      </w:r>
      <w:r/>
      <w:r>
        <w:rPr>
          <w:rFonts w:ascii="宋体" w:eastAsia="宋体" w:hint="eastAsia"/>
        </w:rPr>
        <w:t>型</w:t>
      </w:r>
      <w:r>
        <w:rPr>
          <w:rFonts w:ascii="宋体" w:eastAsia="宋体" w:hint="eastAsia"/>
        </w:rPr>
        <w:t>（</w:t>
      </w:r>
      <w:r>
        <w:rPr>
          <w:rFonts w:ascii="宋体" w:eastAsia="宋体" w:hint="eastAsia"/>
          <w:position w:val="1"/>
          <w:sz w:val="24"/>
        </w:rPr>
        <w:t>上海益恒实验仪器有限公司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恒温磁力搅拌器：</w:t>
      </w:r>
      <w:r>
        <w:t>78HW-1</w:t>
      </w:r>
      <w:r/>
      <w:r>
        <w:rPr>
          <w:rFonts w:ascii="宋体" w:eastAsia="宋体" w:hint="eastAsia"/>
        </w:rPr>
        <w:t>型</w:t>
      </w:r>
      <w:r>
        <w:rPr>
          <w:rFonts w:ascii="宋体" w:eastAsia="宋体" w:hint="eastAsia"/>
        </w:rPr>
        <w:t>（</w:t>
      </w:r>
      <w:r>
        <w:rPr>
          <w:rFonts w:ascii="宋体" w:eastAsia="宋体" w:hint="eastAsia"/>
          <w:position w:val="1"/>
          <w:sz w:val="24"/>
        </w:rPr>
        <w:t>杭州仪表电机有限公司</w:t>
      </w:r>
      <w:r>
        <w:rPr>
          <w:rFonts w:ascii="宋体" w:eastAsia="宋体" w:hint="eastAsia"/>
        </w:rPr>
        <w:t>）</w:t>
      </w:r>
    </w:p>
    <w:p w:rsidR="0018722C">
      <w:pPr>
        <w:pStyle w:val="cw21"/>
        <w:topLinePunct/>
      </w:pPr>
      <w:r>
        <w:t>(</w:t>
      </w:r>
      <w:r>
        <w:t xml:space="preserve">14</w:t>
      </w:r>
      <w:r>
        <w:t>)</w:t>
      </w:r>
      <w:r>
        <w:rPr>
          <w:rFonts w:ascii="宋体" w:eastAsia="宋体" w:hint="eastAsia"/>
        </w:rPr>
        <w:t>变性高效液相色谱仪</w:t>
      </w:r>
      <w:r>
        <w:t>(</w:t>
      </w:r>
      <w:r>
        <w:rPr>
          <w:spacing w:val="0"/>
          <w:sz w:val="24"/>
        </w:rPr>
        <w:t xml:space="preserve">DHPLC</w:t>
      </w:r>
      <w:r>
        <w:t>)</w:t>
      </w:r>
      <w:r>
        <w:rPr>
          <w:rFonts w:ascii="宋体" w:eastAsia="宋体" w:hint="eastAsia"/>
          <w:rFonts w:ascii="宋体" w:eastAsia="宋体" w:hint="eastAsia"/>
          <w:spacing w:val="0"/>
          <w:position w:val="1"/>
          <w:sz w:val="24"/>
        </w:rPr>
        <w:t xml:space="preserve">: </w:t>
      </w:r>
      <w:r>
        <w:t>Transgenomic</w:t>
      </w:r>
      <w:r>
        <w:rPr>
          <w:spacing w:val="0"/>
        </w:rPr>
        <w:t>（</w:t>
      </w:r>
      <w:r>
        <w:rPr>
          <w:rFonts w:ascii="宋体" w:eastAsia="宋体" w:hint="eastAsia"/>
          <w:position w:val="1"/>
          <w:sz w:val="24"/>
        </w:rPr>
        <w:t>美国环球基因有限公司</w:t>
      </w:r>
      <w:r>
        <w:t>）</w:t>
      </w:r>
    </w:p>
    <w:p w:rsidR="0018722C">
      <w:pPr>
        <w:pStyle w:val="cw21"/>
        <w:topLinePunct/>
      </w:pPr>
      <w:r>
        <w:t>(</w:t>
      </w:r>
      <w:r>
        <w:t xml:space="preserve">15</w:t>
      </w:r>
      <w:r>
        <w:t>)</w:t>
      </w:r>
      <w:r>
        <w:t xml:space="preserve"> </w:t>
      </w:r>
      <w:r>
        <w:t>Sartorius</w:t>
      </w:r>
      <w:r/>
      <w:r>
        <w:rPr>
          <w:rFonts w:ascii="宋体" w:hAnsi="宋体" w:eastAsia="宋体" w:hint="eastAsia"/>
        </w:rPr>
        <w:t>超净纯水机：</w:t>
      </w:r>
      <w:r>
        <w:t>arium®611</w:t>
      </w:r>
      <w:r>
        <w:t>(</w:t>
      </w:r>
      <w:r>
        <w:rPr>
          <w:rFonts w:ascii="宋体" w:hAnsi="宋体" w:eastAsia="宋体" w:hint="eastAsia"/>
          <w:position w:val="1"/>
          <w:sz w:val="24"/>
        </w:rPr>
        <w:t>德国</w:t>
      </w:r>
      <w:r>
        <w:t>)</w:t>
      </w:r>
    </w:p>
    <w:p w:rsidR="0018722C">
      <w:pPr>
        <w:pStyle w:val="Heading3"/>
        <w:topLinePunct/>
        <w:ind w:left="200" w:hangingChars="200" w:hanging="200"/>
      </w:pPr>
      <w:r>
        <w:rPr>
          <w:b/>
        </w:rPr>
        <w:t>2.</w:t>
      </w:r>
      <w:r>
        <w:t xml:space="preserve"> </w:t>
      </w:r>
      <w:r>
        <w:t>主要实验试剂</w:t>
      </w:r>
    </w:p>
    <w:p w:rsidR="0018722C">
      <w:pPr>
        <w:pStyle w:val="Heading4"/>
        <w:topLinePunct/>
        <w:ind w:left="200" w:hangingChars="200" w:hanging="200"/>
      </w:pPr>
      <w:r>
        <w:rPr>
          <w:b/>
        </w:rPr>
        <w:t>2.1</w:t>
      </w:r>
      <w:r>
        <w:t>人外周血</w:t>
      </w:r>
      <w:r>
        <w:rPr>
          <w:b/>
        </w:rPr>
        <w:t>DNA</w:t>
      </w:r>
      <w:r>
        <w:t>抽提试剂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QIAGEN</w:t>
      </w:r>
      <w:r/>
      <w:r>
        <w:rPr>
          <w:rFonts w:ascii="宋体" w:eastAsia="宋体" w:hint="eastAsia"/>
        </w:rPr>
        <w:t>基因组</w:t>
      </w:r>
      <w:r>
        <w:t>DNA</w:t>
      </w:r>
      <w:r/>
      <w:r>
        <w:rPr>
          <w:rFonts w:ascii="宋体" w:eastAsia="宋体" w:hint="eastAsia"/>
        </w:rPr>
        <w:t>快速提取试剂盒</w:t>
      </w:r>
      <w:r>
        <w:rPr>
          <w:rFonts w:ascii="宋体" w:eastAsia="宋体" w:hint="eastAsia"/>
        </w:rPr>
        <w:t>（</w:t>
      </w:r>
      <w:r>
        <w:rPr>
          <w:rFonts w:ascii="宋体" w:eastAsia="宋体" w:hint="eastAsia"/>
          <w:sz w:val="24"/>
        </w:rPr>
        <w:t>美国基因技术有限公司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无水乙醇</w:t>
      </w:r>
      <w:r>
        <w:rPr>
          <w:rFonts w:ascii="宋体" w:eastAsia="宋体" w:hint="eastAsia"/>
        </w:rPr>
        <w:t>（</w:t>
      </w:r>
      <w:r>
        <w:rPr>
          <w:rFonts w:ascii="宋体" w:eastAsia="宋体" w:hint="eastAsia"/>
          <w:w w:val="95"/>
          <w:sz w:val="24"/>
        </w:rPr>
        <w:t xml:space="preserve">广州市番禺力强化工厂</w:t>
      </w:r>
      <w:r>
        <w:rPr>
          <w:rFonts w:ascii="宋体" w:eastAsia="宋体" w:hint="eastAsia"/>
        </w:rPr>
        <w:t>）</w:t>
      </w:r>
    </w:p>
    <w:p w:rsidR="0018722C">
      <w:pPr>
        <w:pStyle w:val="Heading4"/>
        <w:topLinePunct/>
        <w:ind w:left="200" w:hangingChars="200" w:hanging="200"/>
      </w:pPr>
      <w:r>
        <w:rPr>
          <w:b/>
        </w:rPr>
        <w:t>2.2</w:t>
      </w:r>
      <w:r>
        <w:rPr>
          <w:b/>
        </w:rPr>
        <w:t>PCR</w:t>
      </w:r>
      <w:r>
        <w:t>扩增试剂</w:t>
      </w:r>
    </w:p>
    <w:p w:rsidR="0018722C">
      <w:pPr>
        <w:pStyle w:val="cw21"/>
        <w:topLinePunct/>
      </w:pPr>
      <w:r>
        <w:t>(</w:t>
      </w:r>
      <w:r>
        <w:t xml:space="preserve">1</w:t>
      </w:r>
      <w:r>
        <w:t>)</w:t>
      </w:r>
      <w:r>
        <w:t xml:space="preserve"> </w:t>
      </w:r>
      <w:r>
        <w:rPr>
          <w:i/>
        </w:rPr>
        <w:t>SCN1A</w:t>
      </w:r>
      <w:r>
        <w:rPr>
          <w:rFonts w:ascii="宋体" w:eastAsia="宋体" w:hint="eastAsia"/>
        </w:rPr>
        <w:t>引物序列设计：见表</w:t>
      </w:r>
      <w:r>
        <w:t>1</w:t>
      </w:r>
      <w:r>
        <w:t>（</w:t>
      </w:r>
      <w:r>
        <w:rPr>
          <w:rFonts w:ascii="宋体" w:eastAsia="宋体" w:hint="eastAsia"/>
          <w:sz w:val="24"/>
        </w:rPr>
        <w:t>上海生工科技</w:t>
      </w:r>
      <w: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TaqDNA</w:t>
      </w:r>
      <w:r/>
      <w:r>
        <w:rPr>
          <w:rFonts w:ascii="宋体" w:hAnsi="宋体" w:eastAsia="宋体" w:hint="eastAsia"/>
        </w:rPr>
        <w:t>聚合酶：</w:t>
      </w:r>
      <w:r>
        <w:t>5u</w:t>
      </w:r>
      <w:r>
        <w:t>/</w:t>
      </w:r>
      <w:r>
        <w:t>µl</w:t>
      </w:r>
      <w:r>
        <w:t>（</w:t>
      </w:r>
      <w:r>
        <w:rPr>
          <w:rFonts w:ascii="宋体" w:hAnsi="宋体" w:eastAsia="宋体" w:hint="eastAsia"/>
        </w:rPr>
        <w:t>广州东盛科技有限公司</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dNTP</w:t>
      </w:r>
      <w:r>
        <w:rPr>
          <w:rFonts w:ascii="宋体" w:eastAsia="宋体" w:hint="eastAsia"/>
          <w:rFonts w:ascii="宋体" w:eastAsia="宋体" w:hint="eastAsia"/>
          <w:spacing w:val="0"/>
          <w:sz w:val="24"/>
        </w:rPr>
        <w:t xml:space="preserve">: </w:t>
      </w:r>
      <w:r>
        <w:t>10mM</w:t>
      </w:r>
      <w:r>
        <w:rPr>
          <w:rFonts w:ascii="宋体" w:eastAsia="宋体" w:hint="eastAsia"/>
        </w:rPr>
        <w:t>（</w:t>
      </w:r>
      <w:r>
        <w:rPr>
          <w:rFonts w:ascii="宋体" w:eastAsia="宋体" w:hint="eastAsia"/>
          <w:sz w:val="24"/>
        </w:rPr>
        <w:t>北京赛百胜基因技术有限公司</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10×Taq</w:t>
      </w:r>
      <w:r>
        <w:t> </w:t>
      </w:r>
      <w:r>
        <w:t>Buffer</w:t>
      </w:r>
      <w:r>
        <w:rPr>
          <w:rFonts w:ascii="宋体" w:hAnsi="宋体" w:eastAsia="宋体" w:hint="eastAsia"/>
        </w:rPr>
        <w:t>：</w:t>
      </w:r>
      <w:r>
        <w:t>（</w:t>
      </w:r>
      <w:r>
        <w:rPr>
          <w:rFonts w:ascii="宋体" w:hAnsi="宋体" w:eastAsia="宋体" w:hint="eastAsia"/>
        </w:rPr>
        <w:t>北京德博全基因检测技术研究所</w:t>
      </w:r>
      <w:r>
        <w:rPr>
          <w:rFonts w:ascii="宋体" w:hAnsi="宋体" w:eastAsia="宋体" w:hint="eastAsia"/>
        </w:rPr>
        <w:t>）</w:t>
      </w:r>
    </w:p>
    <w:p w:rsidR="0018722C">
      <w:pPr>
        <w:pStyle w:val="cw21"/>
        <w:topLinePunct/>
      </w:pPr>
      <w:r>
        <w:t>(</w:t>
      </w:r>
      <w:r>
        <w:t xml:space="preserve">5</w:t>
      </w:r>
      <w:r>
        <w:t>)</w:t>
      </w:r>
      <w:r>
        <w:t xml:space="preserve"> </w:t>
      </w:r>
      <w:r>
        <w:t>ddH</w:t>
      </w:r>
      <w:r>
        <w:t>2</w:t>
      </w:r>
      <w:r>
        <w:t>O</w:t>
      </w:r>
      <w:r>
        <w:rPr>
          <w:rFonts w:ascii="宋体" w:eastAsia="宋体" w:hint="eastAsia"/>
        </w:rPr>
        <w:t>：</w:t>
      </w:r>
      <w:r>
        <w:rPr>
          <w:spacing w:val="0"/>
        </w:rPr>
        <w:t>（</w:t>
      </w:r>
      <w:r>
        <w:rPr>
          <w:rFonts w:ascii="宋体" w:eastAsia="宋体" w:hint="eastAsia"/>
          <w:sz w:val="24"/>
        </w:rPr>
        <w:t>广医二院分子生物实验中心</w:t>
      </w:r>
      <w:r>
        <w:t>）</w:t>
      </w:r>
    </w:p>
    <w:p w:rsidR="0018722C">
      <w:pPr>
        <w:pStyle w:val="cw21"/>
        <w:topLinePunct/>
      </w:pPr>
      <w:r>
        <w:t>(</w:t>
      </w:r>
      <w:r>
        <w:t xml:space="preserve">6</w:t>
      </w:r>
      <w:r>
        <w:t>)</w:t>
      </w:r>
      <w:r>
        <w:t xml:space="preserve"> </w:t>
      </w:r>
      <w:r>
        <w:t>Mgcl</w:t>
      </w:r>
      <w:r>
        <w:t>2</w:t>
      </w:r>
      <w:r>
        <w:t>:</w:t>
      </w:r>
      <w:r>
        <w:rPr>
          <w:spacing w:val="0"/>
        </w:rPr>
        <w:t>（</w:t>
      </w:r>
      <w:r>
        <w:rPr>
          <w:rFonts w:ascii="宋体" w:eastAsia="宋体" w:hint="eastAsia"/>
          <w:position w:val="1"/>
          <w:sz w:val="24"/>
        </w:rPr>
        <w:t>北京德博全基因检测技术研究所</w:t>
      </w:r>
      <w: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DNA</w:t>
      </w:r>
      <w:r>
        <w:t> </w:t>
      </w:r>
      <w:r>
        <w:t>Marker</w:t>
      </w:r>
      <w:r>
        <w:rPr>
          <w:rFonts w:ascii="宋体" w:eastAsia="宋体" w:hint="eastAsia"/>
        </w:rPr>
        <w:t>（</w:t>
      </w:r>
      <w:r>
        <w:rPr>
          <w:rFonts w:ascii="宋体" w:eastAsia="宋体" w:hint="eastAsia"/>
          <w:spacing w:val="14"/>
          <w:sz w:val="24"/>
        </w:rPr>
        <w:t>美国</w:t>
      </w:r>
      <w:r>
        <w:rPr>
          <w:sz w:val="24"/>
        </w:rPr>
        <w:t>Thermo</w:t>
      </w:r>
      <w:r>
        <w:rPr>
          <w:spacing w:val="-1"/>
          <w:sz w:val="24"/>
        </w:rPr>
        <w:t> </w:t>
      </w:r>
      <w:r>
        <w:rPr>
          <w:sz w:val="24"/>
        </w:rPr>
        <w:t>Fisher</w:t>
      </w:r>
      <w:r>
        <w:rPr>
          <w:spacing w:val="-1"/>
          <w:sz w:val="24"/>
        </w:rPr>
        <w:t> </w:t>
      </w:r>
      <w:r>
        <w:rPr>
          <w:sz w:val="24"/>
        </w:rPr>
        <w:t>scientist</w:t>
      </w:r>
      <w:r>
        <w:rPr>
          <w:rFonts w:ascii="宋体" w:eastAsia="宋体" w:hint="eastAsia"/>
          <w:sz w:val="24"/>
        </w:rPr>
        <w:t>公司</w:t>
      </w:r>
      <w:r>
        <w:rPr>
          <w:rFonts w:ascii="宋体" w:eastAsia="宋体" w:hint="eastAsia"/>
        </w:rPr>
        <w:t>）</w:t>
      </w:r>
    </w:p>
    <w:p w:rsidR="0018722C">
      <w:pPr>
        <w:pStyle w:val="Heading4"/>
        <w:topLinePunct/>
        <w:ind w:left="200" w:hangingChars="200" w:hanging="200"/>
      </w:pPr>
      <w:r>
        <w:rPr>
          <w:b/>
        </w:rPr>
        <w:t>2.3</w:t>
      </w:r>
      <w:r>
        <w:t>琼脂糖凝胶电泳试剂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琼脂糖</w:t>
      </w:r>
      <w:r>
        <w:rPr>
          <w:rFonts w:ascii="宋体" w:eastAsia="宋体" w:hint="eastAsia"/>
        </w:rPr>
        <w:t>（</w:t>
      </w:r>
      <w:r>
        <w:rPr>
          <w:rFonts w:ascii="宋体" w:eastAsia="宋体" w:hint="eastAsia"/>
          <w:w w:val="99"/>
          <w:sz w:val="24"/>
        </w:rPr>
        <w:t xml:space="preserve">北京赛百胜基因技术有限公司</w:t>
      </w:r>
      <w:r>
        <w:rPr>
          <w:rFonts w:ascii="宋体" w:eastAsia="宋体" w:hint="eastAsia"/>
          <w:w w:val="99"/>
          <w:sz w:val="24"/>
        </w:rPr>
        <w:t>（</w:t>
      </w:r>
      <w:r>
        <w:rPr>
          <w:rFonts w:ascii="宋体" w:eastAsia="宋体" w:hint="eastAsia"/>
          <w:w w:val="99"/>
          <w:sz w:val="24"/>
        </w:rPr>
        <w:t>西班牙分装</w:t>
      </w:r>
      <w:r>
        <w:rPr>
          <w:rFonts w:ascii="宋体" w:eastAsia="宋体" w:hint="eastAsia"/>
        </w:rPr>
        <w:t>）</w:t>
      </w:r>
      <w:r>
        <w:rPr>
          <w:rFonts w:ascii="宋体" w:eastAsia="宋体" w:hint="eastAsia"/>
        </w:rPr>
        <w:t>）</w:t>
      </w:r>
      <w:r>
        <w:rPr>
          <w:rFonts w:ascii="宋体" w:eastAsia="宋体" w:hint="eastAsia"/>
        </w:rPr>
        <w:t>；</w:t>
      </w:r>
    </w:p>
    <w:p w:rsidR="0018722C">
      <w:pPr>
        <w:pStyle w:val="cw21"/>
        <w:topLinePunct/>
      </w:pPr>
      <w:bookmarkStart w:id="484228" w:name="_cwCmt1"/>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电泳液</w:t>
      </w:r>
      <w:r>
        <w:t>5×TBE</w:t>
      </w:r>
      <w:r>
        <w:rPr>
          <w:rFonts w:ascii="宋体" w:hAnsi="宋体" w:eastAsia="宋体" w:hint="eastAsia"/>
          <w:rFonts w:ascii="宋体" w:hAnsi="宋体" w:eastAsia="宋体" w:hint="eastAsia"/>
          <w:sz w:val="24"/>
        </w:rPr>
        <w:t>(</w:t>
      </w:r>
      <w:r>
        <w:t>Tris</w:t>
      </w:r>
      <w:r>
        <w:t> </w:t>
      </w:r>
      <w:r>
        <w:t>54g</w:t>
      </w:r>
      <w:r>
        <w:rPr>
          <w:rFonts w:ascii="宋体" w:hAnsi="宋体" w:eastAsia="宋体" w:hint="eastAsia"/>
        </w:rPr>
        <w:t>；硼酸</w:t>
      </w:r>
      <w:r>
        <w:t>27.5g</w:t>
      </w:r>
      <w:r>
        <w:rPr>
          <w:rFonts w:ascii="宋体" w:hAnsi="宋体" w:eastAsia="宋体" w:hint="eastAsia"/>
          <w:rFonts w:ascii="宋体" w:hAnsi="宋体" w:eastAsia="宋体" w:hint="eastAsia"/>
          <w:sz w:val="24"/>
        </w:rPr>
        <w:t xml:space="preserve">; </w:t>
      </w:r>
      <w:r>
        <w:t>0.5</w:t>
      </w:r>
      <w:r>
        <w:t> </w:t>
      </w:r>
      <w:r>
        <w:t>mmol</w:t>
      </w:r>
      <w:r>
        <w:t>/</w:t>
      </w:r>
      <w:r>
        <w:t>L</w:t>
      </w:r>
      <w:r>
        <w:t> </w:t>
      </w:r>
      <w:r>
        <w:t>EDTA</w:t>
      </w:r>
      <w:r>
        <w:t> </w:t>
      </w:r>
      <w:r>
        <w:t>20ml</w:t>
      </w:r>
      <w:r>
        <w:t>(</w:t>
      </w:r>
      <w:r>
        <w:rPr>
          <w:spacing w:val="1"/>
          <w:sz w:val="24"/>
        </w:rPr>
        <w:t xml:space="preserve"> </w:t>
      </w:r>
      <w:r>
        <w:rPr>
          <w:sz w:val="24"/>
        </w:rPr>
        <w:t>PH8.0</w:t>
      </w:r>
      <w:r>
        <w:t>)</w:t>
      </w:r>
      <w:r>
        <w:rPr>
          <w:rFonts w:ascii="宋体" w:hAnsi="宋体" w:eastAsia="宋体" w:hint="eastAsia"/>
        </w:rPr>
        <w:t>加</w:t>
      </w:r>
      <w:r>
        <w:rPr>
          <w:rFonts w:ascii="宋体" w:hAnsi="宋体" w:eastAsia="宋体" w:hint="eastAsia"/>
        </w:rPr>
        <w:t>水定容至</w:t>
      </w:r>
      <w:r>
        <w:t>100</w:t>
      </w:r>
      <w:r>
        <w:t>0</w:t>
      </w:r>
      <w:r>
        <w:t>m</w:t>
      </w:r>
      <w:r>
        <w:t>l</w:t>
      </w:r>
      <w:r>
        <w:rPr>
          <w:rFonts w:ascii="宋体" w:hAnsi="宋体" w:eastAsia="宋体" w:hint="eastAsia"/>
        </w:rPr>
        <w:t>，</w:t>
      </w:r>
      <w:r>
        <w:t>P</w:t>
      </w:r>
      <w:r>
        <w:t>H</w:t>
      </w:r>
      <w:r>
        <w:t>7.8</w:t>
      </w:r>
      <w:r>
        <w:rPr>
          <w:rFonts w:ascii="宋体" w:hAnsi="宋体" w:eastAsia="宋体" w:hint="eastAsia"/>
          <w:rFonts w:ascii="宋体" w:hAnsi="宋体" w:eastAsia="宋体" w:hint="eastAsia"/>
          <w:spacing w:val="-68"/>
          <w:sz w:val="24"/>
        </w:rPr>
        <w:t>)</w:t>
      </w:r>
      <w:r>
        <w:rPr>
          <w:rFonts w:ascii="宋体" w:hAnsi="宋体" w:eastAsia="宋体" w:hint="eastAsia"/>
        </w:rPr>
        <w:t>（</w:t>
      </w:r>
      <w:r>
        <w:rPr>
          <w:rFonts w:ascii="宋体" w:hAnsi="宋体" w:eastAsia="宋体" w:hint="eastAsia"/>
        </w:rPr>
        <w:t>北京赛百胜基因技术有限公司</w:t>
      </w:r>
      <w:r>
        <w:rPr>
          <w:rFonts w:ascii="宋体" w:hAnsi="宋体" w:eastAsia="宋体" w:hint="eastAsia"/>
        </w:rPr>
        <w:t>）</w:t>
      </w:r>
      <w:r>
        <w:rPr>
          <w:rFonts w:ascii="宋体" w:hAnsi="宋体" w:eastAsia="宋体" w:hint="eastAsia"/>
        </w:rPr>
        <w:t>；</w:t>
      </w:r>
      <w:r>
        <w:t>0.5×</w:t>
      </w:r>
      <w:r>
        <w:t>TB</w:t>
      </w:r>
      <w:r>
        <w:t>E</w:t>
      </w:r>
      <w:r/>
      <w:r>
        <w:rPr>
          <w:rFonts w:ascii="宋体" w:hAnsi="宋体" w:eastAsia="宋体" w:hint="eastAsia"/>
        </w:rPr>
        <w:t>电泳液由</w:t>
      </w:r>
      <w:bookmarkEnd w:id="484228"/>
    </w:p>
    <w:p w:rsidR="0018722C">
      <w:pPr>
        <w:topLinePunct/>
      </w:pPr>
      <w:r>
        <w:rPr>
          <w:rFonts w:ascii="Times New Roman" w:hAnsi="Times New Roman" w:eastAsia="Times New Roman"/>
        </w:rPr>
        <w:t>5×TBE</w:t>
      </w:r>
      <w:r>
        <w:t>稀释制成；</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10×</w:t>
      </w:r>
      <w:r>
        <w:t>L</w:t>
      </w:r>
      <w:r>
        <w:t>oa</w:t>
      </w:r>
      <w:r>
        <w:t>d</w:t>
      </w:r>
      <w:r>
        <w:t>ing </w:t>
      </w:r>
      <w:r>
        <w:t>B</w:t>
      </w:r>
      <w:r>
        <w:t>u</w:t>
      </w:r>
      <w:r>
        <w:t>f</w:t>
      </w:r>
      <w:r>
        <w:t>f</w:t>
      </w:r>
      <w:r>
        <w:t>er</w:t>
      </w:r>
      <w:r>
        <w:rPr>
          <w:rFonts w:ascii="宋体" w:hAnsi="宋体" w:eastAsia="宋体" w:hint="eastAsia"/>
        </w:rPr>
        <w:t>（</w:t>
      </w:r>
      <w:r>
        <w:rPr>
          <w:rFonts w:ascii="宋体" w:hAnsi="宋体" w:eastAsia="宋体" w:hint="eastAsia"/>
          <w:w w:val="99"/>
          <w:sz w:val="24"/>
        </w:rPr>
        <w:t>北京赛百胜基因技术有限公司</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溴化乙锭：</w:t>
      </w:r>
      <w:r>
        <w:t>10mg</w:t>
      </w:r>
      <w:r>
        <w:t>/</w:t>
      </w:r>
      <w:r>
        <w:t>ml</w:t>
      </w:r>
      <w:r>
        <w:rPr>
          <w:rFonts w:ascii="宋体" w:eastAsia="宋体" w:hint="eastAsia"/>
        </w:rPr>
        <w:t>（</w:t>
      </w:r>
      <w:r>
        <w:rPr>
          <w:rFonts w:ascii="宋体" w:eastAsia="宋体" w:hint="eastAsia"/>
          <w:w w:val="95"/>
          <w:sz w:val="24"/>
        </w:rPr>
        <w:t xml:space="preserve">广州众鹏生物技术公司</w:t>
      </w:r>
      <w:r>
        <w:rPr>
          <w:rFonts w:ascii="宋体" w:eastAsia="宋体" w:hint="eastAsia"/>
        </w:rPr>
        <w:t>）</w:t>
      </w:r>
    </w:p>
    <w:p w:rsidR="0018722C">
      <w:pPr>
        <w:pStyle w:val="Heading4"/>
        <w:topLinePunct/>
        <w:ind w:left="200" w:hangingChars="200" w:hanging="200"/>
      </w:pPr>
      <w:r>
        <w:rPr>
          <w:b/>
        </w:rPr>
        <w:t>2.4</w:t>
      </w:r>
      <w:r>
        <w:t>变性高效液相色谱仪所需试剂</w:t>
      </w:r>
    </w:p>
    <w:p w:rsidR="0018722C">
      <w:pPr>
        <w:pStyle w:val="cw21"/>
        <w:topLinePunct/>
      </w:pPr>
      <w:r>
        <w:t xml:space="preserve">(</w:t>
      </w:r>
      <w:r>
        <w:t xml:space="preserve">1</w:t>
      </w:r>
      <w:r>
        <w:t xml:space="preserve">)</w:t>
      </w:r>
      <w:r>
        <w:t xml:space="preserve"> </w:t>
      </w:r>
      <w:r>
        <w:t xml:space="preserve">TEAA</w:t>
      </w:r>
      <w:r>
        <w:t xml:space="preserve"> </w:t>
      </w:r>
      <w:r>
        <w:t xml:space="preserve">(</w:t>
      </w:r>
      <w:r>
        <w:rPr>
          <w:sz w:val="24"/>
        </w:rPr>
        <w:t xml:space="preserve">2M</w:t>
      </w:r>
      <w:r>
        <w:rPr>
          <w:spacing w:val="-1"/>
          <w:sz w:val="24"/>
        </w:rPr>
        <w:t xml:space="preserve"> </w:t>
      </w:r>
      <w:r>
        <w:rPr>
          <w:sz w:val="24"/>
        </w:rPr>
        <w:t xml:space="preserve">PH7.4</w:t>
      </w:r>
      <w:r>
        <w:t xml:space="preserve">)</w:t>
      </w:r>
      <w:r>
        <w:t xml:space="preserve"> </w:t>
      </w:r>
      <w:r>
        <w:t xml:space="preserve">(</w:t>
      </w:r>
      <w:r>
        <w:rPr>
          <w:rFonts w:ascii="宋体" w:eastAsia="宋体" w:hint="eastAsia"/>
          <w:sz w:val="24"/>
        </w:rPr>
        <w:t xml:space="preserve">美国环球基因有限公司</w:t>
      </w:r>
      <w:r>
        <w:t xml:space="preserve">)</w:t>
      </w:r>
    </w:p>
    <w:p w:rsidR="0018722C">
      <w:pPr>
        <w:pStyle w:val="cw21"/>
        <w:topLinePunct/>
      </w:pPr>
      <w:r>
        <w:t xml:space="preserve">(</w:t>
      </w:r>
      <w:r>
        <w:t xml:space="preserve">2</w:t>
      </w:r>
      <w:r>
        <w:t xml:space="preserve">)</w:t>
      </w:r>
      <w:r>
        <w:t xml:space="preserve"> </w:t>
      </w:r>
      <w:r>
        <w:t xml:space="preserve">Acetouitrile</w:t>
      </w:r>
      <w:r>
        <w:t xml:space="preserve"> </w:t>
      </w:r>
      <w:r>
        <w:t xml:space="preserve">(</w:t>
      </w:r>
      <w:r>
        <w:rPr>
          <w:rFonts w:ascii="宋体" w:eastAsia="宋体" w:hint="eastAsia"/>
          <w:sz w:val="24"/>
        </w:rPr>
        <w:t xml:space="preserve">美国环球基因有限公司</w:t>
      </w:r>
      <w:r>
        <w:t xml:space="preserve">)</w:t>
      </w:r>
    </w:p>
    <w:p w:rsidR="0018722C">
      <w:pPr>
        <w:topLinePunct/>
      </w:pPr>
      <w:r>
        <w:rPr>
          <w:rFonts w:cstheme="minorBidi" w:hAnsiTheme="minorHAnsi" w:eastAsiaTheme="minorHAnsi" w:asciiTheme="minorHAnsi" w:ascii="Calibri"/>
        </w:rPr>
        <w:t>24</w:t>
      </w:r>
    </w:p>
    <w:p w:rsidR="0018722C">
      <w:pPr>
        <w:pStyle w:val="cw21"/>
        <w:topLinePunct/>
      </w:pPr>
      <w:r>
        <w:t xml:space="preserve">(</w:t>
      </w:r>
      <w:r>
        <w:t xml:space="preserve">3</w:t>
      </w:r>
      <w:r>
        <w:t xml:space="preserve">)</w:t>
      </w:r>
      <w:r>
        <w:t xml:space="preserve"> </w:t>
      </w:r>
      <w:r>
        <w:t xml:space="preserve">ddH</w:t>
      </w:r>
      <w:r>
        <w:t xml:space="preserve">2</w:t>
      </w:r>
      <w:r>
        <w:t xml:space="preserve">O</w:t>
      </w:r>
      <w:r>
        <w:t xml:space="preserve">（</w:t>
      </w:r>
      <w:r>
        <w:rPr>
          <w:rFonts w:ascii="宋体" w:eastAsia="宋体" w:hint="eastAsia"/>
          <w:sz w:val="24"/>
        </w:rPr>
        <w:t xml:space="preserve">广医二院分子生物实验中心</w:t>
      </w:r>
      <w:r>
        <w:t xml:space="preserve">）</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Acetonitrile</w:t>
      </w:r>
      <w:r/>
      <w:r>
        <w:rPr>
          <w:rFonts w:ascii="宋体" w:eastAsia="宋体" w:hint="eastAsia"/>
        </w:rPr>
        <w:t>（</w:t>
      </w:r>
      <w:r>
        <w:rPr>
          <w:rFonts w:ascii="宋体" w:eastAsia="宋体" w:hint="eastAsia"/>
          <w:sz w:val="24"/>
        </w:rPr>
        <w:t xml:space="preserve">乙腈</w:t>
      </w:r>
      <w:r>
        <w:rPr>
          <w:rFonts w:ascii="宋体" w:eastAsia="宋体" w:hint="eastAsia"/>
        </w:rPr>
        <w:t>）</w:t>
      </w:r>
      <w:r>
        <w:t>HPLC</w:t>
      </w:r>
      <w:r>
        <w:t> </w:t>
      </w:r>
      <w:r>
        <w:t>Grade</w:t>
      </w:r>
      <w:r>
        <w:t> </w:t>
      </w:r>
      <w:r>
        <w:rPr>
          <w:rFonts w:ascii="宋体" w:eastAsia="宋体" w:hint="eastAsia"/>
          <w:rFonts w:ascii="宋体" w:eastAsia="宋体" w:hint="eastAsia"/>
          <w:sz w:val="24"/>
        </w:rPr>
        <w:t>(</w:t>
      </w:r>
      <w:r>
        <w:rPr>
          <w:sz w:val="24"/>
        </w:rPr>
        <w:t>Dima</w:t>
      </w:r>
      <w:r>
        <w:rPr>
          <w:spacing w:val="-4"/>
          <w:sz w:val="24"/>
        </w:rPr>
        <w:t> </w:t>
      </w:r>
      <w:r>
        <w:rPr>
          <w:sz w:val="24"/>
        </w:rPr>
        <w:t>Technology</w:t>
      </w:r>
      <w:r>
        <w:rPr>
          <w:spacing w:val="-3"/>
          <w:sz w:val="24"/>
        </w:rPr>
        <w:t> </w:t>
      </w:r>
      <w:r>
        <w:rPr>
          <w:sz w:val="24"/>
        </w:rPr>
        <w:t xml:space="preserve">Inc.</w:t>
      </w:r>
      <w:r w:rsidR="001852F3">
        <w:rPr>
          <w:sz w:val="24"/>
        </w:rPr>
        <w:t xml:space="preserve"> </w:t>
      </w:r>
      <w:r w:rsidR="001852F3">
        <w:rPr>
          <w:sz w:val="24"/>
        </w:rPr>
        <w:t xml:space="preserve">USA</w:t>
      </w:r>
      <w:r>
        <w:rPr>
          <w:rFonts w:ascii="宋体" w:eastAsia="宋体" w:hint="eastAsia"/>
          <w:rFonts w:ascii="宋体" w:eastAsia="宋体" w:hint="eastAsia"/>
          <w:sz w:val="24"/>
        </w:rPr>
        <w:t>)</w:t>
      </w:r>
    </w:p>
    <w:p w:rsidR="0018722C">
      <w:pPr>
        <w:pStyle w:val="cw21"/>
        <w:topLinePunct/>
      </w:pPr>
      <w:r>
        <w:t>(</w:t>
      </w:r>
      <w:r>
        <w:t xml:space="preserve">5</w:t>
      </w:r>
      <w:r>
        <w:t>)</w:t>
      </w:r>
      <w:r>
        <w:rPr>
          <w:rFonts w:ascii="宋体" w:eastAsia="宋体" w:hint="eastAsia"/>
        </w:rPr>
        <w:t>流动相：</w:t>
      </w:r>
      <w:r>
        <w:t>A</w:t>
      </w:r>
      <w:r>
        <w:rPr>
          <w:rFonts w:ascii="宋体" w:eastAsia="宋体" w:hint="eastAsia"/>
        </w:rPr>
        <w:t>液</w:t>
      </w:r>
      <w:r>
        <w:rPr>
          <w:rFonts w:ascii="宋体" w:eastAsia="宋体" w:hint="eastAsia"/>
        </w:rPr>
        <w:t>（</w:t>
      </w:r>
      <w:r>
        <w:rPr>
          <w:sz w:val="24"/>
        </w:rPr>
        <w:t>0.</w:t>
      </w:r>
      <w:r>
        <w:rPr>
          <w:spacing w:val="0"/>
          <w:sz w:val="24"/>
        </w:rPr>
        <w:t>1</w:t>
      </w:r>
      <w:r>
        <w:rPr>
          <w:w w:val="99"/>
          <w:sz w:val="24"/>
        </w:rPr>
        <w:t>M</w:t>
      </w:r>
      <w:r>
        <w:rPr>
          <w:spacing w:val="-2"/>
          <w:sz w:val="24"/>
        </w:rPr>
        <w:t> </w:t>
      </w:r>
      <w:r>
        <w:rPr>
          <w:spacing w:val="0"/>
          <w:sz w:val="24"/>
        </w:rPr>
        <w:t>TEA</w:t>
      </w:r>
      <w:r>
        <w:rPr>
          <w:spacing w:val="0"/>
          <w:w w:val="99"/>
          <w:sz w:val="24"/>
        </w:rPr>
        <w:t>A</w:t>
      </w:r>
      <w:r>
        <w:rPr>
          <w:rFonts w:ascii="宋体" w:eastAsia="宋体" w:hint="eastAsia"/>
        </w:rPr>
        <w:t>）</w:t>
      </w:r>
      <w:r>
        <w:rPr>
          <w:rFonts w:ascii="宋体" w:eastAsia="宋体" w:hint="eastAsia"/>
        </w:rPr>
        <w:t>；</w:t>
      </w:r>
      <w:r>
        <w:t>B</w:t>
      </w:r>
      <w:r>
        <w:rPr>
          <w:rFonts w:ascii="宋体" w:eastAsia="宋体" w:hint="eastAsia"/>
        </w:rPr>
        <w:t>液</w:t>
      </w:r>
      <w:r>
        <w:rPr>
          <w:rFonts w:ascii="宋体" w:eastAsia="宋体" w:hint="eastAsia"/>
        </w:rPr>
        <w:t>（</w:t>
      </w:r>
      <w:r>
        <w:rPr>
          <w:sz w:val="24"/>
        </w:rPr>
        <w:t>0.</w:t>
      </w:r>
      <w:r>
        <w:rPr>
          <w:spacing w:val="0"/>
          <w:sz w:val="24"/>
        </w:rPr>
        <w:t>1</w:t>
      </w:r>
      <w:r>
        <w:rPr>
          <w:w w:val="99"/>
          <w:sz w:val="24"/>
        </w:rPr>
        <w:t>M</w:t>
      </w:r>
      <w:r>
        <w:rPr>
          <w:spacing w:val="-2"/>
          <w:sz w:val="24"/>
        </w:rPr>
        <w:t> </w:t>
      </w:r>
      <w:r>
        <w:rPr>
          <w:spacing w:val="0"/>
          <w:sz w:val="24"/>
        </w:rPr>
        <w:t>TEA</w:t>
      </w:r>
      <w:r>
        <w:rPr>
          <w:w w:val="99"/>
          <w:sz w:val="24"/>
        </w:rPr>
        <w:t>A</w:t>
      </w:r>
      <w:r>
        <w:rPr>
          <w:spacing w:val="-4"/>
          <w:sz w:val="24"/>
        </w:rPr>
        <w:t> +</w:t>
      </w:r>
      <w:r>
        <w:rPr>
          <w:spacing w:val="0"/>
          <w:sz w:val="24"/>
        </w:rPr>
        <w:t>2</w:t>
      </w:r>
      <w:r>
        <w:rPr>
          <w:sz w:val="24"/>
        </w:rPr>
        <w:t>5%</w:t>
      </w:r>
      <w:r>
        <w:rPr>
          <w:rFonts w:ascii="宋体" w:eastAsia="宋体" w:hint="eastAsia"/>
          <w:sz w:val="24"/>
        </w:rPr>
        <w:t>乙腈</w:t>
      </w:r>
      <w:r>
        <w:rPr>
          <w:rFonts w:ascii="宋体" w:eastAsia="宋体" w:hint="eastAsia"/>
        </w:rPr>
        <w:t>）</w:t>
      </w:r>
      <w:r>
        <w:rPr>
          <w:rFonts w:ascii="宋体" w:eastAsia="宋体" w:hint="eastAsia"/>
        </w:rPr>
        <w:t>；</w:t>
      </w:r>
      <w:r>
        <w:t>D</w:t>
      </w:r>
      <w:r>
        <w:rPr>
          <w:rFonts w:ascii="宋体" w:eastAsia="宋体" w:hint="eastAsia"/>
        </w:rPr>
        <w:t>液</w:t>
      </w:r>
      <w:r>
        <w:rPr>
          <w:rFonts w:ascii="宋体" w:eastAsia="宋体" w:hint="eastAsia"/>
        </w:rPr>
        <w:t>（</w:t>
      </w:r>
      <w:r>
        <w:t>7</w:t>
      </w:r>
      <w:r>
        <w:t>5</w:t>
      </w:r>
      <w:r>
        <w:t>%</w:t>
      </w:r>
    </w:p>
    <w:p w:rsidR="0018722C">
      <w:pPr>
        <w:topLinePunct/>
      </w:pPr>
      <w:r>
        <w:t>乙腈</w:t>
      </w:r>
      <w:r>
        <w:t>）</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上样器洗涤：</w:t>
      </w:r>
      <w:r>
        <w:t>C</w:t>
      </w:r>
      <w:r>
        <w:rPr>
          <w:rFonts w:ascii="宋体" w:eastAsia="宋体" w:hint="eastAsia"/>
        </w:rPr>
        <w:t>液</w:t>
      </w:r>
      <w:r>
        <w:rPr>
          <w:rFonts w:ascii="宋体" w:eastAsia="宋体" w:hint="eastAsia"/>
        </w:rPr>
        <w:t>（</w:t>
      </w:r>
      <w:r>
        <w:rPr>
          <w:sz w:val="24"/>
        </w:rPr>
        <w:t>8%</w:t>
      </w:r>
      <w:r>
        <w:rPr>
          <w:rFonts w:ascii="宋体" w:eastAsia="宋体" w:hint="eastAsia"/>
          <w:sz w:val="24"/>
        </w:rPr>
        <w:t>乙腈</w:t>
      </w:r>
      <w:r>
        <w:rPr>
          <w:rFonts w:ascii="宋体" w:eastAsia="宋体" w:hint="eastAsia"/>
        </w:rPr>
        <w:t>）</w:t>
      </w:r>
    </w:p>
    <w:p w:rsidR="0018722C">
      <w:pPr>
        <w:pStyle w:val="Heading3"/>
        <w:topLinePunct/>
        <w:ind w:left="200" w:hangingChars="200" w:hanging="200"/>
      </w:pPr>
      <w:r>
        <w:rPr>
          <w:b/>
        </w:rPr>
        <w:t>3.</w:t>
      </w:r>
      <w:r>
        <w:t xml:space="preserve"> </w:t>
      </w:r>
      <w:r>
        <w:t>实验步骤</w:t>
      </w:r>
    </w:p>
    <w:p w:rsidR="0018722C">
      <w:pPr>
        <w:pStyle w:val="cw21"/>
        <w:topLinePunct/>
      </w:pPr>
      <w:r>
        <w:rPr>
          <w:rFonts w:ascii="宋体" w:eastAsia="宋体" w:hint="eastAsia"/>
        </w:rPr>
        <w:t>3.1</w:t>
      </w:r>
      <w:r>
        <w:rPr>
          <w:rFonts w:ascii="宋体" w:eastAsia="宋体" w:hint="eastAsia"/>
          <w:b/>
        </w:rPr>
        <w:t>血样的采集：</w:t>
      </w:r>
      <w:r>
        <w:rPr>
          <w:rFonts w:ascii="宋体" w:eastAsia="宋体" w:hint="eastAsia"/>
        </w:rPr>
        <w:t>对符合诊断标准的</w:t>
      </w:r>
      <w:r>
        <w:t>238</w:t>
      </w:r>
      <w:r/>
      <w:r>
        <w:rPr>
          <w:rFonts w:ascii="宋体" w:eastAsia="宋体" w:hint="eastAsia"/>
        </w:rPr>
        <w:t>例</w:t>
      </w:r>
      <w:r>
        <w:t>PEFS+</w:t>
      </w:r>
      <w:r>
        <w:rPr>
          <w:rFonts w:ascii="宋体" w:eastAsia="宋体" w:hint="eastAsia"/>
        </w:rPr>
        <w:t>患者用</w:t>
      </w:r>
      <w:r>
        <w:t>EDTA</w:t>
      </w:r>
      <w:r/>
      <w:r>
        <w:rPr>
          <w:rFonts w:ascii="宋体" w:eastAsia="宋体" w:hint="eastAsia"/>
        </w:rPr>
        <w:t>抗凝管留置</w:t>
      </w:r>
      <w:r>
        <w:rPr>
          <w:rFonts w:ascii="宋体" w:eastAsia="宋体" w:hint="eastAsia"/>
        </w:rPr>
        <w:t>静脉全血</w:t>
      </w:r>
      <w:r>
        <w:t>6ml</w:t>
      </w:r>
      <w:r>
        <w:t>/</w:t>
      </w:r>
      <w:r>
        <w:rPr>
          <w:rFonts w:ascii="宋体" w:eastAsia="宋体" w:hint="eastAsia"/>
        </w:rPr>
        <w:t>人。</w:t>
      </w:r>
    </w:p>
    <w:p w:rsidR="0018722C">
      <w:pPr>
        <w:pStyle w:val="Heading4"/>
        <w:topLinePunct/>
        <w:ind w:left="200" w:hangingChars="200" w:hanging="200"/>
      </w:pPr>
      <w:r>
        <w:rPr>
          <w:b/>
        </w:rPr>
        <w:t>3.2</w:t>
      </w:r>
      <w:r>
        <w:t>人外周血白细胞</w:t>
      </w:r>
      <w:r>
        <w:rPr>
          <w:b/>
        </w:rPr>
        <w:t>DNA</w:t>
      </w:r>
      <w:r>
        <w:t>的提取及浓度测定</w:t>
      </w:r>
    </w:p>
    <w:p w:rsidR="0018722C">
      <w:pPr>
        <w:topLinePunct/>
      </w:pPr>
      <w:r>
        <w:t xml:space="preserve">使用机器提取患者外周血白细胞</w:t>
      </w:r>
      <w:r>
        <w:rPr>
          <w:rFonts w:ascii="Times New Roman" w:eastAsia="Times New Roman"/>
        </w:rPr>
        <w:t xml:space="preserve">DNA</w:t>
      </w:r>
      <w:r>
        <w:rPr>
          <w:rFonts w:ascii="Times New Roman" w:eastAsia="Times New Roman"/>
          <w:rFonts w:ascii="Times New Roman" w:eastAsia="Times New Roman"/>
          <w:spacing w:val="-6"/>
        </w:rPr>
        <w:t xml:space="preserve">（</w:t>
      </w:r>
      <w:r>
        <w:t xml:space="preserve">配套试剂：</w:t>
      </w:r>
      <w:r>
        <w:rPr>
          <w:rFonts w:ascii="Times New Roman" w:eastAsia="Times New Roman"/>
        </w:rPr>
        <w:t xml:space="preserve">Qiagen </w:t>
      </w:r>
      <w:r>
        <w:rPr>
          <w:rFonts w:ascii="Times New Roman" w:eastAsia="Times New Roman"/>
        </w:rPr>
        <w:t xml:space="preserve">DNA</w:t>
      </w:r>
      <w:r>
        <w:t xml:space="preserve">抽提试剂盒</w:t>
      </w:r>
      <w:r>
        <w:rPr>
          <w:rFonts w:ascii="Times New Roman" w:eastAsia="Times New Roman"/>
          <w:rFonts w:ascii="Times New Roman" w:eastAsia="Times New Roman"/>
        </w:rPr>
        <w:t xml:space="preserve">）</w:t>
      </w:r>
      <w:r>
        <w:t xml:space="preserve">，</w:t>
      </w:r>
      <w:r>
        <w:t xml:space="preserve">操作步骤如下：</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w:t>
      </w:r>
      <w:r>
        <w:t>2</w:t>
      </w:r>
      <w:r>
        <w:t> </w:t>
      </w:r>
      <w:r>
        <w:t>ml</w:t>
      </w:r>
      <w:r/>
      <w:r>
        <w:rPr>
          <w:rFonts w:ascii="宋体" w:hAnsi="宋体" w:eastAsia="宋体" w:hint="eastAsia"/>
        </w:rPr>
        <w:t>的患者外周血加入</w:t>
      </w:r>
      <w:r>
        <w:t>5ml</w:t>
      </w:r>
      <w:r/>
      <w:r>
        <w:rPr>
          <w:rFonts w:ascii="宋体" w:hAnsi="宋体" w:eastAsia="宋体" w:hint="eastAsia"/>
        </w:rPr>
        <w:t>离心管中，加入</w:t>
      </w:r>
      <w:r>
        <w:t>300</w:t>
      </w:r>
      <w:r/>
      <w:r>
        <w:t>µL</w:t>
      </w:r>
      <w:r/>
      <w:r>
        <w:rPr>
          <w:rFonts w:ascii="宋体" w:hAnsi="宋体" w:eastAsia="宋体" w:hint="eastAsia"/>
        </w:rPr>
        <w:t>蛋白酶充分混匀；</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w:t>
      </w:r>
      <w:r>
        <w:t>2</w:t>
      </w:r>
      <w:r>
        <w:t> </w:t>
      </w:r>
      <w:r>
        <w:t>ml</w:t>
      </w:r>
      <w:r>
        <w:t> </w:t>
      </w:r>
      <w:r>
        <w:t>AL</w:t>
      </w:r>
      <w:r/>
      <w:r>
        <w:rPr>
          <w:rFonts w:ascii="宋体" w:hAnsi="宋体" w:eastAsia="宋体" w:hint="eastAsia"/>
        </w:rPr>
        <w:t>缓冲液，上下颠倒混匀</w:t>
      </w:r>
      <w:r>
        <w:t>5</w:t>
      </w:r>
      <w:r/>
      <w:r>
        <w:rPr>
          <w:rFonts w:ascii="宋体" w:hAnsi="宋体" w:eastAsia="宋体" w:hint="eastAsia"/>
        </w:rPr>
        <w:t>次。</w:t>
      </w:r>
      <w:r>
        <w:t>56</w:t>
      </w:r>
      <w:r>
        <w:rPr>
          <w:rFonts w:ascii="宋体" w:hAnsi="宋体" w:eastAsia="宋体" w:hint="eastAsia"/>
        </w:rPr>
        <w:t>℃水浴箱静置</w:t>
      </w:r>
      <w:r>
        <w:t>5</w:t>
      </w:r>
      <w:r/>
      <w:r>
        <w:rPr>
          <w:rFonts w:ascii="宋体" w:hAns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AB</w:t>
      </w:r>
      <w:r/>
      <w:r>
        <w:rPr>
          <w:rFonts w:ascii="宋体" w:hAnsi="宋体" w:eastAsia="宋体" w:hint="eastAsia"/>
        </w:rPr>
        <w:t>液</w:t>
      </w:r>
      <w:r>
        <w:t>2</w:t>
      </w:r>
      <w:r>
        <w:t> </w:t>
      </w:r>
      <w:r>
        <w:t>ml</w:t>
      </w:r>
      <w:r>
        <w:rPr>
          <w:rFonts w:ascii="宋体" w:hAnsi="宋体" w:eastAsia="宋体" w:hint="eastAsia"/>
        </w:rPr>
        <w:t>，</w:t>
      </w:r>
      <w:r>
        <w:t>56</w:t>
      </w:r>
      <w:r>
        <w:rPr>
          <w:rFonts w:ascii="宋体" w:hAnsi="宋体" w:eastAsia="宋体" w:hint="eastAsia"/>
        </w:rPr>
        <w:t>℃水浴箱静置</w:t>
      </w:r>
      <w:r>
        <w:t>5</w:t>
      </w:r>
      <w:r/>
      <w:r>
        <w:rPr>
          <w:rFonts w:ascii="宋体" w:hAnsi="宋体" w:eastAsia="宋体" w:hint="eastAsia"/>
        </w:rPr>
        <w:t>分钟。颠倒混匀</w:t>
      </w:r>
      <w:r>
        <w:t>5</w:t>
      </w:r>
      <w:r/>
      <w:r>
        <w:rPr>
          <w:rFonts w:ascii="宋体" w:hAnsi="宋体" w:eastAsia="宋体" w:hint="eastAsia"/>
        </w:rPr>
        <w:t>次；</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将混合物倒入离心柱管中，按机器说明程序过滤外周血白细胞基因组</w:t>
      </w:r>
      <w:r>
        <w:t>DNA</w:t>
      </w:r>
      <w:r>
        <w:rPr>
          <w:rFonts w:ascii="宋体" w:eastAsia="宋体" w:hint="eastAsia"/>
        </w:rPr>
        <w:t>；</w:t>
      </w:r>
    </w:p>
    <w:p w:rsidR="0018722C">
      <w:pPr>
        <w:pStyle w:val="cw21"/>
        <w:topLinePunct/>
      </w:pPr>
      <w:r>
        <w:t>(</w:t>
      </w:r>
      <w:r>
        <w:t xml:space="preserve">5</w:t>
      </w:r>
      <w:r>
        <w:t>)</w:t>
      </w:r>
      <w:r>
        <w:rPr>
          <w:rFonts w:ascii="宋体" w:hAnsi="宋体" w:eastAsia="宋体" w:hint="eastAsia"/>
        </w:rPr>
        <w:t>使用紫外分光光度计测定</w:t>
      </w:r>
      <w:r>
        <w:t>DNA</w:t>
      </w:r>
      <w:r/>
      <w:r>
        <w:rPr>
          <w:rFonts w:ascii="宋体" w:hAnsi="宋体" w:eastAsia="宋体" w:hint="eastAsia"/>
        </w:rPr>
        <w:t>的浓度以及</w:t>
      </w:r>
      <w:r>
        <w:t>OD</w:t>
      </w:r>
      <w:r/>
      <w:r>
        <w:rPr>
          <w:rFonts w:ascii="宋体" w:hAnsi="宋体" w:eastAsia="宋体" w:hint="eastAsia"/>
        </w:rPr>
        <w:t>值，使其浓度在</w:t>
      </w:r>
      <w:r>
        <w:t>100ng</w:t>
      </w:r>
      <w:r>
        <w:t>/</w:t>
      </w:r>
      <w:r>
        <w:t>µL</w:t>
      </w:r>
    </w:p>
    <w:p w:rsidR="0018722C">
      <w:pPr>
        <w:topLinePunct/>
      </w:pPr>
      <w:r>
        <w:t>以上，</w:t>
      </w:r>
      <w:r>
        <w:rPr>
          <w:rFonts w:ascii="Times New Roman" w:eastAsia="Times New Roman"/>
        </w:rPr>
        <w:t>OD</w:t>
      </w:r>
      <w:r>
        <w:t>值介于</w:t>
      </w:r>
      <w:r>
        <w:rPr>
          <w:rFonts w:ascii="Times New Roman" w:eastAsia="Times New Roman"/>
        </w:rPr>
        <w:t>1</w:t>
      </w:r>
      <w:r>
        <w:rPr>
          <w:rFonts w:ascii="Times New Roman" w:eastAsia="Times New Roman"/>
        </w:rPr>
        <w:t>.</w:t>
      </w:r>
      <w:r>
        <w:rPr>
          <w:rFonts w:ascii="Times New Roman" w:eastAsia="Times New Roman"/>
        </w:rPr>
        <w:t>7</w:t>
      </w:r>
      <w:r>
        <w:t>至</w:t>
      </w:r>
      <w:r>
        <w:rPr>
          <w:rFonts w:ascii="Times New Roman" w:eastAsia="Times New Roman"/>
        </w:rPr>
        <w:t>1.9</w:t>
      </w:r>
      <w:r>
        <w:t>之间。</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t>DNA</w:t>
      </w:r>
      <w:r/>
      <w:r>
        <w:rPr>
          <w:rFonts w:ascii="宋体" w:hAnsi="宋体" w:eastAsia="宋体" w:hint="eastAsia"/>
        </w:rPr>
        <w:t>提取产物置于</w:t>
      </w:r>
      <w:r>
        <w:t>-20</w:t>
      </w:r>
      <w:r>
        <w:rPr>
          <w:rFonts w:ascii="宋体" w:hAnsi="宋体" w:eastAsia="宋体" w:hint="eastAsia"/>
        </w:rPr>
        <w:t>℃冰箱保存。</w:t>
      </w:r>
    </w:p>
    <w:p w:rsidR="0018722C">
      <w:pPr>
        <w:pStyle w:val="Heading4"/>
        <w:topLinePunct/>
        <w:ind w:left="200" w:hangingChars="200" w:hanging="200"/>
      </w:pPr>
      <w:r>
        <w:rPr>
          <w:b/>
        </w:rPr>
        <w:t>3.3</w:t>
      </w:r>
      <w:r>
        <w:t>引物设计</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w:t>
      </w:r>
      <w:hyperlink r:id="rId41">
        <w:r>
          <w:rPr>
            <w:u w:val="single"/>
          </w:rPr>
          <w:t>http:</w:t>
        </w:r>
        <w:r w:rsidR="004B696B">
          <w:rPr>
            <w:u w:val="single"/>
          </w:rPr>
          <w:t xml:space="preserve"> </w:t>
        </w:r>
        <w:r>
          <w:rPr>
            <w:u w:val="single"/>
          </w:rPr>
          <w:t>/</w:t>
        </w:r>
        <w:r>
          <w:rPr>
            <w:u w:val="single"/>
          </w:rPr>
          <w:t>/</w:t>
        </w:r>
        <w:r>
          <w:rPr>
            <w:u w:val="single"/>
          </w:rPr>
          <w:t xml:space="preserve">asia.</w:t>
        </w:r>
        <w:r w:rsidR="001852F3">
          <w:rPr>
            <w:u w:val="single"/>
          </w:rPr>
          <w:t xml:space="preserve"> </w:t>
        </w:r>
        <w:r w:rsidR="001852F3">
          <w:rPr>
            <w:u w:val="single"/>
          </w:rPr>
          <w:t xml:space="preserve">ensembl.</w:t>
        </w:r>
        <w:r w:rsidR="001852F3">
          <w:rPr>
            <w:u w:val="single"/>
          </w:rPr>
          <w:t xml:space="preserve"> </w:t>
        </w:r>
        <w:r w:rsidR="001852F3">
          <w:rPr>
            <w:u w:val="single"/>
          </w:rPr>
          <w:t xml:space="preserve">org</w:t>
        </w:r>
        <w:r>
          <w:rPr>
            <w:u w:val="single"/>
          </w:rPr>
          <w:t>/</w:t>
        </w:r>
        <w:r>
          <w:rPr>
            <w:u w:val="single"/>
          </w:rPr>
          <w:t xml:space="preserve">index.</w:t>
        </w:r>
        <w:r w:rsidR="001852F3">
          <w:rPr>
            <w:u w:val="single"/>
          </w:rPr>
          <w:t xml:space="preserve"> </w:t>
        </w:r>
        <w:r w:rsidR="001852F3">
          <w:rPr>
            <w:u w:val="single"/>
          </w:rPr>
          <w:t xml:space="preserve">html</w:t>
        </w:r>
      </w:hyperlink>
      <w:r>
        <w:rPr>
          <w:rFonts w:ascii="宋体" w:eastAsia="宋体" w:hint="eastAsia"/>
        </w:rPr>
        <w:t>网站上查找</w:t>
      </w:r>
      <w:r>
        <w:rPr>
          <w:i/>
        </w:rPr>
        <w:t>SCN1A</w:t>
      </w:r>
      <w:r>
        <w:rPr>
          <w:rFonts w:ascii="宋体" w:eastAsia="宋体" w:hint="eastAsia"/>
        </w:rPr>
        <w:t>基因的全序列；</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使用</w:t>
      </w:r>
      <w:r>
        <w:t>Primer</w:t>
      </w:r>
      <w:r>
        <w:t> </w:t>
      </w:r>
      <w:r>
        <w:t>Premier5.0</w:t>
      </w:r>
      <w:r>
        <w:rPr>
          <w:rFonts w:ascii="宋体" w:eastAsia="宋体" w:hint="eastAsia"/>
        </w:rPr>
        <w:t>软件于</w:t>
      </w:r>
      <w:r>
        <w:rPr>
          <w:i/>
        </w:rPr>
        <w:t>SCN1A</w:t>
      </w:r>
      <w:r>
        <w:rPr>
          <w:rFonts w:ascii="宋体" w:eastAsia="宋体" w:hint="eastAsia"/>
        </w:rPr>
        <w:t>基因内含子区设计引物，用于后续聚</w:t>
      </w:r>
      <w:r>
        <w:rPr>
          <w:rFonts w:ascii="宋体" w:eastAsia="宋体" w:hint="eastAsia"/>
        </w:rPr>
        <w:t>合酶链式反应</w:t>
      </w:r>
      <w:r>
        <w:rPr>
          <w:rFonts w:ascii="宋体" w:eastAsia="宋体" w:hint="eastAsia"/>
        </w:rPr>
        <w:t>（</w:t>
      </w:r>
      <w:r>
        <w:rPr>
          <w:rFonts w:ascii="宋体" w:eastAsia="宋体" w:hint="eastAsia"/>
          <w:w w:val="99"/>
          <w:sz w:val="24"/>
        </w:rPr>
        <w:t>各分段扩增的目的片段长度、引物及其实验条件详见附表</w:t>
      </w:r>
      <w:r>
        <w:rPr>
          <w:w w:val="99"/>
          <w:sz w:val="24"/>
        </w:rPr>
        <w:t>1</w:t>
      </w:r>
      <w:r>
        <w:rPr>
          <w:rFonts w:ascii="宋体" w:eastAsia="宋体" w:hint="eastAsia"/>
        </w:rPr>
        <w:t>）</w:t>
      </w:r>
      <w:r>
        <w:rPr>
          <w:rFonts w:ascii="宋体" w:eastAsia="宋体" w:hint="eastAsia"/>
        </w:rPr>
        <w:t>。</w:t>
      </w:r>
    </w:p>
    <w:p w:rsidR="0018722C">
      <w:pPr>
        <w:pStyle w:val="Heading4"/>
        <w:topLinePunct/>
        <w:ind w:left="200" w:hangingChars="200" w:hanging="200"/>
      </w:pPr>
      <w:r>
        <w:rPr>
          <w:b/>
        </w:rPr>
        <w:t>3.4</w:t>
      </w:r>
      <w:r>
        <w:t>聚合酶链式反应</w:t>
      </w:r>
      <w:r>
        <w:t>（</w:t>
      </w:r>
      <w:r>
        <w:rPr>
          <w:b/>
        </w:rPr>
        <w:t>PCR</w:t>
      </w:r>
      <w:r>
        <w:t>）</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PCR</w:t>
      </w:r>
      <w:r>
        <w:rPr>
          <w:rFonts w:ascii="宋体" w:eastAsia="宋体" w:hint="eastAsia"/>
        </w:rPr>
        <w:t>反应总体系：</w:t>
      </w:r>
    </w:p>
    <w:p w:rsidR="0018722C">
      <w:pPr>
        <w:topLinePunct/>
      </w:pPr>
      <w:r>
        <w:rPr>
          <w:rFonts w:cstheme="minorBidi" w:hAnsiTheme="minorHAnsi" w:eastAsiaTheme="minorHAnsi" w:asciiTheme="minorHAnsi"/>
          <w:b/>
        </w:rPr>
        <w:t>PCR</w:t>
      </w:r>
      <w:r>
        <w:rPr>
          <w:rFonts w:ascii="宋体" w:eastAsia="宋体" w:hint="eastAsia" w:cstheme="minorBidi" w:hAnsiTheme="minorHAnsi"/>
          <w:b/>
        </w:rPr>
        <w:t>反应体系</w:t>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5"/>
        <w:gridCol w:w="3987"/>
      </w:tblGrid>
      <w:tr>
        <w:trPr>
          <w:trHeight w:val="320" w:hRule="atLeast"/>
        </w:trPr>
        <w:tc>
          <w:tcPr>
            <w:tcW w:w="4535"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试剂</w:t>
            </w:r>
          </w:p>
        </w:tc>
        <w:tc>
          <w:tcPr>
            <w:tcW w:w="3987"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20" w:hRule="atLeast"/>
        </w:trPr>
        <w:tc>
          <w:tcPr>
            <w:tcW w:w="4535" w:type="dxa"/>
            <w:tcBorders>
              <w:top w:val="single" w:sz="6" w:space="0" w:color="008000"/>
            </w:tcBorders>
          </w:tcPr>
          <w:p w:rsidR="0018722C">
            <w:pPr>
              <w:topLinePunct/>
              <w:ind w:leftChars="0" w:left="0" w:rightChars="0" w:right="0" w:firstLineChars="0" w:firstLine="0"/>
              <w:spacing w:line="240" w:lineRule="atLeast"/>
            </w:pPr>
            <w:r>
              <w:t xml:space="preserve">gDNA </w:t>
            </w:r>
            <w:r>
              <w:t xml:space="preserve">(</w:t>
            </w:r>
            <w:r>
              <w:t xml:space="preserve">100ng</w:t>
            </w:r>
            <w:r>
              <w:t xml:space="preserve">/</w:t>
            </w:r>
            <w:r>
              <w:t xml:space="preserve">µl</w:t>
            </w:r>
            <w:r>
              <w:t xml:space="preserve">)</w:t>
            </w:r>
          </w:p>
        </w:tc>
        <w:tc>
          <w:tcPr>
            <w:tcW w:w="3987" w:type="dxa"/>
            <w:tcBorders>
              <w:top w:val="single" w:sz="6" w:space="0" w:color="008000"/>
            </w:tcBorders>
          </w:tcPr>
          <w:p w:rsidR="0018722C">
            <w:pPr>
              <w:topLinePunct/>
              <w:ind w:leftChars="0" w:left="0" w:rightChars="0" w:right="0" w:firstLineChars="0" w:firstLine="0"/>
              <w:spacing w:line="240" w:lineRule="atLeast"/>
            </w:pPr>
            <w:r>
              <w:t>5 </w:t>
            </w:r>
            <w:r>
              <w:t>ul</w:t>
            </w:r>
          </w:p>
        </w:tc>
      </w:tr>
      <w:tr>
        <w:trPr>
          <w:trHeight w:val="300" w:hRule="atLeast"/>
        </w:trPr>
        <w:tc>
          <w:tcPr>
            <w:tcW w:w="4535" w:type="dxa"/>
          </w:tcPr>
          <w:p w:rsidR="0018722C">
            <w:pPr>
              <w:topLinePunct/>
              <w:ind w:leftChars="0" w:left="0" w:rightChars="0" w:right="0" w:firstLineChars="0" w:firstLine="0"/>
              <w:spacing w:line="240" w:lineRule="atLeast"/>
            </w:pPr>
            <w:r>
              <w:t>Primer-F</w:t>
            </w:r>
          </w:p>
        </w:tc>
        <w:tc>
          <w:tcPr>
            <w:tcW w:w="3987" w:type="dxa"/>
          </w:tcPr>
          <w:p w:rsidR="0018722C">
            <w:pPr>
              <w:topLinePunct/>
              <w:ind w:leftChars="0" w:left="0" w:rightChars="0" w:right="0" w:firstLineChars="0" w:firstLine="0"/>
              <w:spacing w:line="240" w:lineRule="atLeast"/>
            </w:pPr>
            <w:r>
              <w:t>1 </w:t>
            </w:r>
            <w:r>
              <w:t>ul</w:t>
            </w:r>
          </w:p>
        </w:tc>
      </w:tr>
      <w:tr>
        <w:trPr>
          <w:trHeight w:val="300" w:hRule="atLeast"/>
        </w:trPr>
        <w:tc>
          <w:tcPr>
            <w:tcW w:w="4535" w:type="dxa"/>
          </w:tcPr>
          <w:p w:rsidR="0018722C">
            <w:pPr>
              <w:topLinePunct/>
              <w:ind w:leftChars="0" w:left="0" w:rightChars="0" w:right="0" w:firstLineChars="0" w:firstLine="0"/>
              <w:spacing w:line="240" w:lineRule="atLeast"/>
            </w:pPr>
            <w:r>
              <w:t>Primer-R</w:t>
            </w:r>
          </w:p>
        </w:tc>
        <w:tc>
          <w:tcPr>
            <w:tcW w:w="3987" w:type="dxa"/>
          </w:tcPr>
          <w:p w:rsidR="0018722C">
            <w:pPr>
              <w:topLinePunct/>
              <w:ind w:leftChars="0" w:left="0" w:rightChars="0" w:right="0" w:firstLineChars="0" w:firstLine="0"/>
              <w:spacing w:line="240" w:lineRule="atLeast"/>
            </w:pPr>
            <w:r>
              <w:t>1 </w:t>
            </w:r>
            <w:r>
              <w:t>ul</w:t>
            </w:r>
          </w:p>
        </w:tc>
      </w:tr>
      <w:tr>
        <w:trPr>
          <w:trHeight w:val="320" w:hRule="atLeast"/>
        </w:trPr>
        <w:tc>
          <w:tcPr>
            <w:tcW w:w="4535" w:type="dxa"/>
          </w:tcPr>
          <w:p w:rsidR="0018722C">
            <w:pPr>
              <w:topLinePunct/>
              <w:ind w:leftChars="0" w:left="0" w:rightChars="0" w:right="0" w:firstLineChars="0" w:firstLine="0"/>
              <w:spacing w:line="240" w:lineRule="atLeast"/>
            </w:pPr>
            <w:r>
              <w:t>2.5</w:t>
            </w:r>
            <w:r>
              <w:t>M</w:t>
            </w:r>
            <w:r>
              <w:t>M dNTP</w:t>
            </w:r>
          </w:p>
        </w:tc>
        <w:tc>
          <w:tcPr>
            <w:tcW w:w="3987" w:type="dxa"/>
          </w:tcPr>
          <w:p w:rsidR="0018722C">
            <w:pPr>
              <w:topLinePunct/>
              <w:ind w:leftChars="0" w:left="0" w:rightChars="0" w:right="0" w:firstLineChars="0" w:firstLine="0"/>
              <w:spacing w:line="240" w:lineRule="atLeast"/>
            </w:pPr>
            <w:r>
              <w:t>1 </w:t>
            </w:r>
            <w:r>
              <w:t>ul</w:t>
            </w:r>
          </w:p>
        </w:tc>
      </w:tr>
      <w:tr>
        <w:trPr>
          <w:trHeight w:val="280" w:hRule="atLeast"/>
        </w:trPr>
        <w:tc>
          <w:tcPr>
            <w:tcW w:w="4535" w:type="dxa"/>
          </w:tcPr>
          <w:p w:rsidR="0018722C">
            <w:pPr>
              <w:topLinePunct/>
              <w:ind w:leftChars="0" w:left="0" w:rightChars="0" w:right="0" w:firstLineChars="0" w:firstLine="0"/>
              <w:spacing w:line="240" w:lineRule="atLeast"/>
            </w:pPr>
            <w:r>
              <w:t>10×buffer</w:t>
            </w:r>
          </w:p>
        </w:tc>
        <w:tc>
          <w:tcPr>
            <w:tcW w:w="3987" w:type="dxa"/>
          </w:tcPr>
          <w:p w:rsidR="0018722C">
            <w:pPr>
              <w:topLinePunct/>
              <w:ind w:leftChars="0" w:left="0" w:rightChars="0" w:right="0" w:firstLineChars="0" w:firstLine="0"/>
              <w:spacing w:line="240" w:lineRule="atLeast"/>
            </w:pPr>
            <w:r>
              <w:t>5 </w:t>
            </w:r>
            <w:r>
              <w:t>ul</w:t>
            </w:r>
          </w:p>
        </w:tc>
      </w:tr>
    </w:tbl>
    <w:p w:rsidR="0018722C">
      <w:pPr>
        <w:topLinePunct/>
        <w:pStyle w:val="affa"/>
      </w:pPr>
    </w:p>
    <w:p w:rsidR="0018722C">
      <w:pPr>
        <w:topLinePunct/>
      </w:pPr>
      <w:r>
        <w:rPr>
          <w:rFonts w:cstheme="minorBidi" w:hAnsiTheme="minorHAnsi" w:eastAsiaTheme="minorHAnsi" w:asciiTheme="minorHAnsi" w:ascii="Calibri"/>
        </w:rPr>
        <w:t>25</w:t>
      </w:r>
    </w:p>
    <w:p w:rsidR="0018722C">
      <w:pPr>
        <w:rPr/>
        <w:topLinePunct/>
      </w:pPr>
    </w:p>
    <w:tbl>
      <w:tblPr>
        <w:tblW w:w="0" w:type="auto"/>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4302"/>
        <w:gridCol w:w="4063"/>
        <w:gridCol w:w="77"/>
      </w:tblGrid>
      <w:tr>
        <w:trPr>
          <w:trHeight w:val="640" w:hRule="atLeast"/>
        </w:trPr>
        <w:tc>
          <w:tcPr>
            <w:tcW w:w="85" w:type="dxa"/>
          </w:tcPr>
          <w:p w:rsidR="0018722C">
            <w:pPr>
              <w:topLinePunct/>
              <w:ind w:leftChars="0" w:left="0" w:rightChars="0" w:right="0" w:firstLineChars="0" w:firstLine="0"/>
              <w:spacing w:line="240" w:lineRule="atLeast"/>
            </w:pPr>
          </w:p>
        </w:tc>
        <w:tc>
          <w:tcPr>
            <w:tcW w:w="430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MgCl</w:t>
            </w:r>
            <w:r>
              <w:t>2</w:t>
            </w:r>
          </w:p>
        </w:tc>
        <w:tc>
          <w:tcPr>
            <w:tcW w:w="406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 </w:t>
            </w:r>
            <w:r>
              <w:t>ul</w:t>
            </w:r>
          </w:p>
        </w:tc>
        <w:tc>
          <w:tcPr>
            <w:tcW w:w="77" w:type="dxa"/>
          </w:tcPr>
          <w:p w:rsidR="0018722C">
            <w:pPr>
              <w:topLinePunct/>
              <w:ind w:leftChars="0" w:left="0" w:rightChars="0" w:right="0" w:firstLineChars="0" w:firstLine="0"/>
              <w:spacing w:line="240" w:lineRule="atLeast"/>
            </w:pPr>
          </w:p>
        </w:tc>
      </w:tr>
      <w:tr>
        <w:trPr>
          <w:trHeight w:val="300" w:hRule="atLeast"/>
        </w:trPr>
        <w:tc>
          <w:tcPr>
            <w:tcW w:w="85" w:type="dxa"/>
          </w:tcPr>
          <w:p w:rsidR="0018722C">
            <w:pPr>
              <w:topLinePunct/>
              <w:ind w:leftChars="0" w:left="0" w:rightChars="0" w:right="0" w:firstLineChars="0" w:firstLine="0"/>
              <w:spacing w:line="240" w:lineRule="atLeast"/>
            </w:pPr>
          </w:p>
        </w:tc>
        <w:tc>
          <w:tcPr>
            <w:tcW w:w="4302" w:type="dxa"/>
          </w:tcPr>
          <w:p w:rsidR="0018722C">
            <w:pPr>
              <w:topLinePunct/>
              <w:ind w:leftChars="0" w:left="0" w:rightChars="0" w:right="0" w:firstLineChars="0" w:firstLine="0"/>
              <w:spacing w:line="240" w:lineRule="atLeast"/>
            </w:pPr>
            <w:r>
              <w:t> </w:t>
            </w:r>
            <w:r w:rsidRPr="00000000">
              <w:tab/>
              <w:t>Taq</w:t>
            </w:r>
            <w:r>
              <w:t> </w:t>
            </w:r>
            <w:r>
              <w:t>enzyme</w:t>
            </w:r>
            <w:r w:rsidRPr="00000000">
              <w:tab/>
            </w:r>
          </w:p>
        </w:tc>
        <w:tc>
          <w:tcPr>
            <w:tcW w:w="4063" w:type="dxa"/>
          </w:tcPr>
          <w:p w:rsidR="0018722C">
            <w:pPr>
              <w:topLinePunct/>
              <w:ind w:leftChars="0" w:left="0" w:rightChars="0" w:right="0" w:firstLineChars="0" w:firstLine="0"/>
              <w:spacing w:line="240" w:lineRule="atLeast"/>
            </w:pPr>
            <w:r>
              <w:t>1 </w:t>
            </w:r>
            <w:r>
              <w:t>ul</w:t>
            </w:r>
          </w:p>
        </w:tc>
        <w:tc>
          <w:tcPr>
            <w:tcW w:w="77" w:type="dxa"/>
          </w:tcPr>
          <w:p w:rsidR="0018722C">
            <w:pPr>
              <w:topLinePunct/>
              <w:ind w:leftChars="0" w:left="0" w:rightChars="0" w:right="0" w:firstLineChars="0" w:firstLine="0"/>
              <w:spacing w:line="240" w:lineRule="atLeast"/>
            </w:pPr>
          </w:p>
        </w:tc>
      </w:tr>
      <w:tr>
        <w:trPr>
          <w:trHeight w:val="300" w:hRule="atLeast"/>
        </w:trPr>
        <w:tc>
          <w:tcPr>
            <w:tcW w:w="85" w:type="dxa"/>
            <w:tcBorders>
              <w:bottom w:val="single" w:sz="6" w:space="0" w:color="008000"/>
            </w:tcBorders>
          </w:tcPr>
          <w:p w:rsidR="0018722C">
            <w:pPr>
              <w:topLinePunct/>
              <w:ind w:leftChars="0" w:left="0" w:rightChars="0" w:right="0" w:firstLineChars="0" w:firstLine="0"/>
              <w:spacing w:line="240" w:lineRule="atLeast"/>
            </w:pPr>
          </w:p>
        </w:tc>
        <w:tc>
          <w:tcPr>
            <w:tcW w:w="4302" w:type="dxa"/>
            <w:tcBorders>
              <w:bottom w:val="single" w:sz="6" w:space="0" w:color="008000"/>
            </w:tcBorders>
          </w:tcPr>
          <w:p w:rsidR="0018722C">
            <w:pPr>
              <w:topLinePunct/>
              <w:ind w:leftChars="0" w:left="0" w:rightChars="0" w:right="0" w:firstLineChars="0" w:firstLine="0"/>
              <w:spacing w:line="240" w:lineRule="atLeast"/>
            </w:pPr>
            <w:r>
              <w:t>ddH</w:t>
            </w:r>
            <w:r>
              <w:t>2</w:t>
            </w:r>
            <w:r>
              <w:t>O</w:t>
            </w:r>
          </w:p>
        </w:tc>
        <w:tc>
          <w:tcPr>
            <w:tcW w:w="4063" w:type="dxa"/>
            <w:tcBorders>
              <w:bottom w:val="single" w:sz="6" w:space="0" w:color="008000"/>
            </w:tcBorders>
          </w:tcPr>
          <w:p w:rsidR="0018722C">
            <w:pPr>
              <w:topLinePunct/>
              <w:ind w:leftChars="0" w:left="0" w:rightChars="0" w:right="0" w:firstLineChars="0" w:firstLine="0"/>
              <w:spacing w:line="240" w:lineRule="atLeast"/>
            </w:pPr>
            <w:r>
              <w:t>32 </w:t>
            </w:r>
            <w:r>
              <w:t>ul</w:t>
            </w:r>
          </w:p>
        </w:tc>
        <w:tc>
          <w:tcPr>
            <w:tcW w:w="77" w:type="dxa"/>
            <w:tcBorders>
              <w:bottom w:val="single" w:sz="6" w:space="0" w:color="008000"/>
            </w:tcBorders>
          </w:tcPr>
          <w:p w:rsidR="0018722C">
            <w:pPr>
              <w:topLinePunct/>
              <w:ind w:leftChars="0" w:left="0" w:rightChars="0" w:right="0" w:firstLineChars="0" w:firstLine="0"/>
              <w:spacing w:line="240" w:lineRule="atLeast"/>
            </w:pPr>
          </w:p>
        </w:tc>
      </w:tr>
      <w:tr>
        <w:trPr>
          <w:trHeight w:val="320" w:hRule="atLeast"/>
        </w:trPr>
        <w:tc>
          <w:tcPr>
            <w:tcW w:w="85" w:type="dxa"/>
            <w:tcBorders>
              <w:top w:val="single" w:sz="6" w:space="0" w:color="008000"/>
              <w:bottom w:val="single" w:sz="12" w:space="0" w:color="008000"/>
            </w:tcBorders>
          </w:tcPr>
          <w:p w:rsidR="0018722C">
            <w:pPr>
              <w:topLinePunct/>
              <w:ind w:leftChars="0" w:left="0" w:rightChars="0" w:right="0" w:firstLineChars="0" w:firstLine="0"/>
              <w:spacing w:line="240" w:lineRule="atLeast"/>
            </w:pPr>
          </w:p>
        </w:tc>
        <w:tc>
          <w:tcPr>
            <w:tcW w:w="4302" w:type="dxa"/>
            <w:tcBorders>
              <w:top w:val="single" w:sz="6" w:space="0" w:color="008000"/>
              <w:bottom w:val="single" w:sz="12" w:space="0" w:color="008000"/>
            </w:tcBorders>
          </w:tcPr>
          <w:p w:rsidR="0018722C">
            <w:pPr>
              <w:topLinePunct/>
              <w:ind w:leftChars="0" w:left="0" w:rightChars="0" w:right="0" w:firstLineChars="0" w:firstLine="0"/>
              <w:spacing w:line="240" w:lineRule="atLeast"/>
            </w:pPr>
            <w:r>
              <w:t>Total</w:t>
            </w:r>
          </w:p>
        </w:tc>
        <w:tc>
          <w:tcPr>
            <w:tcW w:w="4063" w:type="dxa"/>
            <w:tcBorders>
              <w:top w:val="single" w:sz="6" w:space="0" w:color="008000"/>
              <w:bottom w:val="single" w:sz="12" w:space="0" w:color="008000"/>
            </w:tcBorders>
          </w:tcPr>
          <w:p w:rsidR="0018722C">
            <w:pPr>
              <w:topLinePunct/>
              <w:ind w:leftChars="0" w:left="0" w:rightChars="0" w:right="0" w:firstLineChars="0" w:firstLine="0"/>
              <w:spacing w:line="240" w:lineRule="atLeast"/>
            </w:pPr>
            <w:r>
              <w:t>50 </w:t>
            </w:r>
            <w:r>
              <w:t>ul</w:t>
            </w:r>
          </w:p>
        </w:tc>
        <w:tc>
          <w:tcPr>
            <w:tcW w:w="77" w:type="dxa"/>
            <w:tcBorders>
              <w:top w:val="single" w:sz="6" w:space="0" w:color="008000"/>
              <w:bottom w:val="single" w:sz="12" w:space="0" w:color="008000"/>
            </w:tcBorders>
          </w:tcPr>
          <w:p w:rsidR="0018722C">
            <w:pPr>
              <w:topLinePunct/>
              <w:ind w:leftChars="0" w:left="0" w:rightChars="0" w:right="0" w:firstLineChars="0" w:firstLine="0"/>
              <w:spacing w:line="240" w:lineRule="atLeast"/>
            </w:pPr>
          </w:p>
        </w:tc>
      </w:tr>
    </w:tbl>
    <w:p w:rsidR="0018722C">
      <w:pPr>
        <w:pStyle w:val="affa"/>
      </w:pPr>
    </w:p>
    <w:p w:rsidR="0018722C">
      <w:pPr>
        <w:pStyle w:val="cw21"/>
        <w:topLinePunct/>
      </w:pPr>
      <w:r>
        <w:t>(</w:t>
      </w:r>
      <w:r>
        <w:t xml:space="preserve">2</w:t>
      </w:r>
      <w:r>
        <w:t>)</w:t>
      </w:r>
      <w:r>
        <w:t xml:space="preserve"> </w:t>
      </w:r>
      <w:r>
        <w:t>PCR</w:t>
      </w:r>
      <w:r>
        <w:rPr>
          <w:rFonts w:ascii="宋体" w:hAnsi="宋体" w:eastAsia="宋体" w:hint="eastAsia"/>
        </w:rPr>
        <w:t>扩增条件：</w:t>
      </w:r>
      <w:r>
        <w:t>94</w:t>
      </w:r>
      <w:r>
        <w:rPr>
          <w:rFonts w:ascii="宋体" w:hAnsi="宋体" w:eastAsia="宋体" w:hint="eastAsia"/>
        </w:rPr>
        <w:t>℃预变性</w:t>
      </w:r>
      <w:r>
        <w:t>5</w:t>
      </w:r>
      <w:r>
        <w:rPr>
          <w:rFonts w:ascii="宋体" w:hAnsi="宋体" w:eastAsia="宋体" w:hint="eastAsia"/>
        </w:rPr>
        <w:t>分钟</w:t>
      </w:r>
      <w:r>
        <w:t>→</w:t>
      </w:r>
      <w:r>
        <w:rPr>
          <w:rFonts w:ascii="宋体" w:hAnsi="宋体" w:eastAsia="宋体" w:hint="eastAsia"/>
        </w:rPr>
        <w:t>继之下列步骤循环</w:t>
      </w:r>
      <w:r>
        <w:t>32</w:t>
      </w:r>
      <w:r>
        <w:rPr>
          <w:rFonts w:ascii="宋体" w:hAnsi="宋体" w:eastAsia="宋体" w:hint="eastAsia"/>
        </w:rPr>
        <w:t>次：</w:t>
      </w:r>
      <w:r>
        <w:t>94</w:t>
      </w:r>
      <w:r>
        <w:rPr>
          <w:rFonts w:ascii="宋体" w:hAnsi="宋体" w:eastAsia="宋体" w:hint="eastAsia"/>
        </w:rPr>
        <w:t>℃变性</w:t>
      </w:r>
      <w:r>
        <w:t>30</w:t>
      </w:r>
    </w:p>
    <w:p w:rsidR="0018722C">
      <w:pPr>
        <w:topLinePunct/>
      </w:pPr>
      <w:r>
        <w:t>秒、</w:t>
      </w:r>
      <w:r>
        <w:rPr>
          <w:rFonts w:ascii="Times New Roman" w:hAnsi="Times New Roman" w:eastAsia="Times New Roman"/>
        </w:rPr>
        <w:t>T</w:t>
      </w:r>
      <w:r>
        <w:rPr>
          <w:rFonts w:ascii="Times New Roman" w:hAnsi="Times New Roman" w:eastAsia="Times New Roman"/>
        </w:rPr>
        <w:t>(</w:t>
      </w:r>
      <w:r>
        <w:t>退火</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30</w:t>
      </w:r>
      <w:r>
        <w:t>秒、</w:t>
      </w:r>
      <w:r>
        <w:rPr>
          <w:rFonts w:ascii="Times New Roman" w:hAnsi="Times New Roman" w:eastAsia="Times New Roman"/>
        </w:rPr>
        <w:t>72</w:t>
      </w:r>
      <w:r>
        <w:t>℃延伸</w:t>
      </w:r>
      <w:r>
        <w:rPr>
          <w:rFonts w:ascii="Times New Roman" w:hAnsi="Times New Roman" w:eastAsia="Times New Roman"/>
        </w:rPr>
        <w:t>40</w:t>
      </w:r>
      <w:r>
        <w:t>秒</w:t>
      </w:r>
      <w:r>
        <w:rPr>
          <w:rFonts w:ascii="Times New Roman" w:hAnsi="Times New Roman" w:eastAsia="Times New Roman"/>
        </w:rPr>
        <w:t>→</w:t>
      </w:r>
      <w:r>
        <w:t>末次循环后</w:t>
      </w:r>
      <w:r>
        <w:rPr>
          <w:rFonts w:ascii="Times New Roman" w:hAnsi="Times New Roman" w:eastAsia="Times New Roman"/>
        </w:rPr>
        <w:t>72</w:t>
      </w:r>
      <w:r>
        <w:t>℃延伸</w:t>
      </w:r>
      <w:r>
        <w:rPr>
          <w:rFonts w:ascii="Times New Roman" w:hAnsi="Times New Roman" w:eastAsia="Times New Roman"/>
        </w:rPr>
        <w:t>10</w:t>
      </w:r>
      <w:r>
        <w:t>分钟。产物</w:t>
      </w:r>
      <w:r>
        <w:rPr>
          <w:rFonts w:ascii="Times New Roman" w:hAnsi="Times New Roman" w:eastAsia="Times New Roman"/>
        </w:rPr>
        <w:t>4</w:t>
      </w:r>
      <w:r>
        <w:t>℃保存。</w:t>
      </w:r>
    </w:p>
    <w:p w:rsidR="0018722C">
      <w:pPr>
        <w:pStyle w:val="Heading4"/>
        <w:topLinePunct/>
        <w:ind w:left="200" w:hangingChars="200" w:hanging="200"/>
      </w:pPr>
      <w:r>
        <w:rPr>
          <w:b/>
        </w:rPr>
        <w:t>3.5</w:t>
      </w:r>
      <w:r>
        <w:t>琼脂糖凝胶电泳</w:t>
      </w:r>
    </w:p>
    <w:p w:rsidR="0018722C">
      <w:pPr>
        <w:topLinePunct/>
      </w:pPr>
      <w:r>
        <w:rPr>
          <w:rFonts w:ascii="Times New Roman" w:hAnsi="Times New Roman" w:eastAsia="Times New Roman"/>
        </w:rPr>
        <w:t>PCR</w:t>
      </w:r>
      <w:r>
        <w:t>产物</w:t>
      </w:r>
      <w:r>
        <w:rPr>
          <w:rFonts w:ascii="Times New Roman" w:hAnsi="Times New Roman" w:eastAsia="Times New Roman"/>
        </w:rPr>
        <w:t>5μl</w:t>
      </w:r>
      <w:r>
        <w:t>加入</w:t>
      </w:r>
      <w:r>
        <w:rPr>
          <w:rFonts w:ascii="Times New Roman" w:hAnsi="Times New Roman" w:eastAsia="Times New Roman"/>
        </w:rPr>
        <w:t>10×loading</w:t>
      </w:r>
      <w:r>
        <w:rPr>
          <w:rFonts w:ascii="Times New Roman" w:hAnsi="Times New Roman" w:eastAsia="Times New Roman"/>
        </w:rPr>
        <w:t> </w:t>
      </w:r>
      <w:r>
        <w:rPr>
          <w:rFonts w:ascii="Times New Roman" w:hAnsi="Times New Roman" w:eastAsia="Times New Roman"/>
        </w:rPr>
        <w:t>Buffer</w:t>
      </w:r>
      <w:r>
        <w:rPr>
          <w:rFonts w:ascii="Times New Roman" w:hAnsi="Times New Roman" w:eastAsia="Times New Roman"/>
        </w:rPr>
        <w:t> </w:t>
      </w:r>
      <w:r>
        <w:rPr>
          <w:rFonts w:ascii="Times New Roman" w:hAnsi="Times New Roman" w:eastAsia="Times New Roman"/>
        </w:rPr>
        <w:t>0.5μl</w:t>
      </w:r>
      <w:r>
        <w:t>混匀。加样于</w:t>
      </w:r>
      <w:r>
        <w:rPr>
          <w:rFonts w:ascii="Times New Roman" w:hAnsi="Times New Roman" w:eastAsia="Times New Roman"/>
        </w:rPr>
        <w:t>1%</w:t>
      </w:r>
      <w:r>
        <w:t>琼脂糖凝胶。</w:t>
      </w:r>
    </w:p>
    <w:p w:rsidR="0018722C">
      <w:pPr>
        <w:topLinePunct/>
      </w:pPr>
      <w:r>
        <w:rPr>
          <w:rFonts w:ascii="Times New Roman" w:hAnsi="Times New Roman" w:eastAsia="Times New Roman"/>
        </w:rPr>
        <w:t>0.5×TBE</w:t>
      </w:r>
      <w:r>
        <w:t>电泳液中室温恒压</w:t>
      </w:r>
      <w:r>
        <w:t>（</w:t>
      </w:r>
      <w:r>
        <w:rPr>
          <w:rFonts w:ascii="Times New Roman" w:hAnsi="Times New Roman" w:eastAsia="Times New Roman"/>
        </w:rPr>
        <w:t>120V</w:t>
      </w:r>
      <w:r>
        <w:t>）</w:t>
      </w:r>
      <w:r>
        <w:t xml:space="preserve">电泳</w:t>
      </w:r>
      <w:r>
        <w:rPr>
          <w:rFonts w:ascii="Times New Roman" w:hAnsi="Times New Roman" w:eastAsia="Times New Roman"/>
        </w:rPr>
        <w:t>30</w:t>
      </w:r>
      <w:r>
        <w:t>分钟。紫外反射投射仪上检测</w:t>
      </w:r>
      <w:r>
        <w:rPr>
          <w:rFonts w:ascii="Times New Roman" w:hAnsi="Times New Roman" w:eastAsia="Times New Roman"/>
        </w:rPr>
        <w:t>PCR</w:t>
      </w:r>
    </w:p>
    <w:p w:rsidR="0018722C">
      <w:pPr>
        <w:topLinePunct/>
      </w:pPr>
      <w:r>
        <w:t>扩增产物。</w:t>
      </w:r>
    </w:p>
    <w:p w:rsidR="0018722C">
      <w:pPr>
        <w:pStyle w:val="Heading4"/>
        <w:topLinePunct/>
        <w:ind w:left="200" w:hangingChars="200" w:hanging="200"/>
      </w:pPr>
      <w:r>
        <w:rPr>
          <w:b/>
        </w:rPr>
        <w:t>3.6</w:t>
      </w:r>
      <w:r>
        <w:rPr>
          <w:b/>
        </w:rPr>
        <w:t>DHPLC</w:t>
      </w:r>
      <w:r>
        <w:t>筛查</w:t>
      </w:r>
      <w:r>
        <w:t>（</w:t>
      </w:r>
      <w:r>
        <w:t>半变性工作模式</w:t>
      </w:r>
      <w:r>
        <w:t>）</w:t>
      </w:r>
    </w:p>
    <w:p w:rsidR="0018722C">
      <w:pPr>
        <w:pStyle w:val="cw21"/>
        <w:topLinePunct/>
      </w:pPr>
      <w:bookmarkStart w:id="484229" w:name="_cwCmt2"/>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上样前预处理</w:t>
      </w:r>
      <w:r>
        <w:rPr>
          <w:rFonts w:ascii="宋体" w:eastAsia="宋体" w:hint="eastAsia"/>
        </w:rPr>
        <w:t>（</w:t>
      </w:r>
      <w:r>
        <w:rPr>
          <w:rFonts w:ascii="宋体" w:eastAsia="宋体" w:hint="eastAsia"/>
          <w:w w:val="99"/>
          <w:sz w:val="24"/>
        </w:rPr>
        <w:t>变性复性过程</w:t>
      </w:r>
      <w:r>
        <w:rPr>
          <w:rFonts w:ascii="宋体" w:eastAsia="宋体" w:hint="eastAsia"/>
        </w:rPr>
        <w:t>）</w:t>
      </w:r>
      <w:r>
        <w:rPr>
          <w:rFonts w:ascii="宋体" w:eastAsia="宋体" w:hint="eastAsia"/>
        </w:rPr>
        <w:t>：将预测样本与已测序证实正常片段的样</w:t>
      </w:r>
      <w:r>
        <w:rPr>
          <w:rFonts w:ascii="宋体" w:eastAsia="宋体" w:hint="eastAsia"/>
        </w:rPr>
        <w:t>本按</w:t>
      </w:r>
      <w:r>
        <w:t>1</w:t>
      </w:r>
      <w:r>
        <w:rPr>
          <w:rFonts w:ascii="宋体" w:eastAsia="宋体" w:hint="eastAsia"/>
          <w:rFonts w:ascii="宋体" w:eastAsia="宋体" w:hint="eastAsia"/>
          <w:spacing w:val="-9"/>
          <w:sz w:val="24"/>
        </w:rPr>
        <w:t xml:space="preserve">: </w:t>
      </w:r>
      <w:r>
        <w:t>1</w:t>
      </w:r>
      <w:r>
        <w:rPr>
          <w:rFonts w:ascii="宋体" w:eastAsia="宋体" w:hint="eastAsia"/>
        </w:rPr>
        <w:t>体积比混合，置于</w:t>
      </w:r>
      <w:r>
        <w:t>PCR</w:t>
      </w:r>
      <w:r>
        <w:rPr>
          <w:rFonts w:ascii="宋体" w:eastAsia="宋体" w:hint="eastAsia"/>
        </w:rPr>
        <w:t>仪</w:t>
      </w:r>
      <w:r>
        <w:rPr>
          <w:rFonts w:ascii="宋体" w:eastAsia="宋体" w:hint="eastAsia"/>
        </w:rPr>
        <w:t>（</w:t>
      </w:r>
      <w:r>
        <w:rPr>
          <w:sz w:val="24"/>
        </w:rPr>
        <w:t xml:space="preserve">M&amp;</w:t>
      </w:r>
      <w:r w:rsidR="001852F3">
        <w:rPr>
          <w:sz w:val="24"/>
        </w:rPr>
        <w:t xml:space="preserve"> </w:t>
      </w:r>
      <w:r w:rsidR="001852F3">
        <w:rPr>
          <w:sz w:val="24"/>
        </w:rPr>
        <w:t xml:space="preserve">J</w:t>
      </w:r>
      <w:r>
        <w:rPr>
          <w:spacing w:val="-2"/>
          <w:sz w:val="24"/>
        </w:rPr>
        <w:t> </w:t>
      </w:r>
      <w:r>
        <w:rPr>
          <w:sz w:val="24"/>
        </w:rPr>
        <w:t>PTC-200</w:t>
      </w:r>
      <w:r>
        <w:rPr>
          <w:spacing w:val="-2"/>
          <w:sz w:val="24"/>
        </w:rPr>
        <w:t> </w:t>
      </w:r>
      <w:r>
        <w:rPr>
          <w:sz w:val="24"/>
        </w:rPr>
        <w:t>PCR</w:t>
      </w:r>
      <w:r>
        <w:rPr>
          <w:rFonts w:ascii="宋体" w:eastAsia="宋体" w:hint="eastAsia"/>
          <w:sz w:val="24"/>
        </w:rPr>
        <w:t>仪</w:t>
      </w:r>
      <w:r>
        <w:rPr>
          <w:rFonts w:ascii="宋体" w:eastAsia="宋体" w:hint="eastAsia"/>
        </w:rPr>
        <w:t>）</w:t>
      </w:r>
      <w:r>
        <w:rPr>
          <w:rFonts w:ascii="宋体" w:eastAsia="宋体" w:hint="eastAsia"/>
        </w:rPr>
        <w:t>中依次完成以下程序：</w:t>
      </w:r>
      <w:bookmarkEnd w:id="484229"/>
    </w:p>
    <w:p w:rsidR="0018722C">
      <w:pPr>
        <w:topLinePunct/>
      </w:pPr>
      <w:r>
        <w:rPr>
          <w:rFonts w:ascii="Times New Roman" w:hAnsi="Times New Roman" w:eastAsia="Times New Roman"/>
        </w:rPr>
        <w:t>95</w:t>
      </w:r>
      <w:r>
        <w:rPr>
          <w:rFonts w:ascii="MS PGothic" w:hAnsi="MS PGothic" w:eastAsia="MS PGothic" w:hint="eastAsia"/>
        </w:rPr>
        <w:t>℃</w:t>
      </w:r>
      <w:r>
        <w:rPr>
          <w:rFonts w:ascii="Times New Roman" w:hAnsi="Times New Roman" w:eastAsia="Times New Roman"/>
        </w:rPr>
        <w:t>10</w:t>
      </w:r>
      <w:r>
        <w:t>分钟；以每秒减少</w:t>
      </w:r>
      <w:r>
        <w:rPr>
          <w:rFonts w:ascii="Times New Roman" w:hAnsi="Times New Roman" w:eastAsia="Times New Roman"/>
        </w:rPr>
        <w:t>0.1</w:t>
      </w:r>
      <w:r>
        <w:rPr>
          <w:rFonts w:ascii="MS PGothic" w:hAnsi="MS PGothic" w:eastAsia="MS PGothic" w:hint="eastAsia"/>
        </w:rPr>
        <w:t>℃</w:t>
      </w:r>
      <w:r>
        <w:t>至</w:t>
      </w:r>
      <w:r>
        <w:rPr>
          <w:rFonts w:ascii="Times New Roman" w:hAnsi="Times New Roman" w:eastAsia="Times New Roman"/>
        </w:rPr>
        <w:t>80</w:t>
      </w:r>
      <w:r>
        <w:rPr>
          <w:rFonts w:ascii="MS PGothic" w:hAnsi="MS PGothic" w:eastAsia="MS PGothic" w:hint="eastAsia"/>
        </w:rPr>
        <w:t>℃</w:t>
      </w:r>
      <w:r>
        <w:t>；再以相同速度递减温度时每减一度均温育一分钟直至</w:t>
      </w:r>
      <w:r>
        <w:rPr>
          <w:rFonts w:ascii="Times New Roman" w:hAnsi="Times New Roman" w:eastAsia="Times New Roman"/>
        </w:rPr>
        <w:t>40</w:t>
      </w:r>
      <w:r>
        <w:rPr>
          <w:rFonts w:ascii="MS PGothic" w:hAnsi="MS PGothic" w:eastAsia="MS PGothic" w:hint="eastAsia"/>
        </w:rPr>
        <w:t>℃</w:t>
      </w:r>
      <w:r>
        <w:t>；以每秒减少</w:t>
      </w:r>
      <w:r>
        <w:rPr>
          <w:rFonts w:ascii="Times New Roman" w:hAnsi="Times New Roman" w:eastAsia="Times New Roman"/>
        </w:rPr>
        <w:t>0.1</w:t>
      </w:r>
      <w:r>
        <w:rPr>
          <w:rFonts w:ascii="MS PGothic" w:hAnsi="MS PGothic" w:eastAsia="MS PGothic" w:hint="eastAsia"/>
        </w:rPr>
        <w:t>℃</w:t>
      </w:r>
      <w:r>
        <w:t>至</w:t>
      </w:r>
      <w:r>
        <w:rPr>
          <w:rFonts w:ascii="Times New Roman" w:hAnsi="Times New Roman" w:eastAsia="Times New Roman"/>
        </w:rPr>
        <w:t>25</w:t>
      </w:r>
      <w:r>
        <w:rPr>
          <w:rFonts w:ascii="MS PGothic" w:hAnsi="MS PGothic" w:eastAsia="MS PGothic" w:hint="eastAsia"/>
        </w:rPr>
        <w:t>℃</w:t>
      </w:r>
      <w:r>
        <w:t>。室温放置待检。</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温度设定：将扩增片段的全序列输入</w:t>
      </w:r>
      <w:r>
        <w:t>Navigator</w:t>
      </w:r>
      <w:r>
        <w:t>TM</w:t>
      </w:r>
      <w:r>
        <w:rPr>
          <w:rFonts w:ascii="宋体" w:eastAsia="宋体" w:hint="eastAsia"/>
        </w:rPr>
        <w:t>软件，得到双螺旋百分比</w:t>
      </w:r>
      <w:r>
        <w:t>-</w:t>
      </w:r>
      <w:r>
        <w:rPr>
          <w:rFonts w:ascii="宋体" w:eastAsia="宋体" w:hint="eastAsia"/>
        </w:rPr>
        <w:t>温度曲线、温度</w:t>
      </w:r>
      <w:r>
        <w:t>-</w:t>
      </w:r>
      <w:r>
        <w:rPr>
          <w:rFonts w:ascii="宋体" w:eastAsia="宋体" w:hint="eastAsia"/>
        </w:rPr>
        <w:t>碱基对曲线和双螺旋百分比</w:t>
      </w:r>
      <w:r>
        <w:t>-</w:t>
      </w:r>
      <w:r>
        <w:rPr>
          <w:rFonts w:ascii="宋体" w:eastAsia="宋体" w:hint="eastAsia"/>
        </w:rPr>
        <w:t>碱基对曲线。依据软件推荐的温度增加或者修改半变性温度。以最少的温度，在双螺旋百分比</w:t>
      </w:r>
      <w:r>
        <w:t>-</w:t>
      </w:r>
      <w:r>
        <w:rPr>
          <w:rFonts w:ascii="宋体" w:eastAsia="宋体" w:hint="eastAsia"/>
        </w:rPr>
        <w:t>温度曲线内，将</w:t>
      </w:r>
      <w:r>
        <w:rPr>
          <w:rFonts w:ascii="宋体" w:eastAsia="宋体" w:hint="eastAsia"/>
        </w:rPr>
        <w:t>全片段碱基对的双螺旋百分比包括在</w:t>
      </w:r>
      <w:r>
        <w:t>50%-99%</w:t>
      </w:r>
      <w:r>
        <w:rPr>
          <w:rFonts w:ascii="宋体" w:eastAsia="宋体" w:hint="eastAsia"/>
        </w:rPr>
        <w:t>之间。</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方法设定：以</w:t>
      </w:r>
      <w:r>
        <w:t>Navigator</w:t>
      </w:r>
      <w:r>
        <w:t>TM</w:t>
      </w:r>
      <w:r>
        <w:rPr>
          <w:rFonts w:ascii="宋体" w:eastAsia="宋体" w:hint="eastAsia"/>
        </w:rPr>
        <w:t>软件推算的初始梯度上样，以</w:t>
      </w:r>
      <w:r>
        <w:t>2%</w:t>
      </w:r>
      <w:r>
        <w:t>/</w:t>
      </w:r>
      <w:r>
        <w:t>min</w:t>
      </w:r>
      <w:r>
        <w:rPr>
          <w:rFonts w:ascii="宋体" w:eastAsia="宋体" w:hint="eastAsia"/>
        </w:rPr>
        <w:t>的速度梯度增加</w:t>
      </w:r>
      <w:r>
        <w:t>B</w:t>
      </w:r>
      <w:r>
        <w:rPr>
          <w:rFonts w:ascii="宋体" w:eastAsia="宋体" w:hint="eastAsia"/>
        </w:rPr>
        <w:t>液</w:t>
      </w:r>
      <w:r>
        <w:rPr>
          <w:rFonts w:ascii="宋体" w:eastAsia="宋体" w:hint="eastAsia"/>
        </w:rPr>
        <w:t>（</w:t>
      </w:r>
      <w:r>
        <w:rPr>
          <w:rFonts w:ascii="宋体" w:eastAsia="宋体" w:hint="eastAsia"/>
          <w:spacing w:val="-11"/>
          <w:sz w:val="24"/>
        </w:rPr>
        <w:t>即以</w:t>
      </w:r>
      <w:r>
        <w:rPr>
          <w:sz w:val="24"/>
        </w:rPr>
        <w:t>2%</w:t>
      </w:r>
      <w:r>
        <w:rPr>
          <w:sz w:val="24"/>
        </w:rPr>
        <w:t>/</w:t>
      </w:r>
      <w:r>
        <w:rPr>
          <w:sz w:val="24"/>
        </w:rPr>
        <w:t>min</w:t>
      </w:r>
      <w:r>
        <w:rPr>
          <w:rFonts w:ascii="宋体" w:eastAsia="宋体" w:hint="eastAsia"/>
          <w:sz w:val="24"/>
        </w:rPr>
        <w:t>的速度递减</w:t>
      </w:r>
      <w:r>
        <w:rPr>
          <w:sz w:val="24"/>
        </w:rPr>
        <w:t>A</w:t>
      </w:r>
      <w:r>
        <w:rPr>
          <w:rFonts w:ascii="宋体" w:eastAsia="宋体" w:hint="eastAsia"/>
          <w:sz w:val="24"/>
        </w:rPr>
        <w:t>液</w:t>
      </w:r>
      <w:r>
        <w:rPr>
          <w:rFonts w:ascii="宋体" w:eastAsia="宋体" w:hint="eastAsia"/>
        </w:rPr>
        <w:t>）</w:t>
      </w:r>
      <w:r>
        <w:rPr>
          <w:rFonts w:ascii="宋体" w:eastAsia="宋体" w:hint="eastAsia"/>
        </w:rPr>
        <w:t>。将流动相流速设定为</w:t>
      </w:r>
      <w:r>
        <w:t>0</w:t>
      </w:r>
      <w:r>
        <w:t>.</w:t>
      </w:r>
      <w:r>
        <w:t>9ml</w:t>
      </w:r>
      <w:r>
        <w:t>/</w:t>
      </w:r>
      <w:r>
        <w:t>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将已变性复性的</w:t>
      </w:r>
      <w:r>
        <w:t>PCR</w:t>
      </w:r>
      <w:r/>
      <w:r>
        <w:rPr>
          <w:rFonts w:ascii="宋体" w:eastAsia="宋体" w:hint="eastAsia"/>
        </w:rPr>
        <w:t>产物按顺序上样于</w:t>
      </w:r>
      <w:r>
        <w:t>DHPLC</w:t>
      </w:r>
      <w:r/>
      <w:r>
        <w:rPr>
          <w:rFonts w:ascii="宋体" w:eastAsia="宋体" w:hint="eastAsia"/>
        </w:rPr>
        <w:t>的</w:t>
      </w:r>
      <w:r>
        <w:t>192</w:t>
      </w:r>
      <w:r/>
      <w:r>
        <w:rPr>
          <w:rFonts w:ascii="宋体" w:eastAsia="宋体" w:hint="eastAsia"/>
        </w:rPr>
        <w:t>孔板，根据不同温度梯度以软件推荐的方法进行预实验。</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在原设定梯度增减的速度及流速条件下，根据预实验中各片段色谱图的</w:t>
      </w:r>
    </w:p>
    <w:p w:rsidR="0018722C">
      <w:pPr>
        <w:topLinePunct/>
      </w:pPr>
      <w:r>
        <w:rPr>
          <w:rFonts w:ascii="Times New Roman" w:hAnsi="Times New Roman" w:eastAsia="Times New Roman"/>
        </w:rPr>
        <w:t>“</w:t>
      </w:r>
      <w:r>
        <w:t>峰型</w:t>
      </w:r>
      <w:r>
        <w:rPr>
          <w:rFonts w:ascii="Times New Roman" w:hAnsi="Times New Roman" w:eastAsia="Times New Roman"/>
        </w:rPr>
        <w:t>”</w:t>
      </w:r>
      <w:r>
        <w:t>调整温度，以</w:t>
      </w:r>
      <w:r>
        <w:rPr>
          <w:rFonts w:ascii="Times New Roman" w:hAnsi="Times New Roman" w:eastAsia="Times New Roman"/>
        </w:rPr>
        <w:t>“</w:t>
      </w:r>
      <w:r>
        <w:t>出峰时间</w:t>
      </w:r>
      <w:r>
        <w:rPr>
          <w:rFonts w:ascii="Times New Roman" w:hAnsi="Times New Roman" w:eastAsia="Times New Roman"/>
        </w:rPr>
        <w:t>”</w:t>
      </w:r>
      <w:r>
        <w:t>调整初始梯度</w:t>
      </w:r>
      <w:r>
        <w:t>（</w:t>
      </w:r>
      <w:r>
        <w:rPr>
          <w:rFonts w:ascii="Times New Roman" w:hAnsi="Times New Roman" w:eastAsia="Times New Roman"/>
        </w:rPr>
        <w:t>B</w:t>
      </w:r>
      <w:r>
        <w:t>液所占百分比</w:t>
      </w:r>
      <w:r>
        <w:t>）</w:t>
      </w:r>
      <w:r>
        <w:t>。各片段以半</w:t>
      </w:r>
      <w:r>
        <w:t>变性模式</w:t>
      </w:r>
      <w:r>
        <w:rPr>
          <w:rFonts w:ascii="Times New Roman" w:hAnsi="Times New Roman" w:eastAsia="Times New Roman"/>
        </w:rPr>
        <w:t>DHPLC</w:t>
      </w:r>
      <w:r>
        <w:t>筛查，所选用温度及梯度见附表</w:t>
      </w:r>
      <w:r>
        <w:rPr>
          <w:rFonts w:ascii="Times New Roman" w:hAnsi="Times New Roman" w:eastAsia="Times New Roman"/>
        </w:rPr>
        <w:t>1</w:t>
      </w:r>
      <w:r>
        <w:t>。</w:t>
      </w:r>
    </w:p>
    <w:p w:rsidR="0018722C">
      <w:pPr>
        <w:pStyle w:val="Heading4"/>
        <w:topLinePunct/>
        <w:ind w:left="200" w:hangingChars="200" w:hanging="200"/>
      </w:pPr>
      <w:r>
        <w:rPr>
          <w:b/>
        </w:rPr>
        <w:t>3.7</w:t>
      </w:r>
      <w:r>
        <w:rPr>
          <w:b/>
        </w:rPr>
        <w:t>PCR</w:t>
      </w:r>
      <w:r>
        <w:t>产物测序</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直接测序：经</w:t>
      </w:r>
      <w:r>
        <w:t>DHPLC</w:t>
      </w:r>
      <w:r/>
      <w:r>
        <w:rPr>
          <w:rFonts w:ascii="宋体" w:hAnsi="宋体" w:eastAsia="宋体" w:hint="eastAsia"/>
        </w:rPr>
        <w:t>筛查后，对于色谱图出现</w:t>
      </w:r>
      <w:r>
        <w:t>“</w:t>
      </w:r>
      <w:r>
        <w:rPr>
          <w:rFonts w:ascii="宋体" w:hAnsi="宋体" w:eastAsia="宋体" w:hint="eastAsia"/>
        </w:rPr>
        <w:t>双峰</w:t>
      </w:r>
      <w:r>
        <w:t>”</w:t>
      </w:r>
      <w:r>
        <w:rPr>
          <w:rFonts w:ascii="宋体" w:hAnsi="宋体" w:eastAsia="宋体" w:hint="eastAsia"/>
        </w:rPr>
        <w:t>或</w:t>
      </w:r>
      <w:r>
        <w:t>“</w:t>
      </w:r>
      <w:r>
        <w:rPr>
          <w:rFonts w:ascii="宋体" w:hAnsi="宋体" w:eastAsia="宋体" w:hint="eastAsia"/>
        </w:rPr>
        <w:t>异源峰</w:t>
      </w:r>
      <w:r>
        <w:t>”</w:t>
      </w:r>
      <w:r>
        <w:rPr>
          <w:rFonts w:ascii="宋体" w:hAnsi="宋体" w:eastAsia="宋体" w:hint="eastAsia"/>
        </w:rPr>
        <w:t>的片段，</w:t>
      </w:r>
      <w:r w:rsidR="001852F3">
        <w:rPr>
          <w:rFonts w:ascii="宋体" w:hAnsi="宋体" w:eastAsia="宋体" w:hint="eastAsia"/>
        </w:rPr>
        <w:t xml:space="preserve">均送至深圳华大科技有限公司进行直接测序，以确定基因突变位点和突变形式；</w:t>
      </w:r>
      <w:r>
        <w:rPr>
          <w:rFonts w:ascii="宋体" w:hAnsi="宋体" w:eastAsia="宋体" w:hint="eastAsia"/>
        </w:rPr>
        <w:t>经与</w:t>
      </w:r>
      <w:r>
        <w:t>NCBI dbSNP</w:t>
      </w:r>
      <w:r/>
      <w:r>
        <w:rPr>
          <w:rFonts w:ascii="宋体" w:hAnsi="宋体" w:eastAsia="宋体" w:hint="eastAsia"/>
        </w:rPr>
        <w:t>等网上公开数据库比对以排除单核苷酸多态性，确认突变。对</w:t>
      </w:r>
      <w:r>
        <w:rPr>
          <w:rFonts w:ascii="宋体" w:hAnsi="宋体" w:eastAsia="宋体" w:hint="eastAsia"/>
        </w:rPr>
        <w:t>确认突变的患者同时进行双亲相应片段的</w:t>
      </w:r>
      <w:r>
        <w:t>PCR</w:t>
      </w:r>
      <w:r/>
      <w:r>
        <w:rPr>
          <w:rFonts w:ascii="宋体" w:hAnsi="宋体" w:eastAsia="宋体" w:hint="eastAsia"/>
        </w:rPr>
        <w:t>测序验证，以确认突变的遗传方</w:t>
      </w:r>
    </w:p>
    <w:p w:rsidR="0018722C">
      <w:pPr>
        <w:topLinePunct/>
      </w:pPr>
      <w:r>
        <w:rPr>
          <w:rFonts w:cstheme="minorBidi" w:hAnsiTheme="minorHAnsi" w:eastAsiaTheme="minorHAnsi" w:asciiTheme="minorHAnsi" w:ascii="Calibri"/>
        </w:rPr>
        <w:t>26</w:t>
      </w:r>
    </w:p>
    <w:p w:rsidR="0018722C">
      <w:pPr>
        <w:topLinePunct/>
      </w:pPr>
      <w:r>
        <w:t>式。</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焦磷酸测序</w:t>
      </w:r>
      <w:r>
        <w:t>(</w:t>
      </w:r>
      <w:r>
        <w:rPr>
          <w:sz w:val="24"/>
        </w:rPr>
        <w:t xml:space="preserve">Pyrosequencing</w:t>
      </w:r>
      <w:r>
        <w:t>)</w:t>
      </w:r>
      <w:r/>
      <w:r w:rsidR="004B696B">
        <w:t>: </w:t>
      </w:r>
      <w:r>
        <w:rPr>
          <w:rFonts w:ascii="宋体" w:eastAsia="宋体" w:hint="eastAsia"/>
        </w:rPr>
        <w:t>直接测序未发现异常而</w:t>
      </w:r>
      <w:r>
        <w:t>DHPLC</w:t>
      </w:r>
      <w:r/>
      <w:r>
        <w:rPr>
          <w:rFonts w:ascii="宋体" w:eastAsia="宋体" w:hint="eastAsia"/>
        </w:rPr>
        <w:t>上有相同</w:t>
      </w:r>
      <w:r>
        <w:rPr>
          <w:rFonts w:ascii="宋体" w:eastAsia="宋体" w:hint="eastAsia"/>
        </w:rPr>
        <w:t>异常峰型者，针对其对应的已检测到突变的先证者分别设计生物素标记的上、下</w:t>
      </w:r>
      <w:r>
        <w:rPr>
          <w:rFonts w:ascii="宋体" w:eastAsia="宋体" w:hint="eastAsia"/>
        </w:rPr>
        <w:t>游和测序引物</w:t>
      </w:r>
      <w:r>
        <w:rPr>
          <w:spacing w:val="4"/>
        </w:rPr>
        <w:t>（</w:t>
      </w:r>
      <w:r>
        <w:rPr>
          <w:rFonts w:ascii="宋体" w:eastAsia="宋体" w:hint="eastAsia"/>
          <w:spacing w:val="2"/>
          <w:sz w:val="24"/>
        </w:rPr>
        <w:t>见表</w:t>
      </w:r>
      <w:r>
        <w:rPr>
          <w:sz w:val="24"/>
        </w:rPr>
        <w:t>3</w:t>
      </w:r>
      <w:r>
        <w:rPr>
          <w:spacing w:val="4"/>
        </w:rPr>
        <w:t>）</w:t>
      </w:r>
      <w:r>
        <w:rPr>
          <w:rFonts w:ascii="宋体" w:eastAsia="宋体" w:hint="eastAsia"/>
        </w:rPr>
        <w:t>（</w:t>
      </w:r>
      <w:r>
        <w:rPr>
          <w:rFonts w:ascii="宋体" w:eastAsia="宋体" w:hint="eastAsia"/>
          <w:spacing w:val="2"/>
          <w:sz w:val="24"/>
        </w:rPr>
        <w:t>上海生工科技有限公司</w:t>
      </w:r>
      <w:r>
        <w:rPr>
          <w:rFonts w:ascii="宋体" w:eastAsia="宋体" w:hint="eastAsia"/>
        </w:rPr>
        <w:t>）</w:t>
      </w:r>
      <w:r>
        <w:rPr>
          <w:rFonts w:ascii="宋体" w:eastAsia="宋体" w:hint="eastAsia"/>
        </w:rPr>
        <w:t>，运用</w:t>
      </w:r>
      <w:r>
        <w:t>PS</w:t>
      </w:r>
      <w:r>
        <w:t>Q</w:t>
      </w:r>
      <w:r/>
      <w:r w:rsidR="001852F3">
        <w:t xml:space="preserve"> </w:t>
      </w:r>
      <w:r>
        <w:t>96</w:t>
      </w:r>
      <w:r/>
      <w:r w:rsidR="001852F3">
        <w:t xml:space="preserve"> </w:t>
      </w:r>
      <w:r>
        <w:rPr>
          <w:rFonts w:ascii="宋体" w:eastAsia="宋体" w:hint="eastAsia"/>
        </w:rPr>
        <w:t>系统</w:t>
      </w:r>
      <w:r>
        <w:rPr>
          <w:rFonts w:ascii="宋体" w:eastAsia="宋体" w:hint="eastAsia"/>
        </w:rPr>
        <w:t>（</w:t>
      </w:r>
      <w:r>
        <w:rPr>
          <w:rFonts w:ascii="宋体" w:eastAsia="宋体" w:hint="eastAsia"/>
          <w:spacing w:val="2"/>
          <w:sz w:val="24"/>
        </w:rPr>
        <w:t>瑞典</w:t>
      </w:r>
      <w:r>
        <w:rPr>
          <w:sz w:val="24"/>
        </w:rPr>
        <w:t>Pyrosequencing</w:t>
      </w:r>
      <w:r>
        <w:rPr>
          <w:spacing w:val="-8"/>
          <w:sz w:val="24"/>
        </w:rPr>
        <w:t> </w:t>
      </w:r>
      <w:r>
        <w:rPr>
          <w:sz w:val="24"/>
        </w:rPr>
        <w:t>AB</w:t>
      </w:r>
      <w:r>
        <w:rPr>
          <w:rFonts w:ascii="宋体" w:eastAsia="宋体" w:hint="eastAsia"/>
          <w:sz w:val="24"/>
        </w:rPr>
        <w:t>公司</w:t>
      </w:r>
      <w:r>
        <w:rPr>
          <w:rFonts w:ascii="宋体" w:eastAsia="宋体" w:hint="eastAsia"/>
        </w:rPr>
        <w:t>）</w:t>
      </w:r>
      <w:r>
        <w:rPr>
          <w:rFonts w:ascii="宋体" w:eastAsia="宋体" w:hint="eastAsia"/>
        </w:rPr>
        <w:t>进行测序分析。</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焦磷酸测序引物序列</w:t>
      </w:r>
    </w:p>
    <w:tbl>
      <w:tblPr>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3612"/>
        <w:gridCol w:w="3722"/>
      </w:tblGrid>
      <w:tr>
        <w:trPr>
          <w:trHeight w:val="300" w:hRule="atLeast"/>
        </w:trPr>
        <w:tc>
          <w:tcPr>
            <w:tcW w:w="77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6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154</w:t>
            </w:r>
          </w:p>
        </w:tc>
        <w:tc>
          <w:tcPr>
            <w:tcW w:w="372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157</w:t>
            </w:r>
          </w:p>
        </w:tc>
      </w:tr>
      <w:tr>
        <w:trPr>
          <w:trHeight w:val="320" w:hRule="atLeast"/>
        </w:trPr>
        <w:tc>
          <w:tcPr>
            <w:tcW w:w="777" w:type="dxa"/>
            <w:tcBorders>
              <w:top w:val="single" w:sz="4" w:space="0" w:color="000000"/>
            </w:tcBorders>
          </w:tcPr>
          <w:p w:rsidR="0018722C">
            <w:pPr>
              <w:topLinePunct/>
              <w:ind w:leftChars="0" w:left="0" w:rightChars="0" w:right="0" w:firstLineChars="0" w:firstLine="0"/>
              <w:spacing w:line="240" w:lineRule="atLeast"/>
            </w:pPr>
            <w:r>
              <w:t>F1-5</w:t>
            </w:r>
            <w:r>
              <w:t>'</w:t>
            </w:r>
          </w:p>
        </w:tc>
        <w:tc>
          <w:tcPr>
            <w:tcW w:w="3612" w:type="dxa"/>
            <w:tcBorders>
              <w:top w:val="single" w:sz="4" w:space="0" w:color="000000"/>
            </w:tcBorders>
          </w:tcPr>
          <w:p w:rsidR="0018722C">
            <w:pPr>
              <w:topLinePunct/>
              <w:ind w:leftChars="0" w:left="0" w:rightChars="0" w:right="0" w:firstLineChars="0" w:firstLine="0"/>
              <w:spacing w:line="240" w:lineRule="atLeast"/>
            </w:pPr>
            <w:r>
              <w:t>CGCCATTATTATTTTACCATTGGA</w:t>
            </w:r>
          </w:p>
        </w:tc>
        <w:tc>
          <w:tcPr>
            <w:tcW w:w="3722" w:type="dxa"/>
            <w:tcBorders>
              <w:top w:val="single" w:sz="4" w:space="0" w:color="000000"/>
            </w:tcBorders>
          </w:tcPr>
          <w:p w:rsidR="0018722C">
            <w:pPr>
              <w:topLinePunct/>
              <w:ind w:leftChars="0" w:left="0" w:rightChars="0" w:right="0" w:firstLineChars="0" w:firstLine="0"/>
              <w:spacing w:line="240" w:lineRule="atLeast"/>
            </w:pPr>
            <w:r>
              <w:t>GGTCTCCTATCAGCCAATCACTA</w:t>
            </w:r>
          </w:p>
        </w:tc>
      </w:tr>
      <w:tr>
        <w:trPr>
          <w:trHeight w:val="320" w:hRule="atLeast"/>
        </w:trPr>
        <w:tc>
          <w:tcPr>
            <w:tcW w:w="777" w:type="dxa"/>
          </w:tcPr>
          <w:p w:rsidR="0018722C">
            <w:pPr>
              <w:topLinePunct/>
              <w:ind w:leftChars="0" w:left="0" w:rightChars="0" w:right="0" w:firstLineChars="0" w:firstLine="0"/>
              <w:spacing w:line="240" w:lineRule="atLeast"/>
            </w:pPr>
            <w:r>
              <w:t>R1-3</w:t>
            </w:r>
            <w:r>
              <w:t>'</w:t>
            </w:r>
          </w:p>
        </w:tc>
        <w:tc>
          <w:tcPr>
            <w:tcW w:w="3612" w:type="dxa"/>
          </w:tcPr>
          <w:p w:rsidR="0018722C">
            <w:pPr>
              <w:topLinePunct/>
              <w:ind w:leftChars="0" w:left="0" w:rightChars="0" w:right="0" w:firstLineChars="0" w:firstLine="0"/>
              <w:spacing w:line="240" w:lineRule="atLeast"/>
            </w:pPr>
            <w:r>
              <w:t>CTTGATTGTTTCAGCTTTCACTTT</w:t>
            </w:r>
          </w:p>
        </w:tc>
        <w:tc>
          <w:tcPr>
            <w:tcW w:w="3722" w:type="dxa"/>
          </w:tcPr>
          <w:p w:rsidR="0018722C">
            <w:pPr>
              <w:topLinePunct/>
              <w:ind w:leftChars="0" w:left="0" w:rightChars="0" w:right="0" w:firstLineChars="0" w:firstLine="0"/>
              <w:spacing w:line="240" w:lineRule="atLeast"/>
            </w:pPr>
            <w:r>
              <w:t>AAGGTGGCGTCTGTAAGCA</w:t>
            </w:r>
          </w:p>
        </w:tc>
      </w:tr>
      <w:tr>
        <w:trPr>
          <w:trHeight w:val="300" w:hRule="atLeast"/>
        </w:trPr>
        <w:tc>
          <w:tcPr>
            <w:tcW w:w="777" w:type="dxa"/>
            <w:tcBorders>
              <w:bottom w:val="single" w:sz="4" w:space="0" w:color="000000"/>
            </w:tcBorders>
          </w:tcPr>
          <w:p w:rsidR="0018722C">
            <w:pPr>
              <w:topLinePunct/>
              <w:ind w:leftChars="0" w:left="0" w:rightChars="0" w:right="0" w:firstLineChars="0" w:firstLine="0"/>
              <w:spacing w:line="240" w:lineRule="atLeast"/>
            </w:pPr>
            <w:r>
              <w:t>S</w:t>
            </w:r>
          </w:p>
        </w:tc>
        <w:tc>
          <w:tcPr>
            <w:tcW w:w="3612" w:type="dxa"/>
            <w:tcBorders>
              <w:bottom w:val="single" w:sz="4" w:space="0" w:color="000000"/>
            </w:tcBorders>
          </w:tcPr>
          <w:p w:rsidR="0018722C">
            <w:pPr>
              <w:topLinePunct/>
              <w:ind w:leftChars="0" w:left="0" w:rightChars="0" w:right="0" w:firstLineChars="0" w:firstLine="0"/>
              <w:spacing w:line="240" w:lineRule="atLeast"/>
            </w:pPr>
            <w:r>
              <w:t>TGGTTGTCATTCTTCTCC</w:t>
            </w:r>
          </w:p>
        </w:tc>
        <w:tc>
          <w:tcPr>
            <w:tcW w:w="3722" w:type="dxa"/>
            <w:tcBorders>
              <w:bottom w:val="single" w:sz="4" w:space="0" w:color="000000"/>
            </w:tcBorders>
          </w:tcPr>
          <w:p w:rsidR="0018722C">
            <w:pPr>
              <w:topLinePunct/>
              <w:ind w:leftChars="0" w:left="0" w:rightChars="0" w:right="0" w:firstLineChars="0" w:firstLine="0"/>
              <w:spacing w:line="240" w:lineRule="atLeast"/>
            </w:pPr>
            <w:r>
              <w:t>GGCGTCTGTAAGCAC</w:t>
            </w:r>
          </w:p>
        </w:tc>
      </w:tr>
    </w:tbl>
    <w:p w:rsidR="0018722C">
      <w:pPr>
        <w:topLinePunct/>
        <w:pStyle w:val="affa"/>
      </w:pPr>
    </w:p>
    <w:p w:rsidR="0018722C">
      <w:pPr>
        <w:topLinePunct/>
      </w:pPr>
      <w:r>
        <w:t xml:space="preserve">反应条件</w:t>
      </w:r>
      <w:r>
        <w:rPr>
          <w:rFonts w:ascii="Times New Roman" w:hAnsi="Times New Roman" w:eastAsia="Times New Roman"/>
          <w:rFonts w:hint="eastAsia"/>
        </w:rPr>
        <w:t xml:space="preserve">：</w:t>
      </w:r>
      <w:r>
        <w:rPr>
          <w:rFonts w:ascii="Times New Roman" w:hAnsi="Times New Roman" w:eastAsia="Times New Roman"/>
        </w:rPr>
        <w:t xml:space="preserve">94</w:t>
      </w:r>
      <w:r>
        <w:t xml:space="preserve">℃</w:t>
      </w:r>
      <w:r>
        <w:rPr>
          <w:rFonts w:ascii="Times New Roman" w:hAnsi="Times New Roman" w:eastAsia="Times New Roman"/>
        </w:rPr>
        <w:t xml:space="preserve">3</w:t>
      </w:r>
      <w:r>
        <w:t xml:space="preserve">分钟</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94</w:t>
      </w:r>
      <w:r>
        <w:t xml:space="preserve">℃</w:t>
      </w:r>
      <w:r>
        <w:rPr>
          <w:rFonts w:ascii="Times New Roman" w:hAnsi="Times New Roman" w:eastAsia="Times New Roman"/>
        </w:rPr>
        <w:t xml:space="preserve">30</w:t>
      </w:r>
      <w:r>
        <w:t xml:space="preserve">秒</w:t>
      </w:r>
      <w:r>
        <w:rPr>
          <w:rFonts w:ascii="Times New Roman" w:hAnsi="Times New Roman" w:eastAsia="Times New Roman"/>
        </w:rPr>
        <w:t xml:space="preserve">→58</w:t>
      </w:r>
      <w:r>
        <w:t xml:space="preserve">℃</w:t>
      </w:r>
      <w:r>
        <w:rPr>
          <w:rFonts w:ascii="Times New Roman" w:hAnsi="Times New Roman" w:eastAsia="Times New Roman"/>
        </w:rPr>
        <w:t xml:space="preserve">30</w:t>
      </w:r>
      <w:r>
        <w:t xml:space="preserve">秒</w:t>
      </w:r>
      <w:r>
        <w:rPr>
          <w:rFonts w:ascii="Times New Roman" w:hAnsi="Times New Roman" w:eastAsia="Times New Roman"/>
        </w:rPr>
        <w:t xml:space="preserve">→72</w:t>
      </w:r>
      <w:r>
        <w:t xml:space="preserve">℃</w:t>
      </w:r>
      <w:r>
        <w:rPr>
          <w:rFonts w:ascii="Times New Roman" w:hAnsi="Times New Roman" w:eastAsia="Times New Roman"/>
        </w:rPr>
        <w:t xml:space="preserve">30</w:t>
      </w:r>
      <w:r>
        <w:t xml:space="preserve">秒</w:t>
      </w:r>
      <w:r>
        <w:rPr>
          <w:rFonts w:ascii="Times New Roman" w:hAnsi="Times New Roman" w:eastAsia="Times New Roman"/>
        </w:rPr>
        <w:t xml:space="preserve">]</w:t>
      </w:r>
      <w:r>
        <w:rPr>
          <w:rFonts w:ascii="Times New Roman" w:hAnsi="Times New Roman" w:eastAsia="Times New Roman"/>
          <w:spacing w:val="0"/>
          <w:rFonts w:hint="eastAsia"/>
        </w:rPr>
        <w:t xml:space="preserve">，</w:t>
      </w:r>
      <w:r>
        <w:rPr>
          <w:rFonts w:ascii="Times New Roman" w:hAnsi="Times New Roman" w:eastAsia="Times New Roman"/>
        </w:rPr>
        <w:t xml:space="preserve">45</w:t>
      </w:r>
      <w:r>
        <w:t xml:space="preserve">个循环</w:t>
      </w:r>
      <w:r>
        <w:rPr>
          <w:rFonts w:ascii="Times New Roman" w:hAnsi="Times New Roman" w:eastAsia="Times New Roman"/>
        </w:rPr>
        <w:t xml:space="preserve">→72</w:t>
      </w:r>
      <w:r>
        <w:t xml:space="preserve">℃ </w:t>
      </w:r>
      <w:r>
        <w:rPr>
          <w:rFonts w:ascii="Times New Roman" w:hAnsi="Times New Roman" w:eastAsia="Times New Roman"/>
        </w:rPr>
        <w:t xml:space="preserve">3</w:t>
      </w:r>
    </w:p>
    <w:p w:rsidR="0018722C">
      <w:pPr>
        <w:topLinePunct/>
      </w:pPr>
      <w:r>
        <w:t>分钟。</w:t>
      </w:r>
    </w:p>
    <w:p w:rsidR="0018722C">
      <w:pPr>
        <w:pStyle w:val="Heading2"/>
        <w:topLinePunct/>
        <w:ind w:left="171" w:hangingChars="171" w:hanging="171"/>
      </w:pPr>
      <w:r>
        <w:t>四、</w:t>
      </w:r>
      <w:r>
        <w:t xml:space="preserve"> </w:t>
      </w:r>
      <w:r>
        <w:rPr>
          <w:b/>
          <w:i/>
        </w:rPr>
        <w:t>SCN1A</w:t>
      </w:r>
      <w:r>
        <w:t>基因突变生物信息学分析</w:t>
      </w:r>
    </w:p>
    <w:p w:rsidR="0018722C">
      <w:pPr>
        <w:pStyle w:val="Heading3"/>
        <w:topLinePunct/>
        <w:ind w:left="200" w:hangingChars="200" w:hanging="200"/>
      </w:pPr>
      <w:r>
        <w:rPr>
          <w:b/>
        </w:rPr>
        <w:t>1.</w:t>
      </w:r>
      <w:r>
        <w:t xml:space="preserve"> </w:t>
      </w:r>
      <w:r>
        <w:t>剪切突变位点生物信息软件预测分析</w:t>
      </w:r>
    </w:p>
    <w:p w:rsidR="0018722C">
      <w:pPr>
        <w:topLinePunct/>
      </w:pPr>
      <w:r>
        <w:t>应用网上公开的人类基因剪切预测软件</w:t>
      </w:r>
      <w:hyperlink r:id="rId44">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 xml:space="preserve">www.</w:t>
        </w:r>
        <w:r w:rsidR="001852F3">
          <w:rPr>
            <w:rFonts w:ascii="Times New Roman" w:eastAsia="Times New Roman"/>
            <w:u w:val="single"/>
          </w:rPr>
          <w:t xml:space="preserve"> </w:t>
        </w:r>
        <w:r w:rsidR="001852F3">
          <w:rPr>
            <w:rFonts w:ascii="Times New Roman" w:eastAsia="Times New Roman"/>
            <w:u w:val="single"/>
          </w:rPr>
          <w:t xml:space="preserve">umd.</w:t>
        </w:r>
        <w:r w:rsidR="001852F3">
          <w:rPr>
            <w:rFonts w:ascii="Times New Roman" w:eastAsia="Times New Roman"/>
            <w:u w:val="single"/>
          </w:rPr>
          <w:t xml:space="preserve"> </w:t>
        </w:r>
        <w:r w:rsidR="001852F3">
          <w:rPr>
            <w:rFonts w:ascii="Times New Roman" w:eastAsia="Times New Roman"/>
            <w:u w:val="single"/>
          </w:rPr>
          <w:t xml:space="preserve">be</w:t>
        </w:r>
        <w:r>
          <w:rPr>
            <w:rFonts w:ascii="Times New Roman" w:eastAsia="Times New Roman"/>
            <w:u w:val="single"/>
          </w:rPr>
          <w:t>/</w:t>
        </w:r>
        <w:r>
          <w:rPr>
            <w:rFonts w:ascii="Times New Roman" w:eastAsia="Times New Roman"/>
            <w:u w:val="single"/>
          </w:rPr>
          <w:t>HSF</w:t>
        </w:r>
        <w:r>
          <w:rPr>
            <w:rFonts w:ascii="Times New Roman" w:eastAsia="Times New Roman"/>
            <w:u w:val="single"/>
          </w:rPr>
          <w:t>/</w:t>
        </w:r>
      </w:hyperlink>
      <w:r>
        <w:t>预测剪切突变是否可能导致异常剪切以及可能的剪切形式，为后续分子机制研究提供线索。</w:t>
      </w:r>
    </w:p>
    <w:p w:rsidR="0018722C">
      <w:pPr>
        <w:pStyle w:val="Heading3"/>
        <w:topLinePunct/>
        <w:ind w:left="200" w:hangingChars="200" w:hanging="200"/>
      </w:pPr>
      <w:r>
        <w:rPr>
          <w:b/>
        </w:rPr>
        <w:t>2.</w:t>
      </w:r>
      <w:r>
        <w:t xml:space="preserve"> </w:t>
      </w:r>
      <w:r>
        <w:t>错义突变的同源序列保守性分析</w:t>
      </w:r>
    </w:p>
    <w:p w:rsidR="0018722C">
      <w:pPr>
        <w:topLinePunct/>
      </w:pPr>
      <w:r>
        <w:rPr>
          <w:rFonts w:cstheme="minorBidi" w:hAnsiTheme="minorHAnsi" w:eastAsiaTheme="minorHAnsi" w:asciiTheme="minorHAnsi" w:ascii="宋体" w:eastAsia="宋体" w:hint="eastAsia"/>
        </w:rPr>
        <w:t>采用</w:t>
      </w:r>
      <w:r>
        <w:rPr>
          <w:rFonts w:cstheme="minorBidi" w:hAnsiTheme="minorHAnsi" w:eastAsiaTheme="minorHAnsi" w:asciiTheme="minorHAnsi"/>
        </w:rPr>
        <w:t>Vector </w:t>
      </w:r>
      <w:r>
        <w:rPr>
          <w:rFonts w:cstheme="minorBidi" w:hAnsiTheme="minorHAnsi" w:eastAsiaTheme="minorHAnsi" w:asciiTheme="minorHAnsi"/>
        </w:rPr>
        <w:t>NTI</w:t>
      </w:r>
      <w:r w:rsidR="001852F3">
        <w:rPr>
          <w:rFonts w:cstheme="minorBidi" w:hAnsiTheme="minorHAnsi" w:eastAsiaTheme="minorHAnsi" w:asciiTheme="minorHAnsi"/>
        </w:rPr>
        <w:t xml:space="preserve"> </w:t>
      </w:r>
      <w:r>
        <w:rPr>
          <w:rFonts w:ascii="宋体" w:eastAsia="宋体" w:hint="eastAsia" w:cstheme="minorBidi" w:hAnsiTheme="minorHAnsi"/>
        </w:rPr>
        <w:t>软件，将错义突变对应的氨基酸位点在在同一物种不同钠</w:t>
      </w:r>
      <w:r>
        <w:rPr>
          <w:rFonts w:ascii="宋体" w:eastAsia="宋体" w:hint="eastAsia" w:cstheme="minorBidi" w:hAnsiTheme="minorHAnsi"/>
        </w:rPr>
        <w:t>通道亚型，以及不同物种的钠通道同源序列中进行氨基酸保守性分析，以比较该</w:t>
      </w:r>
      <w:r>
        <w:rPr>
          <w:rFonts w:ascii="宋体" w:eastAsia="宋体" w:hint="eastAsia" w:cstheme="minorBidi" w:hAnsiTheme="minorHAnsi"/>
        </w:rPr>
        <w:t>位点在生物进化过程中的保守性，从而间接反应错义突变是否具有致病性。比对</w:t>
      </w:r>
      <w:r>
        <w:rPr>
          <w:rFonts w:ascii="宋体" w:eastAsia="宋体" w:hint="eastAsia" w:cstheme="minorBidi" w:hAnsiTheme="minorHAnsi"/>
        </w:rPr>
        <w:t>的同源序列包括：人类</w:t>
      </w:r>
      <w:r w:rsidR="001852F3">
        <w:rPr>
          <w:rFonts w:ascii="宋体" w:eastAsia="宋体" w:hint="eastAsia" w:cstheme="minorBidi" w:hAnsiTheme="minorHAnsi"/>
        </w:rPr>
        <w:t xml:space="preserve">  </w:t>
      </w:r>
      <w:r>
        <w:rPr>
          <w:rFonts w:cstheme="minorBidi" w:hAnsiTheme="minorHAnsi" w:eastAsiaTheme="minorHAnsi" w:asciiTheme="minorHAnsi"/>
          <w:i/>
        </w:rPr>
        <w:t>SCN2A</w:t>
      </w:r>
      <w:r>
        <w:rPr>
          <w:rFonts w:ascii="宋体" w:eastAsia="宋体" w:hint="eastAsia" w:cstheme="minorBidi" w:hAnsiTheme="minorHAnsi"/>
        </w:rPr>
        <w:t>、</w:t>
      </w:r>
      <w:r>
        <w:rPr>
          <w:rFonts w:cstheme="minorBidi" w:hAnsiTheme="minorHAnsi" w:eastAsiaTheme="minorHAnsi" w:asciiTheme="minorHAnsi"/>
          <w:i/>
        </w:rPr>
        <w:t>SCN3A</w:t>
      </w:r>
      <w:r>
        <w:rPr>
          <w:rFonts w:ascii="宋体" w:eastAsia="宋体" w:hint="eastAsia" w:cstheme="minorBidi" w:hAnsiTheme="minorHAnsi"/>
        </w:rPr>
        <w:t>、</w:t>
      </w:r>
      <w:r>
        <w:rPr>
          <w:rFonts w:cstheme="minorBidi" w:hAnsiTheme="minorHAnsi" w:eastAsiaTheme="minorHAnsi" w:asciiTheme="minorHAnsi"/>
          <w:i/>
        </w:rPr>
        <w:t>SCN4A</w:t>
      </w:r>
      <w:r>
        <w:rPr>
          <w:rFonts w:ascii="宋体" w:eastAsia="宋体" w:hint="eastAsia" w:cstheme="minorBidi" w:hAnsiTheme="minorHAnsi"/>
        </w:rPr>
        <w:t>、</w:t>
      </w:r>
      <w:r>
        <w:rPr>
          <w:rFonts w:cstheme="minorBidi" w:hAnsiTheme="minorHAnsi" w:eastAsiaTheme="minorHAnsi" w:asciiTheme="minorHAnsi"/>
          <w:i/>
        </w:rPr>
        <w:t>SCN5</w:t>
      </w:r>
      <w:r>
        <w:rPr>
          <w:rFonts w:ascii="宋体" w:eastAsia="宋体" w:hint="eastAsia" w:cstheme="minorBidi" w:hAnsiTheme="minorHAnsi"/>
        </w:rPr>
        <w:t>、</w:t>
      </w:r>
      <w:r>
        <w:rPr>
          <w:rFonts w:cstheme="minorBidi" w:hAnsiTheme="minorHAnsi" w:eastAsiaTheme="minorHAnsi" w:asciiTheme="minorHAnsi"/>
          <w:i/>
        </w:rPr>
        <w:t>SCN7A</w:t>
      </w:r>
      <w:r>
        <w:rPr>
          <w:rFonts w:ascii="宋体" w:eastAsia="宋体" w:hint="eastAsia" w:cstheme="minorBidi" w:hAnsiTheme="minorHAnsi"/>
        </w:rPr>
        <w:t>、</w:t>
      </w:r>
      <w:r>
        <w:rPr>
          <w:rFonts w:cstheme="minorBidi" w:hAnsiTheme="minorHAnsi" w:eastAsiaTheme="minorHAnsi" w:asciiTheme="minorHAnsi"/>
          <w:i/>
        </w:rPr>
        <w:t>SCN8A</w:t>
      </w:r>
      <w:r>
        <w:rPr>
          <w:rFonts w:ascii="宋体" w:eastAsia="宋体" w:hint="eastAsia" w:cstheme="minorBidi" w:hAnsiTheme="minorHAnsi"/>
        </w:rPr>
        <w:t>、</w:t>
      </w:r>
      <w:r>
        <w:rPr>
          <w:rFonts w:cstheme="minorBidi" w:hAnsiTheme="minorHAnsi" w:eastAsiaTheme="minorHAnsi" w:asciiTheme="minorHAnsi"/>
          <w:i/>
        </w:rPr>
        <w:t>SCN9A</w:t>
      </w:r>
      <w:r>
        <w:rPr>
          <w:rFonts w:ascii="宋体" w:eastAsia="宋体" w:hint="eastAsia" w:cstheme="minorBidi" w:hAnsiTheme="minorHAnsi"/>
        </w:rPr>
        <w:t>、</w:t>
      </w:r>
    </w:p>
    <w:p w:rsidR="0018722C">
      <w:pPr>
        <w:topLinePunct/>
      </w:pPr>
      <w:r>
        <w:rPr>
          <w:rFonts w:cstheme="minorBidi" w:hAnsiTheme="minorHAnsi" w:eastAsiaTheme="minorHAnsi" w:asciiTheme="minorHAnsi"/>
          <w:i/>
        </w:rPr>
        <w:t>SCN10A</w:t>
      </w:r>
      <w:r>
        <w:rPr>
          <w:rFonts w:ascii="宋体" w:eastAsia="宋体" w:hint="eastAsia" w:cstheme="minorBidi" w:hAnsiTheme="minorHAnsi"/>
        </w:rPr>
        <w:t>和</w:t>
      </w:r>
      <w:r>
        <w:rPr>
          <w:rFonts w:cstheme="minorBidi" w:hAnsiTheme="minorHAnsi" w:eastAsiaTheme="minorHAnsi" w:asciiTheme="minorHAnsi"/>
          <w:i/>
        </w:rPr>
        <w:t>SCN11A</w:t>
      </w:r>
      <w:r>
        <w:rPr>
          <w:rFonts w:ascii="宋体" w:eastAsia="宋体" w:hint="eastAsia" w:cstheme="minorBidi" w:hAnsiTheme="minorHAnsi"/>
        </w:rPr>
        <w:t>；大鼠</w:t>
      </w:r>
      <w:r>
        <w:rPr>
          <w:rFonts w:cstheme="minorBidi" w:hAnsiTheme="minorHAnsi" w:eastAsiaTheme="minorHAnsi" w:asciiTheme="minorHAnsi"/>
          <w:i/>
        </w:rPr>
        <w:t>SCN1A</w:t>
      </w:r>
      <w:r>
        <w:rPr>
          <w:rFonts w:ascii="宋体" w:eastAsia="宋体" w:hint="eastAsia" w:cstheme="minorBidi" w:hAnsiTheme="minorHAnsi"/>
        </w:rPr>
        <w:t>、</w:t>
      </w:r>
      <w:r>
        <w:rPr>
          <w:rFonts w:cstheme="minorBidi" w:hAnsiTheme="minorHAnsi" w:eastAsiaTheme="minorHAnsi" w:asciiTheme="minorHAnsi"/>
          <w:i/>
        </w:rPr>
        <w:t>scn2a</w:t>
      </w:r>
      <w:r>
        <w:rPr>
          <w:rFonts w:ascii="宋体" w:eastAsia="宋体" w:hint="eastAsia" w:cstheme="minorBidi" w:hAnsiTheme="minorHAnsi"/>
        </w:rPr>
        <w:t>和</w:t>
      </w:r>
      <w:r>
        <w:rPr>
          <w:rFonts w:cstheme="minorBidi" w:hAnsiTheme="minorHAnsi" w:eastAsiaTheme="minorHAnsi" w:asciiTheme="minorHAnsi"/>
          <w:i/>
        </w:rPr>
        <w:t>scn3a</w:t>
      </w:r>
      <w:r>
        <w:rPr>
          <w:rFonts w:ascii="宋体" w:eastAsia="宋体" w:hint="eastAsia" w:cstheme="minorBidi" w:hAnsiTheme="minorHAnsi"/>
        </w:rPr>
        <w:t>；豚鼠、乌贼、电鳗和果蝇钠通道基因。高度保守者提示错义突变具有致病性。</w:t>
      </w:r>
    </w:p>
    <w:p w:rsidR="0018722C">
      <w:pPr>
        <w:pStyle w:val="Heading3"/>
        <w:topLinePunct/>
        <w:ind w:left="200" w:hangingChars="200" w:hanging="200"/>
      </w:pPr>
      <w:r>
        <w:rPr>
          <w:b/>
        </w:rPr>
        <w:t>3.</w:t>
      </w:r>
      <w:r>
        <w:t xml:space="preserve"> </w:t>
      </w:r>
      <w:r>
        <w:t>错义突变氨基酸置换的化学性质差异分析</w:t>
      </w:r>
    </w:p>
    <w:p w:rsidR="0018722C">
      <w:pPr>
        <w:topLinePunct/>
      </w:pPr>
      <w:r>
        <w:t>对错义突变的氨基酸置换前后的极性、疏水性和所带电荷的变化进行比对；</w:t>
      </w:r>
      <w:r>
        <w:t>根据</w:t>
      </w:r>
      <w:r>
        <w:rPr>
          <w:rFonts w:ascii="Times New Roman" w:hAnsi="Times New Roman" w:eastAsia="Times New Roman"/>
        </w:rPr>
        <w:t>G</w:t>
      </w:r>
      <w:r>
        <w:rPr>
          <w:rFonts w:ascii="Times New Roman" w:hAnsi="Times New Roman" w:eastAsia="Times New Roman"/>
        </w:rPr>
        <w:t>rant</w:t>
      </w:r>
      <w:r>
        <w:rPr>
          <w:rFonts w:ascii="Times New Roman" w:hAnsi="Times New Roman" w:eastAsia="Times New Roman"/>
        </w:rPr>
        <w:t>h</w:t>
      </w:r>
      <w:r>
        <w:rPr>
          <w:rFonts w:ascii="Times New Roman" w:hAnsi="Times New Roman" w:eastAsia="Times New Roman"/>
        </w:rPr>
        <w:t>am</w:t>
      </w:r>
      <w:r>
        <w:t>不相似度</w:t>
      </w:r>
      <w:r>
        <w:t>（</w:t>
      </w:r>
      <w:r>
        <w:rPr>
          <w:rFonts w:ascii="Times New Roman" w:hAnsi="Times New Roman" w:eastAsia="Times New Roman"/>
        </w:rPr>
        <w:t>G</w:t>
      </w:r>
      <w:r>
        <w:rPr>
          <w:rFonts w:ascii="Times New Roman" w:hAnsi="Times New Roman" w:eastAsia="Times New Roman"/>
        </w:rPr>
        <w:t>ranth</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Fonts w:ascii="Times New Roman" w:hAnsi="Times New Roman" w:eastAsia="Times New Roman"/>
          <w:w w:val="99"/>
        </w:rPr>
        <w:t>'</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ino </w:t>
      </w:r>
      <w:r>
        <w:rPr>
          <w:rFonts w:ascii="Times New Roman" w:hAnsi="Times New Roman" w:eastAsia="Times New Roman"/>
        </w:rPr>
        <w:t>a</w:t>
      </w:r>
      <w:r>
        <w:rPr>
          <w:rFonts w:ascii="Times New Roman" w:hAnsi="Times New Roman" w:eastAsia="Times New Roman"/>
        </w:rPr>
        <w:t>cid di</w:t>
      </w:r>
      <w:r>
        <w:rPr>
          <w:rFonts w:ascii="Times New Roman" w:hAnsi="Times New Roman" w:eastAsia="Times New Roman"/>
        </w:rPr>
        <w:t>ff</w:t>
      </w:r>
      <w:r>
        <w:rPr>
          <w:rFonts w:ascii="Times New Roman" w:hAnsi="Times New Roman" w:eastAsia="Times New Roman"/>
        </w:rPr>
        <w:t>eren</w:t>
      </w:r>
      <w:r>
        <w:rPr>
          <w:rFonts w:ascii="Times New Roman" w:hAnsi="Times New Roman" w:eastAsia="Times New Roman"/>
        </w:rPr>
        <w:t>c</w:t>
      </w:r>
      <w:r>
        <w:rPr>
          <w:rFonts w:ascii="Times New Roman" w:hAnsi="Times New Roman" w:eastAsia="Times New Roman"/>
        </w:rPr>
        <w:t>e </w:t>
      </w:r>
      <w:r>
        <w:rPr>
          <w:rFonts w:ascii="Times New Roman" w:hAnsi="Times New Roman" w:eastAsia="Times New Roman"/>
        </w:rPr>
        <w:t>f</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m</w:t>
      </w:r>
      <w:r>
        <w:rPr>
          <w:rFonts w:ascii="Times New Roman" w:hAnsi="Times New Roman" w:eastAsia="Times New Roman"/>
        </w:rPr>
        <w:t>ula</w:t>
      </w:r>
      <w:r>
        <w:t>）</w:t>
      </w:r>
      <w:r>
        <w:t>（</w:t>
      </w:r>
      <w:r>
        <w:rPr>
          <w:rFonts w:ascii="Times New Roman" w:hAnsi="Times New Roman" w:eastAsia="Times New Roman"/>
        </w:rPr>
        <w:t>G</w:t>
      </w:r>
      <w:r>
        <w:rPr>
          <w:rFonts w:ascii="Times New Roman" w:hAnsi="Times New Roman" w:eastAsia="Times New Roman"/>
        </w:rPr>
        <w:t>rantham R</w:t>
      </w:r>
      <w:r>
        <w:t>，</w:t>
      </w:r>
    </w:p>
    <w:p w:rsidR="0018722C">
      <w:pPr>
        <w:topLinePunct/>
      </w:pPr>
      <w:r>
        <w:rPr>
          <w:rFonts w:ascii="Times New Roman" w:eastAsia="Times New Roman"/>
        </w:rPr>
        <w:t>1977</w:t>
      </w:r>
      <w:r>
        <w:t>）</w:t>
      </w:r>
      <w:r/>
      <w:r>
        <w:t>（</w:t>
      </w:r>
      <w:r>
        <w:t>即</w:t>
      </w:r>
      <w:r>
        <w:rPr>
          <w:rFonts w:ascii="Times New Roman" w:eastAsia="Times New Roman"/>
        </w:rPr>
        <w:t>D</w:t>
      </w:r>
      <w:r>
        <w:t>值</w:t>
      </w:r>
      <w:r>
        <w:t>）</w:t>
      </w:r>
      <w:r>
        <w:t>衡量氨基酸置换在化学性质上的差异大小。</w:t>
      </w:r>
      <w:r>
        <w:rPr>
          <w:rFonts w:ascii="Times New Roman" w:eastAsia="Times New Roman"/>
        </w:rPr>
        <w:t>D</w:t>
      </w:r>
      <w:r>
        <w:t>值范围</w:t>
      </w:r>
      <w:r>
        <w:rPr>
          <w:rFonts w:ascii="Times New Roman" w:eastAsia="Times New Roman"/>
        </w:rPr>
        <w:t>5</w:t>
      </w:r>
      <w:r>
        <w:t>～</w:t>
      </w:r>
      <w:r>
        <w:rPr>
          <w:rFonts w:ascii="Times New Roman" w:eastAsia="Times New Roman"/>
        </w:rPr>
        <w:t>215</w:t>
      </w:r>
      <w:r>
        <w:t>，</w:t>
      </w:r>
      <w:r w:rsidR="001852F3">
        <w:t xml:space="preserve">其值越大，氨基酸改变的差异就越大，提示该错义突变可能的致病性越大。</w:t>
      </w:r>
    </w:p>
    <w:p w:rsidR="0018722C">
      <w:pPr>
        <w:pStyle w:val="Heading2"/>
        <w:topLinePunct/>
        <w:ind w:left="171" w:hangingChars="171" w:hanging="171"/>
      </w:pPr>
      <w:r>
        <w:t>五、</w:t>
      </w:r>
      <w:r>
        <w:t xml:space="preserve"> </w:t>
      </w:r>
      <w:r>
        <w:rPr>
          <w:b/>
        </w:rPr>
        <w:t>PEFS+</w:t>
      </w:r>
      <w:r>
        <w:t>相关</w:t>
      </w:r>
      <w:r>
        <w:rPr>
          <w:b/>
          <w:i/>
        </w:rPr>
        <w:t>SCN1A</w:t>
      </w:r>
      <w:r>
        <w:t>基因突变与其他热性惊厥相关癫痫的比较分析</w:t>
      </w:r>
    </w:p>
    <w:p w:rsidR="0018722C">
      <w:pPr>
        <w:topLinePunct/>
      </w:pPr>
      <w:r>
        <w:rPr>
          <w:rFonts w:cstheme="minorBidi" w:hAnsiTheme="minorHAnsi" w:eastAsiaTheme="minorHAnsi" w:asciiTheme="minorHAnsi" w:ascii="Calibri"/>
        </w:rPr>
        <w:t>27</w:t>
      </w:r>
    </w:p>
    <w:p w:rsidR="0018722C">
      <w:pPr>
        <w:pStyle w:val="Heading3"/>
        <w:topLinePunct/>
        <w:ind w:left="200" w:hangingChars="200" w:hanging="200"/>
      </w:pPr>
      <w:r>
        <w:rPr>
          <w:b/>
        </w:rPr>
        <w:t>1.</w:t>
      </w:r>
      <w:r>
        <w:t xml:space="preserve"> </w:t>
      </w:r>
      <w:r>
        <w:rPr>
          <w:b/>
        </w:rPr>
        <w:t>PEFS+</w:t>
      </w:r>
      <w:r>
        <w:t>与</w:t>
      </w:r>
      <w:r>
        <w:rPr>
          <w:b/>
        </w:rPr>
        <w:t>DS</w:t>
      </w:r>
      <w:r>
        <w:t>和</w:t>
      </w:r>
      <w:r>
        <w:rPr>
          <w:b/>
        </w:rPr>
        <w:t>GEFS</w:t>
      </w:r>
      <w:r>
        <w:rPr>
          <w:b/>
        </w:rPr>
        <w:t>+ </w:t>
      </w:r>
      <w:r>
        <w:rPr>
          <w:b/>
        </w:rPr>
        <w:t>&amp;</w:t>
      </w:r>
      <w:r>
        <w:rPr>
          <w:b/>
        </w:rPr>
        <w:t> </w:t>
      </w:r>
      <w:r>
        <w:rPr>
          <w:b/>
        </w:rPr>
        <w:t>FS+</w:t>
      </w:r>
      <w:r>
        <w:rPr>
          <w:b/>
        </w:rPr>
        <w:t>/</w:t>
      </w:r>
      <w:r>
        <w:rPr>
          <w:b/>
        </w:rPr>
        <w:t>FS</w:t>
      </w:r>
      <w:r>
        <w:t>筛查的相关</w:t>
      </w:r>
      <w:r>
        <w:rPr>
          <w:b/>
          <w:i/>
        </w:rPr>
        <w:t>SCN1A</w:t>
      </w:r>
      <w:r>
        <w:t>突变特征比较</w:t>
      </w:r>
    </w:p>
    <w:p w:rsidR="0018722C">
      <w:pPr>
        <w:topLinePunct/>
      </w:pPr>
      <w:r>
        <w:t>将本研究在</w:t>
      </w:r>
      <w:r>
        <w:rPr>
          <w:rFonts w:ascii="Times New Roman" w:eastAsia="Times New Roman"/>
        </w:rPr>
        <w:t>PEFS+</w:t>
      </w:r>
      <w:r>
        <w:t>和</w:t>
      </w:r>
      <w:r>
        <w:rPr>
          <w:rFonts w:ascii="Times New Roman" w:eastAsia="Times New Roman"/>
        </w:rPr>
        <w:t>DS</w:t>
      </w:r>
      <w:r>
        <w:t>，以及</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筛查所得的</w:t>
      </w:r>
      <w:r>
        <w:rPr>
          <w:rFonts w:ascii="Times New Roman" w:eastAsia="Times New Roman"/>
          <w:i/>
        </w:rPr>
        <w:t>SCN1A</w:t>
      </w:r>
      <w:r>
        <w:t>突变在</w:t>
      </w:r>
    </w:p>
    <w:p w:rsidR="0018722C">
      <w:pPr>
        <w:topLinePunct/>
      </w:pPr>
      <w:r>
        <w:t>①突变类型，②错义突变分子特征，以及③突变的遗传特征等</w:t>
      </w:r>
      <w:r>
        <w:rPr>
          <w:rFonts w:ascii="Times New Roman" w:hAnsi="Times New Roman" w:eastAsia="Times New Roman"/>
        </w:rPr>
        <w:t>3</w:t>
      </w:r>
      <w:r>
        <w:t>方面进行比较，</w:t>
      </w:r>
      <w:r w:rsidR="001852F3">
        <w:t xml:space="preserve">以了解</w:t>
      </w:r>
      <w:r>
        <w:rPr>
          <w:rFonts w:ascii="Times New Roman" w:hAnsi="Times New Roman" w:eastAsia="Times New Roman"/>
        </w:rPr>
        <w:t>PEFS+</w:t>
      </w:r>
      <w:r>
        <w:t>相关</w:t>
      </w:r>
      <w:r>
        <w:rPr>
          <w:rFonts w:ascii="Times New Roman" w:hAnsi="Times New Roman" w:eastAsia="Times New Roman"/>
          <w:i/>
        </w:rPr>
        <w:t>SCN1A</w:t>
      </w:r>
      <w:r>
        <w:t>突变是否具有不同于其他主要热性惊厥相关癫痫表型的分子特征。</w:t>
      </w:r>
    </w:p>
    <w:p w:rsidR="0018722C">
      <w:pPr>
        <w:pStyle w:val="Heading3"/>
        <w:topLinePunct/>
        <w:ind w:left="200" w:hangingChars="200" w:hanging="200"/>
      </w:pPr>
      <w:r>
        <w:rPr>
          <w:b/>
        </w:rPr>
        <w:t>2.</w:t>
      </w:r>
      <w:r>
        <w:t xml:space="preserve"> </w:t>
      </w:r>
      <w:r>
        <w:rPr>
          <w:b/>
        </w:rPr>
        <w:t>PEFS+</w:t>
      </w:r>
      <w:r>
        <w:t>相关</w:t>
      </w:r>
      <w:r>
        <w:rPr>
          <w:b/>
          <w:i/>
        </w:rPr>
        <w:t>SCN1A</w:t>
      </w:r>
      <w:r>
        <w:t>突变特征在</w:t>
      </w:r>
      <w:r>
        <w:rPr>
          <w:b/>
          <w:i/>
        </w:rPr>
        <w:t>SCN1A</w:t>
      </w:r>
      <w:r>
        <w:t>突变数据库的比较分析</w:t>
      </w:r>
    </w:p>
    <w:p w:rsidR="0018722C">
      <w:pPr>
        <w:topLinePunct/>
      </w:pPr>
      <w:r>
        <w:t>利用</w:t>
      </w:r>
      <w:r>
        <w:rPr>
          <w:rFonts w:ascii="Times New Roman" w:eastAsia="Times New Roman"/>
          <w:i/>
        </w:rPr>
        <w:t>SCN1A</w:t>
      </w:r>
      <w:r>
        <w:t>突变数据库</w:t>
      </w:r>
      <w:r>
        <w:rPr>
          <w:rFonts w:ascii="Times New Roman" w:eastAsia="Times New Roman"/>
        </w:rPr>
        <w:t>(</w:t>
      </w:r>
      <w:hyperlink r:id="rId26">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 xml:space="preserve">www.</w:t>
        </w:r>
        <w:r w:rsidR="001852F3">
          <w:rPr>
            <w:rFonts w:ascii="Times New Roman" w:eastAsia="Times New Roman"/>
            <w:u w:val="single"/>
          </w:rPr>
          <w:t xml:space="preserve"> </w:t>
        </w:r>
        <w:r w:rsidR="001852F3">
          <w:rPr>
            <w:rFonts w:ascii="Times New Roman" w:eastAsia="Times New Roman"/>
            <w:u w:val="single"/>
          </w:rPr>
          <w:t xml:space="preserve">gzneurosci.</w:t>
        </w:r>
        <w:r w:rsidR="001852F3">
          <w:rPr>
            <w:rFonts w:ascii="Times New Roman" w:eastAsia="Times New Roman"/>
            <w:u w:val="single"/>
          </w:rPr>
          <w:t xml:space="preserve"> </w:t>
        </w:r>
        <w:r w:rsidR="001852F3">
          <w:rPr>
            <w:rFonts w:ascii="Times New Roman" w:eastAsia="Times New Roman"/>
            <w:u w:val="single"/>
          </w:rPr>
          <w:t xml:space="preserve">com</w:t>
        </w:r>
        <w:r>
          <w:rPr>
            <w:rFonts w:ascii="Times New Roman" w:eastAsia="Times New Roman"/>
            <w:u w:val="single"/>
          </w:rPr>
          <w:t>/</w:t>
        </w:r>
        <w:r>
          <w:rPr>
            <w:rFonts w:ascii="Times New Roman" w:eastAsia="Times New Roman"/>
            <w:i/>
            <w:u w:val="single"/>
          </w:rPr>
          <w:t>SCN1A</w:t>
        </w:r>
        <w:r>
          <w:rPr>
            <w:rFonts w:ascii="Times New Roman" w:eastAsia="Times New Roman"/>
            <w:u w:val="single"/>
          </w:rPr>
          <w:t>database</w:t>
        </w:r>
        <w:r>
          <w:rPr>
            <w:rFonts w:ascii="Times New Roman" w:eastAsia="Times New Roman"/>
            <w:u w:val="single"/>
          </w:rPr>
          <w:t>/</w:t>
        </w:r>
      </w:hyperlink>
      <w:r>
        <w:rPr>
          <w:rFonts w:ascii="Times New Roman" w:eastAsia="Times New Roman"/>
        </w:rPr>
        <w:t>)</w:t>
      </w:r>
      <w:r>
        <w:t>，将本研究</w:t>
      </w:r>
      <w:r>
        <w:rPr>
          <w:rFonts w:ascii="Times New Roman" w:eastAsia="Times New Roman"/>
        </w:rPr>
        <w:t>PEFS+</w:t>
      </w:r>
      <w:r>
        <w:t>相关</w:t>
      </w:r>
      <w:r>
        <w:rPr>
          <w:rFonts w:ascii="Times New Roman" w:eastAsia="Times New Roman"/>
          <w:i/>
        </w:rPr>
        <w:t>SCN1A</w:t>
      </w:r>
      <w:r>
        <w:t>突变数据与该数据库中</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FS</w:t>
      </w:r>
      <w:r>
        <w:t>及</w:t>
      </w:r>
      <w:r>
        <w:rPr>
          <w:rFonts w:ascii="Times New Roman" w:eastAsia="Times New Roman"/>
        </w:rPr>
        <w:t>Dravet</w:t>
      </w:r>
      <w:r>
        <w:t>综合征的</w:t>
      </w:r>
      <w:r>
        <w:t>数据进行比较。比较内容包括：突变类型、各类型的比例、错义突变孔区分布比例及对应</w:t>
      </w:r>
      <w:r>
        <w:rPr>
          <w:rFonts w:ascii="Times New Roman" w:eastAsia="Times New Roman"/>
        </w:rPr>
        <w:t>D</w:t>
      </w:r>
      <w:r>
        <w:t>值，以及突变的遗传特征。通过比较分析，进一步验证并明确</w:t>
      </w:r>
      <w:r>
        <w:rPr>
          <w:rFonts w:ascii="Times New Roman" w:eastAsia="Times New Roman"/>
        </w:rPr>
        <w:t>PEFS+</w:t>
      </w:r>
      <w:r>
        <w:t>相关</w:t>
      </w:r>
      <w:r>
        <w:rPr>
          <w:rFonts w:ascii="Times New Roman" w:eastAsia="Times New Roman"/>
          <w:i/>
        </w:rPr>
        <w:t>SCN1A</w:t>
      </w:r>
      <w:r>
        <w:t>基因突变的特征。</w:t>
      </w:r>
    </w:p>
    <w:p w:rsidR="0018722C">
      <w:pPr>
        <w:pStyle w:val="Heading2"/>
        <w:topLinePunct/>
        <w:ind w:left="171" w:hangingChars="171" w:hanging="171"/>
      </w:pPr>
      <w:r>
        <w:t>六、</w:t>
      </w:r>
      <w:r>
        <w:t xml:space="preserve"> </w:t>
      </w:r>
      <w:r>
        <w:rPr>
          <w:b/>
          <w:i/>
        </w:rPr>
        <w:t>SCN1A</w:t>
      </w:r>
      <w:r>
        <w:t>突变相关</w:t>
      </w:r>
      <w:r>
        <w:rPr>
          <w:b/>
        </w:rPr>
        <w:t>PEFS+</w:t>
      </w:r>
      <w:r>
        <w:t>患者临床特征及其比较分析</w:t>
      </w:r>
    </w:p>
    <w:p w:rsidR="0018722C">
      <w:pPr>
        <w:pStyle w:val="cw21"/>
        <w:topLinePunct/>
      </w:pPr>
      <w:r>
        <w:rPr>
          <w:rFonts w:ascii="宋体" w:eastAsia="宋体" w:hint="eastAsia"/>
        </w:rPr>
        <w:t>1. </w:t>
      </w:r>
      <w:r>
        <w:rPr>
          <w:b/>
          <w:i/>
        </w:rPr>
        <w:t>SCN1A</w:t>
      </w:r>
      <w:r>
        <w:rPr>
          <w:rFonts w:ascii="宋体" w:eastAsia="宋体" w:hint="eastAsia"/>
          <w:b/>
        </w:rPr>
        <w:t>突变相关</w:t>
      </w:r>
      <w:r>
        <w:rPr>
          <w:b/>
        </w:rPr>
        <w:t>PEFS+</w:t>
      </w:r>
      <w:r>
        <w:rPr>
          <w:rFonts w:ascii="宋体" w:eastAsia="宋体" w:hint="eastAsia"/>
          <w:b/>
        </w:rPr>
        <w:t>临床特点总结</w:t>
      </w:r>
      <w:r>
        <w:rPr>
          <w:rFonts w:ascii="宋体" w:eastAsia="宋体" w:hint="eastAsia"/>
        </w:rPr>
        <w:t>：对</w:t>
      </w:r>
      <w:r>
        <w:rPr>
          <w:i/>
        </w:rPr>
        <w:t>SCN1A</w:t>
      </w:r>
      <w:r>
        <w:rPr>
          <w:rFonts w:ascii="宋体" w:eastAsia="宋体" w:hint="eastAsia"/>
        </w:rPr>
        <w:t>突变阳性</w:t>
      </w:r>
      <w:r>
        <w:t>PEFS+</w:t>
      </w:r>
      <w:r>
        <w:rPr>
          <w:rFonts w:ascii="宋体" w:eastAsia="宋体" w:hint="eastAsia"/>
        </w:rPr>
        <w:t>患者的临床资料和药物反应信息进行汇总分析，总结其主要临床特点。</w:t>
      </w:r>
    </w:p>
    <w:p w:rsidR="0018722C">
      <w:pPr>
        <w:pStyle w:val="cw21"/>
        <w:topLinePunct/>
      </w:pPr>
      <w:r>
        <w:rPr>
          <w:rFonts w:ascii="宋体" w:eastAsia="宋体" w:hint="eastAsia"/>
        </w:rPr>
        <w:t>2. </w:t>
      </w:r>
      <w:r>
        <w:rPr>
          <w:b/>
        </w:rPr>
        <w:t>PEFS+</w:t>
      </w:r>
      <w:r>
        <w:rPr>
          <w:rFonts w:ascii="宋体" w:eastAsia="宋体" w:hint="eastAsia"/>
          <w:b/>
        </w:rPr>
        <w:t>与</w:t>
      </w:r>
      <w:r>
        <w:rPr>
          <w:b/>
          <w:i/>
        </w:rPr>
        <w:t>SCN1A</w:t>
      </w:r>
      <w:r>
        <w:rPr>
          <w:rFonts w:ascii="宋体" w:eastAsia="宋体" w:hint="eastAsia"/>
          <w:b/>
        </w:rPr>
        <w:t>筛查阳性的</w:t>
      </w:r>
      <w:r>
        <w:rPr>
          <w:b/>
        </w:rPr>
        <w:t>DS</w:t>
      </w:r>
      <w:r>
        <w:rPr>
          <w:rFonts w:ascii="宋体" w:eastAsia="宋体" w:hint="eastAsia"/>
          <w:b/>
        </w:rPr>
        <w:t>和</w:t>
      </w:r>
      <w:r>
        <w:rPr>
          <w:b/>
        </w:rPr>
        <w:t>GEFS</w:t>
      </w:r>
      <w:r>
        <w:rPr>
          <w:b/>
        </w:rPr>
        <w:t>+ </w:t>
      </w:r>
      <w:r>
        <w:rPr>
          <w:b/>
        </w:rPr>
        <w:t>&amp;</w:t>
      </w:r>
      <w:r>
        <w:rPr>
          <w:b/>
        </w:rPr>
        <w:t> </w:t>
      </w:r>
      <w:r>
        <w:rPr>
          <w:b/>
        </w:rPr>
        <w:t>FS+</w:t>
      </w:r>
      <w:r>
        <w:rPr>
          <w:b/>
        </w:rPr>
        <w:t>/</w:t>
      </w:r>
      <w:r>
        <w:rPr>
          <w:b/>
        </w:rPr>
        <w:t>FS</w:t>
      </w:r>
      <w:r>
        <w:rPr>
          <w:rFonts w:ascii="宋体" w:eastAsia="宋体" w:hint="eastAsia"/>
          <w:b/>
        </w:rPr>
        <w:t>患者的临床特点比较分析</w:t>
      </w:r>
      <w:r>
        <w:rPr>
          <w:rFonts w:ascii="宋体" w:eastAsia="宋体" w:hint="eastAsia"/>
        </w:rPr>
        <w:t>：通过比较分析以了解</w:t>
      </w:r>
      <w:r>
        <w:t>PEFS+</w:t>
      </w:r>
      <w:r>
        <w:rPr>
          <w:rFonts w:ascii="宋体" w:eastAsia="宋体" w:hint="eastAsia"/>
        </w:rPr>
        <w:t>是否具有独特的临床特征。比较内容包括：</w:t>
      </w:r>
    </w:p>
    <w:p w:rsidR="0018722C">
      <w:pPr>
        <w:topLinePunct/>
      </w:pPr>
      <w:r>
        <w:t>（</w:t>
      </w:r>
      <w:r>
        <w:rPr>
          <w:rFonts w:ascii="Times New Roman" w:eastAsia="Times New Roman"/>
        </w:rPr>
        <w:t>1</w:t>
      </w:r>
      <w:r>
        <w:t>）</w:t>
      </w:r>
      <w:r>
        <w:t>临床一般信息；</w:t>
      </w:r>
    </w:p>
    <w:p w:rsidR="0018722C">
      <w:pPr>
        <w:topLinePunct/>
      </w:pPr>
      <w:r>
        <w:t>（</w:t>
      </w:r>
      <w:r>
        <w:rPr>
          <w:rFonts w:ascii="Times New Roman" w:eastAsia="Times New Roman"/>
        </w:rPr>
        <w:t>2</w:t>
      </w:r>
      <w:r>
        <w:t>）</w:t>
      </w:r>
      <w:r>
        <w:t>临床发作发作特征和脑电图特点；</w:t>
      </w:r>
    </w:p>
    <w:p w:rsidR="0018722C">
      <w:pPr>
        <w:topLinePunct/>
      </w:pPr>
      <w:r>
        <w:t>（</w:t>
      </w:r>
      <w:r>
        <w:rPr>
          <w:rFonts w:ascii="Times New Roman" w:eastAsia="Times New Roman"/>
        </w:rPr>
        <w:t>3</w:t>
      </w:r>
      <w:r>
        <w:t>）</w:t>
      </w:r>
      <w:r>
        <w:t>发作转归和临床预后。</w:t>
      </w:r>
    </w:p>
    <w:p w:rsidR="0018722C">
      <w:pPr>
        <w:pStyle w:val="Heading2"/>
        <w:topLinePunct/>
        <w:ind w:left="171" w:hangingChars="171" w:hanging="171"/>
      </w:pPr>
      <w:r>
        <w:t>七、</w:t>
      </w:r>
      <w:r>
        <w:t xml:space="preserve"> </w:t>
      </w:r>
      <w:r>
        <w:rPr>
          <w:b/>
          <w:i/>
        </w:rPr>
        <w:t>SCN1A</w:t>
      </w:r>
      <w:r>
        <w:t>突变相关</w:t>
      </w:r>
      <w:r>
        <w:rPr>
          <w:b/>
        </w:rPr>
        <w:t>PEFS+</w:t>
      </w:r>
      <w:r>
        <w:t>患者</w:t>
      </w:r>
      <w:r>
        <w:rPr>
          <w:b/>
        </w:rPr>
        <w:t>AEDs</w:t>
      </w:r>
      <w:r>
        <w:t>治疗疗效评估及与</w:t>
      </w:r>
      <w:r>
        <w:rPr>
          <w:b/>
          <w:i/>
        </w:rPr>
        <w:t>SCN1A</w:t>
      </w:r>
      <w:r>
        <w:t>突变的关系</w:t>
      </w:r>
      <w:r>
        <w:t>和其他表型的比较分析</w:t>
      </w:r>
    </w:p>
    <w:p w:rsidR="0018722C">
      <w:pPr>
        <w:pStyle w:val="Heading3"/>
        <w:topLinePunct/>
        <w:ind w:left="200" w:hangingChars="200" w:hanging="200"/>
      </w:pPr>
      <w:r>
        <w:rPr>
          <w:b/>
        </w:rPr>
        <w:t>1.</w:t>
      </w:r>
      <w:r>
        <w:t xml:space="preserve"> </w:t>
      </w:r>
      <w:r>
        <w:rPr>
          <w:b/>
          <w:i/>
        </w:rPr>
        <w:t>SCN1A</w:t>
      </w:r>
      <w:r>
        <w:t>突变相关</w:t>
      </w:r>
      <w:r>
        <w:rPr>
          <w:b/>
        </w:rPr>
        <w:t>PEFS+</w:t>
      </w:r>
      <w:r>
        <w:t>临床</w:t>
      </w:r>
      <w:r>
        <w:rPr>
          <w:b/>
        </w:rPr>
        <w:t>AEDs</w:t>
      </w:r>
      <w:r>
        <w:t>治疗疗效总结</w:t>
      </w:r>
    </w:p>
    <w:p w:rsidR="0018722C">
      <w:pPr>
        <w:topLinePunct/>
      </w:pPr>
      <w:r>
        <w:t>通过对所有</w:t>
      </w:r>
      <w:r>
        <w:rPr>
          <w:rFonts w:ascii="Times New Roman" w:eastAsia="Times New Roman"/>
          <w:i/>
        </w:rPr>
        <w:t>SCN1A</w:t>
      </w:r>
      <w:r>
        <w:t>突变</w:t>
      </w:r>
      <w:r>
        <w:rPr>
          <w:rFonts w:ascii="Times New Roman" w:eastAsia="Times New Roman"/>
        </w:rPr>
        <w:t>PEFS+</w:t>
      </w:r>
      <w:r>
        <w:t>患者的临床</w:t>
      </w:r>
      <w:r>
        <w:rPr>
          <w:rFonts w:ascii="Times New Roman" w:eastAsia="Times New Roman"/>
        </w:rPr>
        <w:t>AEDs</w:t>
      </w:r>
      <w:r>
        <w:t>治疗信息进行汇总分析，</w:t>
      </w:r>
      <w:r>
        <w:t>总结其</w:t>
      </w:r>
      <w:r>
        <w:rPr>
          <w:rFonts w:ascii="Times New Roman" w:eastAsia="Times New Roman"/>
        </w:rPr>
        <w:t>AEDs</w:t>
      </w:r>
      <w:r>
        <w:t>治疗疗效，并着重分析</w:t>
      </w:r>
      <w:r>
        <w:rPr>
          <w:rFonts w:ascii="Times New Roman" w:eastAsia="Times New Roman"/>
        </w:rPr>
        <w:t>AEDs</w:t>
      </w:r>
      <w:r>
        <w:t>治疗加重与</w:t>
      </w:r>
      <w:r>
        <w:rPr>
          <w:rFonts w:ascii="Times New Roman" w:eastAsia="Times New Roman"/>
          <w:i/>
        </w:rPr>
        <w:t>SCN1A</w:t>
      </w:r>
      <w:r>
        <w:t>突变的关系。</w:t>
      </w:r>
    </w:p>
    <w:p w:rsidR="0018722C">
      <w:pPr>
        <w:pStyle w:val="Heading3"/>
        <w:topLinePunct/>
        <w:ind w:left="200" w:hangingChars="200" w:hanging="200"/>
      </w:pPr>
      <w:r>
        <w:rPr>
          <w:b/>
        </w:rPr>
        <w:t>2.</w:t>
      </w:r>
      <w:r>
        <w:t xml:space="preserve"> </w:t>
      </w:r>
      <w:r>
        <w:rPr>
          <w:b/>
        </w:rPr>
        <w:t>PEFS+</w:t>
      </w:r>
      <w:r>
        <w:t>与</w:t>
      </w:r>
      <w:r>
        <w:rPr>
          <w:b/>
          <w:i/>
        </w:rPr>
        <w:t>SCN1A</w:t>
      </w:r>
      <w:r>
        <w:t>筛查阳性的</w:t>
      </w:r>
      <w:r>
        <w:rPr>
          <w:b/>
        </w:rPr>
        <w:t>DS</w:t>
      </w:r>
      <w:r>
        <w:t>和</w:t>
      </w:r>
      <w:r>
        <w:rPr>
          <w:b/>
        </w:rPr>
        <w:t>GEFS</w:t>
      </w:r>
      <w:r>
        <w:rPr>
          <w:b/>
        </w:rPr>
        <w:t>+ </w:t>
      </w:r>
      <w:r>
        <w:rPr>
          <w:b/>
        </w:rPr>
        <w:t>&amp;</w:t>
      </w:r>
      <w:r>
        <w:rPr>
          <w:b/>
        </w:rPr>
        <w:t> </w:t>
      </w:r>
      <w:r>
        <w:rPr>
          <w:b/>
        </w:rPr>
        <w:t>FS+</w:t>
      </w:r>
      <w:r>
        <w:rPr>
          <w:b/>
        </w:rPr>
        <w:t>/</w:t>
      </w:r>
      <w:r>
        <w:rPr>
          <w:b/>
        </w:rPr>
        <w:t>FS</w:t>
      </w:r>
      <w:r>
        <w:t>患者的</w:t>
      </w:r>
      <w:r>
        <w:rPr>
          <w:b/>
        </w:rPr>
        <w:t>AEDs</w:t>
      </w:r>
      <w:r>
        <w:t>治疗</w:t>
      </w:r>
      <w:r>
        <w:t>疗效比较分析</w:t>
      </w:r>
    </w:p>
    <w:p w:rsidR="0018722C">
      <w:pPr>
        <w:topLinePunct/>
      </w:pPr>
      <w:r>
        <w:rPr>
          <w:rFonts w:cstheme="minorBidi" w:hAnsiTheme="minorHAnsi" w:eastAsiaTheme="minorHAnsi" w:asciiTheme="minorHAnsi" w:ascii="Calibri"/>
        </w:rPr>
        <w:t>28</w:t>
      </w:r>
    </w:p>
    <w:p w:rsidR="0018722C">
      <w:pPr>
        <w:pStyle w:val="Heading2"/>
        <w:topLinePunct/>
        <w:ind w:left="171" w:hangingChars="171" w:hanging="171"/>
      </w:pPr>
      <w:r>
        <w:t>八、</w:t>
      </w:r>
      <w:r>
        <w:t xml:space="preserve"> </w:t>
      </w:r>
      <w:r w:rsidRPr="00DB64CE">
        <w:t>统计学分析</w:t>
      </w:r>
    </w:p>
    <w:p w:rsidR="0018722C">
      <w:pPr>
        <w:topLinePunct/>
      </w:pPr>
      <w:r>
        <w:t>采用</w:t>
      </w:r>
      <w:r>
        <w:rPr>
          <w:rFonts w:ascii="Times New Roman" w:hAnsi="Times New Roman" w:eastAsia="宋体"/>
        </w:rPr>
        <w:t>SPSS19.0</w:t>
      </w:r>
      <w:r>
        <w:t>软件统计包进行数据处理。患者起病年龄、病程、随访时间、</w:t>
      </w:r>
      <w:r>
        <w:t>用药时长等非正态分布数据，用中位数</w:t>
      </w:r>
      <w:r>
        <w:t>（</w:t>
      </w:r>
      <w:r>
        <w:rPr>
          <w:spacing w:val="6"/>
        </w:rPr>
        <w:t>范围</w:t>
      </w:r>
      <w:r>
        <w:t>）</w:t>
      </w:r>
      <w:r>
        <w:t>±四分位数间距</w:t>
      </w:r>
      <w:r>
        <w:t>（</w:t>
      </w:r>
      <w:r>
        <w:rPr>
          <w:rFonts w:ascii="Times New Roman" w:hAnsi="Times New Roman" w:eastAsia="宋体"/>
          <w:spacing w:val="1"/>
        </w:rPr>
        <w:t>median</w:t>
      </w:r>
      <w:r>
        <w:rPr>
          <w:spacing w:val="1"/>
        </w:rPr>
        <w:t>±</w:t>
      </w:r>
      <w:r>
        <w:rPr>
          <w:rFonts w:ascii="Times New Roman" w:hAnsi="Times New Roman" w:eastAsia="宋体"/>
        </w:rPr>
        <w:t>semi-IQR</w:t>
      </w:r>
      <w:r>
        <w:t>）</w:t>
      </w:r>
      <w:r/>
      <w:r w:rsidR="001852F3">
        <w:t xml:space="preserve">表示；</w:t>
      </w:r>
      <w:r w:rsidR="001852F3">
        <w:t xml:space="preserve">氨基酸差异</w:t>
      </w:r>
      <w:r>
        <w:rPr>
          <w:rFonts w:ascii="Times New Roman" w:hAnsi="Times New Roman" w:eastAsia="宋体"/>
        </w:rPr>
        <w:t>D</w:t>
      </w:r>
      <w:r w:rsidR="001852F3">
        <w:rPr>
          <w:rFonts w:ascii="Times New Roman" w:hAnsi="Times New Roman" w:eastAsia="宋体"/>
        </w:rPr>
        <w:t xml:space="preserve"> </w:t>
      </w:r>
      <w:r>
        <w:t>值均数用均数</w:t>
      </w:r>
      <w:r>
        <w:rPr>
          <w:rFonts w:ascii="Times New Roman" w:hAnsi="Times New Roman" w:eastAsia="宋体"/>
        </w:rPr>
        <w:t>/</w:t>
      </w:r>
      <w:r>
        <w:t>中位数</w:t>
      </w:r>
      <w:r>
        <w:rPr>
          <w:rFonts w:ascii="Times New Roman" w:hAnsi="Times New Roman" w:eastAsia="宋体"/>
        </w:rPr>
        <w:t>[</w:t>
      </w:r>
      <w:r>
        <w:rPr>
          <w:spacing w:val="12"/>
        </w:rPr>
        <w:t>半四分位数间距</w:t>
      </w:r>
      <w:r>
        <w:rPr>
          <w:rFonts w:ascii="Times New Roman" w:hAnsi="Times New Roman" w:eastAsia="宋体"/>
        </w:rPr>
        <w:t>]</w:t>
      </w:r>
    </w:p>
    <w:p w:rsidR="0018722C">
      <w:pPr>
        <w:topLinePunct/>
      </w:pPr>
      <w:r>
        <w:t>（</w:t>
      </w:r>
      <w:r>
        <w:rPr>
          <w:rFonts w:ascii="Times New Roman" w:hAnsi="Times New Roman" w:eastAsia="宋体"/>
        </w:rPr>
        <w:t>mean</w:t>
      </w:r>
      <w:r>
        <w:rPr>
          <w:rFonts w:ascii="Times New Roman" w:hAnsi="Times New Roman" w:eastAsia="宋体"/>
        </w:rPr>
        <w:t>/</w:t>
      </w:r>
      <w:r>
        <w:rPr>
          <w:rFonts w:ascii="Times New Roman" w:hAnsi="Times New Roman" w:eastAsia="宋体"/>
        </w:rPr>
        <w:t>median</w:t>
      </w:r>
      <w:r>
        <w:rPr>
          <w:rFonts w:ascii="Times New Roman" w:hAnsi="Times New Roman" w:eastAsia="宋体"/>
        </w:rPr>
        <w:t> </w:t>
      </w:r>
      <w:r>
        <w:rPr>
          <w:rFonts w:ascii="Times New Roman" w:hAnsi="Times New Roman" w:eastAsia="宋体"/>
        </w:rPr>
        <w:t>[</w:t>
      </w:r>
      <w:r>
        <w:rPr>
          <w:rFonts w:ascii="Times New Roman" w:hAnsi="Times New Roman" w:eastAsia="宋体"/>
        </w:rPr>
        <w:t xml:space="preserve">semi-IQR</w:t>
      </w:r>
      <w:r>
        <w:rPr>
          <w:rFonts w:ascii="Times New Roman" w:hAnsi="Times New Roman" w:eastAsia="宋体"/>
        </w:rPr>
        <w:t>]</w:t>
      </w:r>
      <w:r>
        <w:t>）</w:t>
      </w:r>
      <w:r>
        <w:t>表示</w:t>
      </w:r>
      <w:r>
        <w:t>。</w:t>
      </w:r>
      <w:r>
        <w:t>正态分布数据以</w:t>
      </w:r>
      <w:r>
        <w:rPr>
          <w:rFonts w:ascii="Symbol" w:hAnsi="Symbol" w:eastAsia="Symbol"/>
        </w:rPr>
        <w:t></w:t>
      </w:r>
      <w:r>
        <w:rPr>
          <w:rFonts w:ascii="Times New Roman" w:hAnsi="Times New Roman" w:eastAsia="宋体"/>
        </w:rPr>
        <w:t>x</w:t>
      </w:r>
      <w:r>
        <w:t>±</w:t>
      </w:r>
      <w:r>
        <w:rPr>
          <w:rFonts w:ascii="Times New Roman" w:hAnsi="Times New Roman" w:eastAsia="宋体"/>
        </w:rPr>
        <w:t>s</w:t>
      </w:r>
      <w:r>
        <w:t>表示</w:t>
      </w:r>
      <w:r>
        <w:t>。</w:t>
      </w:r>
      <w:r>
        <w:t>非正态分布数据的两组间差异采用两独立样本</w:t>
      </w:r>
      <w:r>
        <w:t>的</w:t>
      </w:r>
      <w:r>
        <w:rPr>
          <w:rFonts w:ascii="Times New Roman" w:hAnsi="Times New Roman" w:eastAsia="宋体"/>
        </w:rPr>
        <w:t>Mann-Whitney</w:t>
      </w:r>
      <w:r w:rsidRPr="00000000">
        <w:tab/>
      </w:r>
      <w:r>
        <w:t>U</w:t>
      </w:r>
      <w:r>
        <w:t>检验</w:t>
      </w:r>
      <w:r>
        <w:t>；</w:t>
      </w:r>
      <w:r>
        <w:t>率的比较用卡方检验</w:t>
      </w:r>
      <w:r>
        <w:rPr>
          <w:rFonts w:ascii="Times New Roman" w:hAnsi="Times New Roman" w:eastAsia="宋体"/>
          <w:rFonts w:hint="eastAsia"/>
        </w:rPr>
        <w:t>，</w:t>
      </w:r>
      <w:r>
        <w:rPr>
          <w:rFonts w:ascii="Times New Roman" w:hAnsi="Times New Roman" w:eastAsia="宋体"/>
        </w:rPr>
        <w:t> </w:t>
      </w:r>
      <w:r>
        <w:rPr>
          <w:rFonts w:ascii="Times New Roman" w:hAnsi="Times New Roman" w:eastAsia="宋体"/>
        </w:rPr>
        <w:t>n</w:t>
      </w:r>
    </w:p>
    <w:p w:rsidR="0018722C">
      <w:pPr>
        <w:topLinePunct/>
      </w:pPr>
      <w:r>
        <w:t>＜</w:t>
      </w:r>
      <w:r>
        <w:rPr>
          <w:rFonts w:ascii="Times New Roman" w:eastAsia="Times New Roman"/>
        </w:rPr>
        <w:t>40</w:t>
      </w:r>
      <w:r>
        <w:t>时用</w:t>
      </w:r>
      <w:r>
        <w:rPr>
          <w:rFonts w:ascii="Times New Roman" w:eastAsia="Times New Roman"/>
        </w:rPr>
        <w:t>Fisher</w:t>
      </w:r>
      <w:r>
        <w:t>确切概率法；相关性分析采用</w:t>
      </w:r>
      <w:r>
        <w:rPr>
          <w:rFonts w:ascii="Times New Roman" w:eastAsia="Times New Roman"/>
        </w:rPr>
        <w:t>Spearman</w:t>
      </w:r>
      <w:r>
        <w:t>相关分析。检验标准为</w:t>
      </w:r>
    </w:p>
    <w:p w:rsidR="0018722C">
      <w:pPr>
        <w:topLinePunct/>
      </w:pPr>
      <w:r>
        <w:rPr>
          <w:rFonts w:ascii="Times New Roman" w:eastAsia="Times New Roman"/>
        </w:rPr>
        <w:t>a=0.05, </w:t>
      </w:r>
      <w:r>
        <w:rPr>
          <w:rFonts w:ascii="Times New Roman" w:eastAsia="Times New Roman"/>
          <w:i/>
        </w:rPr>
        <w:t>P</w:t>
      </w:r>
      <w:r>
        <w:t>＜</w:t>
      </w:r>
      <w:r>
        <w:rPr>
          <w:rFonts w:ascii="Times New Roman" w:eastAsia="Times New Roman"/>
        </w:rPr>
        <w:t>0.05</w:t>
      </w:r>
      <w:r>
        <w:t>为差异有统计学意义。</w:t>
      </w:r>
    </w:p>
    <w:p w:rsidR="0018722C">
      <w:pPr>
        <w:topLinePunct/>
      </w:pPr>
      <w:r>
        <w:rPr>
          <w:rFonts w:cstheme="minorBidi" w:hAnsiTheme="minorHAnsi" w:eastAsiaTheme="minorHAnsi" w:asciiTheme="minorHAnsi" w:ascii="Calibri"/>
        </w:rPr>
        <w:t>29</w:t>
      </w:r>
    </w:p>
    <w:p w:rsidR="0018722C">
      <w:pPr>
        <w:pStyle w:val="aff7"/>
        <w:topLinePunct/>
      </w:pPr>
      <w:r>
        <w:pict>
          <v:group style="position:absolute;margin-left:291.88739pt;margin-top:271.449982pt;width:6pt;height:23.9pt;mso-position-horizontal-relative:page;mso-position-vertical-relative:page;z-index:-386032" coordorigin="5838,5429" coordsize="120,478">
            <v:line style="position:absolute" from="5897,5439" to="5898,5807" stroked="true" strokeweight="1.0pt" strokecolor="#000000">
              <v:stroke dashstyle="solid"/>
            </v:line>
            <v:shape style="position:absolute;left:5837;top:5786;width:120;height:121" coordorigin="5838,5787" coordsize="120,121" path="m5958,5787l5838,5787,5898,5907,5958,5787xe" filled="true" fillcolor="#000000" stroked="false">
              <v:path arrowok="t"/>
              <v:fill type="solid"/>
            </v:shape>
            <w10:wrap type="none"/>
          </v:group>
        </w:pict>
      </w:r>
      <w:r>
        <w:pict>
          <v:group style="position:absolute;margin-left:68.724998pt;margin-top:448.424988pt;width:243.85pt;height:136.550pt;mso-position-horizontal-relative:page;mso-position-vertical-relative:page;z-index:-385912" coordorigin="1374,8968" coordsize="4877,2731">
            <v:line style="position:absolute" from="1897,9966" to="1898,10193" stroked="true" strokeweight="1.0pt" strokecolor="#000000">
              <v:stroke dashstyle="solid"/>
            </v:line>
            <v:shape style="position:absolute;left:1837;top:10172;width:120;height:121" coordorigin="1838,10173" coordsize="120,121" path="m1958,10173l1838,10173,1898,10293,1958,10173xe" filled="true" fillcolor="#000000" stroked="false">
              <v:path arrowok="t"/>
              <v:fill type="solid"/>
            </v:shape>
            <v:line style="position:absolute" from="3662,9382" to="3663,9837" stroked="true" strokeweight="1pt" strokecolor="#000000">
              <v:stroke dashstyle="solid"/>
            </v:line>
            <v:shape style="position:absolute;left:3602;top:9816;width:120;height:121" coordorigin="3603,9817" coordsize="120,121" path="m3723,9817l3603,9817,3663,9937,3723,9817xe" filled="true" fillcolor="#000000" stroked="false">
              <v:path arrowok="t"/>
              <v:fill type="solid"/>
            </v:shape>
            <v:line style="position:absolute" from="1894,9937" to="5304,9939" stroked="true" strokeweight=".75pt" strokecolor="#000000">
              <v:stroke dashstyle="solid"/>
            </v:line>
            <v:line style="position:absolute" from="3186,9372" to="3677,9373" stroked="true" strokeweight=".75pt" strokecolor="#000000">
              <v:stroke dashstyle="solid"/>
            </v:line>
            <v:line style="position:absolute" from="3467,9966" to="3468,10193" stroked="true" strokeweight="1.0pt" strokecolor="#000000">
              <v:stroke dashstyle="solid"/>
            </v:line>
            <v:shape style="position:absolute;left:3407;top:10172;width:120;height:121" coordorigin="3408,10173" coordsize="120,121" path="m3528,10173l3408,10173,3468,10293,3528,10173xe" filled="true" fillcolor="#000000" stroked="false">
              <v:path arrowok="t"/>
              <v:fill type="solid"/>
            </v:shape>
            <v:line style="position:absolute" from="5307,9952" to="5308,10179" stroked="true" strokeweight="1.0pt" strokecolor="#000000">
              <v:stroke dashstyle="solid"/>
            </v:line>
            <v:shape style="position:absolute;left:5247;top:10158;width:120;height:121" coordorigin="5248,10159" coordsize="120,121" path="m5368,10159l5248,10159,5308,10279,5368,10159xe" filled="true" fillcolor="#000000" stroked="false">
              <v:path arrowok="t"/>
              <v:fill type="solid"/>
            </v:shape>
            <v:shape style="position:absolute;left:1553;top:8976;width:1630;height:806" type="#_x0000_t202" filled="false" stroked="true" strokeweight=".75pt" strokecolor="#000000">
              <v:textbox inset="0,0,0,0">
                <w:txbxContent>
                  <w:p w:rsidR="0018722C">
                    <w:pPr>
                      <w:spacing w:line="256" w:lineRule="auto" w:before="58"/>
                      <w:ind w:leftChars="0" w:left="186" w:rightChars="0" w:right="0" w:firstLineChars="0" w:firstLine="0"/>
                      <w:jc w:val="left"/>
                      <w:rPr>
                        <w:rFonts w:ascii="宋体" w:eastAsia="宋体" w:hint="eastAsia"/>
                        <w:sz w:val="21"/>
                      </w:rPr>
                    </w:pPr>
                    <w:r>
                      <w:rPr>
                        <w:sz w:val="21"/>
                      </w:rPr>
                      <w:t>PEFS+ </w:t>
                    </w:r>
                    <w:r>
                      <w:rPr>
                        <w:rFonts w:ascii="宋体" w:eastAsia="宋体" w:hint="eastAsia"/>
                        <w:sz w:val="21"/>
                      </w:rPr>
                      <w:t>患者突变特征分析</w:t>
                    </w:r>
                  </w:p>
                </w:txbxContent>
              </v:textbox>
              <v:stroke dashstyle="solid"/>
              <w10:wrap type="none"/>
            </v:shape>
            <v:shape style="position:absolute;left:1382;top:10269;width:1280;height:1085" type="#_x0000_t202" filled="false" stroked="true" strokeweight=".75pt" strokecolor="#000000">
              <v:textbox inset="0,0,0,0">
                <w:txbxContent>
                  <w:p w:rsidR="0018722C">
                    <w:pPr>
                      <w:spacing w:line="273" w:lineRule="auto" w:before="81"/>
                      <w:ind w:leftChars="0" w:left="186" w:rightChars="0" w:right="111" w:firstLineChars="0" w:firstLine="0"/>
                      <w:jc w:val="both"/>
                      <w:rPr>
                        <w:rFonts w:ascii="宋体" w:eastAsia="宋体" w:hint="eastAsia"/>
                        <w:sz w:val="21"/>
                      </w:rPr>
                    </w:pPr>
                    <w:r>
                      <w:rPr>
                        <w:rFonts w:ascii="宋体" w:eastAsia="宋体" w:hint="eastAsia"/>
                        <w:sz w:val="21"/>
                      </w:rPr>
                      <w:t>突变特征致病性分析</w:t>
                    </w:r>
                  </w:p>
                </w:txbxContent>
              </v:textbox>
              <v:stroke dashstyle="solid"/>
              <w10:wrap type="none"/>
            </v:shape>
            <v:shape style="position:absolute;left:2766;top:10269;width:1522;height:1423" type="#_x0000_t202" filled="false" stroked="true" strokeweight=".75pt" strokecolor="#000000">
              <v:textbox inset="0,0,0,0">
                <w:txbxContent>
                  <w:p w:rsidR="0018722C">
                    <w:pPr>
                      <w:tabs>
                        <w:tab w:pos="641" w:val="left" w:leader="none"/>
                        <w:tab w:pos="1154" w:val="left" w:leader="none"/>
                      </w:tabs>
                      <w:spacing w:before="81"/>
                      <w:ind w:leftChars="0" w:left="186" w:rightChars="0" w:right="0" w:firstLineChars="0" w:firstLine="0"/>
                      <w:jc w:val="left"/>
                      <w:rPr>
                        <w:rFonts w:ascii="宋体" w:eastAsia="宋体" w:hint="eastAsia"/>
                        <w:sz w:val="21"/>
                      </w:rPr>
                    </w:pPr>
                    <w:r>
                      <w:rPr>
                        <w:rFonts w:ascii="宋体" w:eastAsia="宋体" w:hint="eastAsia"/>
                        <w:sz w:val="21"/>
                      </w:rPr>
                      <w:t>与</w:t>
                      <w:tab/>
                    </w:r>
                    <w:r>
                      <w:rPr>
                        <w:sz w:val="21"/>
                      </w:rPr>
                      <w:t>DS</w:t>
                      <w:tab/>
                    </w:r>
                    <w:r>
                      <w:rPr>
                        <w:rFonts w:ascii="宋体" w:eastAsia="宋体" w:hint="eastAsia"/>
                        <w:sz w:val="21"/>
                      </w:rPr>
                      <w:t>和</w:t>
                    </w:r>
                  </w:p>
                  <w:p w:rsidR="0018722C">
                    <w:pPr>
                      <w:spacing w:before="70"/>
                      <w:ind w:leftChars="0" w:left="186" w:rightChars="0" w:right="0" w:firstLineChars="0" w:firstLine="0"/>
                      <w:jc w:val="left"/>
                      <w:rPr>
                        <w:sz w:val="21"/>
                      </w:rPr>
                    </w:pPr>
                    <w:r>
                      <w:rPr>
                        <w:sz w:val="21"/>
                      </w:rPr>
                      <w:t>GEFS+&amp;FS+</w:t>
                    </w:r>
                  </w:p>
                  <w:p w:rsidR="0018722C">
                    <w:pPr>
                      <w:spacing w:before="21"/>
                      <w:ind w:leftChars="0" w:left="186" w:rightChars="0" w:right="0" w:firstLineChars="0" w:firstLine="0"/>
                      <w:jc w:val="left"/>
                      <w:rPr>
                        <w:i/>
                        <w:sz w:val="21"/>
                      </w:rPr>
                    </w:pPr>
                    <w:r>
                      <w:rPr>
                        <w:sz w:val="21"/>
                      </w:rPr>
                      <w:t>/FS </w:t>
                    </w:r>
                    <w:r>
                      <w:rPr>
                        <w:rFonts w:ascii="宋体" w:eastAsia="宋体" w:hint="eastAsia"/>
                        <w:spacing w:val="26"/>
                        <w:sz w:val="21"/>
                      </w:rPr>
                      <w:t>的</w:t>
                    </w:r>
                    <w:r>
                      <w:rPr>
                        <w:i/>
                        <w:sz w:val="21"/>
                      </w:rPr>
                      <w:t>SCN1A</w:t>
                    </w:r>
                  </w:p>
                  <w:p w:rsidR="0018722C">
                    <w:pPr>
                      <w:spacing w:before="21"/>
                      <w:ind w:leftChars="0" w:left="186" w:rightChars="0" w:right="0" w:firstLineChars="0" w:firstLine="0"/>
                      <w:jc w:val="left"/>
                      <w:rPr>
                        <w:rFonts w:ascii="宋体" w:eastAsia="宋体" w:hint="eastAsia"/>
                        <w:sz w:val="21"/>
                      </w:rPr>
                    </w:pPr>
                    <w:r>
                      <w:rPr>
                        <w:rFonts w:ascii="宋体" w:eastAsia="宋体" w:hint="eastAsia"/>
                        <w:sz w:val="21"/>
                      </w:rPr>
                      <w:t>突变比较</w:t>
                    </w:r>
                  </w:p>
                </w:txbxContent>
              </v:textbox>
              <v:stroke dashstyle="solid"/>
              <w10:wrap type="none"/>
            </v:shape>
            <v:shape style="position:absolute;left:4409;top:10269;width:1835;height:1124" type="#_x0000_t202" filled="false" stroked="true" strokeweight=".75pt" strokecolor="#000000">
              <v:textbox inset="0,0,0,0">
                <w:txbxContent>
                  <w:p w:rsidR="0018722C">
                    <w:pPr>
                      <w:spacing w:before="81"/>
                      <w:ind w:leftChars="0" w:left="186" w:rightChars="0" w:right="0" w:firstLineChars="0" w:firstLine="0"/>
                      <w:jc w:val="left"/>
                      <w:rPr>
                        <w:sz w:val="21"/>
                      </w:rPr>
                    </w:pPr>
                    <w:r>
                      <w:rPr>
                        <w:rFonts w:ascii="宋体" w:eastAsia="宋体" w:hint="eastAsia"/>
                        <w:sz w:val="21"/>
                      </w:rPr>
                      <w:t>与 </w:t>
                    </w:r>
                    <w:r>
                      <w:rPr>
                        <w:sz w:val="21"/>
                      </w:rPr>
                      <w:t>DS </w:t>
                    </w:r>
                    <w:r>
                      <w:rPr>
                        <w:rFonts w:ascii="宋体" w:eastAsia="宋体" w:hint="eastAsia"/>
                        <w:sz w:val="21"/>
                      </w:rPr>
                      <w:t>和 </w:t>
                    </w:r>
                    <w:r>
                      <w:rPr>
                        <w:sz w:val="21"/>
                      </w:rPr>
                      <w:t>GEFS+</w:t>
                    </w:r>
                  </w:p>
                  <w:p w:rsidR="0018722C">
                    <w:pPr>
                      <w:spacing w:line="256" w:lineRule="auto" w:before="21"/>
                      <w:ind w:leftChars="0" w:left="186" w:rightChars="0" w:right="53" w:firstLineChars="0" w:firstLine="0"/>
                      <w:jc w:val="left"/>
                      <w:rPr>
                        <w:rFonts w:ascii="宋体" w:eastAsia="宋体" w:hint="eastAsia"/>
                        <w:sz w:val="21"/>
                      </w:rPr>
                    </w:pPr>
                    <w:r>
                      <w:rPr>
                        <w:rFonts w:ascii="宋体" w:eastAsia="宋体" w:hint="eastAsia"/>
                        <w:sz w:val="21"/>
                      </w:rPr>
                      <w:t>的 </w:t>
                    </w:r>
                    <w:r>
                      <w:rPr>
                        <w:i/>
                        <w:sz w:val="21"/>
                      </w:rPr>
                      <w:t>SCN1A </w:t>
                    </w:r>
                    <w:r>
                      <w:rPr>
                        <w:rFonts w:ascii="宋体" w:eastAsia="宋体" w:hint="eastAsia"/>
                        <w:sz w:val="21"/>
                      </w:rPr>
                      <w:t>突变数据库汇总比较</w:t>
                    </w:r>
                  </w:p>
                </w:txbxContent>
              </v:textbox>
              <v:stroke dashstyle="solid"/>
              <w10:wrap type="none"/>
            </v:shape>
            <w10:wrap type="none"/>
          </v:group>
        </w:pict>
      </w:r>
      <w:r>
        <w:pict>
          <v:group style="position:absolute;margin-left:115.936897pt;margin-top:357.424988pt;width:438.7pt;height:131.550pt;mso-position-horizontal-relative:page;mso-position-vertical-relative:page;z-index:-385816" coordorigin="2319,7148" coordsize="8774,2631">
            <v:line style="position:absolute" from="2378,8503" to="2379,8851" stroked="true" strokeweight="1.0pt" strokecolor="#000000">
              <v:stroke dashstyle="solid"/>
            </v:line>
            <v:shape style="position:absolute;left:2318;top:8830;width:120;height:121" coordorigin="2319,8831" coordsize="120,121" path="m2439,8831l2319,8831,2379,8951,2439,8831xe" filled="true" fillcolor="#000000" stroked="false">
              <v:path arrowok="t"/>
              <v:fill type="solid"/>
            </v:shape>
            <v:line style="position:absolute" from="9588,8492" to="9589,8865" stroked="true" strokeweight="1pt" strokecolor="#000000">
              <v:stroke dashstyle="solid"/>
            </v:line>
            <v:shape style="position:absolute;left:9528;top:8844;width:120;height:121" coordorigin="9529,8845" coordsize="120,121" path="m9649,8845l9529,8845,9589,8965,9649,8845xe" filled="true" fillcolor="#000000" stroked="false">
              <v:path arrowok="t"/>
              <v:fill type="solid"/>
            </v:shape>
            <v:line style="position:absolute" from="2378,8503" to="9600,8504" stroked="true" strokeweight=".75pt" strokecolor="#000000">
              <v:stroke dashstyle="solid"/>
            </v:line>
            <v:line style="position:absolute" from="7364,8536" to="7365,8904" stroked="true" strokeweight="1.0pt" strokecolor="#000000">
              <v:stroke dashstyle="solid"/>
            </v:line>
            <v:shape style="position:absolute;left:7304;top:8883;width:120;height:121" coordorigin="7305,8884" coordsize="120,121" path="m7425,8884l7305,8884,7365,9004,7425,8884xe" filled="true" fillcolor="#000000" stroked="false">
              <v:path arrowok="t"/>
              <v:fill type="solid"/>
            </v:shape>
            <v:line style="position:absolute" from="4996,7884" to="4998,8194" stroked="true" strokeweight=".75pt" strokecolor="#000000">
              <v:stroke dashstyle="solid"/>
            </v:line>
            <v:line style="position:absolute" from="6799,7884" to="6801,8194" stroked="true" strokeweight=".75pt" strokecolor="#000000">
              <v:stroke dashstyle="solid"/>
            </v:line>
            <v:line style="position:absolute" from="4996,8194" to="6796,8191" stroked="true" strokeweight=".75pt" strokecolor="#000000">
              <v:stroke dashstyle="solid"/>
            </v:line>
            <v:line style="position:absolute" from="5891,8194" to="5893,8504" stroked="true" strokeweight=".75pt" strokecolor="#000000">
              <v:stroke dashstyle="solid"/>
            </v:line>
            <v:shape style="position:absolute;left:4409;top:7156;width:1175;height:728" type="#_x0000_t202" filled="false" stroked="true" strokeweight=".75pt" strokecolor="#000000">
              <v:textbox inset="0,0,0,0">
                <w:txbxContent>
                  <w:p w:rsidR="0018722C">
                    <w:pPr>
                      <w:spacing w:line="273" w:lineRule="auto" w:before="57"/>
                      <w:ind w:leftChars="0" w:left="144" w:rightChars="0" w:right="1" w:firstLineChars="0" w:firstLine="0"/>
                      <w:jc w:val="left"/>
                      <w:rPr>
                        <w:rFonts w:ascii="宋体" w:eastAsia="宋体" w:hint="eastAsia"/>
                        <w:sz w:val="21"/>
                      </w:rPr>
                    </w:pPr>
                    <w:r>
                      <w:rPr>
                        <w:rFonts w:ascii="宋体" w:eastAsia="宋体" w:hint="eastAsia"/>
                        <w:sz w:val="21"/>
                      </w:rPr>
                      <w:t>直接测序确认突变</w:t>
                    </w:r>
                  </w:p>
                </w:txbxContent>
              </v:textbox>
              <v:stroke dashstyle="solid"/>
              <w10:wrap type="none"/>
            </v:shape>
            <v:shape style="position:absolute;left:5997;top:7156;width:1602;height:728" type="#_x0000_t202" filled="false" stroked="true" strokeweight=".75pt" strokecolor="#000000">
              <v:textbox inset="0,0,0,0">
                <w:txbxContent>
                  <w:p w:rsidR="0018722C">
                    <w:pPr>
                      <w:spacing w:line="273" w:lineRule="auto" w:before="57"/>
                      <w:ind w:leftChars="0" w:left="267" w:rightChars="0" w:right="160" w:hanging="105"/>
                      <w:jc w:val="left"/>
                      <w:rPr>
                        <w:rFonts w:ascii="宋体" w:eastAsia="宋体" w:hint="eastAsia"/>
                        <w:sz w:val="21"/>
                      </w:rPr>
                    </w:pPr>
                    <w:r>
                      <w:rPr>
                        <w:rFonts w:ascii="宋体" w:eastAsia="宋体" w:hint="eastAsia"/>
                        <w:sz w:val="21"/>
                      </w:rPr>
                      <w:t>焦磷酸测序鉴定嵌合突变</w:t>
                    </w:r>
                  </w:p>
                </w:txbxContent>
              </v:textbox>
              <v:stroke dashstyle="solid"/>
              <w10:wrap type="none"/>
            </v:shape>
            <v:shape style="position:absolute;left:8921;top:8993;width:2164;height:779" type="#_x0000_t202" filled="false" stroked="true" strokeweight=".75pt" strokecolor="#000000">
              <v:textbox inset="0,0,0,0">
                <w:txbxContent>
                  <w:p w:rsidR="0018722C">
                    <w:pPr>
                      <w:spacing w:line="256" w:lineRule="auto" w:before="58"/>
                      <w:ind w:leftChars="0" w:left="186" w:rightChars="0" w:right="132" w:firstLineChars="0" w:firstLine="164"/>
                      <w:jc w:val="left"/>
                      <w:rPr>
                        <w:rFonts w:ascii="宋体" w:eastAsia="宋体" w:hint="eastAsia"/>
                        <w:sz w:val="21"/>
                      </w:rPr>
                    </w:pPr>
                    <w:r>
                      <w:rPr>
                        <w:rFonts w:ascii="宋体" w:eastAsia="宋体" w:hint="eastAsia"/>
                        <w:sz w:val="21"/>
                      </w:rPr>
                      <w:t>突变 </w:t>
                    </w:r>
                    <w:r>
                      <w:rPr>
                        <w:sz w:val="21"/>
                      </w:rPr>
                      <w:t>PEFS+</w:t>
                    </w:r>
                    <w:r>
                      <w:rPr>
                        <w:rFonts w:ascii="宋体" w:eastAsia="宋体" w:hint="eastAsia"/>
                        <w:sz w:val="21"/>
                      </w:rPr>
                      <w:t>患者</w:t>
                    </w:r>
                    <w:r>
                      <w:rPr>
                        <w:sz w:val="21"/>
                      </w:rPr>
                      <w:t>AEDs </w:t>
                    </w:r>
                    <w:r>
                      <w:rPr>
                        <w:rFonts w:ascii="宋体" w:eastAsia="宋体" w:hint="eastAsia"/>
                        <w:sz w:val="21"/>
                      </w:rPr>
                      <w:t>反应特征分析</w:t>
                    </w:r>
                  </w:p>
                </w:txbxContent>
              </v:textbox>
              <v:stroke dashstyle="solid"/>
              <w10:wrap type="none"/>
            </v:shape>
            <w10:wrap type="none"/>
          </v:group>
        </w:pict>
      </w:r>
      <w:r>
        <w:pict>
          <v:group style="position:absolute;margin-left:365.537415pt;margin-top:488.399994pt;width:6pt;height:23.9pt;mso-position-horizontal-relative:page;mso-position-vertical-relative:page;z-index:-385768" coordorigin="7311,9768" coordsize="120,478">
            <v:line style="position:absolute" from="7370,9778" to="7371,10146" stroked="true" strokeweight="1.0pt" strokecolor="#000000">
              <v:stroke dashstyle="solid"/>
            </v:line>
            <v:shape style="position:absolute;left:7310;top:10125;width:120;height:121" coordorigin="7311,10126" coordsize="120,121" path="m7431,10126l7311,10126,7371,10246,7431,10126xe" filled="true" fillcolor="#000000" stroked="false">
              <v:path arrowok="t"/>
              <v:fill type="solid"/>
            </v:shape>
            <w10:wrap type="none"/>
          </v:group>
        </w:pict>
      </w:r>
      <w:r>
        <w:pict>
          <v:group style="position:absolute;margin-left:477.287415pt;margin-top:489.799988pt;width:6pt;height:23.9pt;mso-position-horizontal-relative:page;mso-position-vertical-relative:page;z-index:-385744" coordorigin="9546,9796" coordsize="120,478">
            <v:line style="position:absolute" from="9605,9806" to="9606,10174" stroked="true" strokeweight="1.0pt" strokecolor="#000000">
              <v:stroke dashstyle="solid"/>
            </v:line>
            <v:shape style="position:absolute;left:9545;top:10153;width:120;height:121" coordorigin="9546,10154" coordsize="120,121" path="m9666,10154l9546,10154,9606,10274,9666,10154xe" filled="true" fillcolor="#000000" stroked="false">
              <v:path arrowok="t"/>
              <v:fill type="solid"/>
            </v:shape>
            <w10:wrap type="none"/>
          </v:group>
        </w:pict>
      </w:r>
      <w:r>
        <w:pict>
          <v:shape style="position:absolute;margin-left:282pt;margin-top:627.349976pt;width:71.650pt;height:28.3pt;mso-position-horizontal-relative:page;mso-position-vertical-relative:page;z-index:1648" type="#_x0000_t202" filled="false" stroked="true" strokeweight=".75pt" strokecolor="#000000">
            <v:textbox inset="0,0,0,0">
              <w:txbxContent>
                <w:p w:rsidR="0018722C">
                  <w:pPr>
                    <w:spacing w:before="58"/>
                    <w:ind w:leftChars="0" w:left="487" w:rightChars="0" w:right="485" w:firstLineChars="0" w:firstLine="0"/>
                    <w:jc w:val="center"/>
                    <w:rPr>
                      <w:rFonts w:ascii="宋体" w:eastAsia="宋体" w:hint="eastAsia"/>
                      <w:sz w:val="21"/>
                    </w:rPr>
                  </w:pPr>
                  <w:r>
                    <w:rPr>
                      <w:rFonts w:ascii="宋体" w:eastAsia="宋体" w:hint="eastAsia"/>
                      <w:sz w:val="21"/>
                    </w:rPr>
                    <w:t>结论</w:t>
                  </w:r>
                </w:p>
              </w:txbxContent>
            </v:textbox>
            <v:stroke dashstyle="solid"/>
            <w10:wrap type="none"/>
          </v:shape>
        </w:pict>
      </w:r>
    </w:p>
    <w:p w:rsidR="0018722C">
      <w:pPr>
        <w:pStyle w:val="affff1"/>
        <w:topLinePunct/>
      </w:pPr>
      <w:r>
        <w:rPr>
          <w:kern w:val="2"/>
          <w:sz w:val="32"/>
          <w:szCs w:val="32"/>
          <w:rFonts w:cstheme="minorBidi" w:hAnsiTheme="minorHAnsi" w:eastAsiaTheme="minorHAnsi" w:asciiTheme="minorHAnsi" w:ascii="Times New Roman" w:hAnsi="Times New Roman" w:eastAsia="Times New Roman" w:cs="Times New Roman"/>
          <w:b/>
          <w:bCs/>
        </w:rPr>
        <w:pict>
          <v:group style="margin-left:200.024994pt;margin-top:111.062492pt;width:193pt;height:38.1pt;mso-position-horizontal-relative:page;mso-position-vertical-relative:paragraph;z-index:1576" coordorigin="4000,2221" coordsize="3860,762">
            <v:line style="position:absolute" from="5898,2514" to="5899,2883" stroked="true" strokeweight="1.0pt" strokecolor="#000000">
              <v:stroke dashstyle="solid"/>
            </v:line>
            <v:shape style="position:absolute;left:5838;top:2862;width:120;height:121" coordorigin="5839,2863" coordsize="120,121" path="m5959,2863l5839,2863,5899,2983,5959,2863xe" filled="true" fillcolor="#000000" stroked="false">
              <v:path arrowok="t"/>
              <v:fill type="solid"/>
            </v:shape>
            <v:line style="position:absolute" from="4008,2552" to="7853,2553" stroked="true" strokeweight=".75pt" strokecolor="#000000">
              <v:stroke dashstyle="solid"/>
            </v:line>
            <v:line style="position:absolute" from="4008,2229" to="4010,2539" stroked="true" strokeweight=".75pt" strokecolor="#000000">
              <v:stroke dashstyle="solid"/>
            </v:line>
            <v:line style="position:absolute" from="7851,2229" to="7853,2539" stroked="true" strokeweight=".75pt" strokecolor="#000000">
              <v:stroke dashstyle="solid"/>
            </v:line>
            <v:line style="position:absolute" from="5900,2229" to="5902,2539" stroked="true" strokeweight=".75pt" strokecolor="#000000">
              <v:stroke dashstyle="solid"/>
            </v:line>
            <w10:wrap type="none"/>
          </v:group>
        </w:pict>
      </w:r>
    </w:p>
    <w:p w:rsidR="0018722C">
      <w:pPr>
        <w:pStyle w:val="affff1"/>
        <w:topLinePunct/>
      </w:pPr>
      <w:bookmarkStart w:name="技术路线 " w:id="18"/>
      <w:bookmarkEnd w:id="18"/>
      <w:bookmarkStart w:name="_bookmark6" w:id="19"/>
      <w:bookmarkEnd w:id="19"/>
      <w:r>
        <w:rPr>
          <w:kern w:val="2"/>
          <w:sz w:val="32"/>
          <w:szCs w:val="32"/>
          <w:b/>
          <w:bCs/>
          <w:rFonts w:ascii="宋体" w:eastAsia="宋体" w:hint="eastAsia" w:cstheme="minorBidi" w:hAnsiTheme="minorHAnsi" w:hAnsi="Times New Roman" w:cs="Times New Roman"/>
          <w:w w:val="95"/>
        </w:rPr>
        <w:t>技术路线</w:t>
      </w:r>
    </w:p>
    <w:p w:rsidR="0018722C">
      <w:pPr>
        <w:topLinePunct/>
      </w:pPr>
    </w:p>
    <w:p w:rsidR="0018722C">
      <w:pPr>
        <w:pStyle w:val="aff7"/>
        <w:topLinePunct/>
      </w:pPr>
      <w:r>
        <w:pict>
          <v:shape style="position:absolute;margin-left:157.199997pt;margin-top:19.765146pt;width:86.35pt;height:36.950pt;mso-position-horizontal-relative:page;mso-position-vertical-relative:paragraph;z-index:1096;mso-wrap-distance-left:0;mso-wrap-distance-right:0" type="#_x0000_t202" filled="false" stroked="true" strokeweight=".75pt" strokecolor="#000000">
            <v:textbox inset="0,0,0,0">
              <w:txbxContent>
                <w:p w:rsidR="0018722C">
                  <w:pPr>
                    <w:spacing w:before="59"/>
                    <w:ind w:leftChars="0" w:left="141" w:rightChars="0" w:right="141" w:firstLineChars="0" w:firstLine="0"/>
                    <w:jc w:val="center"/>
                    <w:rPr>
                      <w:rFonts w:ascii="宋体" w:eastAsia="宋体" w:hint="eastAsia"/>
                      <w:b/>
                      <w:sz w:val="21"/>
                    </w:rPr>
                  </w:pPr>
                  <w:r>
                    <w:rPr>
                      <w:rFonts w:ascii="宋体" w:eastAsia="宋体" w:hint="eastAsia"/>
                      <w:sz w:val="21"/>
                    </w:rPr>
                    <w:t>收集 </w:t>
                  </w:r>
                  <w:r>
                    <w:rPr>
                      <w:b/>
                      <w:sz w:val="21"/>
                    </w:rPr>
                    <w:t>GEFS+</w:t>
                  </w:r>
                  <w:r>
                    <w:rPr>
                      <w:rFonts w:ascii="宋体" w:eastAsia="宋体" w:hint="eastAsia"/>
                      <w:b/>
                      <w:sz w:val="21"/>
                    </w:rPr>
                    <w:t>和</w:t>
                  </w:r>
                </w:p>
                <w:p w:rsidR="0018722C">
                  <w:pPr>
                    <w:spacing w:before="20"/>
                    <w:ind w:leftChars="0" w:left="141" w:rightChars="0" w:right="139" w:firstLineChars="0" w:firstLine="0"/>
                    <w:jc w:val="center"/>
                    <w:rPr>
                      <w:rFonts w:ascii="宋体" w:eastAsia="宋体" w:hint="eastAsia"/>
                      <w:sz w:val="21"/>
                    </w:rPr>
                  </w:pPr>
                  <w:r>
                    <w:rPr>
                      <w:b/>
                      <w:sz w:val="21"/>
                    </w:rPr>
                    <w:t>FS+/FS </w:t>
                  </w:r>
                  <w:r>
                    <w:rPr>
                      <w:rFonts w:ascii="宋体" w:eastAsia="宋体" w:hint="eastAsia"/>
                      <w:sz w:val="21"/>
                    </w:rPr>
                    <w:t>病例</w:t>
                  </w:r>
                </w:p>
              </w:txbxContent>
            </v:textbox>
            <v:stroke dashstyle="solid"/>
            <w10:wrap type="topAndBottom"/>
          </v:shape>
        </w:pict>
      </w:r>
      <w:r>
        <w:pict>
          <v:shape style="position:absolute;margin-left:258.600006pt;margin-top:19.765146pt;width:71.350pt;height:36.950pt;mso-position-horizontal-relative:page;mso-position-vertical-relative:paragraph;z-index:1120;mso-wrap-distance-left:0;mso-wrap-distance-right:0" type="#_x0000_t202" filled="false" stroked="true" strokeweight=".75pt" strokecolor="#000000">
            <v:textbox inset="0,0,0,0">
              <w:txbxContent>
                <w:p w:rsidR="0018722C">
                  <w:pPr>
                    <w:spacing w:before="45"/>
                    <w:ind w:leftChars="0" w:left="115" w:rightChars="0" w:right="113" w:firstLineChars="0" w:firstLine="0"/>
                    <w:jc w:val="center"/>
                    <w:rPr>
                      <w:b/>
                      <w:sz w:val="21"/>
                    </w:rPr>
                  </w:pPr>
                  <w:r>
                    <w:rPr>
                      <w:rFonts w:ascii="宋体" w:eastAsia="宋体" w:hint="eastAsia"/>
                      <w:sz w:val="21"/>
                    </w:rPr>
                    <w:t>收集 </w:t>
                  </w:r>
                  <w:r>
                    <w:rPr>
                      <w:b/>
                      <w:sz w:val="21"/>
                    </w:rPr>
                    <w:t>PEFS+</w:t>
                  </w:r>
                </w:p>
                <w:p w:rsidR="0018722C">
                  <w:pPr>
                    <w:spacing w:before="21"/>
                    <w:ind w:leftChars="0" w:left="114" w:rightChars="0" w:right="113" w:firstLineChars="0" w:firstLine="0"/>
                    <w:jc w:val="center"/>
                    <w:rPr>
                      <w:rFonts w:ascii="宋体" w:eastAsia="宋体" w:hint="eastAsia"/>
                      <w:sz w:val="21"/>
                    </w:rPr>
                  </w:pPr>
                  <w:r>
                    <w:rPr>
                      <w:rFonts w:ascii="宋体" w:eastAsia="宋体" w:hint="eastAsia"/>
                      <w:sz w:val="21"/>
                    </w:rPr>
                    <w:t>病例</w:t>
                  </w:r>
                </w:p>
              </w:txbxContent>
            </v:textbox>
            <v:stroke dashstyle="solid"/>
            <w10:wrap type="topAndBottom"/>
          </v:shape>
        </w:pict>
      </w:r>
      <w:r>
        <w:pict>
          <v:shape style="position:absolute;margin-left:345.75pt;margin-top:19.765146pt;width:86.35pt;height:36.950pt;mso-position-horizontal-relative:page;mso-position-vertical-relative:paragraph;z-index:1144;mso-wrap-distance-left:0;mso-wrap-distance-right:0" type="#_x0000_t202" filled="false" stroked="true" strokeweight=".75pt" strokecolor="#000000">
            <v:textbox inset="0,0,0,0">
              <w:txbxContent>
                <w:p w:rsidR="0018722C">
                  <w:pPr>
                    <w:spacing w:line="256" w:lineRule="auto" w:before="73"/>
                    <w:ind w:leftChars="0" w:left="435" w:rightChars="0" w:right="0" w:hanging="257"/>
                    <w:jc w:val="left"/>
                    <w:rPr>
                      <w:rFonts w:ascii="宋体" w:eastAsia="宋体" w:hint="eastAsia"/>
                      <w:sz w:val="21"/>
                    </w:rPr>
                  </w:pPr>
                  <w:r>
                    <w:rPr>
                      <w:rFonts w:ascii="宋体" w:eastAsia="宋体" w:hint="eastAsia"/>
                      <w:sz w:val="21"/>
                    </w:rPr>
                    <w:t>收集 </w:t>
                  </w:r>
                  <w:r>
                    <w:rPr>
                      <w:b/>
                      <w:sz w:val="21"/>
                    </w:rPr>
                    <w:t>Dravet </w:t>
                  </w:r>
                  <w:r>
                    <w:rPr>
                      <w:rFonts w:ascii="宋体" w:eastAsia="宋体" w:hint="eastAsia"/>
                      <w:sz w:val="21"/>
                    </w:rPr>
                    <w:t>综合征病例</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r>
        <w:rPr>
          <w:kern w:val="2"/>
          <w:sz w:val="24"/>
          <w:szCs w:val="24"/>
          <w:rFonts w:cstheme="minorBidi" w:ascii="宋体" w:hAnsi="宋体" w:eastAsia="宋体" w:cs="宋体"/>
        </w:rPr>
        <w:pict>
          <v:shape style="position:absolute;margin-left:228.25pt;margin-top:10.871875pt;width:135pt;height:54.6pt;mso-position-horizontal-relative:page;mso-position-vertical-relative:paragraph;z-index:1168;mso-wrap-distance-left:0;mso-wrap-distance-right:0" type="#_x0000_t202" filled="false" stroked="true" strokeweight=".75pt" strokecolor="#000000">
            <v:textbox inset="0,0,0,0">
              <w:txbxContent>
                <w:p w:rsidR="0018722C">
                  <w:pPr>
                    <w:spacing w:line="256" w:lineRule="auto" w:before="57"/>
                    <w:ind w:leftChars="0" w:left="144" w:rightChars="0" w:right="140" w:firstLineChars="0" w:firstLine="0"/>
                    <w:jc w:val="center"/>
                    <w:rPr>
                      <w:rFonts w:ascii="宋体" w:eastAsia="宋体" w:hint="eastAsia"/>
                      <w:sz w:val="21"/>
                    </w:rPr>
                  </w:pPr>
                  <w:r>
                    <w:rPr>
                      <w:i/>
                      <w:sz w:val="21"/>
                    </w:rPr>
                    <w:t>SCN1A </w:t>
                  </w:r>
                  <w:r>
                    <w:rPr>
                      <w:rFonts w:ascii="宋体" w:eastAsia="宋体" w:hint="eastAsia"/>
                      <w:sz w:val="21"/>
                    </w:rPr>
                    <w:t>基因</w:t>
                  </w:r>
                  <w:r>
                    <w:rPr>
                      <w:sz w:val="21"/>
                    </w:rPr>
                    <w:t>26 </w:t>
                  </w:r>
                  <w:r>
                    <w:rPr>
                      <w:rFonts w:ascii="宋体" w:eastAsia="宋体" w:hint="eastAsia"/>
                      <w:sz w:val="21"/>
                    </w:rPr>
                    <w:t>个外显子及其邻近内含子突变筛查</w:t>
                  </w:r>
                </w:p>
                <w:p w:rsidR="0018722C">
                  <w:pPr>
                    <w:spacing w:before="22"/>
                    <w:ind w:leftChars="0" w:left="140" w:rightChars="0" w:right="140" w:firstLineChars="0" w:firstLine="0"/>
                    <w:jc w:val="center"/>
                    <w:rPr>
                      <w:rFonts w:ascii="宋体" w:eastAsia="宋体" w:hint="eastAsia"/>
                      <w:sz w:val="21"/>
                    </w:rPr>
                  </w:pPr>
                  <w:r>
                    <w:rPr>
                      <w:rFonts w:ascii="宋体" w:eastAsia="宋体" w:hint="eastAsia"/>
                      <w:sz w:val="21"/>
                    </w:rPr>
                    <w:t>（</w:t>
                  </w:r>
                  <w:r>
                    <w:rPr>
                      <w:sz w:val="21"/>
                    </w:rPr>
                    <w:t>PCR </w:t>
                  </w:r>
                  <w:r>
                    <w:rPr>
                      <w:rFonts w:ascii="宋体" w:eastAsia="宋体" w:hint="eastAsia"/>
                      <w:sz w:val="21"/>
                    </w:rPr>
                    <w:t>扩增法）</w:t>
                  </w:r>
                </w:p>
              </w:txbxContent>
            </v:textbox>
            <v:stroke dashstyle="solid"/>
            <w10:wrap type="topAndBottom"/>
          </v:shape>
        </w:pict>
      </w:r>
      <w:r>
        <w:rPr>
          <w:kern w:val="2"/>
          <w:sz w:val="24"/>
          <w:szCs w:val="24"/>
          <w:rFonts w:cstheme="minorBidi" w:ascii="宋体" w:hAnsi="宋体" w:eastAsia="宋体" w:cs="宋体"/>
        </w:rPr>
        <w:pict>
          <v:group style="position:absolute;margin-left:240.175003pt;margin-top:88.496872pt;width:109.7pt;height:62.7pt;mso-position-horizontal-relative:page;mso-position-vertical-relative:paragraph;z-index:1216;mso-wrap-distance-left:0;mso-wrap-distance-right:0" coordorigin="4804,1770" coordsize="2194,1254">
            <v:line style="position:absolute" from="4998,2558" to="6798,2555" stroked="true" strokeweight=".75pt" strokecolor="#000000">
              <v:stroke dashstyle="solid"/>
            </v:line>
            <v:line style="position:absolute" from="5893,2245" to="5895,2555" stroked="true" strokeweight=".75pt" strokecolor="#000000">
              <v:stroke dashstyle="solid"/>
            </v:line>
            <v:line style="position:absolute" from="4998,2555" to="4999,2923" stroked="true" strokeweight="1.0pt" strokecolor="#000000">
              <v:stroke dashstyle="solid"/>
            </v:line>
            <v:shape style="position:absolute;left:4938;top:2903;width:120;height:121" coordorigin="4939,2903" coordsize="120,121" path="m5059,2903l4939,2904,4999,3023,5059,2903xe" filled="true" fillcolor="#000000" stroked="false">
              <v:path arrowok="t"/>
              <v:fill type="solid"/>
            </v:shape>
            <v:line style="position:absolute" from="6798,2555" to="6799,2923" stroked="true" strokeweight="1.0pt" strokecolor="#000000">
              <v:stroke dashstyle="solid"/>
            </v:line>
            <v:shape style="position:absolute;left:6738;top:2903;width:120;height:121" coordorigin="6739,2903" coordsize="120,121" path="m6859,2903l6739,2904,6799,3023,6859,2903xe" filled="true" fillcolor="#000000" stroked="false">
              <v:path arrowok="t"/>
              <v:fill type="solid"/>
            </v:shape>
            <v:shape style="position:absolute;left:4811;top:1777;width:2179;height:468" type="#_x0000_t202" filled="false" stroked="true" strokeweight=".75pt" strokecolor="#000000">
              <v:textbox inset="0,0,0,0">
                <w:txbxContent>
                  <w:p w:rsidR="0018722C">
                    <w:pPr>
                      <w:spacing w:before="57"/>
                      <w:ind w:leftChars="0" w:left="250" w:rightChars="0" w:right="0" w:firstLineChars="0" w:firstLine="0"/>
                      <w:jc w:val="left"/>
                      <w:rPr>
                        <w:rFonts w:ascii="宋体" w:eastAsia="宋体" w:hint="eastAsia"/>
                        <w:sz w:val="21"/>
                      </w:rPr>
                    </w:pPr>
                    <w:r>
                      <w:rPr>
                        <w:sz w:val="21"/>
                      </w:rPr>
                      <w:t>DHPLC </w:t>
                    </w:r>
                    <w:r>
                      <w:rPr>
                        <w:rFonts w:ascii="宋体" w:eastAsia="宋体" w:hint="eastAsia"/>
                        <w:sz w:val="21"/>
                      </w:rPr>
                      <w:t>点突变筛查</w:t>
                    </w:r>
                  </w:p>
                </w:txbxContent>
              </v:textbox>
              <v:stroke dashstyle="solid"/>
              <w10:wrap type="none"/>
            </v:shape>
            <w10:wrap type="topAndBottom"/>
          </v:group>
        </w:pict>
      </w:r>
    </w:p>
    <w:p w:rsidR="0018722C">
      <w:pPr>
        <w:pStyle w:val="aff7"/>
        <w:topLinePunct/>
      </w:pPr>
      <w:r>
        <w:pict>
          <v:shape style="margin-left:320.149994pt;margin-top:12.784575pt;width:95.25pt;height:38.7pt;mso-position-horizontal-relative:page;mso-position-vertical-relative:paragraph;z-index:1240;mso-wrap-distance-left:0;mso-wrap-distance-right:0" type="#_x0000_t202" filled="false" stroked="true" strokeweight=".75pt" strokecolor="#000000">
            <v:textbox inset="0,0,0,0">
              <w:txbxContent>
                <w:p w:rsidR="0018722C">
                  <w:pPr>
                    <w:spacing w:line="256" w:lineRule="auto" w:before="57"/>
                    <w:ind w:leftChars="0" w:left="336" w:rightChars="0" w:right="0" w:hanging="116"/>
                    <w:jc w:val="left"/>
                    <w:rPr>
                      <w:rFonts w:ascii="宋体" w:eastAsia="宋体" w:hint="eastAsia"/>
                      <w:sz w:val="21"/>
                    </w:rPr>
                  </w:pPr>
                  <w:r>
                    <w:rPr>
                      <w:rFonts w:ascii="宋体" w:eastAsia="宋体" w:hint="eastAsia"/>
                      <w:sz w:val="21"/>
                    </w:rPr>
                    <w:t>突变 </w:t>
                  </w:r>
                  <w:r>
                    <w:rPr>
                      <w:sz w:val="21"/>
                    </w:rPr>
                    <w:t>PEFS+</w:t>
                  </w:r>
                  <w:r>
                    <w:rPr>
                      <w:rFonts w:ascii="宋体" w:eastAsia="宋体" w:hint="eastAsia"/>
                      <w:sz w:val="21"/>
                    </w:rPr>
                    <w:t>患者临床特征分析</w:t>
                  </w:r>
                </w:p>
              </w:txbxContent>
            </v:textbox>
            <v:stroke dashstyle="solid"/>
            <w10:wrap type="topAndBottom"/>
          </v:shape>
        </w:pict>
      </w:r>
    </w:p>
    <w:p w:rsidR="0018722C">
      <w:pPr>
        <w:pStyle w:val="aff7"/>
        <w:topLinePunct/>
      </w:pPr>
      <w:r>
        <w:pict>
          <v:group style="margin-left:93.224998pt;margin-top:9.057813pt;width:436.15pt;height:114.3pt;mso-position-horizontal-relative:page;mso-position-vertical-relative:paragraph;z-index:1312;mso-wrap-distance-left:0;mso-wrap-distance-right:0" coordorigin="1864,181" coordsize="8723,2286">
            <v:line style="position:absolute" from="5358,1335" to="5360,1951" stroked="true" strokeweight=".75pt" strokecolor="#000000">
              <v:stroke dashstyle="solid"/>
            </v:line>
            <v:line style="position:absolute" from="1900,1272" to="1901,1951" stroked="true" strokeweight=".75pt" strokecolor="#000000">
              <v:stroke dashstyle="solid"/>
            </v:line>
            <v:line style="position:absolute" from="9606,1272" to="9605,1951" stroked="true" strokeweight=".75pt" strokecolor="#000000">
              <v:stroke dashstyle="solid"/>
            </v:line>
            <v:line style="position:absolute" from="7352,1335" to="7354,1951" stroked="true" strokeweight=".75pt" strokecolor="#000000">
              <v:stroke dashstyle="solid"/>
            </v:line>
            <v:line style="position:absolute" from="3467,1611" to="3470,1951" stroked="true" strokeweight=".75pt" strokecolor="#000000">
              <v:stroke dashstyle="solid"/>
            </v:line>
            <v:line style="position:absolute" from="1872,1950" to="9606,1951" stroked="true" strokeweight=".75pt" strokecolor="#000000">
              <v:stroke dashstyle="solid"/>
            </v:line>
            <v:shape style="position:absolute;left:5257;top:1818;width:110;height:135" coordorigin="5257,1818" coordsize="110,135" path="m5367,1818l5257,1867,5361,1952,5367,1818xe" filled="true" fillcolor="#000000" stroked="false">
              <v:path arrowok="t"/>
              <v:fill type="solid"/>
            </v:shape>
            <v:line style="position:absolute" from="6352,1936" to="6353,2366" stroked="true" strokeweight="1pt" strokecolor="#000000">
              <v:stroke dashstyle="solid"/>
            </v:line>
            <v:shape style="position:absolute;left:6292;top:2346;width:120;height:121" coordorigin="6293,2346" coordsize="120,121" path="m6413,2346l6293,2346,6353,2466,6413,2346xe" filled="true" fillcolor="#000000" stroked="false">
              <v:path arrowok="t"/>
              <v:fill type="solid"/>
            </v:shape>
            <v:shape style="position:absolute;left:6571;top:188;width:1625;height:1124" type="#_x0000_t202" filled="false" stroked="true" strokeweight=".75pt" strokecolor="#000000">
              <v:textbox inset="0,0,0,0">
                <w:txbxContent>
                  <w:p w:rsidR="0018722C">
                    <w:pPr>
                      <w:spacing w:before="18"/>
                      <w:ind w:leftChars="0" w:left="185" w:rightChars="0" w:right="0" w:firstLineChars="0" w:firstLine="0"/>
                      <w:jc w:val="left"/>
                      <w:rPr>
                        <w:rFonts w:ascii="宋体" w:eastAsia="宋体" w:hint="eastAsia"/>
                        <w:sz w:val="21"/>
                      </w:rPr>
                    </w:pPr>
                    <w:r>
                      <w:rPr>
                        <w:rFonts w:ascii="宋体" w:eastAsia="宋体" w:hint="eastAsia"/>
                        <w:sz w:val="21"/>
                      </w:rPr>
                      <w:t>与突变 </w:t>
                    </w:r>
                    <w:r>
                      <w:rPr>
                        <w:sz w:val="21"/>
                      </w:rPr>
                      <w:t>DS </w:t>
                    </w:r>
                    <w:r>
                      <w:rPr>
                        <w:rFonts w:ascii="宋体" w:eastAsia="宋体" w:hint="eastAsia"/>
                        <w:sz w:val="21"/>
                      </w:rPr>
                      <w:t>和</w:t>
                    </w:r>
                  </w:p>
                  <w:p w:rsidR="0018722C">
                    <w:pPr>
                      <w:spacing w:before="70"/>
                      <w:ind w:leftChars="0" w:left="185" w:rightChars="0" w:right="0" w:firstLineChars="0" w:firstLine="0"/>
                      <w:jc w:val="left"/>
                      <w:rPr>
                        <w:sz w:val="21"/>
                      </w:rPr>
                    </w:pPr>
                    <w:r>
                      <w:rPr>
                        <w:sz w:val="21"/>
                      </w:rPr>
                      <w:t>GEFS+&amp;FS+/</w:t>
                    </w:r>
                  </w:p>
                  <w:p w:rsidR="0018722C">
                    <w:pPr>
                      <w:spacing w:before="21"/>
                      <w:ind w:leftChars="0" w:left="185" w:rightChars="0" w:right="0" w:firstLineChars="0" w:firstLine="0"/>
                      <w:jc w:val="left"/>
                      <w:rPr>
                        <w:rFonts w:ascii="宋体" w:eastAsia="宋体" w:hint="eastAsia"/>
                        <w:sz w:val="21"/>
                      </w:rPr>
                    </w:pPr>
                    <w:r>
                      <w:rPr>
                        <w:sz w:val="21"/>
                      </w:rPr>
                      <w:t>FS </w:t>
                    </w:r>
                    <w:r>
                      <w:rPr>
                        <w:rFonts w:ascii="宋体" w:eastAsia="宋体" w:hint="eastAsia"/>
                        <w:sz w:val="21"/>
                      </w:rPr>
                      <w:t>的比较</w:t>
                    </w:r>
                  </w:p>
                </w:txbxContent>
              </v:textbox>
              <v:stroke dashstyle="solid"/>
              <w10:wrap type="none"/>
            </v:shape>
            <v:shape style="position:absolute;left:8624;top:188;width:1956;height:1124" type="#_x0000_t202" filled="false" stroked="true" strokeweight=".75pt" strokecolor="#000000">
              <v:textbox inset="0,0,0,0">
                <w:txbxContent>
                  <w:p w:rsidR="0018722C">
                    <w:pPr>
                      <w:spacing w:before="62"/>
                      <w:ind w:leftChars="0" w:left="206" w:rightChars="0" w:right="166" w:firstLineChars="0" w:firstLine="0"/>
                      <w:jc w:val="center"/>
                      <w:rPr>
                        <w:rFonts w:ascii="宋体" w:eastAsia="宋体" w:hint="eastAsia"/>
                        <w:sz w:val="21"/>
                      </w:rPr>
                    </w:pPr>
                    <w:r>
                      <w:rPr>
                        <w:rFonts w:ascii="宋体" w:eastAsia="宋体" w:hint="eastAsia"/>
                        <w:sz w:val="21"/>
                      </w:rPr>
                      <w:t>与突变 </w:t>
                    </w:r>
                    <w:r>
                      <w:rPr>
                        <w:sz w:val="21"/>
                      </w:rPr>
                      <w:t>DS </w:t>
                    </w:r>
                    <w:r>
                      <w:rPr>
                        <w:rFonts w:ascii="宋体" w:eastAsia="宋体" w:hint="eastAsia"/>
                        <w:sz w:val="21"/>
                      </w:rPr>
                      <w:t>和</w:t>
                    </w:r>
                  </w:p>
                  <w:p w:rsidR="0018722C">
                    <w:pPr>
                      <w:spacing w:before="70"/>
                      <w:ind w:leftChars="0" w:left="204" w:rightChars="0" w:right="166" w:firstLineChars="0" w:firstLine="0"/>
                      <w:jc w:val="center"/>
                      <w:rPr>
                        <w:sz w:val="21"/>
                      </w:rPr>
                    </w:pPr>
                    <w:r>
                      <w:rPr>
                        <w:sz w:val="21"/>
                      </w:rPr>
                      <w:t>GEFS+</w:t>
                    </w:r>
                  </w:p>
                  <w:p w:rsidR="0018722C">
                    <w:pPr>
                      <w:spacing w:before="20"/>
                      <w:ind w:leftChars="0" w:left="206" w:rightChars="0" w:right="166" w:firstLineChars="0" w:firstLine="0"/>
                      <w:jc w:val="center"/>
                      <w:rPr>
                        <w:rFonts w:ascii="宋体" w:eastAsia="宋体" w:hint="eastAsia"/>
                        <w:sz w:val="21"/>
                      </w:rPr>
                    </w:pPr>
                    <w:r>
                      <w:rPr>
                        <w:sz w:val="21"/>
                      </w:rPr>
                      <w:t>&amp; FS+/FS </w:t>
                    </w:r>
                    <w:r>
                      <w:rPr>
                        <w:rFonts w:ascii="宋体" w:eastAsia="宋体" w:hint="eastAsia"/>
                        <w:sz w:val="21"/>
                      </w:rPr>
                      <w:t>的比较</w:t>
                    </w:r>
                  </w:p>
                </w:txbxContent>
              </v:textbox>
              <v:stroke dashstyle="solid"/>
              <w10:wrap type="none"/>
            </v:shape>
            <w10:wrap type="topAndBottom"/>
          </v:group>
        </w:pict>
      </w:r>
    </w:p>
    <w:p w:rsidR="0018722C">
      <w:pPr>
        <w:topLinePunct/>
      </w:pPr>
      <w:r>
        <w:rPr>
          <w:rFonts w:cstheme="minorBidi" w:hAnsiTheme="minorHAnsi" w:eastAsiaTheme="minorHAnsi" w:asciiTheme="minorHAnsi" w:ascii="Calibri"/>
        </w:rPr>
        <w:t>30</w:t>
      </w:r>
    </w:p>
    <w:p w:rsidR="0018722C">
      <w:pPr>
        <w:outlineLvl w:val="9"/>
        <w:topLinePunct/>
      </w:pPr>
      <w:bookmarkStart w:name="结果 " w:id="20"/>
      <w:bookmarkEnd w:id="20"/>
      <w:bookmarkStart w:name="_bookmark7" w:id="21"/>
      <w:bookmarkEnd w:id="21"/>
      <w:r>
        <w:rPr>
          <w:kern w:val="2"/>
          <w:sz w:val="32"/>
          <w:szCs w:val="32"/>
          <w:b/>
          <w:bCs/>
          <w:rFonts w:ascii="宋体" w:eastAsia="宋体" w:hint="eastAsia" w:cstheme="minorBidi" w:hAnsiTheme="minorHAnsi" w:hAnsi="Times New Roman" w:cs="Times New Roman"/>
        </w:rPr>
        <w:t>结</w:t>
      </w:r>
      <w:r w:rsidRPr="00000000">
        <w:rPr>
          <w:kern w:val="2"/>
          <w:sz w:val="32"/>
          <w:szCs w:val="32"/>
          <w:rFonts w:cstheme="minorBidi" w:hAnsiTheme="minorHAnsi" w:eastAsiaTheme="minorHAnsi" w:asciiTheme="minorHAnsi" w:ascii="Times New Roman" w:hAnsi="Times New Roman" w:eastAsia="Times New Roman" w:cs="Times New Roman"/>
          <w:b/>
          <w:bCs/>
        </w:rPr>
        <w:tab/>
        <w:t>果</w:t>
      </w:r>
    </w:p>
    <w:p w:rsidR="0018722C">
      <w:pPr>
        <w:pStyle w:val="Heading2"/>
        <w:topLinePunct/>
        <w:ind w:left="171" w:hangingChars="171" w:hanging="171"/>
      </w:pPr>
      <w:r>
        <w:t>一、</w:t>
      </w:r>
      <w:r>
        <w:t xml:space="preserve"> </w:t>
      </w:r>
      <w:r>
        <w:rPr>
          <w:b/>
        </w:rPr>
        <w:t>PEFS+</w:t>
      </w:r>
      <w:r>
        <w:t>患者</w:t>
      </w:r>
      <w:r>
        <w:rPr>
          <w:b/>
          <w:i/>
        </w:rPr>
        <w:t>SCN1A</w:t>
      </w:r>
      <w:r>
        <w:t>基因筛查结果</w:t>
      </w:r>
    </w:p>
    <w:p w:rsidR="0018722C">
      <w:pPr>
        <w:pStyle w:val="Heading3"/>
        <w:topLinePunct/>
        <w:ind w:left="200" w:hangingChars="200" w:hanging="200"/>
      </w:pPr>
      <w:r>
        <w:rPr>
          <w:b/>
        </w:rPr>
        <w:t>1.</w:t>
      </w:r>
      <w:r>
        <w:t xml:space="preserve"> </w:t>
      </w:r>
      <w:r>
        <w:t>人口学信息：</w:t>
      </w:r>
    </w:p>
    <w:p w:rsidR="0018722C">
      <w:pPr>
        <w:topLinePunct/>
      </w:pPr>
      <w:r>
        <w:t>依据入组及排除标准，本研究共纳入</w:t>
      </w:r>
      <w:r>
        <w:rPr>
          <w:rFonts w:ascii="Times New Roman" w:eastAsia="Times New Roman"/>
        </w:rPr>
        <w:t>PEFS+</w:t>
      </w:r>
      <w:r>
        <w:t>患者</w:t>
      </w:r>
      <w:r>
        <w:t>（</w:t>
      </w:r>
      <w:r>
        <w:t>或先证者</w:t>
      </w:r>
      <w:r>
        <w:t>）</w:t>
      </w:r>
      <w:r>
        <w:rPr>
          <w:rFonts w:ascii="Times New Roman" w:eastAsia="Times New Roman"/>
        </w:rPr>
        <w:t>238</w:t>
      </w:r>
      <w:r>
        <w:t>例，所有</w:t>
      </w:r>
      <w:r>
        <w:t>患者均获得外周全血血样。</w:t>
      </w:r>
      <w:r>
        <w:rPr>
          <w:rFonts w:ascii="Times New Roman" w:eastAsia="Times New Roman"/>
        </w:rPr>
        <w:t>26</w:t>
      </w:r>
      <w:r>
        <w:t>例患者</w:t>
      </w:r>
      <w:r>
        <w:rPr>
          <w:rFonts w:ascii="Times New Roman" w:eastAsia="Times New Roman"/>
          <w:i/>
        </w:rPr>
        <w:t>SCN1A</w:t>
      </w:r>
      <w:r>
        <w:t>突变筛查阳性，突变阳性比例</w:t>
      </w:r>
      <w:r>
        <w:rPr>
          <w:rFonts w:ascii="Times New Roman" w:eastAsia="Times New Roman"/>
        </w:rPr>
        <w:t>10</w:t>
      </w:r>
      <w:r>
        <w:rPr>
          <w:rFonts w:ascii="Times New Roman" w:eastAsia="Times New Roman"/>
        </w:rPr>
        <w:t>.</w:t>
      </w:r>
      <w:r>
        <w:rPr>
          <w:rFonts w:ascii="Times New Roman" w:eastAsia="Times New Roman"/>
        </w:rPr>
        <w:t>9</w:t>
      </w:r>
      <w:r>
        <w:rPr>
          <w:rFonts w:ascii="Times New Roman" w:eastAsia="Times New Roman"/>
        </w:rPr>
        <w:t>%</w:t>
      </w:r>
    </w:p>
    <w:p w:rsidR="0018722C">
      <w:pPr>
        <w:topLinePunct/>
      </w:pPr>
      <w:r>
        <w:t>（</w:t>
      </w:r>
      <w:r>
        <w:rPr>
          <w:rFonts w:ascii="Times New Roman" w:eastAsia="Times New Roman"/>
        </w:rPr>
        <w:t>26</w:t>
      </w:r>
      <w:r>
        <w:rPr>
          <w:rFonts w:ascii="Times New Roman" w:eastAsia="Times New Roman"/>
        </w:rPr>
        <w:t>/</w:t>
      </w:r>
      <w:r>
        <w:rPr>
          <w:rFonts w:ascii="Times New Roman" w:eastAsia="Times New Roman"/>
        </w:rPr>
        <w:t>238</w:t>
      </w:r>
      <w:r>
        <w:t>）</w:t>
      </w:r>
      <w:r>
        <w:t>。突变患者中男</w:t>
      </w:r>
      <w:r>
        <w:rPr>
          <w:rFonts w:ascii="Times New Roman" w:eastAsia="Times New Roman"/>
        </w:rPr>
        <w:t>12</w:t>
      </w:r>
      <w:r>
        <w:t>例，女</w:t>
      </w:r>
      <w:r>
        <w:rPr>
          <w:rFonts w:ascii="Times New Roman" w:eastAsia="Times New Roman"/>
        </w:rPr>
        <w:t>14</w:t>
      </w:r>
      <w:r>
        <w:t>例</w:t>
      </w:r>
      <w:r>
        <w:t>（</w:t>
      </w:r>
      <w:r>
        <w:rPr>
          <w:spacing w:val="-3"/>
        </w:rPr>
        <w:t>男</w:t>
      </w:r>
      <w:r>
        <w:rPr>
          <w:spacing w:val="-3"/>
        </w:rPr>
        <w:t xml:space="preserve">: </w:t>
      </w:r>
      <w:r>
        <w:rPr>
          <w:spacing w:val="-3"/>
        </w:rPr>
        <w:t>女</w:t>
      </w:r>
      <w:r>
        <w:rPr>
          <w:rFonts w:ascii="Times New Roman" w:eastAsia="Times New Roman"/>
          <w:spacing w:val="-2"/>
        </w:rPr>
        <w:t>=0.86</w:t>
      </w:r>
      <w:r>
        <w:rPr>
          <w:spacing w:val="-2"/>
        </w:rPr>
        <w:t xml:space="preserve">: </w:t>
      </w:r>
      <w:r>
        <w:rPr>
          <w:rFonts w:ascii="Times New Roman" w:eastAsia="Times New Roman"/>
          <w:spacing w:val="-2"/>
        </w:rPr>
        <w:t>1</w:t>
      </w:r>
      <w:r>
        <w:t>）</w:t>
      </w:r>
      <w:r>
        <w:t>。</w:t>
      </w:r>
      <w:r>
        <w:rPr>
          <w:rFonts w:ascii="Times New Roman" w:eastAsia="Times New Roman"/>
        </w:rPr>
        <w:t>26</w:t>
      </w:r>
      <w:r>
        <w:t>例患者中</w:t>
      </w:r>
      <w:r>
        <w:rPr>
          <w:rFonts w:ascii="Times New Roman" w:eastAsia="Times New Roman"/>
        </w:rPr>
        <w:t>24</w:t>
      </w:r>
      <w:r>
        <w:t>例</w:t>
      </w:r>
      <w:r>
        <w:t>（</w:t>
      </w:r>
      <w:r>
        <w:rPr>
          <w:rFonts w:ascii="Times New Roman" w:eastAsia="Times New Roman"/>
        </w:rPr>
        <w:t>92.3%</w:t>
      </w:r>
      <w:r>
        <w:t>）</w:t>
      </w:r>
      <w:r>
        <w:t>获得父母</w:t>
      </w:r>
      <w:r>
        <w:rPr>
          <w:rFonts w:ascii="Times New Roman" w:eastAsia="Times New Roman"/>
        </w:rPr>
        <w:t>DNA</w:t>
      </w:r>
      <w:r>
        <w:t>样本进行突变遗传性验证。所有筛查获得的</w:t>
      </w:r>
      <w:r>
        <w:rPr>
          <w:rFonts w:ascii="Times New Roman" w:eastAsia="Times New Roman"/>
          <w:i/>
        </w:rPr>
        <w:t>SCN1A</w:t>
      </w:r>
      <w:r>
        <w:t>突变均未在</w:t>
      </w:r>
      <w:r>
        <w:rPr>
          <w:rFonts w:ascii="Times New Roman" w:eastAsia="Times New Roman"/>
        </w:rPr>
        <w:t>110</w:t>
      </w:r>
      <w:r>
        <w:t>例健康对照人群中被发现。</w:t>
      </w:r>
    </w:p>
    <w:p w:rsidR="0018722C">
      <w:pPr>
        <w:pStyle w:val="Heading3"/>
        <w:topLinePunct/>
        <w:ind w:left="200" w:hangingChars="200" w:hanging="200"/>
      </w:pPr>
      <w:r>
        <w:rPr>
          <w:b/>
        </w:rPr>
        <w:t>2.</w:t>
      </w:r>
      <w:r>
        <w:t xml:space="preserve"> </w:t>
      </w:r>
      <w:r>
        <w:rPr>
          <w:b/>
          <w:i/>
        </w:rPr>
        <w:t>SCN1A</w:t>
      </w:r>
      <w:r>
        <w:t>突变特征</w:t>
      </w:r>
    </w:p>
    <w:p w:rsidR="0018722C">
      <w:pPr>
        <w:topLinePunct/>
      </w:pPr>
      <w:r>
        <w:rPr>
          <w:rFonts w:ascii="Times New Roman" w:eastAsia="Times New Roman"/>
        </w:rPr>
        <w:t>26</w:t>
      </w:r>
      <w:r>
        <w:t>例患者中共发现</w:t>
      </w:r>
      <w:r>
        <w:rPr>
          <w:rFonts w:ascii="Times New Roman" w:eastAsia="Times New Roman"/>
        </w:rPr>
        <w:t>27</w:t>
      </w:r>
      <w:r>
        <w:t>个</w:t>
      </w:r>
      <w:r>
        <w:rPr>
          <w:rFonts w:ascii="Times New Roman" w:eastAsia="Times New Roman"/>
          <w:i/>
        </w:rPr>
        <w:t>SCN1A</w:t>
      </w:r>
      <w:r>
        <w:t>基因杂合突变位点，</w:t>
      </w:r>
      <w:r>
        <w:rPr>
          <w:rFonts w:ascii="Times New Roman" w:eastAsia="Times New Roman"/>
        </w:rPr>
        <w:t>13</w:t>
      </w:r>
      <w:r>
        <w:t>个突变位点为未被报道的新位点。</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b/>
        </w:rPr>
        <w:t>突变类型</w:t>
      </w:r>
      <w:r>
        <w:rPr>
          <w:rFonts w:ascii="宋体" w:eastAsia="宋体" w:hint="eastAsia"/>
        </w:rPr>
        <w:t>：</w:t>
      </w:r>
      <w:r>
        <w:t>3</w:t>
      </w:r>
      <w:r/>
      <w:r>
        <w:rPr>
          <w:rFonts w:ascii="宋体" w:eastAsia="宋体" w:hint="eastAsia"/>
        </w:rPr>
        <w:t>例患者为截短突变</w:t>
      </w:r>
      <w:r>
        <w:rPr>
          <w:rFonts w:ascii="宋体" w:eastAsia="宋体" w:hint="eastAsia"/>
        </w:rPr>
        <w:t>（</w:t>
      </w:r>
      <w:r>
        <w:rPr>
          <w:sz w:val="24"/>
        </w:rPr>
        <w:t>11.5%</w:t>
      </w:r>
      <w:r>
        <w:rPr>
          <w:rFonts w:ascii="宋体" w:eastAsia="宋体" w:hint="eastAsia"/>
        </w:rPr>
        <w:t>）</w:t>
      </w:r>
      <w:r>
        <w:rPr>
          <w:rFonts w:ascii="宋体" w:eastAsia="宋体" w:hint="eastAsia"/>
        </w:rPr>
        <w:t>，</w:t>
      </w:r>
      <w:r>
        <w:rPr>
          <w:rFonts w:ascii="宋体" w:eastAsia="宋体" w:hint="eastAsia"/>
        </w:rPr>
        <w:t>包括</w:t>
      </w:r>
      <w:r>
        <w:t>2</w:t>
      </w:r>
      <w:r/>
      <w:r>
        <w:rPr>
          <w:rFonts w:ascii="宋体" w:eastAsia="宋体" w:hint="eastAsia"/>
        </w:rPr>
        <w:t>个为无义突变及</w:t>
      </w:r>
      <w:r>
        <w:t>1</w:t>
      </w:r>
      <w:r/>
      <w:r>
        <w:rPr>
          <w:rFonts w:ascii="宋体" w:eastAsia="宋体" w:hint="eastAsia"/>
        </w:rPr>
        <w:t>个</w:t>
      </w:r>
      <w:r>
        <w:rPr>
          <w:rFonts w:ascii="宋体" w:eastAsia="宋体" w:hint="eastAsia"/>
        </w:rPr>
        <w:t>为移码突变；</w:t>
      </w:r>
      <w:r>
        <w:t>3</w:t>
      </w:r>
      <w:r/>
      <w:r>
        <w:rPr>
          <w:rFonts w:ascii="宋体" w:eastAsia="宋体" w:hint="eastAsia"/>
        </w:rPr>
        <w:t>例患者为剪切位点突变</w:t>
      </w:r>
      <w:r>
        <w:rPr>
          <w:rFonts w:ascii="宋体" w:eastAsia="宋体" w:hint="eastAsia"/>
        </w:rPr>
        <w:t>（</w:t>
      </w:r>
      <w:r>
        <w:rPr>
          <w:spacing w:val="-3"/>
          <w:sz w:val="24"/>
        </w:rPr>
        <w:t>11.5%</w:t>
      </w:r>
      <w:r>
        <w:rPr>
          <w:rFonts w:ascii="宋体" w:eastAsia="宋体" w:hint="eastAsia"/>
        </w:rPr>
        <w:t>）</w:t>
      </w:r>
      <w:r>
        <w:t>19</w:t>
      </w:r>
      <w:r/>
      <w:r>
        <w:rPr>
          <w:rFonts w:ascii="宋体" w:eastAsia="宋体" w:hint="eastAsia"/>
        </w:rPr>
        <w:t>例患者为错义突变</w:t>
      </w:r>
      <w:r>
        <w:rPr>
          <w:rFonts w:ascii="宋体" w:eastAsia="宋体" w:hint="eastAsia"/>
        </w:rPr>
        <w:t>（</w:t>
      </w:r>
      <w:r>
        <w:rPr>
          <w:spacing w:val="-6"/>
          <w:sz w:val="24"/>
        </w:rPr>
        <w:t>73.1%</w:t>
      </w:r>
      <w:r>
        <w:rPr>
          <w:rFonts w:ascii="宋体" w:eastAsia="宋体" w:hint="eastAsia"/>
        </w:rPr>
        <w:t>）</w:t>
      </w:r>
      <w:r>
        <w:rPr>
          <w:rFonts w:ascii="宋体" w:eastAsia="宋体" w:hint="eastAsia"/>
        </w:rPr>
        <w:t xml:space="preserve">，</w:t>
      </w:r>
      <w:r>
        <w:rPr>
          <w:rFonts w:ascii="宋体" w:eastAsia="宋体" w:hint="eastAsia"/>
        </w:rPr>
        <w:t>其中</w:t>
      </w:r>
      <w:r>
        <w:t>1</w:t>
      </w:r>
      <w:r/>
      <w:r>
        <w:rPr>
          <w:rFonts w:ascii="宋体" w:eastAsia="宋体" w:hint="eastAsia"/>
        </w:rPr>
        <w:t>例患者携带</w:t>
      </w:r>
      <w:r>
        <w:t>2</w:t>
      </w:r>
      <w:r/>
      <w:r>
        <w:rPr>
          <w:rFonts w:ascii="宋体" w:eastAsia="宋体" w:hint="eastAsia"/>
        </w:rPr>
        <w:t>个错义突变</w:t>
      </w:r>
      <w:r>
        <w:rPr>
          <w:rFonts w:ascii="宋体" w:eastAsia="宋体" w:hint="eastAsia"/>
        </w:rPr>
        <w:t>（</w:t>
      </w:r>
      <w:r>
        <w:rPr>
          <w:sz w:val="24"/>
        </w:rPr>
        <w:t xml:space="preserve">c.2940C&gt;</w:t>
      </w:r>
      <w:r w:rsidR="001852F3">
        <w:rPr>
          <w:sz w:val="24"/>
        </w:rPr>
        <w:t xml:space="preserve"> </w:t>
      </w:r>
      <w:r w:rsidR="001852F3">
        <w:rPr>
          <w:sz w:val="24"/>
        </w:rPr>
        <w:t xml:space="preserve">A</w:t>
      </w:r>
      <w:r>
        <w:rPr>
          <w:sz w:val="24"/>
        </w:rPr>
        <w:t>/</w:t>
      </w:r>
      <w:r>
        <w:rPr>
          <w:sz w:val="24"/>
        </w:rPr>
        <w:t xml:space="preserve">p.</w:t>
      </w:r>
      <w:r w:rsidR="001852F3">
        <w:rPr>
          <w:sz w:val="24"/>
        </w:rPr>
        <w:t xml:space="preserve"> </w:t>
      </w:r>
      <w:r w:rsidR="001852F3">
        <w:rPr>
          <w:sz w:val="24"/>
        </w:rPr>
        <w:t xml:space="preserve">N980K</w:t>
      </w:r>
      <w:r>
        <w:rPr>
          <w:rFonts w:ascii="宋体" w:eastAsia="宋体" w:hint="eastAsia"/>
          <w:spacing w:val="-15"/>
          <w:sz w:val="24"/>
        </w:rPr>
        <w:t>和</w:t>
      </w:r>
      <w:r>
        <w:rPr>
          <w:spacing w:val="-2"/>
          <w:sz w:val="24"/>
        </w:rPr>
        <w:t xml:space="preserve">c.4741A&gt;</w:t>
      </w:r>
      <w:r w:rsidR="001852F3">
        <w:rPr>
          <w:spacing w:val="-2"/>
          <w:sz w:val="24"/>
        </w:rPr>
        <w:t xml:space="preserve"> </w:t>
      </w:r>
      <w:r w:rsidR="001852F3">
        <w:rPr>
          <w:spacing w:val="-2"/>
          <w:sz w:val="24"/>
        </w:rPr>
        <w:t xml:space="preserve">G</w:t>
      </w:r>
      <w:r>
        <w:rPr>
          <w:spacing w:val="-2"/>
          <w:sz w:val="24"/>
        </w:rPr>
        <w:t>/</w:t>
      </w:r>
      <w:r>
        <w:rPr>
          <w:spacing w:val="-2"/>
          <w:sz w:val="24"/>
        </w:rPr>
        <w:t xml:space="preserve">p.</w:t>
      </w:r>
      <w:r w:rsidR="001852F3">
        <w:rPr>
          <w:spacing w:val="-2"/>
          <w:sz w:val="24"/>
        </w:rPr>
        <w:t xml:space="preserve"> </w:t>
      </w:r>
      <w:r w:rsidR="001852F3">
        <w:rPr>
          <w:spacing w:val="-2"/>
          <w:sz w:val="24"/>
        </w:rPr>
        <w:t xml:space="preserve">I1581V</w:t>
      </w:r>
      <w:r>
        <w:rPr>
          <w:rFonts w:ascii="宋体" w:eastAsia="宋体" w:hint="eastAsia"/>
        </w:rPr>
        <w:t>）</w:t>
      </w:r>
      <w:r>
        <w:rPr>
          <w:rFonts w:ascii="宋体" w:eastAsia="宋体" w:hint="eastAsia"/>
        </w:rPr>
        <w:t xml:space="preserve">；</w:t>
      </w:r>
      <w:r>
        <w:rPr>
          <w:rFonts w:ascii="宋体" w:eastAsia="宋体" w:hint="eastAsia"/>
        </w:rPr>
        <w:t>框内缺失</w:t>
      </w:r>
      <w:r>
        <w:t>1</w:t>
      </w:r>
      <w:r>
        <w:rPr>
          <w:rFonts w:ascii="宋体" w:eastAsia="宋体" w:hint="eastAsia"/>
        </w:rPr>
        <w:t>个</w:t>
      </w:r>
      <w:r>
        <w:rPr>
          <w:rFonts w:ascii="宋体" w:eastAsia="宋体" w:hint="eastAsia"/>
        </w:rPr>
        <w:t>（</w:t>
      </w:r>
      <w:r>
        <w:rPr>
          <w:sz w:val="24"/>
        </w:rPr>
        <w:t>3.8%</w:t>
      </w:r>
      <w:r>
        <w:rPr>
          <w:rFonts w:ascii="宋体" w:eastAsia="宋体" w:hint="eastAsia"/>
        </w:rPr>
        <w:t>）</w:t>
      </w:r>
      <w:r>
        <w:rPr>
          <w:rFonts w:ascii="宋体" w:eastAsia="宋体" w:hint="eastAsia"/>
        </w:rPr>
        <w:t xml:space="preserve">。</w:t>
      </w:r>
      <w:r>
        <w:rPr>
          <w:rFonts w:ascii="宋体" w:eastAsia="宋体" w:hint="eastAsia"/>
        </w:rPr>
        <w:t>（</w:t>
      </w:r>
      <w:r>
        <w:rPr>
          <w:rFonts w:ascii="宋体" w:eastAsia="宋体" w:hint="eastAsia"/>
          <w:spacing w:val="-15"/>
          <w:sz w:val="24"/>
        </w:rPr>
        <w:t>图</w:t>
      </w:r>
      <w:r>
        <w:rPr>
          <w:sz w:val="24"/>
        </w:rPr>
        <w:t>2</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b/>
        </w:rPr>
        <w:t>突变遗传方式</w:t>
      </w:r>
      <w:r>
        <w:rPr>
          <w:rFonts w:ascii="宋体" w:eastAsia="宋体" w:hint="eastAsia"/>
        </w:rPr>
        <w:t>：</w:t>
      </w:r>
      <w:r>
        <w:t>27</w:t>
      </w:r>
      <w:r>
        <w:rPr>
          <w:rFonts w:ascii="宋体" w:eastAsia="宋体" w:hint="eastAsia"/>
        </w:rPr>
        <w:t>个突变中除</w:t>
      </w:r>
      <w:r>
        <w:t>2</w:t>
      </w:r>
      <w:r>
        <w:rPr>
          <w:rFonts w:ascii="宋体" w:eastAsia="宋体" w:hint="eastAsia"/>
        </w:rPr>
        <w:t>人未获得父母血样而遗传不明外，</w:t>
      </w:r>
      <w:r>
        <w:t>16</w:t>
      </w:r>
      <w:r>
        <w:rPr>
          <w:rFonts w:ascii="宋体" w:eastAsia="宋体" w:hint="eastAsia"/>
        </w:rPr>
        <w:t>个</w:t>
      </w:r>
      <w:r>
        <w:rPr>
          <w:rFonts w:ascii="宋体" w:eastAsia="宋体" w:hint="eastAsia"/>
        </w:rPr>
        <w:t>为新生突变</w:t>
      </w:r>
      <w:r>
        <w:rPr>
          <w:rFonts w:ascii="宋体" w:eastAsia="宋体" w:hint="eastAsia"/>
        </w:rPr>
        <w:t>（</w:t>
      </w:r>
      <w:r>
        <w:rPr>
          <w:sz w:val="24"/>
        </w:rPr>
        <w:t>64.0%</w:t>
      </w:r>
      <w:r>
        <w:rPr>
          <w:rFonts w:ascii="宋体" w:eastAsia="宋体" w:hint="eastAsia"/>
        </w:rPr>
        <w:t>）</w:t>
      </w:r>
      <w:r>
        <w:rPr>
          <w:rFonts w:ascii="宋体" w:eastAsia="宋体" w:hint="eastAsia"/>
        </w:rPr>
        <w:t>。</w:t>
      </w:r>
      <w:r>
        <w:t>9</w:t>
      </w:r>
      <w:r/>
      <w:r>
        <w:rPr>
          <w:rFonts w:ascii="宋体" w:eastAsia="宋体" w:hint="eastAsia"/>
        </w:rPr>
        <w:t>个为遗传突变</w:t>
      </w:r>
      <w:r>
        <w:rPr>
          <w:rFonts w:ascii="宋体" w:eastAsia="宋体" w:hint="eastAsia"/>
        </w:rPr>
        <w:t>（</w:t>
      </w:r>
      <w:r>
        <w:rPr>
          <w:sz w:val="24"/>
        </w:rPr>
        <w:t>36.0%</w:t>
      </w:r>
      <w:r>
        <w:rPr>
          <w:rFonts w:ascii="宋体" w:eastAsia="宋体" w:hint="eastAsia"/>
        </w:rPr>
        <w:t>）</w:t>
      </w:r>
      <w:r>
        <w:rPr>
          <w:rFonts w:ascii="宋体" w:eastAsia="宋体" w:hint="eastAsia"/>
        </w:rPr>
        <w:t>，</w:t>
      </w:r>
      <w:r>
        <w:rPr>
          <w:rFonts w:ascii="宋体" w:eastAsia="宋体" w:hint="eastAsia"/>
        </w:rPr>
        <w:t>经焦磷酸测序，证实其中</w:t>
      </w:r>
      <w:r>
        <w:t>2</w:t>
      </w:r>
      <w:r>
        <w:rPr>
          <w:rFonts w:ascii="宋体" w:eastAsia="宋体" w:hint="eastAsia"/>
        </w:rPr>
        <w:t>例患者的突变来自其具有</w:t>
      </w:r>
      <w:r w:rsidR="001852F3">
        <w:rPr>
          <w:rFonts w:ascii="宋体" w:eastAsia="宋体" w:hint="eastAsia"/>
        </w:rPr>
        <w:t xml:space="preserve">嵌合突变</w:t>
      </w:r>
      <w:r w:rsidR="001852F3">
        <w:rPr>
          <w:rFonts w:ascii="宋体" w:eastAsia="宋体" w:hint="eastAsia"/>
        </w:rPr>
        <w:t xml:space="preserve">的父亲</w:t>
      </w:r>
      <w:r>
        <w:rPr>
          <w:rFonts w:ascii="宋体" w:eastAsia="宋体" w:hint="eastAsia"/>
        </w:rPr>
        <w:t>（</w:t>
      </w:r>
      <w:r>
        <w:t xml:space="preserve">c.4847T&gt;</w:t>
      </w:r>
      <w:r w:rsidR="001852F3">
        <w:t xml:space="preserve"> </w:t>
      </w:r>
      <w:r w:rsidR="001852F3">
        <w:t xml:space="preserve">C</w:t>
      </w:r>
      <w:r>
        <w:t>/</w:t>
      </w:r>
      <w:r>
        <w:t xml:space="preserve">p.</w:t>
      </w:r>
      <w:r w:rsidR="001852F3">
        <w:t xml:space="preserve"> </w:t>
      </w:r>
      <w:r w:rsidR="001852F3">
        <w:t xml:space="preserve">I1616T</w:t>
      </w:r>
      <w:r>
        <w:t>   </w:t>
      </w:r>
      <w:r>
        <w:rPr>
          <w:rFonts w:ascii="宋体" w:eastAsia="宋体" w:hint="eastAsia"/>
        </w:rPr>
        <w:t>和</w:t>
      </w:r>
    </w:p>
    <w:p w:rsidR="0018722C">
      <w:pPr>
        <w:pStyle w:val="cw21"/>
        <w:topLinePunct/>
      </w:pPr>
      <w:r>
        <w:rPr>
          <w:rFonts w:ascii="宋体" w:eastAsia="宋体" w:hint="eastAsia"/>
        </w:rPr>
        <w:t>c. </w:t>
      </w:r>
      <w:r>
        <w:t xml:space="preserve">8A&gt;</w:t>
      </w:r>
      <w:r w:rsidR="001852F3">
        <w:t xml:space="preserve"> </w:t>
      </w:r>
      <w:r w:rsidR="001852F3">
        <w:t xml:space="preserve">G</w:t>
      </w:r>
      <w:r>
        <w:t>/</w:t>
      </w:r>
      <w:r>
        <w:t xml:space="preserve">p.</w:t>
      </w:r>
      <w:r w:rsidR="001852F3">
        <w:t xml:space="preserve"> </w:t>
      </w:r>
      <w:r w:rsidR="001852F3">
        <w:t xml:space="preserve">Q1923R</w:t>
      </w:r>
      <w:r>
        <w:rPr>
          <w:rFonts w:ascii="宋体" w:eastAsia="宋体" w:hint="eastAsia"/>
        </w:rPr>
        <w:t>）</w:t>
      </w:r>
      <w:r>
        <w:rPr>
          <w:rFonts w:ascii="宋体" w:eastAsia="宋体" w:hint="eastAsia"/>
        </w:rPr>
        <w:t>，</w:t>
      </w:r>
      <w:r>
        <w:rPr>
          <w:rFonts w:ascii="宋体" w:eastAsia="宋体" w:hint="eastAsia"/>
        </w:rPr>
        <w:t>其中</w:t>
      </w:r>
      <w:r>
        <w:t>I1616T</w:t>
      </w:r>
      <w:r/>
      <w:r>
        <w:rPr>
          <w:rFonts w:ascii="宋体" w:eastAsia="宋体" w:hint="eastAsia"/>
        </w:rPr>
        <w:t>的父亲携带</w:t>
      </w:r>
      <w:r>
        <w:t>12.5%</w:t>
      </w:r>
      <w:r>
        <w:rPr>
          <w:rFonts w:ascii="宋体" w:eastAsia="宋体" w:hint="eastAsia"/>
        </w:rPr>
        <w:t>的突变，临床无症状；</w:t>
      </w:r>
    </w:p>
    <w:p w:rsidR="0018722C">
      <w:pPr>
        <w:topLinePunct/>
      </w:pPr>
      <w:r>
        <w:rPr>
          <w:rFonts w:ascii="Times New Roman" w:eastAsia="Times New Roman"/>
        </w:rPr>
        <w:t>Q1923R</w:t>
      </w:r>
      <w:r>
        <w:t>的父亲幼时有</w:t>
      </w:r>
      <w:r>
        <w:rPr>
          <w:rFonts w:ascii="Times New Roman" w:eastAsia="Times New Roman"/>
        </w:rPr>
        <w:t>FS</w:t>
      </w:r>
      <w:r>
        <w:t>史，携带</w:t>
      </w:r>
      <w:r>
        <w:rPr>
          <w:rFonts w:ascii="Times New Roman" w:eastAsia="Times New Roman"/>
        </w:rPr>
        <w:t>25%</w:t>
      </w:r>
      <w:r>
        <w:t>的突变</w:t>
      </w:r>
      <w:r>
        <w:t>（</w:t>
      </w:r>
      <w:r>
        <w:t xml:space="preserve">为既往研究结果，见</w:t>
      </w:r>
      <w:r>
        <w:rPr>
          <w:rFonts w:ascii="Times New Roman" w:eastAsia="Times New Roman"/>
        </w:rPr>
        <w:t>Shi, 2012</w:t>
      </w:r>
    </w:p>
    <w:p w:rsidR="0018722C">
      <w:pPr>
        <w:topLinePunct/>
      </w:pPr>
      <w:r>
        <w:t>报道</w:t>
      </w:r>
      <w:r>
        <w:t>）</w:t>
      </w:r>
      <w:r>
        <w:t xml:space="preserve">。</w:t>
      </w:r>
      <w:r>
        <w:t>（</w:t>
      </w:r>
      <w:r>
        <w:t xml:space="preserve">图</w:t>
      </w:r>
      <w:r>
        <w:rPr>
          <w:rFonts w:ascii="Times New Roman" w:eastAsia="Times New Roman"/>
        </w:rPr>
        <w:t>2</w:t>
      </w:r>
      <w:r>
        <w:t>）</w:t>
      </w:r>
    </w:p>
    <w:p w:rsidR="0018722C">
      <w:pPr>
        <w:pStyle w:val="cw21"/>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b/>
        </w:rPr>
        <w:t>突变的位置分布</w:t>
      </w:r>
      <w:r>
        <w:rPr>
          <w:rFonts w:cstheme="minorBidi" w:hAnsiTheme="minorHAnsi" w:eastAsiaTheme="minorHAnsi" w:asciiTheme="minorHAnsi" w:ascii="宋体" w:hAnsi="宋体" w:eastAsia="宋体" w:cs="宋体"/>
        </w:rPr>
        <w:t>：</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截短突变：</w:t>
      </w:r>
      <w:r>
        <w:t>3</w:t>
      </w:r>
      <w:r/>
      <w:r>
        <w:rPr>
          <w:rFonts w:ascii="宋体" w:eastAsia="宋体" w:hint="eastAsia"/>
        </w:rPr>
        <w:t>个截短突变位点均位于基因序列的较上游</w:t>
      </w:r>
      <w:r>
        <w:rPr>
          <w:rFonts w:ascii="宋体" w:eastAsia="宋体" w:hint="eastAsia"/>
        </w:rPr>
        <w:t>（</w:t>
      </w:r>
      <w:r>
        <w:rPr>
          <w:rFonts w:ascii="宋体" w:eastAsia="宋体" w:hint="eastAsia"/>
        </w:rPr>
        <w:t>分别为</w:t>
      </w:r>
      <w:r>
        <w:t>exon4</w:t>
      </w:r>
      <w:r>
        <w:rPr>
          <w:rFonts w:ascii="宋体" w:eastAsia="宋体" w:hint="eastAsia"/>
        </w:rPr>
        <w:t>，</w:t>
      </w:r>
      <w:r>
        <w:t>12</w:t>
      </w:r>
      <w:r>
        <w:rPr>
          <w:rFonts w:ascii="宋体" w:eastAsia="宋体" w:hint="eastAsia"/>
        </w:rPr>
        <w:t>和</w:t>
      </w:r>
      <w:r>
        <w:t>16</w:t>
      </w:r>
      <w:r>
        <w:rPr>
          <w:rFonts w:ascii="宋体" w:eastAsia="宋体" w:hint="eastAsia"/>
        </w:rPr>
        <w:t>）</w:t>
      </w:r>
      <w:r>
        <w:rPr>
          <w:rFonts w:ascii="宋体" w:eastAsia="宋体" w:hint="eastAsia"/>
        </w:rPr>
        <w:t>，均远离</w:t>
      </w:r>
      <w:r>
        <w:rPr>
          <w:i/>
        </w:rPr>
        <w:t>SCN1A</w:t>
      </w:r>
      <w:r>
        <w:rPr>
          <w:rFonts w:ascii="宋体" w:eastAsia="宋体" w:hint="eastAsia"/>
        </w:rPr>
        <w:t>基因的终止密码子，理论上造成较短的</w:t>
      </w:r>
      <w:r>
        <w:t>Na</w:t>
      </w:r>
      <w:r>
        <w:t>v</w:t>
      </w:r>
      <w:r>
        <w:t>1.1</w:t>
      </w:r>
      <w:r>
        <w:rPr>
          <w:rFonts w:ascii="宋体" w:eastAsia="宋体" w:hint="eastAsia"/>
        </w:rPr>
        <w:t>截短蛋白。</w:t>
      </w:r>
    </w:p>
    <w:p w:rsidR="0018722C">
      <w:pPr>
        <w:topLinePunct/>
      </w:pPr>
      <w:r>
        <w:t>（</w:t>
      </w:r>
      <w:r>
        <w:t xml:space="preserve">图</w:t>
      </w:r>
      <w:r>
        <w:rPr>
          <w:rFonts w:ascii="Times New Roman" w:eastAsia="Times New Roman"/>
        </w:rPr>
        <w:t>3</w:t>
      </w:r>
      <w: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剪切位点突变：</w:t>
      </w:r>
      <w:r>
        <w:t>3</w:t>
      </w:r>
      <w:r>
        <w:rPr>
          <w:rFonts w:ascii="宋体" w:eastAsia="宋体" w:hint="eastAsia"/>
        </w:rPr>
        <w:t>个剪切位点突变的</w:t>
      </w:r>
      <w:r>
        <w:t>2</w:t>
      </w:r>
      <w:r>
        <w:rPr>
          <w:rFonts w:ascii="宋体" w:eastAsia="宋体" w:hint="eastAsia"/>
        </w:rPr>
        <w:t>个为外显子下游</w:t>
      </w:r>
      <w:r>
        <w:t>5bp</w:t>
      </w:r>
      <w:r>
        <w:rPr>
          <w:rFonts w:ascii="宋体" w:eastAsia="宋体" w:hint="eastAsia"/>
        </w:rPr>
        <w:t>的位置，属于</w:t>
      </w:r>
      <w:r>
        <w:rPr>
          <w:rFonts w:ascii="宋体" w:eastAsia="宋体" w:hint="eastAsia"/>
        </w:rPr>
        <w:t>可变剪切区；另一个位于外显子下游</w:t>
      </w:r>
      <w:r>
        <w:t>25bp</w:t>
      </w:r>
      <w:r/>
      <w:r>
        <w:rPr>
          <w:rFonts w:ascii="宋体" w:eastAsia="宋体" w:hint="eastAsia"/>
        </w:rPr>
        <w:t>处，属于深部内含子区。其突变造成</w:t>
      </w:r>
    </w:p>
    <w:p w:rsidR="0018722C">
      <w:pPr>
        <w:topLinePunct/>
      </w:pPr>
      <w:r>
        <w:rPr>
          <w:rFonts w:cstheme="minorBidi" w:hAnsiTheme="minorHAnsi" w:eastAsiaTheme="minorHAnsi" w:asciiTheme="minorHAnsi" w:ascii="Calibri"/>
        </w:rPr>
        <w:t>31</w:t>
      </w:r>
    </w:p>
    <w:p w:rsidR="0018722C">
      <w:pPr>
        <w:topLinePunct/>
      </w:pPr>
      <w:r>
        <w:t>的剪切形式尚不明确。</w:t>
      </w:r>
      <w:r>
        <w:t>（</w:t>
      </w:r>
      <w:r>
        <w:t xml:space="preserve">图</w:t>
      </w:r>
      <w:r>
        <w:rPr>
          <w:rFonts w:ascii="Times New Roman" w:eastAsia="Times New Roman"/>
        </w:rPr>
        <w:t>3</w:t>
      </w:r>
      <w:r>
        <w:t>）</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错义突变：</w:t>
      </w:r>
      <w:r>
        <w:t>20</w:t>
      </w:r>
      <w:r/>
      <w:r w:rsidR="001852F3">
        <w:t xml:space="preserve"> </w:t>
      </w:r>
      <w:r>
        <w:rPr>
          <w:rFonts w:ascii="宋体" w:eastAsia="宋体" w:hint="eastAsia"/>
        </w:rPr>
        <w:t>个错义突变位点中，</w:t>
      </w:r>
      <w:r>
        <w:t>11</w:t>
      </w:r>
      <w:r/>
      <w:r w:rsidR="001852F3">
        <w:t xml:space="preserve"> </w:t>
      </w:r>
      <w:r>
        <w:rPr>
          <w:rFonts w:ascii="宋体" w:eastAsia="宋体" w:hint="eastAsia"/>
        </w:rPr>
        <w:t>个位于</w:t>
      </w:r>
      <w:r>
        <w:t>Na</w:t>
      </w:r>
      <w:r>
        <w:t>v</w:t>
      </w:r>
      <w:r>
        <w:t>1.1</w:t>
      </w:r>
      <w:r/>
      <w:r w:rsidR="001852F3">
        <w:t xml:space="preserve"> </w:t>
      </w:r>
      <w:r>
        <w:rPr>
          <w:rFonts w:ascii="宋体" w:eastAsia="宋体" w:hint="eastAsia"/>
        </w:rPr>
        <w:t>通道的关键功能区</w:t>
      </w:r>
    </w:p>
    <w:p w:rsidR="0018722C">
      <w:pPr>
        <w:topLinePunct/>
      </w:pPr>
      <w:r>
        <w:t>（</w:t>
      </w:r>
      <w:r>
        <w:rPr>
          <w:rFonts w:ascii="Times New Roman" w:eastAsia="Times New Roman"/>
        </w:rPr>
        <w:t>55.0%</w:t>
      </w:r>
      <w:r>
        <w:t>）</w:t>
      </w:r>
      <w:r>
        <w:t>，</w:t>
      </w:r>
      <w:r>
        <w:t>包括</w:t>
      </w:r>
      <w:r>
        <w:rPr>
          <w:rFonts w:ascii="Times New Roman" w:eastAsia="Times New Roman"/>
        </w:rPr>
        <w:t>10</w:t>
      </w:r>
      <w:r>
        <w:t>个位于孔区</w:t>
      </w:r>
      <w:r>
        <w:t>（</w:t>
      </w:r>
      <w:r>
        <w:rPr>
          <w:rFonts w:ascii="Times New Roman" w:eastAsia="Times New Roman"/>
        </w:rPr>
        <w:t>50%</w:t>
      </w:r>
      <w:r>
        <w:t>）</w:t>
      </w:r>
      <w:r>
        <w:t>，</w:t>
      </w:r>
      <w:r>
        <w:rPr>
          <w:rFonts w:ascii="Times New Roman" w:eastAsia="Times New Roman"/>
        </w:rPr>
        <w:t>1</w:t>
      </w:r>
      <w:r>
        <w:t>个位于电压感受区；</w:t>
      </w:r>
      <w:r>
        <w:rPr>
          <w:rFonts w:ascii="Times New Roman" w:eastAsia="Times New Roman"/>
        </w:rPr>
        <w:t>9</w:t>
      </w:r>
      <w:r>
        <w:t>个位于非关键功能区</w:t>
      </w:r>
      <w:r>
        <w:t>（</w:t>
      </w:r>
      <w:r>
        <w:rPr>
          <w:rFonts w:ascii="Times New Roman" w:eastAsia="Times New Roman"/>
        </w:rPr>
        <w:t>45.0%</w:t>
      </w:r>
      <w:r>
        <w:t>）</w:t>
      </w:r>
      <w:r>
        <w:t>，其中</w:t>
      </w:r>
      <w:r>
        <w:rPr>
          <w:rFonts w:ascii="Times New Roman" w:eastAsia="Times New Roman"/>
        </w:rPr>
        <w:t>S1-S3</w:t>
      </w:r>
      <w:r>
        <w:t>片段上</w:t>
      </w:r>
      <w:r>
        <w:rPr>
          <w:rFonts w:ascii="Times New Roman" w:eastAsia="Times New Roman"/>
        </w:rPr>
        <w:t>5</w:t>
      </w:r>
      <w:r>
        <w:t>个，</w:t>
      </w:r>
      <w:r>
        <w:rPr>
          <w:rFonts w:ascii="Times New Roman" w:eastAsia="Times New Roman"/>
        </w:rPr>
        <w:t>N</w:t>
      </w:r>
      <w:r>
        <w:rPr>
          <w:rFonts w:ascii="Times New Roman" w:eastAsia="Times New Roman"/>
        </w:rPr>
        <w:t>/</w:t>
      </w:r>
      <w:r>
        <w:rPr>
          <w:rFonts w:ascii="Times New Roman" w:eastAsia="Times New Roman"/>
        </w:rPr>
        <w:t>C</w:t>
      </w:r>
      <w:r>
        <w:t>末端</w:t>
      </w:r>
      <w:r>
        <w:rPr>
          <w:rFonts w:ascii="Times New Roman" w:eastAsia="Times New Roman"/>
        </w:rPr>
        <w:t>4</w:t>
      </w:r>
      <w:r>
        <w:t>个</w:t>
      </w:r>
      <w:r>
        <w:t>（</w:t>
      </w:r>
      <w:r>
        <w:rPr>
          <w:spacing w:val="-14"/>
        </w:rPr>
        <w:t>图</w:t>
      </w:r>
      <w:r>
        <w:rPr>
          <w:rFonts w:ascii="Times New Roman" w:eastAsia="Times New Roman"/>
        </w:rPr>
        <w:t>2</w:t>
      </w:r>
      <w:r>
        <w:t>）</w:t>
      </w:r>
      <w:r>
        <w:t>。其中有</w:t>
      </w:r>
      <w:r>
        <w:rPr>
          <w:rFonts w:ascii="Times New Roman" w:eastAsia="Times New Roman"/>
        </w:rPr>
        <w:t>2</w:t>
      </w:r>
      <w:r>
        <w:t>个错义突变位点</w:t>
      </w:r>
      <w:r>
        <w:t>（</w:t>
      </w:r>
      <w:r>
        <w:rPr>
          <w:rFonts w:ascii="Times New Roman" w:eastAsia="Times New Roman"/>
          <w:w w:val="95"/>
        </w:rPr>
        <w:t>N980K</w:t>
      </w:r>
      <w:r>
        <w:rPr>
          <w:w w:val="95"/>
        </w:rPr>
        <w:t>和</w:t>
      </w:r>
      <w:r>
        <w:rPr>
          <w:rFonts w:ascii="Times New Roman" w:eastAsia="Times New Roman"/>
          <w:w w:val="95"/>
        </w:rPr>
        <w:t>I1581V</w:t>
      </w:r>
      <w:r>
        <w:t>）</w:t>
      </w:r>
      <w:r>
        <w:t>来自于同一个患者，其致病性分析见后。</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框内缺失：位于孔区。</w:t>
      </w:r>
    </w:p>
    <w:p w:rsidR="0018722C">
      <w:pPr>
        <w:pStyle w:val="aff7"/>
        <w:topLinePunct/>
      </w:pPr>
      <w:r>
        <w:drawing>
          <wp:inline>
            <wp:extent cx="5388668" cy="3054096"/>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50" cstate="print"/>
                    <a:stretch>
                      <a:fillRect/>
                    </a:stretch>
                  </pic:blipFill>
                  <pic:spPr>
                    <a:xfrm>
                      <a:off x="0" y="0"/>
                      <a:ext cx="5388668" cy="30540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rsidP="AA7D325B">
        <w:rPr>
          <w:rFonts w:cstheme="minorBidi" w:hAnsiTheme="minorHAnsi" w:eastAsiaTheme="minorHAnsi" w:asciiTheme="minorHAnsi"/>
          <w:b/>
        </w:rPr>
        <w:t>.</w:t>
      </w:r>
      <w:r>
        <w:rPr>
          <w:rFonts w:cstheme="minorBidi" w:hAnsiTheme="minorHAnsi" w:eastAsiaTheme="minorHAnsi" w:asciiTheme="minorHAnsi"/>
          <w:b/>
        </w:rPr>
        <w:t> PEFS+</w:t>
      </w:r>
      <w:r>
        <w:rPr>
          <w:rFonts w:ascii="宋体" w:eastAsia="宋体" w:hint="eastAsia" w:cstheme="minorBidi" w:hAnsiTheme="minorHAnsi"/>
          <w:b/>
        </w:rPr>
        <w:t>相关</w:t>
      </w:r>
      <w:r>
        <w:rPr>
          <w:rFonts w:cstheme="minorBidi" w:hAnsiTheme="minorHAnsi" w:eastAsiaTheme="minorHAnsi" w:asciiTheme="minorHAnsi"/>
          <w:b/>
          <w:i/>
        </w:rPr>
        <w:t>SCN1A</w:t>
      </w:r>
      <w:r>
        <w:rPr>
          <w:rFonts w:ascii="宋体" w:eastAsia="宋体" w:hint="eastAsia" w:cstheme="minorBidi" w:hAnsiTheme="minorHAnsi"/>
          <w:b/>
        </w:rPr>
        <w:t>基因突变在</w:t>
      </w:r>
      <w:r>
        <w:rPr>
          <w:rFonts w:cstheme="minorBidi" w:hAnsiTheme="minorHAnsi" w:eastAsiaTheme="minorHAnsi" w:asciiTheme="minorHAnsi"/>
          <w:b/>
        </w:rPr>
        <w:t>Na</w:t>
      </w:r>
      <w:r>
        <w:rPr>
          <w:rFonts w:cstheme="minorBidi" w:hAnsiTheme="minorHAnsi" w:eastAsiaTheme="minorHAnsi" w:asciiTheme="minorHAnsi"/>
          <w:b/>
        </w:rPr>
        <w:t>v</w:t>
      </w:r>
      <w:r>
        <w:rPr>
          <w:rFonts w:cstheme="minorBidi" w:hAnsiTheme="minorHAnsi" w:eastAsiaTheme="minorHAnsi" w:asciiTheme="minorHAnsi"/>
          <w:b/>
        </w:rPr>
        <w:t>1.1</w:t>
      </w:r>
      <w:r>
        <w:rPr>
          <w:rFonts w:ascii="宋体" w:eastAsia="宋体" w:hint="eastAsia" w:cstheme="minorBidi" w:hAnsiTheme="minorHAnsi"/>
          <w:b/>
        </w:rPr>
        <w:t>通道的分布及遗传方式</w:t>
      </w:r>
    </w:p>
    <w:p w:rsidR="0018722C">
      <w:pPr>
        <w:pStyle w:val="aff7"/>
        <w:topLinePunct/>
      </w:pPr>
      <w:r>
        <w:drawing>
          <wp:inline>
            <wp:extent cx="5718315" cy="2810256"/>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51" cstate="print"/>
                    <a:stretch>
                      <a:fillRect/>
                    </a:stretch>
                  </pic:blipFill>
                  <pic:spPr>
                    <a:xfrm>
                      <a:off x="0" y="0"/>
                      <a:ext cx="5718315" cy="28102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PEFS+</w:t>
      </w:r>
      <w:r>
        <w:rPr>
          <w:rFonts w:ascii="宋体" w:eastAsia="宋体" w:hint="eastAsia" w:cstheme="minorBidi" w:hAnsiTheme="minorHAnsi"/>
          <w:b/>
        </w:rPr>
        <w:t>相关</w:t>
      </w:r>
      <w:r>
        <w:rPr>
          <w:rFonts w:cstheme="minorBidi" w:hAnsiTheme="minorHAnsi" w:eastAsiaTheme="minorHAnsi" w:asciiTheme="minorHAnsi"/>
          <w:b/>
          <w:i/>
        </w:rPr>
        <w:t>SCN1A</w:t>
      </w:r>
      <w:r>
        <w:rPr>
          <w:rFonts w:ascii="宋体" w:eastAsia="宋体" w:hint="eastAsia" w:cstheme="minorBidi" w:hAnsiTheme="minorHAnsi"/>
          <w:b/>
        </w:rPr>
        <w:t>截短突变和剪切位点突变在</w:t>
      </w:r>
      <w:r>
        <w:rPr>
          <w:rFonts w:cstheme="minorBidi" w:hAnsiTheme="minorHAnsi" w:eastAsiaTheme="minorHAnsi" w:asciiTheme="minorHAnsi"/>
          <w:b/>
          <w:i/>
        </w:rPr>
        <w:t>SCN1A</w:t>
      </w:r>
      <w:r>
        <w:rPr>
          <w:rFonts w:ascii="宋体" w:eastAsia="宋体" w:hint="eastAsia" w:cstheme="minorBidi" w:hAnsiTheme="minorHAnsi"/>
          <w:b/>
        </w:rPr>
        <w:t>基因上的分布</w:t>
      </w:r>
    </w:p>
    <w:p w:rsidR="0018722C">
      <w:pPr>
        <w:topLinePunct/>
      </w:pPr>
      <w:r>
        <w:rPr>
          <w:rFonts w:cstheme="minorBidi" w:hAnsiTheme="minorHAnsi" w:eastAsiaTheme="minorHAnsi" w:asciiTheme="minorHAnsi" w:ascii="Calibri"/>
        </w:rPr>
        <w:t>32</w:t>
      </w:r>
    </w:p>
    <w:p w:rsidR="0018722C">
      <w:pPr>
        <w:pStyle w:val="Heading2"/>
        <w:topLinePunct/>
        <w:ind w:left="171" w:hangingChars="171" w:hanging="171"/>
      </w:pPr>
      <w:r>
        <w:t>二、</w:t>
      </w:r>
      <w:r>
        <w:t xml:space="preserve"> </w:t>
      </w:r>
      <w:r>
        <w:rPr>
          <w:b/>
        </w:rPr>
        <w:t>PEFS+</w:t>
      </w:r>
      <w:r>
        <w:t>相关</w:t>
      </w:r>
      <w:r>
        <w:rPr>
          <w:b/>
          <w:i/>
        </w:rPr>
        <w:t>SCN1A</w:t>
      </w:r>
      <w:r>
        <w:t>突变生物信息学致病性分析</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本文的生物信息学分析仅列出</w:t>
      </w:r>
      <w:r>
        <w:rPr>
          <w:b/>
          <w:rFonts w:ascii="Times New Roman" w:eastAsia="Times New Roman" w:cstheme="minorBidi" w:hAnsiTheme="minorHAnsi" w:hAnsi="宋体" w:cs="宋体"/>
        </w:rPr>
        <w:t>PEFS+</w:t>
      </w:r>
      <w:r>
        <w:rPr>
          <w:rFonts w:cstheme="minorBidi" w:hAnsiTheme="minorHAnsi" w:eastAsiaTheme="minorHAnsi" w:asciiTheme="minorHAnsi" w:ascii="宋体" w:hAnsi="宋体" w:eastAsia="宋体" w:cs="宋体"/>
          <w:b/>
        </w:rPr>
        <w:t>相关</w:t>
      </w:r>
      <w:r>
        <w:rPr>
          <w:b/>
          <w:rFonts w:ascii="Times New Roman" w:eastAsia="Times New Roman" w:cstheme="minorBidi" w:hAnsiTheme="minorHAnsi" w:hAnsi="宋体" w:cs="宋体"/>
          <w:i/>
        </w:rPr>
        <w:t>SCN1A</w:t>
      </w:r>
      <w:r>
        <w:rPr>
          <w:rFonts w:cstheme="minorBidi" w:hAnsiTheme="minorHAnsi" w:eastAsiaTheme="minorHAnsi" w:asciiTheme="minorHAnsi" w:ascii="宋体" w:hAnsi="宋体" w:eastAsia="宋体" w:cs="宋体"/>
          <w:b/>
        </w:rPr>
        <w:t>突变的分析结果，对于</w:t>
      </w:r>
      <w:r>
        <w:rPr>
          <w:b/>
          <w:rFonts w:ascii="Times New Roman" w:eastAsia="Times New Roman" w:cstheme="minorBidi" w:hAnsiTheme="minorHAnsi" w:hAnsi="宋体" w:cs="宋体"/>
        </w:rPr>
        <w:t>DS</w:t>
      </w:r>
    </w:p>
    <w:p w:rsidR="0018722C">
      <w:pPr>
        <w:topLinePunct/>
      </w:pPr>
      <w:r>
        <w:rPr>
          <w:rFonts w:cstheme="minorBidi" w:hAnsiTheme="minorHAnsi" w:eastAsiaTheme="minorHAnsi" w:asciiTheme="minorHAnsi" w:ascii="宋体" w:eastAsia="宋体" w:hint="eastAsia"/>
          <w:b/>
        </w:rPr>
        <w:t>及</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的</w:t>
      </w:r>
      <w:r>
        <w:rPr>
          <w:rFonts w:cstheme="minorBidi" w:hAnsiTheme="minorHAnsi" w:eastAsiaTheme="minorHAnsi" w:asciiTheme="minorHAnsi"/>
          <w:b/>
          <w:i/>
        </w:rPr>
        <w:t>SCN1A</w:t>
      </w:r>
      <w:r>
        <w:rPr>
          <w:rFonts w:ascii="宋体" w:eastAsia="宋体" w:hint="eastAsia" w:cstheme="minorBidi" w:hAnsiTheme="minorHAnsi"/>
          <w:b/>
        </w:rPr>
        <w:t>突变的分析结果可另询作者。</w:t>
      </w:r>
      <w:r>
        <w:rPr>
          <w:rFonts w:ascii="宋体" w:eastAsia="宋体" w:hint="eastAsia" w:cstheme="minorBidi" w:hAnsiTheme="minorHAnsi"/>
          <w:b/>
        </w:rPr>
        <w:t>）</w:t>
      </w:r>
    </w:p>
    <w:p w:rsidR="0018722C">
      <w:pPr>
        <w:pStyle w:val="Heading3"/>
        <w:topLinePunct/>
        <w:ind w:left="200" w:hangingChars="200" w:hanging="200"/>
      </w:pPr>
      <w:r>
        <w:t>1.</w:t>
      </w:r>
      <w:r>
        <w:t xml:space="preserve"> </w:t>
      </w:r>
      <w:r>
        <w:t>截短突变致病性分析</w:t>
      </w:r>
      <w:r>
        <w:t>：</w:t>
      </w:r>
      <w:r>
        <w:t>3</w:t>
      </w:r>
      <w:r w:rsidR="001852F3">
        <w:t xml:space="preserve"> </w:t>
      </w:r>
      <w:r>
        <w:t>个截短突变理论上可造成未成熟的终止密码子</w:t>
      </w:r>
    </w:p>
    <w:p w:rsidR="0018722C">
      <w:pPr>
        <w:topLinePunct/>
      </w:pPr>
      <w:r>
        <w:t>（</w:t>
      </w:r>
      <w:r>
        <w:rPr>
          <w:rFonts w:ascii="Times New Roman" w:hAnsi="Times New Roman" w:eastAsia="Times New Roman"/>
        </w:rPr>
        <w:t>premature termination </w:t>
      </w:r>
      <w:r>
        <w:rPr>
          <w:rFonts w:ascii="Times New Roman" w:hAnsi="Times New Roman" w:eastAsia="Times New Roman"/>
        </w:rPr>
        <w:t>codon</w:t>
      </w:r>
      <w:r>
        <w:rPr>
          <w:spacing w:val="-4"/>
        </w:rPr>
        <w:t xml:space="preserve">, </w:t>
      </w:r>
      <w:r>
        <w:rPr>
          <w:rFonts w:ascii="Times New Roman" w:hAnsi="Times New Roman" w:eastAsia="Times New Roman"/>
        </w:rPr>
        <w:t>PTC</w:t>
      </w:r>
      <w:r>
        <w:t>）</w:t>
      </w:r>
      <w:r>
        <w:t>提前出现</w:t>
      </w:r>
      <w:r>
        <w:t>而导致</w:t>
      </w:r>
      <w:r>
        <w:t>钠通道蛋白截短，使通道功能丧失，从而出现“单倍体剂量不足”的现象。</w:t>
      </w:r>
    </w:p>
    <w:p w:rsidR="0018722C">
      <w:pPr>
        <w:pStyle w:val="Heading3"/>
        <w:rPr>
          <w:vanish/>
          <w:specVanish/>
        </w:rPr>
        <w:topLinePunct/>
        <w:ind w:left="200" w:hangingChars="200" w:hanging="200"/>
      </w:pPr>
      <w:r>
        <w:t>2. </w:t>
      </w:r>
      <w:r>
        <w:t>剪切位点突</w:t>
      </w:r>
      <w:r w:rsidR="001852F3">
        <w:t xml:space="preserve">变</w:t>
      </w:r>
      <w:r w:rsidR="001852F3">
        <w:t xml:space="preserve">致</w:t>
      </w:r>
      <w:r w:rsidR="001852F3">
        <w:t xml:space="preserve">病性</w:t>
      </w:r>
      <w:r w:rsidR="001852F3">
        <w:t xml:space="preserve">分析</w:t>
      </w:r>
      <w:r>
        <w:t>：</w:t>
      </w:r>
    </w:p>
    <w:p w:rsidR="0018722C">
      <w:pPr>
        <w:topLinePunct/>
      </w:pPr>
      <w:r w:rsidR="001852F3">
        <w:rPr>
          <w:rStyle w:val="cw27"/>
        </w:rPr>
        <w:t xml:space="preserve">根据</w:t>
      </w:r>
      <w:r w:rsidR="001852F3">
        <w:rPr>
          <w:rStyle w:val="cw27"/>
        </w:rPr>
        <w:t xml:space="preserve">人类基因剪切预测软</w:t>
      </w:r>
      <w:r>
        <w:rPr>
          <w:rStyle w:val="cw27"/>
        </w:rPr>
        <w:t>件</w:t>
      </w:r>
      <w:hyperlink r:id="rId44">
        <w:r>
          <w:rPr>
            <w:u w:val="single"/>
          </w:rPr>
          <w:t xml:space="preserve">http:</w:t>
        </w:r>
        <w:r w:rsidR="004B696B">
          <w:rPr>
            <w:u w:val="single"/>
          </w:rPr>
          <w:t xml:space="preserve"> </w:t>
        </w:r>
        <w:r w:rsidR="004B696B">
          <w:rPr>
            <w:u w:val="single"/>
          </w:rPr>
          <w:t xml:space="preserve">//www.</w:t>
        </w:r>
        <w:r w:rsidR="001852F3">
          <w:rPr>
            <w:u w:val="single"/>
            <w:rStyle w:val="cw27"/>
          </w:rPr>
          <w:t xml:space="preserve"> </w:t>
        </w:r>
        <w:r w:rsidR="001852F3">
          <w:rPr>
            <w:u w:val="single"/>
            <w:rStyle w:val="cw27"/>
          </w:rPr>
          <w:t xml:space="preserve">umd.</w:t>
        </w:r>
        <w:r w:rsidR="001852F3">
          <w:rPr>
            <w:u w:val="single"/>
            <w:rStyle w:val="cw27"/>
          </w:rPr>
          <w:t xml:space="preserve"> </w:t>
        </w:r>
        <w:r w:rsidR="001852F3">
          <w:rPr>
            <w:u w:val="single"/>
            <w:rStyle w:val="cw27"/>
          </w:rPr>
          <w:t xml:space="preserve">be/HSF/</w:t>
        </w:r>
      </w:hyperlink>
      <w:r>
        <w:t>的分析结果，</w:t>
      </w:r>
      <w:r>
        <w:rPr>
          <w:rStyle w:val="cw27"/>
        </w:rPr>
        <w:t xml:space="preserve">c.473+5G&gt;</w:t>
      </w:r>
      <w:r w:rsidR="001852F3">
        <w:rPr>
          <w:rStyle w:val="cw27"/>
        </w:rPr>
        <w:t xml:space="preserve"> </w:t>
      </w:r>
      <w:r w:rsidR="001852F3">
        <w:rPr>
          <w:rStyle w:val="cw27"/>
        </w:rPr>
        <w:t xml:space="preserve">A</w:t>
      </w:r>
      <w:r>
        <w:rPr>
          <w:rStyle w:val="cw27"/>
        </w:rPr>
        <w:t>和</w:t>
      </w:r>
      <w:r>
        <w:rPr>
          <w:rStyle w:val="cw27"/>
        </w:rPr>
        <w:t xml:space="preserve">c.473+5G&gt;</w:t>
      </w:r>
      <w:r w:rsidR="001852F3">
        <w:rPr>
          <w:rStyle w:val="cw27"/>
        </w:rPr>
        <w:t xml:space="preserve"> </w:t>
      </w:r>
      <w:r w:rsidR="001852F3">
        <w:rPr>
          <w:rStyle w:val="cw27"/>
        </w:rPr>
        <w:t xml:space="preserve">C</w:t>
      </w:r>
      <w:r>
        <w:rPr>
          <w:rStyle w:val="cw27"/>
        </w:rPr>
        <w:t>均可能直接</w:t>
      </w:r>
      <w:r>
        <w:rPr>
          <w:rStyle w:val="cw27"/>
        </w:rPr>
        <w:t>造成剪切供体和受体位点的破坏，导致整个外显子的丢失，同时存在正常剪切和</w:t>
      </w:r>
      <w:r>
        <w:rPr>
          <w:rStyle w:val="cw27"/>
        </w:rPr>
        <w:t>异常剪切形式。而</w:t>
      </w:r>
      <w:r>
        <w:rPr>
          <w:rStyle w:val="cw27"/>
        </w:rPr>
        <w:t xml:space="preserve">c.4853-25T&gt;</w:t>
      </w:r>
      <w:r w:rsidR="001852F3">
        <w:rPr>
          <w:rStyle w:val="cw27"/>
        </w:rPr>
        <w:t xml:space="preserve"> </w:t>
      </w:r>
      <w:r w:rsidR="001852F3">
        <w:rPr>
          <w:rStyle w:val="cw27"/>
        </w:rPr>
        <w:t xml:space="preserve">A</w:t>
      </w:r>
      <w:r>
        <w:rPr>
          <w:rStyle w:val="cw27"/>
        </w:rPr>
        <w:t>则可能形成一个新的受体位点，使得外显子上游</w:t>
      </w:r>
      <w:r>
        <w:rPr>
          <w:rStyle w:val="cw27"/>
        </w:rPr>
        <w:t>插入</w:t>
      </w:r>
      <w:r>
        <w:t>23bp</w:t>
      </w:r>
      <w:r>
        <w:rPr>
          <w:rStyle w:val="cw27"/>
        </w:rPr>
        <w:t>的碱基序列，同时正常剪切和异常剪切形式共存</w:t>
      </w:r>
      <w:r>
        <w:rPr>
          <w:rStyle w:val="cw27"/>
        </w:rPr>
        <w:t>。</w:t>
      </w:r>
      <w:r>
        <w:rPr>
          <w:rStyle w:val="cw27"/>
        </w:rPr>
        <w:t>（</w:t>
      </w:r>
      <w:r>
        <w:rPr>
          <w:rStyle w:val="cw27"/>
        </w:rPr>
        <w:t>图</w:t>
      </w:r>
      <w:r>
        <w:t>4</w:t>
      </w:r>
      <w:r>
        <w:rPr>
          <w:rStyle w:val="cw27"/>
        </w:rPr>
        <w:t>）</w:t>
      </w:r>
      <w:r>
        <w:rPr>
          <w:rStyle w:val="cw27"/>
        </w:rPr>
        <w:t>。进一步尚需实验研究证实。</w:t>
      </w:r>
    </w:p>
    <w:p w:rsidR="00000000">
      <w:pPr>
        <w:pStyle w:val="aff7"/>
        <w:spacing w:line="240" w:lineRule="atLeast"/>
        <w:topLinePunct/>
      </w:pPr>
      <w:r>
        <w:drawing>
          <wp:inline>
            <wp:extent cx="5250764" cy="301752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53" cstate="print"/>
                    <a:stretch>
                      <a:fillRect/>
                    </a:stretch>
                  </pic:blipFill>
                  <pic:spPr>
                    <a:xfrm>
                      <a:off x="0" y="0"/>
                      <a:ext cx="5250764" cy="301752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b/>
          <w:rFonts w:hint="eastAsia"/>
        </w:rPr>
        <w:t>。</w:t>
      </w:r>
      <w:r>
        <w:rPr>
          <w:rFonts w:ascii="宋体" w:eastAsia="宋体" w:hint="eastAsia" w:cstheme="minorBidi" w:hAnsiTheme="minorHAnsi"/>
          <w:b/>
        </w:rPr>
        <w:t>人类基因剪切预测软件</w:t>
      </w:r>
      <w:hyperlink r:id="rId44">
        <w:r>
          <w:rPr>
            <w:rFonts w:cstheme="minorBidi" w:hAnsiTheme="minorHAnsi" w:eastAsiaTheme="minorHAnsi" w:asciiTheme="minorHAnsi"/>
            <w:b/>
            <w:u w:val="single"/>
          </w:rPr>
          <w:t>http:</w:t>
        </w:r>
        <w:r w:rsidR="004B696B">
          <w:rPr>
            <w:rFonts w:cstheme="minorBidi" w:hAnsiTheme="minorHAnsi" w:eastAsiaTheme="minorHAnsi" w:asciiTheme="minorHAnsi"/>
            <w:b/>
            <w:u w:val="single"/>
          </w:rPr>
          <w:t xml:space="preserve"> </w:t>
        </w:r>
        <w:r>
          <w:rPr>
            <w:rFonts w:cstheme="minorBidi" w:hAnsiTheme="minorHAnsi" w:eastAsiaTheme="minorHAnsi" w:asciiTheme="minorHAnsi"/>
            <w:b/>
            <w:u w:val="single"/>
          </w:rPr>
          <w:t>/</w:t>
        </w:r>
        <w:r>
          <w:rPr>
            <w:rFonts w:cstheme="minorBidi" w:hAnsiTheme="minorHAnsi" w:eastAsiaTheme="minorHAnsi" w:asciiTheme="minorHAnsi"/>
            <w:b/>
            <w:u w:val="single"/>
          </w:rPr>
          <w:t>/</w:t>
        </w:r>
        <w:r>
          <w:rPr>
            <w:rFonts w:cstheme="minorBidi" w:hAnsiTheme="minorHAnsi" w:eastAsiaTheme="minorHAnsi" w:asciiTheme="minorHAnsi"/>
            <w:b/>
            <w:u w:val="single"/>
          </w:rPr>
          <w:t xml:space="preserve">www.</w:t>
        </w:r>
        <w:r w:rsidR="001852F3">
          <w:rPr>
            <w:rFonts w:cstheme="minorBidi" w:hAnsiTheme="minorHAnsi" w:eastAsiaTheme="minorHAnsi" w:asciiTheme="minorHAnsi"/>
            <w:b/>
            <w:u w:val="single"/>
          </w:rPr>
          <w:t xml:space="preserve"> </w:t>
        </w:r>
        <w:r w:rsidR="001852F3">
          <w:rPr>
            <w:rFonts w:cstheme="minorBidi" w:hAnsiTheme="minorHAnsi" w:eastAsiaTheme="minorHAnsi" w:asciiTheme="minorHAnsi"/>
            <w:b/>
            <w:u w:val="single"/>
          </w:rPr>
          <w:t xml:space="preserve">umd.</w:t>
        </w:r>
        <w:r w:rsidR="001852F3">
          <w:rPr>
            <w:rFonts w:cstheme="minorBidi" w:hAnsiTheme="minorHAnsi" w:eastAsiaTheme="minorHAnsi" w:asciiTheme="minorHAnsi"/>
            <w:b/>
            <w:u w:val="single"/>
          </w:rPr>
          <w:t xml:space="preserve"> </w:t>
        </w:r>
        <w:r w:rsidR="001852F3">
          <w:rPr>
            <w:rFonts w:cstheme="minorBidi" w:hAnsiTheme="minorHAnsi" w:eastAsiaTheme="minorHAnsi" w:asciiTheme="minorHAnsi"/>
            <w:b/>
            <w:u w:val="single"/>
          </w:rPr>
          <w:t xml:space="preserve">be</w:t>
        </w:r>
        <w:r>
          <w:rPr>
            <w:rFonts w:cstheme="minorBidi" w:hAnsiTheme="minorHAnsi" w:eastAsiaTheme="minorHAnsi" w:asciiTheme="minorHAnsi"/>
            <w:b/>
            <w:u w:val="single"/>
          </w:rPr>
          <w:t>/</w:t>
        </w:r>
        <w:r>
          <w:rPr>
            <w:rFonts w:cstheme="minorBidi" w:hAnsiTheme="minorHAnsi" w:eastAsiaTheme="minorHAnsi" w:asciiTheme="minorHAnsi"/>
            <w:b/>
            <w:u w:val="single"/>
          </w:rPr>
          <w:t>HSF</w:t>
        </w:r>
        <w:r>
          <w:rPr>
            <w:rFonts w:cstheme="minorBidi" w:hAnsiTheme="minorHAnsi" w:eastAsiaTheme="minorHAnsi" w:asciiTheme="minorHAnsi"/>
            <w:b/>
            <w:u w:val="single"/>
          </w:rPr>
          <w:t>/</w:t>
        </w:r>
      </w:hyperlink>
      <w:r>
        <w:rPr>
          <w:rFonts w:ascii="宋体" w:eastAsia="宋体" w:hint="eastAsia" w:cstheme="minorBidi" w:hAnsiTheme="minorHAnsi"/>
          <w:b/>
        </w:rPr>
        <w:t>对</w:t>
      </w:r>
      <w:r>
        <w:rPr>
          <w:rFonts w:cstheme="minorBidi" w:hAnsiTheme="minorHAnsi" w:eastAsiaTheme="minorHAnsi" w:asciiTheme="minorHAnsi"/>
          <w:b/>
        </w:rPr>
        <w:t>PEFS+</w:t>
      </w:r>
      <w:r>
        <w:rPr>
          <w:rFonts w:ascii="宋体" w:eastAsia="宋体" w:hint="eastAsia" w:cstheme="minorBidi" w:hAnsiTheme="minorHAnsi"/>
          <w:b/>
        </w:rPr>
        <w:t>相关剪切位点突变的剪切预测</w:t>
      </w:r>
    </w:p>
    <w:p w:rsidR="0018722C">
      <w:pPr>
        <w:pStyle w:val="Heading3"/>
        <w:topLinePunct/>
        <w:ind w:left="200" w:hangingChars="200" w:hanging="200"/>
      </w:pPr>
      <w:r>
        <w:rPr>
          <w:b/>
        </w:rPr>
        <w:t>3.</w:t>
      </w:r>
      <w:r>
        <w:t xml:space="preserve"> </w:t>
      </w:r>
      <w:r>
        <w:t>单氨基酸置换或缺失突变致病性的生物信息学分析</w:t>
      </w:r>
    </w:p>
    <w:p w:rsidR="0018722C">
      <w:pPr>
        <w:pStyle w:val="cw21"/>
        <w:topLinePunct/>
      </w:pPr>
      <w:r>
        <w:rPr>
          <w:rFonts w:ascii="宋体" w:eastAsia="宋体" w:hint="eastAsia"/>
          <w:b/>
        </w:rPr>
        <w:t>(</w:t>
      </w:r>
      <w:r>
        <w:rPr>
          <w:rFonts w:ascii="宋体" w:eastAsia="宋体" w:hint="eastAsia"/>
          <w:b/>
        </w:rPr>
        <w:t xml:space="preserve">1</w:t>
      </w:r>
      <w:r>
        <w:rPr>
          <w:rFonts w:ascii="宋体" w:eastAsia="宋体" w:hint="eastAsia"/>
          <w:b/>
        </w:rPr>
        <w:t>)</w:t>
      </w:r>
      <w:r>
        <w:rPr>
          <w:rFonts w:ascii="宋体" w:eastAsia="宋体" w:hint="eastAsia"/>
          <w:b/>
        </w:rPr>
        <w:t>错义突变和框内缺失突变氨基酸同源序列保守性分析：</w:t>
      </w:r>
    </w:p>
    <w:p w:rsidR="0018722C">
      <w:pPr>
        <w:topLinePunct/>
      </w:pPr>
      <w:r>
        <w:t>使用</w:t>
      </w:r>
      <w:r>
        <w:rPr>
          <w:rFonts w:ascii="Times New Roman" w:eastAsia="Times New Roman"/>
        </w:rPr>
        <w:t>BioEdit7.0</w:t>
      </w:r>
      <w:r>
        <w:t>软件，对</w:t>
      </w:r>
      <w:r>
        <w:rPr>
          <w:rFonts w:ascii="Times New Roman" w:eastAsia="Times New Roman"/>
        </w:rPr>
        <w:t>20</w:t>
      </w:r>
      <w:r>
        <w:t>个</w:t>
      </w:r>
      <w:r>
        <w:rPr>
          <w:rFonts w:ascii="Times New Roman" w:eastAsia="Times New Roman"/>
          <w:i/>
        </w:rPr>
        <w:t>SCN1A</w:t>
      </w:r>
      <w:r>
        <w:t>错义突变和</w:t>
      </w:r>
      <w:r>
        <w:rPr>
          <w:rFonts w:ascii="Times New Roman" w:eastAsia="Times New Roman"/>
        </w:rPr>
        <w:t>1</w:t>
      </w:r>
      <w:r>
        <w:t>个框内缺失突变位点在钠通道不同亚型及不同进化层次的物种间进行同源序列的比对，分别为：人</w:t>
      </w:r>
      <w:r>
        <w:t>类</w:t>
      </w:r>
    </w:p>
    <w:p w:rsidR="0018722C">
      <w:pPr>
        <w:topLinePunct/>
      </w:pPr>
      <w:r>
        <w:rPr>
          <w:rFonts w:cstheme="minorBidi" w:hAnsiTheme="minorHAnsi" w:eastAsiaTheme="minorHAnsi" w:asciiTheme="minorHAnsi"/>
          <w:i/>
        </w:rPr>
        <w:t>SCN2A</w:t>
      </w:r>
      <w:r>
        <w:rPr>
          <w:rFonts w:ascii="宋体" w:eastAsia="宋体" w:hint="eastAsia" w:cstheme="minorBidi" w:hAnsiTheme="minorHAnsi"/>
        </w:rPr>
        <w:t>、</w:t>
      </w:r>
      <w:r>
        <w:rPr>
          <w:rFonts w:cstheme="minorBidi" w:hAnsiTheme="minorHAnsi" w:eastAsiaTheme="minorHAnsi" w:asciiTheme="minorHAnsi"/>
          <w:i/>
        </w:rPr>
        <w:t>SCN3A</w:t>
      </w:r>
      <w:r>
        <w:rPr>
          <w:rFonts w:ascii="宋体" w:eastAsia="宋体" w:hint="eastAsia" w:cstheme="minorBidi" w:hAnsiTheme="minorHAnsi"/>
        </w:rPr>
        <w:t>、</w:t>
      </w:r>
      <w:r>
        <w:rPr>
          <w:rFonts w:cstheme="minorBidi" w:hAnsiTheme="minorHAnsi" w:eastAsiaTheme="minorHAnsi" w:asciiTheme="minorHAnsi"/>
          <w:i/>
        </w:rPr>
        <w:t>SCN4A</w:t>
      </w:r>
      <w:r>
        <w:rPr>
          <w:rFonts w:ascii="宋体" w:eastAsia="宋体" w:hint="eastAsia" w:cstheme="minorBidi" w:hAnsiTheme="minorHAnsi"/>
          <w:i/>
        </w:rPr>
        <w:t>、</w:t>
      </w:r>
      <w:r>
        <w:rPr>
          <w:rFonts w:cstheme="minorBidi" w:hAnsiTheme="minorHAnsi" w:eastAsiaTheme="minorHAnsi" w:asciiTheme="minorHAnsi"/>
          <w:i/>
        </w:rPr>
        <w:t>SCN5</w:t>
      </w:r>
      <w:r>
        <w:rPr>
          <w:rFonts w:ascii="宋体" w:eastAsia="宋体" w:hint="eastAsia" w:cstheme="minorBidi" w:hAnsiTheme="minorHAnsi"/>
        </w:rPr>
        <w:t>、</w:t>
      </w:r>
      <w:r>
        <w:rPr>
          <w:rFonts w:cstheme="minorBidi" w:hAnsiTheme="minorHAnsi" w:eastAsiaTheme="minorHAnsi" w:asciiTheme="minorHAnsi"/>
          <w:i/>
        </w:rPr>
        <w:t>SCN7A</w:t>
      </w:r>
      <w:r>
        <w:rPr>
          <w:rFonts w:ascii="宋体" w:eastAsia="宋体" w:hint="eastAsia" w:cstheme="minorBidi" w:hAnsiTheme="minorHAnsi"/>
        </w:rPr>
        <w:t>、</w:t>
      </w:r>
      <w:r>
        <w:rPr>
          <w:rFonts w:cstheme="minorBidi" w:hAnsiTheme="minorHAnsi" w:eastAsiaTheme="minorHAnsi" w:asciiTheme="minorHAnsi"/>
          <w:i/>
        </w:rPr>
        <w:t>SCN8A</w:t>
      </w:r>
      <w:r>
        <w:rPr>
          <w:rFonts w:ascii="宋体" w:eastAsia="宋体" w:hint="eastAsia" w:cstheme="minorBidi" w:hAnsiTheme="minorHAnsi"/>
        </w:rPr>
        <w:t>、</w:t>
      </w:r>
      <w:r>
        <w:rPr>
          <w:rFonts w:cstheme="minorBidi" w:hAnsiTheme="minorHAnsi" w:eastAsiaTheme="minorHAnsi" w:asciiTheme="minorHAnsi"/>
          <w:i/>
        </w:rPr>
        <w:t>SCN9A</w:t>
      </w:r>
      <w:r>
        <w:rPr>
          <w:rFonts w:ascii="宋体" w:eastAsia="宋体" w:hint="eastAsia" w:cstheme="minorBidi" w:hAnsiTheme="minorHAnsi"/>
        </w:rPr>
        <w:t>、</w:t>
      </w:r>
      <w:r>
        <w:rPr>
          <w:rFonts w:cstheme="minorBidi" w:hAnsiTheme="minorHAnsi" w:eastAsiaTheme="minorHAnsi" w:asciiTheme="minorHAnsi"/>
          <w:i/>
        </w:rPr>
        <w:t>SCN10A</w:t>
      </w:r>
      <w:r>
        <w:rPr>
          <w:rFonts w:ascii="宋体" w:eastAsia="宋体" w:hint="eastAsia" w:cstheme="minorBidi" w:hAnsiTheme="minorHAnsi"/>
        </w:rPr>
        <w:t>和</w:t>
      </w:r>
      <w:r>
        <w:rPr>
          <w:rFonts w:cstheme="minorBidi" w:hAnsiTheme="minorHAnsi" w:eastAsiaTheme="minorHAnsi" w:asciiTheme="minorHAnsi"/>
          <w:i/>
        </w:rPr>
        <w:t>SCN11A</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33</w:t>
      </w:r>
    </w:p>
    <w:p w:rsidR="0018722C">
      <w:pPr>
        <w:topLinePunct/>
      </w:pPr>
      <w:r>
        <w:rPr>
          <w:rFonts w:cstheme="minorBidi" w:hAnsiTheme="minorHAnsi" w:eastAsiaTheme="minorHAnsi" w:asciiTheme="minorHAnsi" w:ascii="宋体" w:eastAsia="宋体" w:hint="eastAsia"/>
        </w:rPr>
        <w:t>大鼠</w:t>
      </w:r>
      <w:r>
        <w:rPr>
          <w:rFonts w:cstheme="minorBidi" w:hAnsiTheme="minorHAnsi" w:eastAsiaTheme="minorHAnsi" w:asciiTheme="minorHAnsi"/>
          <w:i/>
        </w:rPr>
        <w:t>SCN1A</w:t>
      </w:r>
      <w:r>
        <w:rPr>
          <w:rFonts w:ascii="宋体" w:eastAsia="宋体" w:hint="eastAsia" w:cstheme="minorBidi" w:hAnsiTheme="minorHAnsi"/>
        </w:rPr>
        <w:t>、</w:t>
      </w:r>
      <w:r>
        <w:rPr>
          <w:rFonts w:cstheme="minorBidi" w:hAnsiTheme="minorHAnsi" w:eastAsiaTheme="minorHAnsi" w:asciiTheme="minorHAnsi"/>
          <w:i/>
        </w:rPr>
        <w:t>scn2a</w:t>
      </w:r>
      <w:r>
        <w:rPr>
          <w:rFonts w:ascii="宋体" w:eastAsia="宋体" w:hint="eastAsia" w:cstheme="minorBidi" w:hAnsiTheme="minorHAnsi"/>
        </w:rPr>
        <w:t>和</w:t>
      </w:r>
      <w:r>
        <w:rPr>
          <w:rFonts w:cstheme="minorBidi" w:hAnsiTheme="minorHAnsi" w:eastAsiaTheme="minorHAnsi" w:asciiTheme="minorHAnsi"/>
          <w:i/>
        </w:rPr>
        <w:t>scn3a</w:t>
      </w:r>
      <w:r>
        <w:rPr>
          <w:rFonts w:ascii="宋体" w:eastAsia="宋体" w:hint="eastAsia" w:cstheme="minorBidi" w:hAnsiTheme="minorHAnsi"/>
        </w:rPr>
        <w:t>；豚鼠、乌贼、电鳗和果蝇钠通道基因。</w:t>
      </w:r>
    </w:p>
    <w:p w:rsidR="0018722C">
      <w:pPr>
        <w:topLinePunct/>
      </w:pPr>
      <w:r>
        <w:t>其结果显示：</w:t>
      </w:r>
      <w:r>
        <w:rPr>
          <w:rFonts w:ascii="Times New Roman" w:eastAsia="Times New Roman"/>
        </w:rPr>
        <w:t>17</w:t>
      </w:r>
      <w:r>
        <w:t>个错义突变位点</w:t>
      </w:r>
      <w:r>
        <w:t>（</w:t>
      </w:r>
      <w:r>
        <w:rPr>
          <w:rFonts w:ascii="Times New Roman" w:eastAsia="Times New Roman"/>
          <w:spacing w:val="-2"/>
        </w:rPr>
        <w:t>85.0%</w:t>
      </w:r>
      <w:r>
        <w:t>）</w:t>
      </w:r>
      <w:r>
        <w:t>对应的野生型氨基酸或者在物种进化过程中高度保守，或者在哺乳动物中高度保守</w:t>
      </w:r>
      <w:r>
        <w:t>（</w:t>
      </w:r>
      <w:r>
        <w:t>见红色框型部分</w:t>
      </w:r>
      <w:r>
        <w:t>）</w:t>
      </w:r>
      <w:r>
        <w:t>；余下</w:t>
      </w:r>
      <w:r>
        <w:t>的</w:t>
      </w:r>
    </w:p>
    <w:p w:rsidR="0018722C">
      <w:pPr>
        <w:pStyle w:val="cw21"/>
        <w:tabs>
          <w:tab w:pos="1080" w:val="left" w:leader="none"/>
        </w:tabs>
        <w:spacing w:line="338" w:lineRule="auto" w:before="55" w:after="0"/>
        <w:ind w:leftChars="0" w:left="900" w:rightChars="0" w:right="359" w:firstLineChars="0" w:firstLine="0"/>
        <w:jc w:val="both"/>
        <w:rPr>
          <w:sz w:val="24"/>
        </w:rPr>
        <w:topLinePunct/>
      </w:pPr>
      <w:r>
        <w:rPr>
          <w:sz w:val="24"/>
        </w:rPr>
        <w:t>3</w:t>
      </w:r>
      <w:r>
        <w:rPr>
          <w:rFonts w:ascii="宋体" w:eastAsia="宋体" w:hint="eastAsia"/>
          <w:spacing w:val="-10"/>
          <w:sz w:val="24"/>
        </w:rPr>
        <w:t>个</w:t>
      </w:r>
      <w:r>
        <w:rPr>
          <w:rFonts w:ascii="宋体" w:eastAsia="宋体" w:hint="eastAsia"/>
          <w:sz w:val="24"/>
        </w:rPr>
        <w:t>（</w:t>
      </w:r>
      <w:r>
        <w:rPr>
          <w:sz w:val="24"/>
        </w:rPr>
        <w:t>R1407Q</w:t>
      </w:r>
      <w:r>
        <w:rPr>
          <w:rFonts w:ascii="宋体" w:eastAsia="宋体" w:hint="eastAsia"/>
          <w:spacing w:val="-10"/>
          <w:sz w:val="24"/>
        </w:rPr>
        <w:t>、</w:t>
      </w:r>
      <w:r>
        <w:rPr>
          <w:sz w:val="24"/>
        </w:rPr>
        <w:t>I1581V</w:t>
      </w:r>
      <w:r>
        <w:rPr>
          <w:rFonts w:ascii="宋体" w:eastAsia="宋体" w:hint="eastAsia"/>
          <w:spacing w:val="-15"/>
          <w:sz w:val="24"/>
        </w:rPr>
        <w:t>和</w:t>
      </w:r>
      <w:r>
        <w:rPr>
          <w:spacing w:val="-2"/>
          <w:sz w:val="24"/>
        </w:rPr>
        <w:t>F1620L</w:t>
      </w:r>
      <w:r>
        <w:rPr>
          <w:rFonts w:ascii="宋体" w:eastAsia="宋体" w:hint="eastAsia"/>
          <w:spacing w:val="-2"/>
          <w:sz w:val="24"/>
        </w:rPr>
        <w:t>）</w:t>
      </w:r>
      <w:r>
        <w:rPr>
          <w:rFonts w:ascii="宋体" w:eastAsia="宋体" w:hint="eastAsia"/>
          <w:sz w:val="24"/>
        </w:rPr>
        <w:t>在哺乳动物中枢神经系统表达的钠通道家族</w:t>
      </w:r>
      <w:r>
        <w:rPr>
          <w:rFonts w:ascii="宋体" w:eastAsia="宋体" w:hint="eastAsia"/>
          <w:spacing w:val="-5"/>
          <w:sz w:val="24"/>
        </w:rPr>
        <w:t>的亚型中也是保守的。此外，框内缺失突变</w:t>
      </w:r>
      <w:r>
        <w:rPr>
          <w:sz w:val="24"/>
        </w:rPr>
        <w:t>I1722del</w:t>
      </w:r>
      <w:r>
        <w:rPr>
          <w:rFonts w:ascii="宋体" w:eastAsia="宋体" w:hint="eastAsia"/>
          <w:spacing w:val="-2"/>
          <w:sz w:val="24"/>
        </w:rPr>
        <w:t>为单一氨基酸缺失，该氨基酸在进化过程中也呈高度保守（</w:t>
      </w:r>
      <w:r>
        <w:rPr>
          <w:rFonts w:ascii="宋体" w:eastAsia="宋体" w:hint="eastAsia"/>
          <w:spacing w:val="-8"/>
          <w:sz w:val="24"/>
        </w:rPr>
        <w:t>图</w:t>
      </w:r>
      <w:r>
        <w:rPr>
          <w:sz w:val="24"/>
        </w:rPr>
        <w:t>5</w:t>
      </w:r>
      <w:r>
        <w:rPr>
          <w:rFonts w:ascii="宋体" w:eastAsia="宋体" w:hint="eastAsia"/>
          <w:spacing w:val="-60"/>
          <w:sz w:val="24"/>
        </w:rPr>
        <w:t>）</w:t>
      </w:r>
      <w:r>
        <w:rPr>
          <w:rFonts w:ascii="宋体" w:eastAsia="宋体" w:hint="eastAsia"/>
          <w:spacing w:val="-2"/>
          <w:sz w:val="24"/>
        </w:rPr>
        <w:t>。该结果提示本研究</w:t>
      </w:r>
      <w:r>
        <w:rPr>
          <w:spacing w:val="0"/>
          <w:w w:val="99"/>
          <w:sz w:val="24"/>
        </w:rPr>
        <w:t>PEFS</w:t>
      </w:r>
      <w:r>
        <w:rPr>
          <w:w w:val="99"/>
          <w:sz w:val="24"/>
        </w:rPr>
        <w:t>+</w:t>
      </w:r>
      <w:r>
        <w:rPr>
          <w:rFonts w:ascii="宋体" w:eastAsia="宋体" w:hint="eastAsia"/>
          <w:sz w:val="24"/>
        </w:rPr>
        <w:t>相关错义突变和框内缺失突变均为致病性突变。</w:t>
      </w:r>
      <w:r>
        <w:rPr>
          <w:sz w:val="24"/>
        </w:rPr>
        <w:t xml:space="preserve">c.2940C&gt;</w:t>
      </w:r>
      <w:r w:rsidR="001852F3">
        <w:rPr>
          <w:sz w:val="24"/>
        </w:rPr>
        <w:t xml:space="preserve"> </w:t>
      </w:r>
      <w:r w:rsidR="001852F3">
        <w:rPr>
          <w:sz w:val="24"/>
        </w:rPr>
        <w:t xml:space="preserve">A/p.</w:t>
      </w:r>
      <w:r w:rsidR="004B696B">
        <w:rPr>
          <w:sz w:val="24"/>
        </w:rPr>
        <w:t xml:space="preserve"> </w:t>
      </w:r>
      <w:r w:rsidR="004B696B">
        <w:rPr>
          <w:sz w:val="24"/>
        </w:rPr>
        <w:t xml:space="preserve">N980K</w:t>
      </w:r>
      <w:r>
        <w:rPr>
          <w:rFonts w:ascii="宋体" w:eastAsia="宋体" w:hint="eastAsia"/>
          <w:spacing w:val="3"/>
          <w:sz w:val="24"/>
        </w:rPr>
        <w:t>和</w:t>
      </w:r>
      <w:r>
        <w:rPr>
          <w:sz w:val="24"/>
        </w:rPr>
        <w:t>c.4741A&gt;</w:t>
      </w:r>
      <w:r w:rsidR="004B696B">
        <w:rPr>
          <w:sz w:val="24"/>
        </w:rPr>
        <w:t xml:space="preserve"> </w:t>
      </w:r>
      <w:r w:rsidR="004B696B">
        <w:rPr>
          <w:sz w:val="24"/>
        </w:rPr>
        <w:t>G/p.</w:t>
      </w:r>
      <w:r w:rsidR="004B696B">
        <w:rPr>
          <w:sz w:val="24"/>
        </w:rPr>
        <w:t xml:space="preserve"> </w:t>
      </w:r>
      <w:r w:rsidR="004B696B">
        <w:rPr>
          <w:sz w:val="24"/>
        </w:rPr>
        <w:t>I1581V</w:t>
      </w:r>
      <w:r>
        <w:rPr>
          <w:rFonts w:ascii="宋体" w:eastAsia="宋体" w:hint="eastAsia"/>
          <w:spacing w:val="-2"/>
          <w:sz w:val="24"/>
        </w:rPr>
        <w:t>出现在同一例患者，由于</w:t>
      </w:r>
      <w:r>
        <w:rPr>
          <w:sz w:val="24"/>
        </w:rPr>
        <w:t>I1581V</w:t>
      </w:r>
      <w:r>
        <w:rPr>
          <w:rFonts w:ascii="宋体" w:eastAsia="宋体" w:hint="eastAsia"/>
          <w:sz w:val="24"/>
        </w:rPr>
        <w:t>来自患者无症状的母亲，位点位于非孔区，且</w:t>
      </w:r>
      <w:r>
        <w:rPr>
          <w:rFonts w:ascii="宋体" w:eastAsia="宋体" w:hint="eastAsia"/>
          <w:spacing w:val="-2"/>
          <w:sz w:val="24"/>
        </w:rPr>
        <w:t>进化中非高度保守，因此我们推测</w:t>
      </w:r>
      <w:r>
        <w:rPr>
          <w:sz w:val="24"/>
        </w:rPr>
        <w:t>I1581V</w:t>
      </w:r>
      <w:r>
        <w:rPr>
          <w:rFonts w:ascii="宋体" w:eastAsia="宋体" w:hint="eastAsia"/>
          <w:sz w:val="24"/>
        </w:rPr>
        <w:t>不排除为一个少见的多态性位点的可</w:t>
      </w:r>
      <w:r>
        <w:rPr>
          <w:rFonts w:ascii="宋体" w:eastAsia="宋体" w:hint="eastAsia"/>
          <w:spacing w:val="-2"/>
          <w:sz w:val="24"/>
        </w:rPr>
        <w:t>能，而对该患者表型起主要致病作用的可能为</w:t>
      </w:r>
      <w:r>
        <w:rPr>
          <w:sz w:val="24"/>
        </w:rPr>
        <w:t>N980K</w:t>
      </w:r>
      <w:r>
        <w:rPr>
          <w:rFonts w:ascii="宋体" w:eastAsia="宋体" w:hint="eastAsia"/>
          <w:sz w:val="24"/>
        </w:rPr>
        <w:t>。</w:t>
      </w:r>
    </w:p>
    <w:p w:rsidR="00000000">
      <w:pPr>
        <w:pStyle w:val="aff7"/>
        <w:spacing w:line="240" w:lineRule="atLeast"/>
        <w:topLinePunct/>
      </w:pPr>
      <w:r>
        <w:drawing>
          <wp:inline>
            <wp:extent cx="5706780" cy="4992624"/>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55" cstate="print"/>
                    <a:stretch>
                      <a:fillRect/>
                    </a:stretch>
                  </pic:blipFill>
                  <pic:spPr>
                    <a:xfrm>
                      <a:off x="0" y="0"/>
                      <a:ext cx="5706780" cy="49926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PEFS+</w:t>
      </w:r>
      <w:r>
        <w:rPr>
          <w:rFonts w:ascii="宋体" w:eastAsia="宋体" w:hint="eastAsia" w:cstheme="minorBidi" w:hAnsiTheme="minorHAnsi"/>
          <w:b/>
        </w:rPr>
        <w:t>相关</w:t>
      </w:r>
      <w:r>
        <w:rPr>
          <w:rFonts w:cstheme="minorBidi" w:hAnsiTheme="minorHAnsi" w:eastAsiaTheme="minorHAnsi" w:asciiTheme="minorHAnsi"/>
          <w:b/>
          <w:i/>
        </w:rPr>
        <w:t>SCN1A</w:t>
      </w:r>
      <w:r>
        <w:rPr>
          <w:rFonts w:ascii="宋体" w:eastAsia="宋体" w:hint="eastAsia" w:cstheme="minorBidi" w:hAnsiTheme="minorHAnsi"/>
          <w:b/>
        </w:rPr>
        <w:t>基因错义突变及框内缺失突变的氨基酸同源序列保守性分析</w:t>
      </w:r>
    </w:p>
    <w:p w:rsidR="0018722C">
      <w:pPr>
        <w:topLinePunct/>
      </w:pPr>
      <w:r>
        <w:rPr>
          <w:rFonts w:cstheme="minorBidi" w:hAnsiTheme="minorHAnsi" w:eastAsiaTheme="minorHAnsi" w:asciiTheme="minorHAnsi" w:ascii="Calibri"/>
        </w:rPr>
        <w:t>34</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错义突变的氨基酸置换差异分析</w:t>
      </w:r>
    </w:p>
    <w:p w:rsidR="0018722C">
      <w:pPr>
        <w:topLinePunct/>
      </w:pPr>
      <w:r>
        <w:t>将</w:t>
      </w:r>
      <w:r>
        <w:rPr>
          <w:rFonts w:ascii="Times New Roman" w:eastAsia="Times New Roman"/>
        </w:rPr>
        <w:t>20</w:t>
      </w:r>
      <w:r>
        <w:t>个致病性错义突变的氨基酸置换性质结合其在钠通道中的位置进行分</w:t>
      </w:r>
      <w:r>
        <w:t>析，包括氨基酸的极性</w:t>
      </w:r>
      <w:r>
        <w:rPr>
          <w:rFonts w:ascii="Times New Roman" w:eastAsia="Times New Roman"/>
        </w:rPr>
        <w:t>/</w:t>
      </w:r>
      <w:r>
        <w:t>疏水性、电荷和置换后差异</w:t>
      </w:r>
      <w:r>
        <w:rPr>
          <w:rFonts w:ascii="Times New Roman" w:eastAsia="Times New Roman"/>
        </w:rPr>
        <w:t>D</w:t>
      </w:r>
      <w:r>
        <w:t>值。结果显示如表</w:t>
      </w:r>
      <w:r>
        <w:rPr>
          <w:rFonts w:ascii="Times New Roman" w:eastAsia="Times New Roman"/>
        </w:rPr>
        <w:t>1</w:t>
      </w:r>
      <w:r>
        <w:t>。关键功能区</w:t>
      </w:r>
      <w:r>
        <w:t>（</w:t>
      </w:r>
      <w:r>
        <w:rPr>
          <w:rFonts w:ascii="Times New Roman" w:eastAsia="Times New Roman"/>
        </w:rPr>
        <w:t>Key-functional </w:t>
      </w:r>
      <w:r>
        <w:rPr>
          <w:rFonts w:ascii="Times New Roman" w:eastAsia="Times New Roman"/>
        </w:rPr>
        <w:t>region</w:t>
      </w:r>
      <w:r>
        <w:t>）</w:t>
      </w:r>
      <w:r>
        <w:t>（</w:t>
      </w:r>
      <w:r>
        <w:t>包括孔区和电压敏感区</w:t>
      </w:r>
      <w:r>
        <w:t>）</w:t>
      </w:r>
      <w:r>
        <w:t>氨基酸置换存在性质</w:t>
      </w:r>
      <w:r>
        <w:t>改变的占</w:t>
      </w:r>
      <w:r>
        <w:rPr>
          <w:rFonts w:ascii="Times New Roman" w:eastAsia="Times New Roman"/>
        </w:rPr>
        <w:t>36</w:t>
      </w:r>
      <w:r>
        <w:rPr>
          <w:rFonts w:ascii="Times New Roman" w:eastAsia="Times New Roman"/>
        </w:rPr>
        <w:t>.</w:t>
      </w:r>
      <w:r>
        <w:rPr>
          <w:rFonts w:ascii="Times New Roman" w:eastAsia="Times New Roman"/>
        </w:rPr>
        <w:t>4%</w:t>
      </w:r>
      <w:r>
        <w:t>（</w:t>
      </w:r>
      <w:r>
        <w:rPr>
          <w:rFonts w:ascii="Times New Roman" w:eastAsia="Times New Roman"/>
        </w:rPr>
        <w:t>4</w:t>
      </w:r>
      <w:r>
        <w:rPr>
          <w:rFonts w:ascii="Times New Roman" w:eastAsia="Times New Roman"/>
        </w:rPr>
        <w:t>/</w:t>
      </w:r>
      <w:r>
        <w:rPr>
          <w:rFonts w:ascii="Times New Roman" w:eastAsia="Times New Roman"/>
        </w:rPr>
        <w:t>11</w:t>
      </w:r>
      <w:r>
        <w:t>）</w:t>
      </w:r>
      <w:r>
        <w:t>，</w:t>
      </w:r>
      <w:r>
        <w:t>无变化为</w:t>
      </w:r>
      <w:r>
        <w:rPr>
          <w:rFonts w:ascii="Times New Roman" w:eastAsia="Times New Roman"/>
        </w:rPr>
        <w:t>63</w:t>
      </w:r>
      <w:r>
        <w:rPr>
          <w:rFonts w:ascii="Times New Roman" w:eastAsia="Times New Roman"/>
        </w:rPr>
        <w:t>.</w:t>
      </w:r>
      <w:r>
        <w:rPr>
          <w:rFonts w:ascii="Times New Roman" w:eastAsia="Times New Roman"/>
        </w:rPr>
        <w:t>6%</w:t>
      </w:r>
      <w:r>
        <w:t>(</w:t>
      </w:r>
      <w:r>
        <w:rPr>
          <w:rFonts w:ascii="Times New Roman" w:eastAsia="Times New Roman"/>
        </w:rPr>
        <w:t>7</w:t>
      </w:r>
      <w:r>
        <w:rPr>
          <w:rFonts w:ascii="Times New Roman" w:eastAsia="Times New Roman"/>
        </w:rPr>
        <w:t>/</w:t>
      </w:r>
      <w:r>
        <w:rPr>
          <w:rFonts w:ascii="Times New Roman" w:eastAsia="Times New Roman"/>
        </w:rPr>
        <w:t>11</w:t>
      </w:r>
      <w:r>
        <w:t>)</w:t>
      </w:r>
      <w:r>
        <w:t>，</w:t>
      </w:r>
      <w:r>
        <w:rPr>
          <w:rFonts w:ascii="Times New Roman" w:eastAsia="Times New Roman"/>
        </w:rPr>
        <w:t>D</w:t>
      </w:r>
      <w:r>
        <w:t>值</w:t>
      </w:r>
      <w:r>
        <w:rPr>
          <w:rFonts w:ascii="Times New Roman" w:eastAsia="Times New Roman"/>
        </w:rPr>
        <w:t>=54.64</w:t>
      </w:r>
      <w:r>
        <w:rPr>
          <w:rFonts w:ascii="Times New Roman" w:eastAsia="Times New Roman"/>
        </w:rPr>
        <w:t>/</w:t>
      </w:r>
      <w:r>
        <w:rPr>
          <w:rFonts w:ascii="Times New Roman" w:eastAsia="Times New Roman"/>
        </w:rPr>
        <w:t>46</w:t>
      </w:r>
      <w:r>
        <w:rPr>
          <w:rFonts w:ascii="Times New Roman" w:eastAsia="Times New Roman"/>
        </w:rPr>
        <w:t>[</w:t>
      </w:r>
      <w:r>
        <w:rPr>
          <w:rFonts w:ascii="Times New Roman" w:eastAsia="Times New Roman"/>
        </w:rPr>
        <w:t>30</w:t>
      </w:r>
      <w:r>
        <w:rPr>
          <w:rFonts w:ascii="Times New Roman" w:eastAsia="Times New Roman"/>
        </w:rPr>
        <w:t>]</w:t>
      </w:r>
      <w:r>
        <w:t>；非关键功能区</w:t>
      </w:r>
      <w:r>
        <w:t>（</w:t>
      </w:r>
      <w:r>
        <w:rPr>
          <w:rFonts w:ascii="Times New Roman" w:eastAsia="Times New Roman"/>
        </w:rPr>
        <w:t>Non-functional region</w:t>
      </w:r>
      <w:r>
        <w:t>）</w:t>
      </w:r>
      <w:r>
        <w:t>（</w:t>
      </w:r>
      <w:r>
        <w:t>包括</w:t>
      </w:r>
      <w:r>
        <w:rPr>
          <w:rFonts w:ascii="Times New Roman" w:eastAsia="Times New Roman"/>
        </w:rPr>
        <w:t>S1</w:t>
      </w:r>
      <w:r>
        <w:t>～</w:t>
      </w:r>
      <w:r>
        <w:rPr>
          <w:rFonts w:ascii="Times New Roman" w:eastAsia="Times New Roman"/>
        </w:rPr>
        <w:t>S3</w:t>
      </w:r>
      <w:r>
        <w:t>、</w:t>
      </w:r>
      <w:r>
        <w:rPr>
          <w:rFonts w:ascii="Times New Roman" w:eastAsia="Times New Roman"/>
        </w:rPr>
        <w:t>N</w:t>
      </w:r>
      <w:r>
        <w:rPr>
          <w:rFonts w:ascii="Times New Roman" w:eastAsia="Times New Roman"/>
        </w:rPr>
        <w:t>/</w:t>
      </w:r>
      <w:r>
        <w:rPr>
          <w:rFonts w:ascii="Times New Roman" w:eastAsia="Times New Roman"/>
        </w:rPr>
        <w:t xml:space="preserve">C</w:t>
      </w:r>
      <w:r>
        <w:t>末端和各结构域见连接区</w:t>
      </w:r>
      <w:r>
        <w:t>）</w:t>
      </w:r>
      <w:r>
        <w:t>性质有改变的占</w:t>
      </w:r>
      <w:r>
        <w:rPr>
          <w:rFonts w:ascii="Times New Roman" w:eastAsia="Times New Roman"/>
        </w:rPr>
        <w:t>66</w:t>
      </w:r>
      <w:r>
        <w:rPr>
          <w:rFonts w:ascii="Times New Roman" w:eastAsia="Times New Roman"/>
        </w:rPr>
        <w:t>.</w:t>
      </w:r>
      <w:r>
        <w:rPr>
          <w:rFonts w:ascii="Times New Roman" w:eastAsia="Times New Roman"/>
        </w:rPr>
        <w:t>7%</w:t>
      </w:r>
      <w:r>
        <w:t>（</w:t>
      </w:r>
      <w:r>
        <w:rPr>
          <w:rFonts w:ascii="Times New Roman" w:eastAsia="Times New Roman"/>
        </w:rPr>
        <w:t>6</w:t>
      </w:r>
      <w:r>
        <w:rPr>
          <w:rFonts w:ascii="Times New Roman" w:eastAsia="Times New Roman"/>
        </w:rPr>
        <w:t>/</w:t>
      </w:r>
      <w:r>
        <w:rPr>
          <w:rFonts w:ascii="Times New Roman" w:eastAsia="Times New Roman"/>
        </w:rPr>
        <w:t>9</w:t>
      </w:r>
      <w:r>
        <w:t>）</w:t>
      </w:r>
      <w:r>
        <w:t>，</w:t>
      </w:r>
      <w:r>
        <w:t>无变化占</w:t>
      </w:r>
      <w:r>
        <w:rPr>
          <w:rFonts w:ascii="Times New Roman" w:eastAsia="Times New Roman"/>
        </w:rPr>
        <w:t>33</w:t>
      </w:r>
      <w:r>
        <w:rPr>
          <w:rFonts w:ascii="Times New Roman" w:eastAsia="Times New Roman"/>
        </w:rPr>
        <w:t>.</w:t>
      </w:r>
      <w:r>
        <w:rPr>
          <w:rFonts w:ascii="Times New Roman" w:eastAsia="Times New Roman"/>
        </w:rPr>
        <w:t>3%</w:t>
      </w:r>
      <w:r>
        <w:rPr>
          <w:rFonts w:ascii="Times New Roman" w:eastAsia="Times New Roman"/>
        </w:rPr>
        <w:t> </w:t>
      </w:r>
      <w:r>
        <w:rPr>
          <w:rFonts w:ascii="Times New Roman" w:eastAsia="Times New Roman"/>
        </w:rPr>
        <w:t>(</w:t>
      </w:r>
      <w:r>
        <w:rPr>
          <w:rFonts w:ascii="Times New Roman" w:eastAsia="Times New Roman"/>
        </w:rPr>
        <w:t xml:space="preserve">3</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D</w:t>
      </w:r>
      <w:r>
        <w:t>值</w:t>
      </w:r>
      <w:r>
        <w:rPr>
          <w:rFonts w:ascii="Times New Roman" w:eastAsia="Times New Roman"/>
        </w:rPr>
        <w:t>=82.11</w:t>
      </w:r>
      <w:r>
        <w:rPr>
          <w:rFonts w:ascii="Times New Roman" w:eastAsia="Times New Roman"/>
        </w:rPr>
        <w:t>/</w:t>
      </w:r>
      <w:r>
        <w:rPr>
          <w:rFonts w:ascii="Times New Roman" w:eastAsia="Times New Roman"/>
        </w:rPr>
        <w:t>89</w:t>
      </w:r>
      <w:r>
        <w:rPr>
          <w:rFonts w:ascii="Times New Roman" w:eastAsia="Times New Roman"/>
        </w:rPr>
        <w:t>[</w:t>
      </w:r>
      <w:r>
        <w:rPr>
          <w:rFonts w:ascii="Times New Roman" w:eastAsia="Times New Roman"/>
        </w:rPr>
        <w:t>31</w:t>
      </w:r>
      <w:r>
        <w:rPr>
          <w:rFonts w:ascii="Times New Roman" w:eastAsia="Times New Roman"/>
        </w:rPr>
        <w:t>]</w:t>
      </w:r>
      <w:r>
        <w:t>。关键</w:t>
      </w:r>
      <w:r>
        <w:t>功能区与非关键功能区的</w:t>
      </w:r>
      <w:r>
        <w:rPr>
          <w:rFonts w:ascii="Times New Roman" w:eastAsia="Times New Roman"/>
        </w:rPr>
        <w:t>D</w:t>
      </w:r>
      <w:r>
        <w:t>值比较，差异有统计学意义</w:t>
      </w:r>
      <w:r>
        <w:t>（</w:t>
      </w:r>
      <w:r>
        <w:rPr>
          <w:rFonts w:ascii="Times New Roman" w:eastAsia="Times New Roman"/>
          <w:i/>
          <w:spacing w:val="-3"/>
        </w:rPr>
        <w:t>P</w:t>
      </w:r>
      <w:r>
        <w:rPr>
          <w:rFonts w:ascii="Times New Roman" w:eastAsia="Times New Roman"/>
          <w:spacing w:val="-3"/>
        </w:rPr>
        <w:t>=0.042</w:t>
      </w:r>
      <w:r>
        <w:t>）</w:t>
      </w:r>
      <w:r>
        <w:t>，</w:t>
      </w:r>
      <w:r>
        <w:t>结果提示关键功能区的氨基酸置换性质差异相对较小，而非关键功能区的氨基酸置换性质差</w:t>
      </w:r>
      <w:r>
        <w:t>异较大，故总体而言，</w:t>
      </w:r>
      <w:r>
        <w:rPr>
          <w:rFonts w:ascii="Times New Roman" w:eastAsia="Times New Roman"/>
        </w:rPr>
        <w:t>PEFS+</w:t>
      </w:r>
      <w:r>
        <w:t>相关的错义突变致病性相对较温和。</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PEFS+</w:t>
      </w:r>
      <w:r>
        <w:rPr>
          <w:rFonts w:ascii="宋体" w:eastAsia="宋体" w:hint="eastAsia" w:cstheme="minorBidi" w:hAnsiTheme="minorHAnsi"/>
          <w:b/>
        </w:rPr>
        <w:t>相关</w:t>
      </w:r>
      <w:r>
        <w:rPr>
          <w:rFonts w:cstheme="minorBidi" w:hAnsiTheme="minorHAnsi" w:eastAsiaTheme="minorHAnsi" w:asciiTheme="minorHAnsi"/>
          <w:b/>
          <w:i/>
        </w:rPr>
        <w:t>SCN1A</w:t>
      </w:r>
      <w:r>
        <w:rPr>
          <w:rFonts w:ascii="宋体" w:eastAsia="宋体" w:hint="eastAsia" w:cstheme="minorBidi" w:hAnsiTheme="minorHAnsi"/>
          <w:b/>
        </w:rPr>
        <w:t>基因错义突变的氨基酸置换性质差异分析</w:t>
      </w:r>
    </w:p>
    <w:tbl>
      <w:tblPr>
        <w:tblW w:w="5000" w:type="pct"/>
        <w:tblInd w:w="7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2149"/>
        <w:gridCol w:w="2005"/>
        <w:gridCol w:w="2066"/>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 xml:space="preserve">Mutation, polarity change, and chemically dissimilar amino-acid changes </w:t>
            </w:r>
            <w:r>
              <w:t xml:space="preserve">(</w:t>
            </w:r>
            <w:r>
              <w:t xml:space="preserve">Grantham</w:t>
            </w:r>
            <w:r>
              <w:t xml:space="preserve">'</w:t>
            </w:r>
            <w:r>
              <w:t xml:space="preserve">s formula</w:t>
            </w:r>
            <w:r>
              <w:t xml:space="preserve">)</w:t>
            </w:r>
          </w:p>
        </w:tc>
      </w:tr>
      <w:tr>
        <w:tc>
          <w:tcPr>
            <w:tcW w:w="1354" w:type="pct"/>
            <w:vAlign w:val="center"/>
          </w:tcPr>
          <w:p w:rsidR="0018722C">
            <w:pPr>
              <w:pStyle w:val="ac"/>
              <w:topLinePunct/>
              <w:ind w:leftChars="0" w:left="0" w:rightChars="0" w:right="0" w:firstLineChars="0" w:firstLine="0"/>
              <w:spacing w:line="240" w:lineRule="atLeast"/>
            </w:pPr>
            <w:r>
              <w:t>S1-S3</w:t>
            </w:r>
            <w:r>
              <w:t>/</w:t>
            </w:r>
            <w:r>
              <w:t>Linker</w:t>
            </w:r>
          </w:p>
        </w:tc>
        <w:tc>
          <w:tcPr>
            <w:tcW w:w="1260" w:type="pct"/>
            <w:vAlign w:val="center"/>
          </w:tcPr>
          <w:p w:rsidR="0018722C">
            <w:pPr>
              <w:pStyle w:val="a5"/>
              <w:topLinePunct/>
              <w:ind w:leftChars="0" w:left="0" w:rightChars="0" w:right="0" w:firstLineChars="0" w:firstLine="0"/>
              <w:spacing w:line="240" w:lineRule="atLeast"/>
            </w:pPr>
            <w:r>
              <w:t>Voltage sensor</w:t>
            </w:r>
          </w:p>
        </w:tc>
        <w:tc>
          <w:tcPr>
            <w:tcW w:w="1175" w:type="pct"/>
            <w:vAlign w:val="center"/>
          </w:tcPr>
          <w:p w:rsidR="0018722C">
            <w:pPr>
              <w:pStyle w:val="a5"/>
              <w:topLinePunct/>
              <w:ind w:leftChars="0" w:left="0" w:rightChars="0" w:right="0" w:firstLineChars="0" w:firstLine="0"/>
              <w:spacing w:line="240" w:lineRule="atLeast"/>
            </w:pPr>
            <w:r>
              <w:t>Pore region</w:t>
            </w:r>
          </w:p>
        </w:tc>
        <w:tc>
          <w:tcPr>
            <w:tcW w:w="1211" w:type="pct"/>
            <w:vAlign w:val="center"/>
          </w:tcPr>
          <w:p w:rsidR="0018722C">
            <w:pPr>
              <w:pStyle w:val="ad"/>
              <w:topLinePunct/>
              <w:ind w:leftChars="0" w:left="0" w:rightChars="0" w:right="0" w:firstLineChars="0" w:firstLine="0"/>
              <w:spacing w:line="240" w:lineRule="atLeast"/>
            </w:pPr>
            <w:r>
              <w:t>N</w:t>
            </w:r>
            <w:r>
              <w:t>/</w:t>
            </w:r>
            <w:r>
              <w:t>C-terminal</w:t>
            </w:r>
          </w:p>
        </w:tc>
      </w:tr>
      <w:tr>
        <w:tc>
          <w:tcPr>
            <w:tcW w:w="1354" w:type="pct"/>
            <w:vAlign w:val="center"/>
          </w:tcPr>
          <w:p w:rsidR="0018722C">
            <w:pPr>
              <w:pStyle w:val="ac"/>
              <w:topLinePunct/>
              <w:ind w:leftChars="0" w:left="0" w:rightChars="0" w:right="0" w:firstLineChars="0" w:firstLine="0"/>
              <w:spacing w:line="240" w:lineRule="atLeast"/>
            </w:pPr>
            <w:r>
              <w:t xml:space="preserve">Y1095H, P</w:t>
            </w:r>
            <w:r>
              <w:t xml:space="preserve">/</w:t>
            </w:r>
            <w:r>
              <w:t xml:space="preserve">O→P</w:t>
            </w:r>
            <w:r>
              <w:t xml:space="preserve">/</w:t>
            </w:r>
            <w:r>
              <w:t xml:space="preserve">+ </w:t>
            </w:r>
            <w:r>
              <w:t xml:space="preserve">(</w:t>
            </w:r>
            <w:r>
              <w:t xml:space="preserve">89</w:t>
            </w:r>
            <w:r>
              <w:t xml:space="preserve">)</w:t>
            </w:r>
          </w:p>
        </w:tc>
        <w:tc>
          <w:tcPr>
            <w:tcW w:w="1260" w:type="pct"/>
            <w:vAlign w:val="center"/>
          </w:tcPr>
          <w:p w:rsidR="0018722C">
            <w:pPr>
              <w:pStyle w:val="a5"/>
              <w:topLinePunct/>
              <w:ind w:leftChars="0" w:left="0" w:rightChars="0" w:right="0" w:firstLineChars="0" w:firstLine="0"/>
              <w:spacing w:line="240" w:lineRule="atLeast"/>
            </w:pPr>
            <w:r>
              <w:t xml:space="preserve">R859H, P</w:t>
            </w:r>
            <w:r>
              <w:t xml:space="preserve">/</w:t>
            </w:r>
            <w:r>
              <w:t xml:space="preserve">+→P</w:t>
            </w:r>
            <w:r>
              <w:t xml:space="preserve">/</w:t>
            </w:r>
            <w:r>
              <w:t xml:space="preserve">+ </w:t>
            </w:r>
            <w:r>
              <w:t xml:space="preserve">(</w:t>
            </w:r>
            <w:r>
              <w:t xml:space="preserve">29</w:t>
            </w:r>
            <w:r>
              <w:t xml:space="preserve">)</w:t>
            </w:r>
          </w:p>
        </w:tc>
        <w:tc>
          <w:tcPr>
            <w:tcW w:w="1175" w:type="pct"/>
            <w:vAlign w:val="center"/>
          </w:tcPr>
          <w:p w:rsidR="0018722C">
            <w:pPr>
              <w:pStyle w:val="a5"/>
              <w:topLinePunct/>
              <w:ind w:leftChars="0" w:left="0" w:rightChars="0" w:right="0" w:firstLineChars="0" w:firstLine="0"/>
              <w:spacing w:line="240" w:lineRule="atLeast"/>
            </w:pPr>
            <w:r>
              <w:t xml:space="preserve">A420V, N→N </w:t>
            </w:r>
            <w:r>
              <w:t xml:space="preserve">(</w:t>
            </w:r>
            <w:r>
              <w:t xml:space="preserve">64</w:t>
            </w:r>
            <w:r>
              <w:t xml:space="preserve">)</w:t>
            </w:r>
          </w:p>
        </w:tc>
        <w:tc>
          <w:tcPr>
            <w:tcW w:w="1211" w:type="pct"/>
            <w:vAlign w:val="center"/>
          </w:tcPr>
          <w:p w:rsidR="0018722C">
            <w:pPr>
              <w:pStyle w:val="ad"/>
              <w:topLinePunct/>
              <w:ind w:leftChars="0" w:left="0" w:rightChars="0" w:right="0" w:firstLineChars="0" w:firstLine="0"/>
              <w:spacing w:line="240" w:lineRule="atLeast"/>
            </w:pPr>
            <w:r>
              <w:t xml:space="preserve">M1889R, N→P</w:t>
            </w:r>
            <w:r>
              <w:t xml:space="preserve">/</w:t>
            </w:r>
            <w:r>
              <w:t xml:space="preserve">+ </w:t>
            </w:r>
            <w:r>
              <w:t xml:space="preserve">(</w:t>
            </w:r>
            <w:r>
              <w:t xml:space="preserve">91</w:t>
            </w:r>
            <w:r>
              <w:t xml:space="preserve">)</w:t>
            </w:r>
          </w:p>
        </w:tc>
      </w:tr>
      <w:tr>
        <w:tc>
          <w:tcPr>
            <w:tcW w:w="1354" w:type="pct"/>
            <w:vAlign w:val="center"/>
          </w:tcPr>
          <w:p w:rsidR="0018722C">
            <w:pPr>
              <w:pStyle w:val="ac"/>
              <w:topLinePunct/>
              <w:ind w:leftChars="0" w:left="0" w:rightChars="0" w:right="0" w:firstLineChars="0" w:firstLine="0"/>
              <w:spacing w:line="240" w:lineRule="atLeast"/>
            </w:pPr>
            <w:r>
              <w:t xml:space="preserve">I1581V, N→N </w:t>
            </w:r>
            <w:r>
              <w:t xml:space="preserve">(</w:t>
            </w:r>
            <w:r>
              <w:t xml:space="preserve">29</w:t>
            </w:r>
            <w:r>
              <w:t xml:space="preserve">)</w:t>
            </w: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 xml:space="preserve">R946H, P</w:t>
            </w:r>
            <w:r>
              <w:t xml:space="preserve">/</w:t>
            </w:r>
            <w:r>
              <w:t xml:space="preserve">+→P</w:t>
            </w:r>
            <w:r>
              <w:t xml:space="preserve">/</w:t>
            </w:r>
            <w:r>
              <w:t xml:space="preserve">+ </w:t>
            </w:r>
            <w:r>
              <w:t xml:space="preserve">(</w:t>
            </w:r>
            <w:r>
              <w:t xml:space="preserve">29</w:t>
            </w:r>
            <w:r>
              <w:t xml:space="preserve">)</w:t>
            </w:r>
          </w:p>
        </w:tc>
        <w:tc>
          <w:tcPr>
            <w:tcW w:w="1211" w:type="pct"/>
            <w:vAlign w:val="center"/>
          </w:tcPr>
          <w:p w:rsidR="0018722C">
            <w:pPr>
              <w:pStyle w:val="ad"/>
              <w:topLinePunct/>
              <w:ind w:leftChars="0" w:left="0" w:rightChars="0" w:right="0" w:firstLineChars="0" w:firstLine="0"/>
              <w:spacing w:line="240" w:lineRule="atLeast"/>
            </w:pPr>
            <w:r>
              <w:t xml:space="preserve">P1905L, N→N </w:t>
            </w:r>
            <w:r>
              <w:t xml:space="preserve">(</w:t>
            </w:r>
            <w:r>
              <w:t xml:space="preserve">98</w:t>
            </w:r>
            <w:r>
              <w:t xml:space="preserve">)</w:t>
            </w:r>
          </w:p>
        </w:tc>
      </w:tr>
      <w:tr>
        <w:tc>
          <w:tcPr>
            <w:tcW w:w="1354" w:type="pct"/>
            <w:vAlign w:val="center"/>
          </w:tcPr>
          <w:p w:rsidR="0018722C">
            <w:pPr>
              <w:pStyle w:val="ac"/>
              <w:topLinePunct/>
              <w:ind w:leftChars="0" w:left="0" w:rightChars="0" w:right="0" w:firstLineChars="0" w:firstLine="0"/>
              <w:spacing w:line="240" w:lineRule="atLeast"/>
            </w:pPr>
            <w:r>
              <w:t xml:space="preserve">E1587G, P</w:t>
            </w:r>
            <w:r>
              <w:t xml:space="preserve">/</w:t>
            </w:r>
            <w:r>
              <w:t xml:space="preserve">-→N </w:t>
            </w:r>
            <w:r>
              <w:t xml:space="preserve">(</w:t>
            </w:r>
            <w:r>
              <w:t xml:space="preserve">98</w:t>
            </w:r>
            <w:r>
              <w:t xml:space="preserve">)</w:t>
            </w: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N980K, P</w:t>
            </w:r>
            <w:r>
              <w:t>/</w:t>
            </w:r>
            <w:r>
              <w:t>O→P</w:t>
            </w:r>
            <w:r>
              <w:t>/</w:t>
            </w:r>
            <w:r>
              <w:t>+</w:t>
            </w:r>
            <w:r>
              <w:t>(</w:t>
            </w:r>
            <w:r>
              <w:t>94</w:t>
            </w:r>
            <w:r>
              <w:t>)</w:t>
            </w:r>
          </w:p>
        </w:tc>
        <w:tc>
          <w:tcPr>
            <w:tcW w:w="1211" w:type="pct"/>
            <w:vAlign w:val="center"/>
          </w:tcPr>
          <w:p w:rsidR="0018722C">
            <w:pPr>
              <w:pStyle w:val="ad"/>
              <w:topLinePunct/>
              <w:ind w:leftChars="0" w:left="0" w:rightChars="0" w:right="0" w:firstLineChars="0" w:firstLine="0"/>
              <w:spacing w:line="240" w:lineRule="atLeast"/>
            </w:pPr>
            <w:r>
              <w:t xml:space="preserve">Q1923R, P</w:t>
            </w:r>
            <w:r>
              <w:t xml:space="preserve">/</w:t>
            </w:r>
            <w:r>
              <w:t xml:space="preserve">O→P</w:t>
            </w:r>
            <w:r>
              <w:t xml:space="preserve">/</w:t>
            </w:r>
            <w:r>
              <w:t xml:space="preserve">+ </w:t>
            </w:r>
            <w:r>
              <w:t xml:space="preserve">(</w:t>
            </w:r>
            <w:r>
              <w:t xml:space="preserve">43</w:t>
            </w:r>
            <w:r>
              <w:t xml:space="preserve">)</w:t>
            </w:r>
          </w:p>
        </w:tc>
      </w:tr>
      <w:tr>
        <w:tc>
          <w:tcPr>
            <w:tcW w:w="1354" w:type="pct"/>
            <w:vAlign w:val="center"/>
          </w:tcPr>
          <w:p w:rsidR="0018722C">
            <w:pPr>
              <w:pStyle w:val="ac"/>
              <w:topLinePunct/>
              <w:ind w:leftChars="0" w:left="0" w:rightChars="0" w:right="0" w:firstLineChars="0" w:firstLine="0"/>
              <w:spacing w:line="240" w:lineRule="atLeast"/>
            </w:pPr>
            <w:r>
              <w:t xml:space="preserve">R1596C, P</w:t>
            </w:r>
            <w:r>
              <w:t xml:space="preserve">/</w:t>
            </w:r>
            <w:r>
              <w:t xml:space="preserve">+→P</w:t>
            </w:r>
            <w:r>
              <w:t xml:space="preserve">/</w:t>
            </w:r>
            <w:r>
              <w:t xml:space="preserve">O </w:t>
            </w:r>
            <w:r>
              <w:t xml:space="preserve">(</w:t>
            </w:r>
            <w:r>
              <w:t xml:space="preserve">180</w:t>
            </w:r>
            <w:r>
              <w:t xml:space="preserve">)</w:t>
            </w: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 xml:space="preserve">I1347T, P</w:t>
            </w:r>
            <w:r>
              <w:t xml:space="preserve">/</w:t>
            </w:r>
            <w:r>
              <w:t xml:space="preserve">O→N </w:t>
            </w:r>
            <w:r>
              <w:t xml:space="preserve">(</w:t>
            </w:r>
            <w:r>
              <w:t xml:space="preserve">89</w:t>
            </w:r>
            <w:r>
              <w:t xml:space="preserve">)</w:t>
            </w:r>
          </w:p>
        </w:tc>
        <w:tc>
          <w:tcPr>
            <w:tcW w:w="1211" w:type="pct"/>
            <w:vAlign w:val="center"/>
          </w:tcPr>
          <w:p w:rsidR="0018722C">
            <w:pPr>
              <w:pStyle w:val="ad"/>
              <w:topLinePunct/>
              <w:ind w:leftChars="0" w:left="0" w:rightChars="0" w:right="0" w:firstLineChars="0" w:firstLine="0"/>
              <w:spacing w:line="240" w:lineRule="atLeast"/>
            </w:pPr>
          </w:p>
        </w:tc>
      </w:tr>
      <w:tr>
        <w:tc>
          <w:tcPr>
            <w:tcW w:w="1354" w:type="pct"/>
            <w:vAlign w:val="center"/>
          </w:tcPr>
          <w:p w:rsidR="0018722C">
            <w:pPr>
              <w:pStyle w:val="ac"/>
              <w:topLinePunct/>
              <w:ind w:leftChars="0" w:left="0" w:rightChars="0" w:right="0" w:firstLineChars="0" w:firstLine="0"/>
              <w:spacing w:line="240" w:lineRule="atLeast"/>
            </w:pPr>
            <w:r>
              <w:t xml:space="preserve">I1616T, N→P</w:t>
            </w:r>
            <w:r>
              <w:t xml:space="preserve">/</w:t>
            </w:r>
            <w:r>
              <w:t xml:space="preserve">O </w:t>
            </w:r>
            <w:r>
              <w:t xml:space="preserve">(</w:t>
            </w:r>
            <w:r>
              <w:t xml:space="preserve">89</w:t>
            </w:r>
            <w:r>
              <w:t xml:space="preserve">)</w:t>
            </w: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V1366I, N→N</w:t>
            </w:r>
            <w:r>
              <w:t>(</w:t>
            </w:r>
            <w:r>
              <w:t>29</w:t>
            </w:r>
            <w:r>
              <w:t>)</w:t>
            </w:r>
          </w:p>
        </w:tc>
        <w:tc>
          <w:tcPr>
            <w:tcW w:w="1211" w:type="pct"/>
            <w:vAlign w:val="center"/>
          </w:tcPr>
          <w:p w:rsidR="0018722C">
            <w:pPr>
              <w:pStyle w:val="ad"/>
              <w:topLinePunct/>
              <w:ind w:leftChars="0" w:left="0" w:rightChars="0" w:right="0" w:firstLineChars="0" w:firstLine="0"/>
              <w:spacing w:line="240" w:lineRule="atLeast"/>
            </w:pPr>
          </w:p>
        </w:tc>
      </w:tr>
      <w:tr>
        <w:tc>
          <w:tcPr>
            <w:tcW w:w="1354" w:type="pct"/>
            <w:vAlign w:val="center"/>
          </w:tcPr>
          <w:p w:rsidR="0018722C">
            <w:pPr>
              <w:pStyle w:val="ac"/>
              <w:topLinePunct/>
              <w:ind w:leftChars="0" w:left="0" w:rightChars="0" w:right="0" w:firstLineChars="0" w:firstLine="0"/>
              <w:spacing w:line="240" w:lineRule="atLeast"/>
            </w:pPr>
            <w:r>
              <w:t xml:space="preserve">F1620L, N→N </w:t>
            </w:r>
            <w:r>
              <w:t xml:space="preserve">(</w:t>
            </w:r>
            <w:r>
              <w:t xml:space="preserve">22</w:t>
            </w:r>
            <w:r>
              <w:t xml:space="preserve">)</w:t>
            </w: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 xml:space="preserve">R1407Q, P</w:t>
            </w:r>
            <w:r>
              <w:t xml:space="preserve">/</w:t>
            </w:r>
            <w:r>
              <w:t xml:space="preserve">+→P</w:t>
            </w:r>
            <w:r>
              <w:t xml:space="preserve">/</w:t>
            </w:r>
            <w:r>
              <w:t xml:space="preserve">O </w:t>
            </w:r>
            <w:r>
              <w:t xml:space="preserve">(</w:t>
            </w:r>
            <w:r>
              <w:t xml:space="preserve">43</w:t>
            </w:r>
            <w:r>
              <w:t xml:space="preserve">)</w:t>
            </w:r>
          </w:p>
        </w:tc>
        <w:tc>
          <w:tcPr>
            <w:tcW w:w="1211" w:type="pct"/>
            <w:vAlign w:val="center"/>
          </w:tcPr>
          <w:p w:rsidR="0018722C">
            <w:pPr>
              <w:pStyle w:val="ad"/>
              <w:topLinePunct/>
              <w:ind w:leftChars="0" w:left="0" w:rightChars="0" w:right="0" w:firstLineChars="0" w:firstLine="0"/>
              <w:spacing w:line="240" w:lineRule="atLeast"/>
            </w:pPr>
          </w:p>
        </w:tc>
      </w:tr>
      <w:tr>
        <w:tc>
          <w:tcPr>
            <w:tcW w:w="1354" w:type="pct"/>
            <w:vAlign w:val="center"/>
          </w:tcPr>
          <w:p w:rsidR="0018722C">
            <w:pPr>
              <w:pStyle w:val="ac"/>
              <w:topLinePunct/>
              <w:ind w:leftChars="0" w:left="0" w:rightChars="0" w:right="0" w:firstLineChars="0" w:firstLine="0"/>
              <w:spacing w:line="240" w:lineRule="atLeast"/>
            </w:pP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 xml:space="preserve">P1738L, N→N </w:t>
            </w:r>
            <w:r>
              <w:t xml:space="preserve">(</w:t>
            </w:r>
            <w:r>
              <w:t xml:space="preserve">98</w:t>
            </w:r>
            <w:r>
              <w:t xml:space="preserve">)</w:t>
            </w:r>
          </w:p>
        </w:tc>
        <w:tc>
          <w:tcPr>
            <w:tcW w:w="1211" w:type="pct"/>
            <w:vAlign w:val="center"/>
          </w:tcPr>
          <w:p w:rsidR="0018722C">
            <w:pPr>
              <w:pStyle w:val="ad"/>
              <w:topLinePunct/>
              <w:ind w:leftChars="0" w:left="0" w:rightChars="0" w:right="0" w:firstLineChars="0" w:firstLine="0"/>
              <w:spacing w:line="240" w:lineRule="atLeast"/>
            </w:pPr>
          </w:p>
        </w:tc>
      </w:tr>
      <w:tr>
        <w:tc>
          <w:tcPr>
            <w:tcW w:w="1354" w:type="pct"/>
            <w:vAlign w:val="center"/>
          </w:tcPr>
          <w:p w:rsidR="0018722C">
            <w:pPr>
              <w:pStyle w:val="ac"/>
              <w:topLinePunct/>
              <w:ind w:leftChars="0" w:left="0" w:rightChars="0" w:right="0" w:firstLineChars="0" w:firstLine="0"/>
              <w:spacing w:line="240" w:lineRule="atLeast"/>
            </w:pP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 xml:space="preserve">F1765L, N→N </w:t>
            </w:r>
            <w:r>
              <w:t xml:space="preserve">(</w:t>
            </w:r>
            <w:r>
              <w:t xml:space="preserve">22</w:t>
            </w:r>
            <w:r>
              <w:t xml:space="preserve">)</w:t>
            </w:r>
          </w:p>
        </w:tc>
        <w:tc>
          <w:tcPr>
            <w:tcW w:w="1211" w:type="pct"/>
            <w:vAlign w:val="center"/>
          </w:tcPr>
          <w:p w:rsidR="0018722C">
            <w:pPr>
              <w:pStyle w:val="ad"/>
              <w:topLinePunct/>
              <w:ind w:leftChars="0" w:left="0" w:rightChars="0" w:right="0" w:firstLineChars="0" w:firstLine="0"/>
              <w:spacing w:line="240" w:lineRule="atLeast"/>
            </w:pPr>
          </w:p>
        </w:tc>
      </w:tr>
      <w:tr>
        <w:tc>
          <w:tcPr>
            <w:tcW w:w="1354" w:type="pct"/>
            <w:vAlign w:val="center"/>
          </w:tcPr>
          <w:p w:rsidR="0018722C">
            <w:pPr>
              <w:pStyle w:val="ac"/>
              <w:topLinePunct/>
              <w:ind w:leftChars="0" w:left="0" w:rightChars="0" w:right="0" w:firstLineChars="0" w:firstLine="0"/>
              <w:spacing w:line="240" w:lineRule="atLeast"/>
            </w:pPr>
          </w:p>
        </w:tc>
        <w:tc>
          <w:tcPr>
            <w:tcW w:w="1260" w:type="pct"/>
            <w:vAlign w:val="center"/>
          </w:tcPr>
          <w:p w:rsidR="0018722C">
            <w:pPr>
              <w:pStyle w:val="a5"/>
              <w:topLinePunct/>
              <w:ind w:leftChars="0" w:left="0" w:rightChars="0" w:right="0" w:firstLineChars="0" w:firstLine="0"/>
              <w:spacing w:line="240" w:lineRule="atLeast"/>
            </w:pPr>
          </w:p>
        </w:tc>
        <w:tc>
          <w:tcPr>
            <w:tcW w:w="1175" w:type="pct"/>
            <w:vAlign w:val="center"/>
          </w:tcPr>
          <w:p w:rsidR="0018722C">
            <w:pPr>
              <w:pStyle w:val="a5"/>
              <w:topLinePunct/>
              <w:ind w:leftChars="0" w:left="0" w:rightChars="0" w:right="0" w:firstLineChars="0" w:firstLine="0"/>
              <w:spacing w:line="240" w:lineRule="atLeast"/>
            </w:pPr>
            <w:r>
              <w:t xml:space="preserve">S1768N, P</w:t>
            </w:r>
            <w:r>
              <w:t xml:space="preserve">/</w:t>
            </w:r>
            <w:r>
              <w:t xml:space="preserve">O→P</w:t>
            </w:r>
            <w:r>
              <w:t xml:space="preserve">/</w:t>
            </w:r>
            <w:r>
              <w:t xml:space="preserve">O </w:t>
            </w:r>
            <w:r>
              <w:t xml:space="preserve">(</w:t>
            </w:r>
            <w:r>
              <w:t xml:space="preserve">46</w:t>
            </w:r>
            <w:r>
              <w:t xml:space="preserve">)</w:t>
            </w:r>
          </w:p>
        </w:tc>
        <w:tc>
          <w:tcPr>
            <w:tcW w:w="1211" w:type="pct"/>
            <w:vAlign w:val="center"/>
          </w:tcPr>
          <w:p w:rsidR="0018722C">
            <w:pPr>
              <w:pStyle w:val="ad"/>
              <w:topLinePunct/>
              <w:ind w:leftChars="0" w:left="0" w:rightChars="0" w:right="0" w:firstLineChars="0" w:firstLine="0"/>
              <w:spacing w:line="240" w:lineRule="atLeast"/>
            </w:pPr>
          </w:p>
        </w:tc>
      </w:tr>
      <w:tr>
        <w:tc>
          <w:tcPr>
            <w:tcW w:w="135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75"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A1783E, N→P</w:t>
            </w:r>
            <w:r>
              <w:t xml:space="preserve">/</w:t>
            </w:r>
            <w:r>
              <w:t xml:space="preserve">- </w:t>
            </w:r>
            <w:r>
              <w:t xml:space="preserve">(</w:t>
            </w:r>
            <w:r>
              <w:t xml:space="preserve">58</w:t>
            </w:r>
            <w:r>
              <w:t xml:space="preserve">)</w:t>
            </w:r>
          </w:p>
        </w:tc>
        <w:tc>
          <w:tcPr>
            <w:tcW w:w="121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宋体" w:hAnsi="宋体" w:eastAsia="宋体" w:hint="eastAsia"/>
        </w:rPr>
        <w:t xml:space="preserve">注：</w:t>
      </w:r>
      <w:r>
        <w:rPr>
          <w:rFonts w:cstheme="minorBidi" w:hAnsiTheme="minorHAnsi" w:eastAsiaTheme="minorHAnsi" w:asciiTheme="minorHAnsi"/>
        </w:rPr>
        <w:t xml:space="preserve">Voltage sensor</w:t>
      </w:r>
      <w:r>
        <w:rPr>
          <w:rFonts w:ascii="宋体" w:hAnsi="宋体" w:eastAsia="宋体" w:hint="eastAsia" w:cstheme="minorBidi"/>
        </w:rPr>
        <w:t xml:space="preserve">，电压敏感区，包括</w:t>
      </w:r>
      <w:r>
        <w:rPr>
          <w:rFonts w:cstheme="minorBidi" w:hAnsiTheme="minorHAnsi" w:eastAsiaTheme="minorHAnsi" w:asciiTheme="minorHAnsi"/>
        </w:rPr>
        <w:t xml:space="preserve">S4</w:t>
      </w:r>
      <w:r>
        <w:rPr>
          <w:rFonts w:ascii="宋体" w:hAnsi="宋体" w:eastAsia="宋体" w:hint="eastAsia" w:cstheme="minorBidi"/>
        </w:rPr>
        <w:t xml:space="preserve">片段及其连接；</w:t>
      </w:r>
      <w:r>
        <w:rPr>
          <w:rFonts w:cstheme="minorBidi" w:hAnsiTheme="minorHAnsi" w:eastAsiaTheme="minorHAnsi" w:asciiTheme="minorHAnsi"/>
        </w:rPr>
        <w:t xml:space="preserve">Pore region</w:t>
      </w:r>
      <w:r>
        <w:rPr>
          <w:rFonts w:ascii="宋体" w:hAnsi="宋体" w:eastAsia="宋体" w:hint="eastAsia" w:cstheme="minorBidi"/>
        </w:rPr>
        <w:t xml:space="preserve">，孔区包括片段</w:t>
      </w:r>
      <w:r>
        <w:rPr>
          <w:rFonts w:cstheme="minorBidi" w:hAnsiTheme="minorHAnsi" w:eastAsiaTheme="minorHAnsi" w:asciiTheme="minorHAnsi"/>
        </w:rPr>
        <w:t xml:space="preserve">S5</w:t>
      </w:r>
      <w:r>
        <w:rPr>
          <w:rFonts w:ascii="宋体" w:hAnsi="宋体" w:eastAsia="宋体" w:hint="eastAsia" w:cstheme="minorBidi"/>
        </w:rPr>
        <w:t xml:space="preserve">～</w:t>
      </w:r>
      <w:r>
        <w:rPr>
          <w:rFonts w:cstheme="minorBidi" w:hAnsiTheme="minorHAnsi" w:eastAsiaTheme="minorHAnsi" w:asciiTheme="minorHAnsi"/>
        </w:rPr>
        <w:t xml:space="preserve">S6</w:t>
      </w:r>
      <w:r>
        <w:rPr>
          <w:rFonts w:ascii="宋体" w:hAnsi="宋体" w:eastAsia="宋体" w:hint="eastAsia" w:cstheme="minorBidi"/>
        </w:rPr>
        <w:t xml:space="preserve">以及远端</w:t>
      </w:r>
      <w:r>
        <w:rPr>
          <w:rFonts w:cstheme="minorBidi" w:hAnsiTheme="minorHAnsi" w:eastAsiaTheme="minorHAnsi" w:asciiTheme="minorHAnsi"/>
        </w:rPr>
        <w:t xml:space="preserve">26-35</w:t>
      </w:r>
      <w:r>
        <w:rPr>
          <w:rFonts w:ascii="宋体" w:hAnsi="宋体" w:eastAsia="宋体" w:hint="eastAsia" w:cstheme="minorBidi"/>
        </w:rPr>
        <w:t xml:space="preserve">个氨基酸序列</w:t>
      </w:r>
      <w:r>
        <w:rPr>
          <w:rFonts w:cstheme="minorBidi" w:hAnsiTheme="minorHAnsi" w:eastAsiaTheme="minorHAnsi" w:asciiTheme="minorHAnsi"/>
        </w:rPr>
        <w:t xml:space="preserve">(</w:t>
      </w:r>
      <w:hyperlink r:id="rId57">
        <w:r>
          <w:rPr>
            <w:kern w:val="2"/>
            <w:szCs w:val="22"/>
            <w:rFonts w:cstheme="minorBidi" w:hAnsiTheme="minorHAnsi" w:eastAsiaTheme="minorHAnsi" w:asciiTheme="minorHAnsi"/>
            <w:sz w:val="18"/>
            <w:u w:val="single"/>
          </w:rPr>
          <w:t xml:space="preserve">http:</w:t>
        </w:r>
        <w:r w:rsidR="004B696B">
          <w:rPr>
            <w:kern w:val="2"/>
            <w:szCs w:val="22"/>
            <w:rFonts w:cstheme="minorBidi" w:hAnsiTheme="minorHAnsi" w:eastAsiaTheme="minorHAnsi" w:asciiTheme="minorHAnsi"/>
            <w:sz w:val="18"/>
            <w:u w:val="single"/>
          </w:rPr>
          <w:t xml:space="preserve"> </w:t>
        </w:r>
        <w:r>
          <w:rPr>
            <w:kern w:val="2"/>
            <w:szCs w:val="22"/>
            <w:rFonts w:cstheme="minorBidi" w:hAnsiTheme="minorHAnsi" w:eastAsiaTheme="minorHAnsi" w:asciiTheme="minorHAnsi"/>
            <w:sz w:val="18"/>
            <w:u w:val="single"/>
          </w:rPr>
          <w:t xml:space="preserve">/</w:t>
        </w:r>
        <w:r>
          <w:rPr>
            <w:kern w:val="2"/>
            <w:szCs w:val="22"/>
            <w:rFonts w:cstheme="minorBidi" w:hAnsiTheme="minorHAnsi" w:eastAsiaTheme="minorHAnsi" w:asciiTheme="minorHAnsi"/>
            <w:sz w:val="18"/>
            <w:u w:val="single"/>
          </w:rPr>
          <w:t xml:space="preserve">/</w:t>
        </w:r>
        <w:r>
          <w:rPr>
            <w:kern w:val="2"/>
            <w:szCs w:val="22"/>
            <w:rFonts w:cstheme="minorBidi" w:hAnsiTheme="minorHAnsi" w:eastAsiaTheme="minorHAnsi" w:asciiTheme="minorHAnsi"/>
            <w:sz w:val="18"/>
            <w:u w:val="single"/>
          </w:rPr>
          <w:t xml:space="preserve">www.</w:t>
        </w:r>
        <w:r w:rsidR="001852F3">
          <w:rPr>
            <w:kern w:val="2"/>
            <w:szCs w:val="22"/>
            <w:rFonts w:cstheme="minorBidi" w:hAnsiTheme="minorHAnsi" w:eastAsiaTheme="minorHAnsi" w:asciiTheme="minorHAnsi"/>
            <w:sz w:val="18"/>
            <w:u w:val="single"/>
          </w:rPr>
          <w:t xml:space="preserve"> </w:t>
        </w:r>
        <w:r w:rsidR="001852F3">
          <w:rPr>
            <w:kern w:val="2"/>
            <w:szCs w:val="22"/>
            <w:rFonts w:cstheme="minorBidi" w:hAnsiTheme="minorHAnsi" w:eastAsiaTheme="minorHAnsi" w:asciiTheme="minorHAnsi"/>
            <w:sz w:val="18"/>
            <w:u w:val="single"/>
          </w:rPr>
          <w:t xml:space="preserve">uniprot.</w:t>
        </w:r>
        <w:r w:rsidR="001852F3">
          <w:rPr>
            <w:kern w:val="2"/>
            <w:szCs w:val="22"/>
            <w:rFonts w:cstheme="minorBidi" w:hAnsiTheme="minorHAnsi" w:eastAsiaTheme="minorHAnsi" w:asciiTheme="minorHAnsi"/>
            <w:sz w:val="18"/>
            <w:u w:val="single"/>
          </w:rPr>
          <w:t xml:space="preserve"> </w:t>
        </w:r>
        <w:r w:rsidR="001852F3">
          <w:rPr>
            <w:kern w:val="2"/>
            <w:szCs w:val="22"/>
            <w:rFonts w:cstheme="minorBidi" w:hAnsiTheme="minorHAnsi" w:eastAsiaTheme="minorHAnsi" w:asciiTheme="minorHAnsi"/>
            <w:sz w:val="18"/>
            <w:u w:val="single"/>
          </w:rPr>
          <w:t xml:space="preserve">org</w:t>
        </w:r>
        <w:r>
          <w:rPr>
            <w:kern w:val="2"/>
            <w:szCs w:val="22"/>
            <w:rFonts w:cstheme="minorBidi" w:hAnsiTheme="minorHAnsi" w:eastAsiaTheme="minorHAnsi" w:asciiTheme="minorHAnsi"/>
            <w:sz w:val="18"/>
            <w:u w:val="single"/>
          </w:rPr>
          <w:t xml:space="preserve">/</w:t>
        </w:r>
        <w:r>
          <w:rPr>
            <w:kern w:val="2"/>
            <w:szCs w:val="22"/>
            <w:rFonts w:cstheme="minorBidi" w:hAnsiTheme="minorHAnsi" w:eastAsiaTheme="minorHAnsi" w:asciiTheme="minorHAnsi"/>
            <w:sz w:val="18"/>
            <w:u w:val="single"/>
          </w:rPr>
          <w:t xml:space="preserve">uniprot</w:t>
        </w:r>
        <w:r>
          <w:rPr>
            <w:kern w:val="2"/>
            <w:szCs w:val="22"/>
            <w:rFonts w:cstheme="minorBidi" w:hAnsiTheme="minorHAnsi" w:eastAsiaTheme="minorHAnsi" w:asciiTheme="minorHAnsi"/>
            <w:sz w:val="18"/>
            <w:u w:val="single"/>
          </w:rPr>
          <w:t xml:space="preserve">/</w:t>
        </w:r>
        <w:r>
          <w:rPr>
            <w:kern w:val="2"/>
            <w:szCs w:val="22"/>
            <w:rFonts w:cstheme="minorBidi" w:hAnsiTheme="minorHAnsi" w:eastAsiaTheme="minorHAnsi" w:asciiTheme="minorHAnsi"/>
            <w:sz w:val="18"/>
            <w:u w:val="single"/>
          </w:rPr>
          <w:t xml:space="preserve">P35498</w:t>
        </w:r>
      </w:hyperlink>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N</w:t>
      </w:r>
      <w:r>
        <w:rPr>
          <w:rFonts w:cstheme="minorBidi" w:hAnsiTheme="minorHAnsi" w:eastAsiaTheme="minorHAnsi" w:asciiTheme="minorHAnsi"/>
        </w:rPr>
        <w:t xml:space="preserve">/</w:t>
      </w:r>
      <w:r>
        <w:rPr>
          <w:rFonts w:cstheme="minorBidi" w:hAnsiTheme="minorHAnsi" w:eastAsiaTheme="minorHAnsi" w:asciiTheme="minorHAnsi"/>
        </w:rPr>
        <w:t xml:space="preserve">C-terminal</w:t>
      </w:r>
      <w:r>
        <w:rPr>
          <w:rFonts w:ascii="宋体" w:hAnsi="宋体" w:eastAsia="宋体" w:hint="eastAsia" w:cstheme="minorBidi"/>
        </w:rPr>
        <w:t xml:space="preserve">，氮</w:t>
      </w:r>
      <w:r>
        <w:rPr>
          <w:rFonts w:cstheme="minorBidi" w:hAnsiTheme="minorHAnsi" w:eastAsiaTheme="minorHAnsi" w:asciiTheme="minorHAnsi"/>
        </w:rPr>
        <w:t xml:space="preserve">/</w:t>
      </w:r>
      <w:r>
        <w:rPr>
          <w:rFonts w:ascii="宋体" w:hAnsi="宋体" w:eastAsia="宋体" w:hint="eastAsia" w:cstheme="minorBidi"/>
        </w:rPr>
        <w:t xml:space="preserve">碳末端；</w:t>
      </w:r>
      <w:r>
        <w:rPr>
          <w:rFonts w:cstheme="minorBidi" w:hAnsiTheme="minorHAnsi" w:eastAsiaTheme="minorHAnsi" w:asciiTheme="minorHAnsi"/>
        </w:rPr>
        <w:t xml:space="preserve">Linker</w:t>
      </w:r>
      <w:r>
        <w:rPr>
          <w:rFonts w:ascii="宋体" w:hAnsi="宋体" w:eastAsia="宋体" w:hint="eastAsia" w:cstheme="minorBidi"/>
        </w:rPr>
        <w:t xml:space="preserve">，各结构域之间的链接区。疏水性和极性</w:t>
      </w:r>
      <w:r>
        <w:rPr>
          <w:rFonts w:ascii="宋体" w:hAnsi="宋体" w:eastAsia="宋体" w:hint="eastAsia" w:cstheme="minorBidi"/>
        </w:rPr>
        <w:t xml:space="preserve">（</w:t>
      </w:r>
      <w:r>
        <w:rPr>
          <w:kern w:val="2"/>
          <w:szCs w:val="22"/>
          <w:rFonts w:ascii="宋体" w:hAnsi="宋体" w:eastAsia="宋体" w:hint="eastAsia" w:cstheme="minorBidi"/>
          <w:sz w:val="18"/>
        </w:rPr>
        <w:t xml:space="preserve">极性</w:t>
      </w:r>
      <w:r>
        <w:rPr>
          <w:kern w:val="2"/>
          <w:szCs w:val="22"/>
          <w:rFonts w:cstheme="minorBidi" w:hAnsiTheme="minorHAnsi" w:eastAsiaTheme="minorHAnsi" w:asciiTheme="minorHAnsi"/>
          <w:sz w:val="18"/>
        </w:rPr>
        <w:t xml:space="preserve">/</w:t>
      </w:r>
      <w:r>
        <w:rPr>
          <w:kern w:val="2"/>
          <w:szCs w:val="22"/>
          <w:rFonts w:ascii="宋体" w:hAnsi="宋体" w:eastAsia="宋体" w:hint="eastAsia" w:cstheme="minorBidi"/>
          <w:spacing w:val="0"/>
          <w:sz w:val="18"/>
        </w:rPr>
        <w:t xml:space="preserve">电荷</w:t>
      </w:r>
      <w:r>
        <w:rPr>
          <w:rFonts w:ascii="宋体" w:hAnsi="宋体" w:eastAsia="宋体" w:hint="eastAsia" w:cstheme="minorBidi"/>
        </w:rPr>
        <w:t xml:space="preserve">）</w:t>
      </w:r>
      <w:r>
        <w:rPr>
          <w:rFonts w:ascii="宋体" w:hAnsi="宋体" w:eastAsia="宋体" w:hint="eastAsia" w:cstheme="minorBidi"/>
        </w:rPr>
        <w:t xml:space="preserve">：</w:t>
      </w:r>
      <w:r>
        <w:rPr>
          <w:rFonts w:cstheme="minorBidi" w:hAnsiTheme="minorHAnsi" w:eastAsiaTheme="minorHAnsi" w:asciiTheme="minorHAnsi"/>
        </w:rPr>
        <w:t xml:space="preserve">N</w:t>
      </w:r>
      <w:r>
        <w:rPr>
          <w:rFonts w:ascii="宋体" w:hAnsi="宋体" w:eastAsia="宋体" w:hint="eastAsia" w:cstheme="minorBidi"/>
        </w:rPr>
        <w:t xml:space="preserve">，非极性；</w:t>
      </w:r>
      <w:r>
        <w:rPr>
          <w:rFonts w:cstheme="minorBidi" w:hAnsiTheme="minorHAnsi" w:eastAsiaTheme="minorHAnsi" w:asciiTheme="minorHAnsi"/>
        </w:rPr>
        <w:t xml:space="preserve">P</w:t>
      </w:r>
      <w:r>
        <w:rPr>
          <w:rFonts w:ascii="宋体" w:hAnsi="宋体" w:eastAsia="宋体" w:hint="eastAsia" w:cstheme="minorBidi"/>
        </w:rPr>
        <w:t xml:space="preserve">，极性；</w:t>
      </w:r>
      <w:r>
        <w:rPr>
          <w:rFonts w:cstheme="minorBidi" w:hAnsiTheme="minorHAnsi" w:eastAsiaTheme="minorHAnsi" w:asciiTheme="minorHAnsi"/>
        </w:rPr>
        <w:t xml:space="preserve">+</w:t>
      </w:r>
      <w:r>
        <w:rPr>
          <w:rFonts w:ascii="宋体" w:hAnsi="宋体" w:eastAsia="宋体" w:hint="eastAsia" w:cstheme="minorBidi"/>
        </w:rPr>
        <w:t xml:space="preserve">，正电荷；</w:t>
      </w:r>
      <w:r>
        <w:rPr>
          <w:rFonts w:cstheme="minorBidi" w:hAnsiTheme="minorHAnsi" w:eastAsiaTheme="minorHAnsi" w:asciiTheme="minorHAnsi"/>
        </w:rPr>
        <w:t xml:space="preserve">–</w:t>
      </w:r>
      <w:r>
        <w:rPr>
          <w:rFonts w:ascii="宋体" w:hAnsi="宋体" w:eastAsia="宋体" w:hint="eastAsia" w:cstheme="minorBidi"/>
        </w:rPr>
        <w:t xml:space="preserve">，负电荷；</w:t>
      </w:r>
      <w:r>
        <w:rPr>
          <w:rFonts w:cstheme="minorBidi" w:hAnsiTheme="minorHAnsi" w:eastAsiaTheme="minorHAnsi" w:asciiTheme="minorHAnsi"/>
        </w:rPr>
        <w:t xml:space="preserve">O</w:t>
      </w:r>
      <w:r>
        <w:rPr>
          <w:rFonts w:ascii="宋体" w:hAnsi="宋体" w:eastAsia="宋体" w:hint="eastAsia" w:cstheme="minorBidi"/>
        </w:rPr>
        <w:t xml:space="preserve">，不带电</w:t>
      </w:r>
      <w:r>
        <w:rPr>
          <w:rFonts w:ascii="宋体" w:hAnsi="宋体" w:eastAsia="宋体" w:hint="eastAsia" w:cstheme="minorBidi"/>
        </w:rPr>
        <w:t xml:space="preserve">荷或非电离。以下表</w:t>
      </w:r>
      <w:r>
        <w:rPr>
          <w:rFonts w:cstheme="minorBidi" w:hAnsiTheme="minorHAnsi" w:eastAsiaTheme="minorHAnsi" w:asciiTheme="minorHAnsi"/>
        </w:rPr>
        <w:t xml:space="preserve">3</w:t>
      </w:r>
      <w:r>
        <w:rPr>
          <w:rFonts w:ascii="宋体" w:hAnsi="宋体" w:eastAsia="宋体" w:hint="eastAsia" w:cstheme="minorBidi"/>
        </w:rPr>
        <w:t xml:space="preserve">同此表。</w:t>
      </w:r>
    </w:p>
    <w:p w:rsidR="0018722C">
      <w:pPr>
        <w:pStyle w:val="Heading3"/>
        <w:topLinePunct/>
        <w:ind w:left="200" w:hangingChars="200" w:hanging="200"/>
      </w:pPr>
      <w:r>
        <w:rPr>
          <w:b/>
        </w:rPr>
        <w:t>4.</w:t>
      </w:r>
      <w:r>
        <w:t xml:space="preserve"> </w:t>
      </w:r>
      <w:r>
        <w:t>框内缺失突变致病性分析</w:t>
      </w:r>
    </w:p>
    <w:p w:rsidR="0018722C">
      <w:pPr>
        <w:topLinePunct/>
      </w:pPr>
      <w:r>
        <w:t>本研究唯一一例框内缺失其碱基突变位于外显子序列中部，虽剪切分析软件</w:t>
      </w:r>
      <w:r>
        <w:t>未能提示其对外显子剪切产生影响，但做为单个氨基酸缺失的新生突变，且位于钠通道孔区高度保守序列，故认为为致病性突变。</w:t>
      </w:r>
    </w:p>
    <w:p w:rsidR="0018722C">
      <w:pPr>
        <w:pStyle w:val="Heading2"/>
        <w:topLinePunct/>
        <w:ind w:left="171" w:hangingChars="171" w:hanging="171"/>
      </w:pPr>
      <w:r>
        <w:t>三、</w:t>
      </w:r>
      <w:r>
        <w:t xml:space="preserve"> </w:t>
      </w:r>
      <w:r>
        <w:rPr>
          <w:b/>
        </w:rPr>
        <w:t>PEFS+</w:t>
      </w:r>
      <w:r>
        <w:t>与</w:t>
      </w:r>
      <w:r>
        <w:rPr>
          <w:b/>
        </w:rPr>
        <w:t>Dravet</w:t>
      </w:r>
      <w:r>
        <w:t>综合征及</w:t>
      </w:r>
      <w:r>
        <w:rPr>
          <w:b/>
        </w:rPr>
        <w:t>GEFS+ &amp; FS+</w:t>
      </w:r>
      <w:r>
        <w:rPr>
          <w:b/>
        </w:rPr>
        <w:t>/</w:t>
      </w:r>
      <w:r>
        <w:rPr>
          <w:b/>
        </w:rPr>
        <w:t xml:space="preserve">FS</w:t>
      </w:r>
      <w:r>
        <w:t>相关</w:t>
      </w:r>
      <w:r>
        <w:rPr>
          <w:b/>
          <w:i/>
        </w:rPr>
        <w:t>SCN1A</w:t>
      </w:r>
      <w:r>
        <w:t>突变特征的比较</w:t>
      </w:r>
    </w:p>
    <w:p w:rsidR="0018722C">
      <w:pPr>
        <w:pStyle w:val="Heading3"/>
        <w:topLinePunct/>
        <w:ind w:left="200" w:hangingChars="200" w:hanging="200"/>
      </w:pPr>
      <w:r>
        <w:rPr>
          <w:b/>
        </w:rPr>
        <w:t>1.</w:t>
      </w:r>
      <w:r>
        <w:t xml:space="preserve"> </w:t>
      </w:r>
      <w:r>
        <w:rPr>
          <w:b/>
        </w:rPr>
        <w:t>Dravet</w:t>
      </w:r>
      <w:r>
        <w:t>综合征及</w:t>
      </w:r>
      <w:r>
        <w:rPr>
          <w:b/>
        </w:rPr>
        <w:t>GEFS</w:t>
      </w:r>
      <w:r>
        <w:rPr>
          <w:b/>
        </w:rPr>
        <w:t>+ </w:t>
      </w:r>
      <w:r>
        <w:rPr>
          <w:b/>
        </w:rPr>
        <w:t>&amp;</w:t>
      </w:r>
      <w:r>
        <w:rPr>
          <w:b/>
        </w:rPr>
        <w:t> </w:t>
      </w:r>
      <w:r>
        <w:rPr>
          <w:b/>
        </w:rPr>
        <w:t>FS+</w:t>
      </w:r>
      <w:r>
        <w:rPr>
          <w:b/>
        </w:rPr>
        <w:t>/</w:t>
      </w:r>
      <w:r>
        <w:rPr>
          <w:b/>
        </w:rPr>
        <w:t>FS</w:t>
      </w:r>
      <w:r>
        <w:t>患者</w:t>
      </w:r>
      <w:r>
        <w:rPr>
          <w:b/>
          <w:i/>
        </w:rPr>
        <w:t>SCN1A</w:t>
      </w:r>
      <w:r>
        <w:t>基因突变筛查结果</w:t>
      </w:r>
      <w:r>
        <w:t>（</w:t>
      </w:r>
      <w:r>
        <w:t>表</w:t>
      </w:r>
      <w:r>
        <w:rPr>
          <w:b/>
        </w:rPr>
        <w:t>2</w:t>
      </w:r>
      <w:r>
        <w:t>）</w:t>
      </w:r>
    </w:p>
    <w:p w:rsidR="0018722C">
      <w:pPr>
        <w:topLinePunct/>
      </w:pPr>
      <w:r>
        <w:rPr>
          <w:rFonts w:cstheme="minorBidi" w:hAnsiTheme="minorHAnsi" w:eastAsiaTheme="minorHAnsi" w:asciiTheme="minorHAnsi" w:ascii="Calibri"/>
        </w:rPr>
        <w:t>35</w:t>
      </w:r>
    </w:p>
    <w:p w:rsidR="0018722C">
      <w:pPr>
        <w:pStyle w:val="cw21"/>
        <w:topLinePunct/>
      </w:pPr>
      <w:r>
        <w:rPr>
          <w:rFonts w:ascii="宋体" w:eastAsia="宋体" w:hint="eastAsia"/>
          <w:b/>
        </w:rPr>
        <w:t>(</w:t>
      </w:r>
      <w:r>
        <w:rPr>
          <w:rFonts w:ascii="宋体" w:eastAsia="宋体" w:hint="eastAsia"/>
          <w:b/>
        </w:rPr>
        <w:t xml:space="preserve">1</w:t>
      </w:r>
      <w:r>
        <w:rPr>
          <w:rFonts w:ascii="宋体" w:eastAsia="宋体" w:hint="eastAsia"/>
          <w:b/>
        </w:rPr>
        <w:t>)</w:t>
      </w:r>
      <w:r>
        <w:rPr>
          <w:rFonts w:ascii="宋体" w:eastAsia="宋体" w:hint="eastAsia"/>
          <w:b/>
        </w:rPr>
        <w:t xml:space="preserve"> </w:t>
      </w:r>
      <w:r>
        <w:rPr>
          <w:b/>
        </w:rPr>
        <w:t>Dravet</w:t>
      </w:r>
      <w:r>
        <w:rPr>
          <w:rFonts w:ascii="宋体" w:eastAsia="宋体" w:hint="eastAsia"/>
          <w:b/>
        </w:rPr>
        <w:t>综合征患者</w:t>
      </w:r>
      <w:r>
        <w:rPr>
          <w:b/>
          <w:i/>
        </w:rPr>
        <w:t>SCN1A</w:t>
      </w:r>
      <w:r>
        <w:rPr>
          <w:rFonts w:ascii="宋体" w:eastAsia="宋体" w:hint="eastAsia"/>
          <w:b/>
        </w:rPr>
        <w:t>基因突变筛查结果</w:t>
      </w:r>
    </w:p>
    <w:p w:rsidR="0018722C">
      <w:pPr>
        <w:topLinePunct/>
      </w:pPr>
      <w:r>
        <w:t>本研究共纳入</w:t>
      </w:r>
      <w:r>
        <w:rPr>
          <w:rFonts w:ascii="Times New Roman" w:eastAsia="Times New Roman"/>
        </w:rPr>
        <w:t>Dravet</w:t>
      </w:r>
      <w:r>
        <w:t>综合征</w:t>
      </w:r>
      <w:r>
        <w:t>（</w:t>
      </w:r>
      <w:r>
        <w:rPr>
          <w:rFonts w:ascii="Times New Roman" w:eastAsia="Times New Roman"/>
        </w:rPr>
        <w:t>DS</w:t>
      </w:r>
      <w:r>
        <w:t>）</w:t>
      </w:r>
      <w:r>
        <w:t xml:space="preserve">患者</w:t>
      </w:r>
      <w:r>
        <w:rPr>
          <w:rFonts w:ascii="Times New Roman" w:eastAsia="Times New Roman"/>
        </w:rPr>
        <w:t>87</w:t>
      </w:r>
      <w:r>
        <w:t>例，</w:t>
      </w:r>
      <w:r>
        <w:rPr>
          <w:rFonts w:ascii="Times New Roman" w:eastAsia="Times New Roman"/>
        </w:rPr>
        <w:t>41</w:t>
      </w:r>
      <w:r>
        <w:t>例患者</w:t>
      </w:r>
      <w:r>
        <w:rPr>
          <w:rFonts w:ascii="Times New Roman" w:eastAsia="Times New Roman"/>
          <w:i/>
        </w:rPr>
        <w:t>SCN1A</w:t>
      </w:r>
      <w:r>
        <w:t>突变筛查阳性</w:t>
      </w:r>
      <w:r>
        <w:t>（</w:t>
      </w:r>
      <w:r>
        <w:rPr>
          <w:rFonts w:ascii="Times New Roman" w:eastAsia="Times New Roman"/>
        </w:rPr>
        <w:t>41</w:t>
      </w:r>
      <w:r>
        <w:rPr>
          <w:rFonts w:ascii="Times New Roman" w:eastAsia="Times New Roman"/>
        </w:rPr>
        <w:t>/</w:t>
      </w:r>
      <w:r>
        <w:rPr>
          <w:rFonts w:ascii="Times New Roman" w:eastAsia="Times New Roman"/>
        </w:rPr>
        <w:t>87</w:t>
      </w:r>
      <w:r>
        <w:t xml:space="preserve">, </w:t>
      </w:r>
      <w:r>
        <w:rPr>
          <w:rFonts w:ascii="Times New Roman" w:eastAsia="Times New Roman"/>
        </w:rPr>
        <w:t>47.1%</w:t>
      </w:r>
      <w:r>
        <w:t>）</w:t>
      </w:r>
      <w:r>
        <w:t xml:space="preserve">，其中典型</w:t>
      </w:r>
      <w:r>
        <w:rPr>
          <w:rFonts w:ascii="Times New Roman" w:eastAsia="Times New Roman"/>
        </w:rPr>
        <w:t>Dravet</w:t>
      </w:r>
      <w:r>
        <w:t>综合征</w:t>
      </w:r>
      <w:r>
        <w:t>（</w:t>
      </w:r>
      <w:r>
        <w:rPr>
          <w:rFonts w:ascii="Times New Roman" w:eastAsia="Times New Roman"/>
        </w:rPr>
        <w:t>DS-C</w:t>
      </w:r>
      <w:r>
        <w:t>）</w:t>
      </w:r>
      <w:r>
        <w:t xml:space="preserve">患者</w:t>
      </w:r>
      <w:r>
        <w:rPr>
          <w:rFonts w:ascii="Times New Roman" w:eastAsia="Times New Roman"/>
        </w:rPr>
        <w:t>17</w:t>
      </w:r>
      <w:r>
        <w:t>例，边缘</w:t>
      </w:r>
      <w:r>
        <w:t>型</w:t>
      </w:r>
    </w:p>
    <w:p w:rsidR="0018722C">
      <w:pPr>
        <w:topLinePunct/>
      </w:pPr>
      <w:r>
        <w:rPr>
          <w:rFonts w:ascii="Times New Roman" w:eastAsia="Times New Roman"/>
        </w:rPr>
        <w:t>Dravet</w:t>
      </w:r>
      <w:r>
        <w:t>综合征</w:t>
      </w:r>
      <w:r>
        <w:t>（</w:t>
      </w:r>
      <w:r>
        <w:rPr>
          <w:rFonts w:ascii="Times New Roman" w:eastAsia="Times New Roman"/>
          <w:spacing w:val="-2"/>
        </w:rPr>
        <w:t>DS-B</w:t>
      </w:r>
      <w:r>
        <w:t>）</w:t>
      </w:r>
      <w:r>
        <w:rPr>
          <w:rFonts w:ascii="Times New Roman" w:eastAsia="Times New Roman"/>
        </w:rPr>
        <w:t>24</w:t>
      </w:r>
      <w:r>
        <w:t>例。突变患者中男</w:t>
      </w:r>
      <w:r>
        <w:rPr>
          <w:rFonts w:ascii="Times New Roman" w:eastAsia="Times New Roman"/>
        </w:rPr>
        <w:t>27</w:t>
      </w:r>
      <w:r>
        <w:t>例，女</w:t>
      </w:r>
      <w:r>
        <w:rPr>
          <w:rFonts w:ascii="Times New Roman" w:eastAsia="Times New Roman"/>
        </w:rPr>
        <w:t>14</w:t>
      </w:r>
      <w:r>
        <w:t>例</w:t>
      </w:r>
      <w:r>
        <w:t>（</w:t>
      </w:r>
      <w:r>
        <w:rPr>
          <w:spacing w:val="-6"/>
        </w:rPr>
        <w:t>男</w:t>
      </w:r>
      <w:r>
        <w:rPr>
          <w:spacing w:val="-6"/>
        </w:rPr>
        <w:t xml:space="preserve">: </w:t>
      </w:r>
      <w:r>
        <w:rPr>
          <w:spacing w:val="-6"/>
        </w:rPr>
        <w:t>女</w:t>
      </w:r>
      <w:r>
        <w:rPr>
          <w:rFonts w:ascii="Times New Roman" w:eastAsia="Times New Roman"/>
          <w:spacing w:val="-4"/>
        </w:rPr>
        <w:t>=1.93</w:t>
      </w:r>
      <w:r>
        <w:rPr>
          <w:spacing w:val="-4"/>
        </w:rPr>
        <w:t xml:space="preserve">: </w:t>
      </w:r>
      <w:r>
        <w:rPr>
          <w:rFonts w:ascii="Times New Roman" w:eastAsia="Times New Roman"/>
          <w:spacing w:val="-4"/>
        </w:rPr>
        <w:t>1</w:t>
      </w:r>
      <w:r>
        <w:t>）</w:t>
      </w:r>
      <w:r>
        <w:t>。</w:t>
      </w:r>
    </w:p>
    <w:p w:rsidR="0018722C">
      <w:pPr>
        <w:topLinePunct/>
      </w:pPr>
      <w:r>
        <w:rPr>
          <w:rFonts w:ascii="Times New Roman" w:eastAsia="Times New Roman"/>
        </w:rPr>
        <w:t>40</w:t>
      </w:r>
      <w:r>
        <w:t>例患者获得父母</w:t>
      </w:r>
      <w:r>
        <w:rPr>
          <w:rFonts w:ascii="Times New Roman" w:eastAsia="Times New Roman"/>
        </w:rPr>
        <w:t>DNA</w:t>
      </w:r>
      <w:r>
        <w:t>样本进行突变遗传性验证。</w:t>
      </w:r>
    </w:p>
    <w:p w:rsidR="0018722C">
      <w:pPr>
        <w:topLinePunct/>
      </w:pPr>
      <w:r>
        <w:rPr>
          <w:rFonts w:ascii="Times New Roman" w:eastAsia="Times New Roman"/>
        </w:rPr>
        <w:t>41</w:t>
      </w:r>
      <w:r>
        <w:t>例患者中筛查出</w:t>
      </w:r>
      <w:r>
        <w:rPr>
          <w:rFonts w:ascii="Times New Roman" w:eastAsia="Times New Roman"/>
          <w:i/>
        </w:rPr>
        <w:t>SCN1A</w:t>
      </w:r>
      <w:r>
        <w:t>点突变</w:t>
      </w:r>
      <w:r>
        <w:rPr>
          <w:rFonts w:ascii="Times New Roman" w:eastAsia="Times New Roman"/>
        </w:rPr>
        <w:t>35</w:t>
      </w:r>
      <w:r>
        <w:t>个，拷贝数变异</w:t>
      </w:r>
      <w:r>
        <w:rPr>
          <w:rFonts w:ascii="Times New Roman" w:eastAsia="Times New Roman"/>
        </w:rPr>
        <w:t>2</w:t>
      </w:r>
      <w:r>
        <w:t>个。</w:t>
      </w:r>
      <w:r>
        <w:rPr>
          <w:rFonts w:ascii="Times New Roman" w:eastAsia="Times New Roman"/>
        </w:rPr>
        <w:t>11</w:t>
      </w:r>
      <w:r>
        <w:t>例</w:t>
      </w:r>
      <w:r>
        <w:t>（</w:t>
      </w:r>
      <w:r>
        <w:rPr>
          <w:rFonts w:ascii="Times New Roman" w:eastAsia="Times New Roman"/>
        </w:rPr>
        <w:t>26.8%</w:t>
      </w:r>
      <w:r>
        <w:t>）</w:t>
      </w:r>
      <w:r>
        <w:t>共</w:t>
      </w:r>
      <w:r>
        <w:rPr>
          <w:rFonts w:ascii="Times New Roman" w:eastAsia="Times New Roman"/>
        </w:rPr>
        <w:t>11</w:t>
      </w:r>
      <w:r>
        <w:t>个突变位点为错义突变；</w:t>
      </w:r>
      <w:r>
        <w:rPr>
          <w:rFonts w:ascii="Times New Roman" w:eastAsia="Times New Roman"/>
        </w:rPr>
        <w:t>20</w:t>
      </w:r>
      <w:r>
        <w:t>例</w:t>
      </w:r>
      <w:r>
        <w:t>（</w:t>
      </w:r>
      <w:r>
        <w:rPr>
          <w:rFonts w:ascii="Times New Roman" w:eastAsia="Times New Roman"/>
        </w:rPr>
        <w:t>48.8%</w:t>
      </w:r>
      <w:r>
        <w:t>）</w:t>
      </w:r>
      <w:r>
        <w:t>共</w:t>
      </w:r>
      <w:r>
        <w:rPr>
          <w:rFonts w:ascii="Times New Roman" w:eastAsia="Times New Roman"/>
        </w:rPr>
        <w:t>16</w:t>
      </w:r>
      <w:r>
        <w:t>个位点为截短突变；</w:t>
      </w:r>
      <w:r>
        <w:rPr>
          <w:rFonts w:ascii="Times New Roman" w:eastAsia="Times New Roman"/>
        </w:rPr>
        <w:t>6</w:t>
      </w:r>
      <w:r>
        <w:t>例</w:t>
      </w:r>
      <w:r>
        <w:t>（</w:t>
      </w:r>
      <w:r>
        <w:rPr>
          <w:rFonts w:ascii="Times New Roman" w:eastAsia="Times New Roman"/>
        </w:rPr>
        <w:t>14.6%</w:t>
      </w:r>
      <w:r>
        <w:t>）</w:t>
      </w:r>
    </w:p>
    <w:p w:rsidR="0018722C">
      <w:pPr>
        <w:pStyle w:val="cw21"/>
        <w:topLinePunct/>
      </w:pPr>
      <w:r>
        <w:rPr>
          <w:rFonts w:ascii="宋体" w:hAnsi="宋体" w:eastAsia="宋体" w:hint="eastAsia"/>
        </w:rPr>
        <w:t>6</w:t>
      </w:r>
      <w:r>
        <w:rPr>
          <w:rFonts w:ascii="宋体" w:hAnsi="宋体" w:eastAsia="宋体" w:hint="eastAsia"/>
        </w:rPr>
        <w:t>个位点为剪切位点突变；此外尚有</w:t>
      </w:r>
      <w:r>
        <w:t>1</w:t>
      </w:r>
      <w:r/>
      <w:r>
        <w:rPr>
          <w:rFonts w:ascii="宋体" w:hAnsi="宋体" w:eastAsia="宋体" w:hint="eastAsia"/>
        </w:rPr>
        <w:t>例框内缺失，</w:t>
      </w:r>
      <w:r>
        <w:t>1</w:t>
      </w:r>
      <w:r/>
      <w:r>
        <w:rPr>
          <w:rFonts w:ascii="宋体" w:hAnsi="宋体" w:eastAsia="宋体" w:hint="eastAsia"/>
        </w:rPr>
        <w:t>例</w:t>
      </w:r>
      <w:r>
        <w:t>3</w:t>
      </w:r>
      <w:r>
        <w:rPr>
          <w:rFonts w:ascii="宋体" w:hAnsi="宋体" w:eastAsia="宋体" w:hint="eastAsia"/>
        </w:rPr>
        <w:t>’非编码区</w:t>
      </w:r>
      <w:r>
        <w:rPr>
          <w:rFonts w:ascii="宋体" w:hAnsi="宋体" w:eastAsia="宋体" w:hint="eastAsia"/>
        </w:rPr>
        <w:t>（</w:t>
      </w:r>
      <w:r>
        <w:rPr>
          <w:sz w:val="24"/>
        </w:rPr>
        <w:t>3</w:t>
      </w:r>
      <w:r>
        <w:rPr>
          <w:rFonts w:ascii="宋体" w:hAnsi="宋体" w:eastAsia="宋体" w:hint="eastAsia"/>
          <w:sz w:val="24"/>
        </w:rPr>
        <w:t>'</w:t>
      </w:r>
      <w:r>
        <w:rPr>
          <w:sz w:val="24"/>
        </w:rPr>
        <w:t>UTR</w:t>
      </w:r>
      <w:r>
        <w:rPr>
          <w:rFonts w:ascii="宋体" w:hAnsi="宋体" w:eastAsia="宋体" w:hint="eastAsia"/>
        </w:rPr>
        <w:t>）</w:t>
      </w:r>
      <w:r>
        <w:rPr>
          <w:rFonts w:ascii="宋体" w:hAnsi="宋体" w:eastAsia="宋体" w:hint="eastAsia"/>
        </w:rPr>
        <w:t>变异。所有突变位点已经生物信息学分析，或功能学研究</w:t>
      </w:r>
      <w:r>
        <w:rPr>
          <w:rFonts w:ascii="宋体" w:hAnsi="宋体" w:eastAsia="宋体" w:hint="eastAsia"/>
        </w:rPr>
        <w:t>（</w:t>
      </w:r>
      <w:r>
        <w:rPr>
          <w:sz w:val="24"/>
        </w:rPr>
        <w:t>3</w:t>
      </w:r>
      <w:r>
        <w:rPr>
          <w:rFonts w:ascii="宋体" w:hAnsi="宋体" w:eastAsia="宋体" w:hint="eastAsia"/>
          <w:sz w:val="24"/>
        </w:rPr>
        <w:t>’</w:t>
      </w:r>
      <w:r>
        <w:rPr>
          <w:sz w:val="24"/>
        </w:rPr>
        <w:t>UTR</w:t>
      </w:r>
      <w:r>
        <w:rPr>
          <w:rFonts w:ascii="宋体" w:hAnsi="宋体" w:eastAsia="宋体" w:hint="eastAsia"/>
          <w:sz w:val="24"/>
        </w:rPr>
        <w:t>功能学研究见本研究所曾涛论文</w:t>
      </w:r>
      <w:r>
        <w:rPr>
          <w:rFonts w:ascii="宋体" w:hAnsi="宋体" w:eastAsia="宋体" w:hint="eastAsia"/>
        </w:rPr>
        <w:t>）</w:t>
      </w:r>
      <w:r>
        <w:rPr>
          <w:rFonts w:ascii="宋体" w:hAnsi="宋体" w:eastAsia="宋体" w:hint="eastAsia"/>
        </w:rPr>
        <w:t>而被考虑为致病突变。</w:t>
      </w:r>
    </w:p>
    <w:p w:rsidR="0018722C">
      <w:pPr>
        <w:topLinePunct/>
      </w:pPr>
      <w:r>
        <w:t>除</w:t>
      </w:r>
      <w:r>
        <w:rPr>
          <w:rFonts w:ascii="Times New Roman" w:eastAsia="Times New Roman"/>
        </w:rPr>
        <w:t>2</w:t>
      </w:r>
      <w:r>
        <w:t>例遗传类型不明外，</w:t>
      </w:r>
      <w:r>
        <w:rPr>
          <w:rFonts w:ascii="Times New Roman" w:eastAsia="Times New Roman"/>
        </w:rPr>
        <w:t>31</w:t>
      </w:r>
      <w:r>
        <w:t>例</w:t>
      </w:r>
      <w:r>
        <w:t>（</w:t>
      </w:r>
      <w:r>
        <w:rPr>
          <w:rFonts w:ascii="Times New Roman" w:eastAsia="Times New Roman"/>
        </w:rPr>
        <w:t>31</w:t>
      </w:r>
      <w:r>
        <w:rPr>
          <w:rFonts w:ascii="Times New Roman" w:eastAsia="Times New Roman"/>
        </w:rPr>
        <w:t>/</w:t>
      </w:r>
      <w:r>
        <w:rPr>
          <w:rFonts w:ascii="Times New Roman" w:eastAsia="Times New Roman"/>
        </w:rPr>
        <w:t>39</w:t>
      </w:r>
      <w:r>
        <w:t xml:space="preserve">, </w:t>
      </w:r>
      <w:r>
        <w:rPr>
          <w:rFonts w:ascii="Times New Roman" w:eastAsia="Times New Roman"/>
        </w:rPr>
        <w:t>79.5%</w:t>
      </w:r>
      <w:r>
        <w:t>）</w:t>
      </w:r>
      <w:r>
        <w:t>为新生突变；</w:t>
      </w:r>
      <w:r>
        <w:rPr>
          <w:rFonts w:ascii="Times New Roman" w:eastAsia="Times New Roman"/>
        </w:rPr>
        <w:t>8</w:t>
      </w:r>
      <w:r>
        <w:t>例</w:t>
      </w:r>
      <w:r>
        <w:t>（</w:t>
      </w:r>
      <w:r>
        <w:rPr>
          <w:rFonts w:ascii="Times New Roman" w:eastAsia="Times New Roman"/>
        </w:rPr>
        <w:t>8</w:t>
      </w:r>
      <w:r>
        <w:rPr>
          <w:rFonts w:ascii="Times New Roman" w:eastAsia="Times New Roman"/>
        </w:rPr>
        <w:t>/</w:t>
      </w:r>
      <w:r>
        <w:rPr>
          <w:rFonts w:ascii="Times New Roman" w:eastAsia="Times New Roman"/>
        </w:rPr>
        <w:t>39</w:t>
      </w:r>
      <w:r>
        <w:t>，</w:t>
      </w:r>
    </w:p>
    <w:p w:rsidR="0018722C">
      <w:pPr>
        <w:topLinePunct/>
      </w:pPr>
      <w:r>
        <w:rPr>
          <w:rFonts w:ascii="Times New Roman" w:eastAsia="Times New Roman"/>
        </w:rPr>
        <w:t>20.5%</w:t>
      </w:r>
      <w:r>
        <w:t>）</w:t>
      </w:r>
      <w:r>
        <w:t xml:space="preserve">为遗传突变，均来自其有痫性发作史的父母，其中</w:t>
      </w:r>
      <w:r>
        <w:rPr>
          <w:rFonts w:ascii="Times New Roman" w:eastAsia="Times New Roman"/>
        </w:rPr>
        <w:t>4</w:t>
      </w:r>
      <w:r>
        <w:t>例</w:t>
      </w:r>
      <w:r>
        <w:t>（</w:t>
      </w:r>
      <w:r>
        <w:rPr>
          <w:rFonts w:ascii="Times New Roman" w:eastAsia="Times New Roman"/>
        </w:rPr>
        <w:t>4</w:t>
      </w:r>
      <w:r>
        <w:rPr>
          <w:rFonts w:ascii="Times New Roman" w:eastAsia="Times New Roman"/>
        </w:rPr>
        <w:t>/</w:t>
      </w:r>
      <w:r>
        <w:rPr>
          <w:rFonts w:ascii="Times New Roman" w:eastAsia="Times New Roman"/>
        </w:rPr>
        <w:t>8</w:t>
      </w:r>
      <w:r>
        <w:t xml:space="preserve">, </w:t>
      </w:r>
      <w:r>
        <w:rPr>
          <w:rFonts w:ascii="Times New Roman" w:eastAsia="Times New Roman"/>
        </w:rPr>
        <w:t>50%</w:t>
      </w:r>
      <w:r>
        <w:t>）</w:t>
      </w:r>
      <w:r>
        <w:t xml:space="preserve">的父母为嵌合突变，包括</w:t>
      </w:r>
      <w:r>
        <w:rPr>
          <w:rFonts w:ascii="Times New Roman" w:eastAsia="Times New Roman"/>
        </w:rPr>
        <w:t>1</w:t>
      </w:r>
      <w:r>
        <w:t>例错义突变，</w:t>
      </w:r>
      <w:r>
        <w:rPr>
          <w:rFonts w:ascii="Times New Roman" w:eastAsia="Times New Roman"/>
        </w:rPr>
        <w:t>3</w:t>
      </w:r>
      <w:r>
        <w:t>例无义突变。</w:t>
      </w:r>
    </w:p>
    <w:p w:rsidR="0018722C">
      <w:pPr>
        <w:topLinePunct/>
      </w:pPr>
      <w:r>
        <w:rPr>
          <w:rFonts w:ascii="Times New Roman" w:eastAsia="Times New Roman"/>
        </w:rPr>
        <w:t>37</w:t>
      </w:r>
      <w:r>
        <w:t>个突变位点中</w:t>
      </w:r>
      <w:r>
        <w:rPr>
          <w:rFonts w:ascii="Times New Roman" w:eastAsia="Times New Roman"/>
        </w:rPr>
        <w:t>24</w:t>
      </w:r>
      <w:r>
        <w:t>个为新发现的突变。</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 </w:t>
      </w:r>
      <w:r>
        <w:rPr>
          <w:b/>
          <w:rFonts w:ascii="Times New Roman" w:eastAsia="宋体" w:cstheme="minorBidi" w:hAnsiTheme="minorHAnsi" w:hAnsi="宋体" w:cs="宋体"/>
        </w:rPr>
        <w:t>GEFS</w:t>
      </w:r>
      <w:r>
        <w:rPr>
          <w:b/>
          <w:rFonts w:ascii="Times New Roman" w:eastAsia="宋体" w:cstheme="minorBidi" w:hAnsiTheme="minorHAnsi" w:hAnsi="宋体" w:cs="宋体"/>
        </w:rPr>
        <w:t>+ </w:t>
      </w:r>
      <w:r>
        <w:rPr>
          <w:b/>
          <w:rFonts w:ascii="Times New Roman" w:eastAsia="宋体" w:cstheme="minorBidi" w:hAnsiTheme="minorHAnsi" w:hAnsi="宋体" w:cs="宋体"/>
        </w:rPr>
        <w:t>&amp;</w:t>
      </w:r>
      <w:r>
        <w:rPr>
          <w:b/>
          <w:rFonts w:ascii="Times New Roman" w:eastAsia="宋体" w:cstheme="minorBidi" w:hAnsiTheme="minorHAnsi" w:hAnsi="宋体" w:cs="宋体"/>
        </w:rPr>
        <w:t> </w:t>
      </w:r>
      <w:r>
        <w:rPr>
          <w:b/>
          <w:rFonts w:ascii="Times New Roman" w:eastAsia="宋体" w:cstheme="minorBidi" w:hAnsiTheme="minorHAnsi" w:hAnsi="宋体" w:cs="宋体"/>
        </w:rPr>
        <w:t>FS+</w:t>
      </w:r>
      <w:r>
        <w:rPr>
          <w:b/>
          <w:rFonts w:ascii="Times New Roman" w:eastAsia="宋体" w:cstheme="minorBidi" w:hAnsiTheme="minorHAnsi" w:hAnsi="宋体" w:cs="宋体"/>
        </w:rPr>
        <w:t>/</w:t>
      </w:r>
      <w:r>
        <w:rPr>
          <w:b/>
          <w:rFonts w:ascii="Times New Roman" w:eastAsia="宋体" w:cstheme="minorBidi" w:hAnsiTheme="minorHAnsi" w:hAnsi="宋体" w:cs="宋体"/>
        </w:rPr>
        <w:t>FS</w:t>
      </w:r>
      <w:r>
        <w:rPr>
          <w:rFonts w:cstheme="minorBidi" w:hAnsiTheme="minorHAnsi" w:eastAsiaTheme="minorHAnsi" w:asciiTheme="minorHAnsi" w:ascii="宋体" w:hAnsi="宋体" w:eastAsia="宋体" w:cs="宋体"/>
          <w:b/>
        </w:rPr>
        <w:t>患者</w:t>
      </w:r>
      <w:r>
        <w:rPr>
          <w:b/>
          <w:rFonts w:ascii="Times New Roman" w:eastAsia="宋体" w:cstheme="minorBidi" w:hAnsiTheme="minorHAnsi" w:hAnsi="宋体" w:cs="宋体"/>
          <w:i/>
        </w:rPr>
        <w:t>SCN1A</w:t>
      </w:r>
      <w:r>
        <w:rPr>
          <w:rFonts w:cstheme="minorBidi" w:hAnsiTheme="minorHAnsi" w:eastAsiaTheme="minorHAnsi" w:asciiTheme="minorHAnsi" w:ascii="宋体" w:hAnsi="宋体" w:eastAsia="宋体" w:cs="宋体"/>
          <w:b/>
        </w:rPr>
        <w:t>基因突变筛查结果</w:t>
      </w:r>
    </w:p>
    <w:p w:rsidR="0018722C">
      <w:pPr>
        <w:topLinePunct/>
      </w:pPr>
      <w:r>
        <w:t>本研究共纳入</w:t>
      </w:r>
      <w:r>
        <w:rPr>
          <w:rFonts w:ascii="Times New Roman" w:eastAsia="Times New Roman"/>
        </w:rPr>
        <w:t>GEFS+</w:t>
      </w:r>
      <w:r>
        <w:t>患者</w:t>
      </w:r>
      <w:r>
        <w:rPr>
          <w:rFonts w:ascii="Times New Roman" w:eastAsia="Times New Roman"/>
        </w:rPr>
        <w:t>83</w:t>
      </w:r>
      <w:r>
        <w:t>例，</w:t>
      </w:r>
      <w:r>
        <w:rPr>
          <w:rFonts w:ascii="Times New Roman" w:eastAsia="Times New Roman"/>
        </w:rPr>
        <w:t>FS+</w:t>
      </w:r>
      <w:r>
        <w:rPr>
          <w:rFonts w:ascii="Times New Roman" w:eastAsia="Times New Roman"/>
        </w:rPr>
        <w:t>/</w:t>
      </w:r>
      <w:r>
        <w:rPr>
          <w:rFonts w:ascii="Times New Roman" w:eastAsia="Times New Roman"/>
        </w:rPr>
        <w:t xml:space="preserve">FS</w:t>
      </w:r>
      <w:r>
        <w:t>患者</w:t>
      </w:r>
      <w:r>
        <w:rPr>
          <w:rFonts w:ascii="Times New Roman" w:eastAsia="Times New Roman"/>
        </w:rPr>
        <w:t>192</w:t>
      </w:r>
      <w:r>
        <w:t>例，分别有</w:t>
      </w:r>
      <w:r>
        <w:rPr>
          <w:rFonts w:ascii="Times New Roman" w:eastAsia="Times New Roman"/>
        </w:rPr>
        <w:t>8</w:t>
      </w:r>
      <w:r>
        <w:t>例</w:t>
      </w:r>
      <w:r>
        <w:t>（</w:t>
      </w:r>
      <w:r>
        <w:rPr>
          <w:rFonts w:ascii="Times New Roman" w:eastAsia="Times New Roman"/>
        </w:rPr>
        <w:t>9.6%</w:t>
      </w:r>
      <w:r>
        <w:t>）</w:t>
      </w:r>
      <w:r>
        <w:rPr>
          <w:rFonts w:ascii="Times New Roman" w:eastAsia="Times New Roman"/>
        </w:rPr>
        <w:t>GEFS+</w:t>
      </w:r>
      <w:r>
        <w:t>和</w:t>
      </w:r>
      <w:r>
        <w:rPr>
          <w:rFonts w:ascii="Times New Roman" w:eastAsia="Times New Roman"/>
        </w:rPr>
        <w:t>10</w:t>
      </w:r>
      <w:r>
        <w:t>例</w:t>
      </w:r>
      <w:r>
        <w:t>（</w:t>
      </w:r>
      <w:r>
        <w:rPr>
          <w:rFonts w:ascii="Times New Roman" w:eastAsia="Times New Roman"/>
        </w:rPr>
        <w:t>5.2%</w:t>
      </w:r>
      <w:r>
        <w:t>）</w:t>
      </w:r>
      <w:r>
        <w:rPr>
          <w:rFonts w:ascii="Times New Roman" w:eastAsia="Times New Roman"/>
        </w:rPr>
        <w:t>FS</w:t>
      </w:r>
      <w:r>
        <w:rPr>
          <w:rFonts w:ascii="Times New Roman" w:eastAsia="Times New Roman"/>
        </w:rPr>
        <w:t>/</w:t>
      </w:r>
      <w:r>
        <w:rPr>
          <w:rFonts w:ascii="Times New Roman" w:eastAsia="Times New Roman"/>
        </w:rPr>
        <w:t>FS+</w:t>
      </w:r>
      <w:r>
        <w:t>患者</w:t>
      </w:r>
      <w:r>
        <w:rPr>
          <w:rFonts w:ascii="Times New Roman" w:eastAsia="Times New Roman"/>
          <w:i/>
        </w:rPr>
        <w:t>SCN1A</w:t>
      </w:r>
      <w:r>
        <w:t>突变筛查阳性。这</w:t>
      </w:r>
      <w:r>
        <w:rPr>
          <w:rFonts w:ascii="Times New Roman" w:eastAsia="Times New Roman"/>
        </w:rPr>
        <w:t>18</w:t>
      </w:r>
      <w:r>
        <w:t>例突变的轻表</w:t>
      </w:r>
      <w:r>
        <w:t>型患者中男</w:t>
      </w:r>
      <w:r>
        <w:rPr>
          <w:rFonts w:ascii="Times New Roman" w:eastAsia="Times New Roman"/>
        </w:rPr>
        <w:t>11</w:t>
      </w:r>
      <w:r>
        <w:t>例，女</w:t>
      </w:r>
      <w:r>
        <w:rPr>
          <w:rFonts w:ascii="Times New Roman" w:eastAsia="Times New Roman"/>
        </w:rPr>
        <w:t>7</w:t>
      </w:r>
      <w:r>
        <w:t>例</w:t>
      </w:r>
      <w:r>
        <w:t>（</w:t>
      </w:r>
      <w:r>
        <w:t>男</w:t>
      </w:r>
      <w:r>
        <w:t xml:space="preserve">: </w:t>
      </w:r>
      <w:r>
        <w:t>女</w:t>
      </w:r>
      <w:r>
        <w:rPr>
          <w:rFonts w:ascii="Times New Roman" w:eastAsia="Times New Roman"/>
        </w:rPr>
        <w:t>=1.57</w:t>
      </w:r>
      <w:r>
        <w:t xml:space="preserve">: </w:t>
      </w:r>
      <w:r>
        <w:rPr>
          <w:rFonts w:ascii="Times New Roman" w:eastAsia="Times New Roman"/>
        </w:rPr>
        <w:t>1</w:t>
      </w:r>
      <w:r>
        <w:t>）</w:t>
      </w:r>
      <w:r>
        <w:t>；</w:t>
      </w:r>
      <w:r>
        <w:rPr>
          <w:rFonts w:ascii="Times New Roman" w:eastAsia="Times New Roman"/>
        </w:rPr>
        <w:t>12</w:t>
      </w:r>
      <w:r>
        <w:t>例患者获得父母</w:t>
      </w:r>
      <w:r>
        <w:rPr>
          <w:rFonts w:ascii="Times New Roman" w:eastAsia="Times New Roman"/>
        </w:rPr>
        <w:t>DNA</w:t>
      </w:r>
      <w:r>
        <w:t>样本进行突变遗传性验证。</w:t>
      </w:r>
    </w:p>
    <w:p w:rsidR="0018722C">
      <w:pPr>
        <w:topLinePunct/>
      </w:pPr>
      <w:r>
        <w:rPr>
          <w:rFonts w:ascii="Times New Roman" w:eastAsia="Times New Roman"/>
        </w:rPr>
        <w:t>18</w:t>
      </w:r>
      <w:r>
        <w:t>例患者中筛查出</w:t>
      </w:r>
      <w:r>
        <w:rPr>
          <w:rFonts w:ascii="Times New Roman" w:eastAsia="Times New Roman"/>
          <w:i/>
        </w:rPr>
        <w:t>SCN1A</w:t>
      </w:r>
      <w:r>
        <w:t>点突变</w:t>
      </w:r>
      <w:r>
        <w:rPr>
          <w:rFonts w:ascii="Times New Roman" w:eastAsia="Times New Roman"/>
        </w:rPr>
        <w:t>15</w:t>
      </w:r>
      <w:r>
        <w:t>个。</w:t>
      </w:r>
      <w:r>
        <w:rPr>
          <w:rFonts w:ascii="Times New Roman" w:eastAsia="Times New Roman"/>
        </w:rPr>
        <w:t>11</w:t>
      </w:r>
      <w:r>
        <w:t>例</w:t>
      </w:r>
      <w:r>
        <w:t>（</w:t>
      </w:r>
      <w:r>
        <w:rPr>
          <w:rFonts w:ascii="Times New Roman" w:eastAsia="Times New Roman"/>
        </w:rPr>
        <w:t>61.1</w:t>
      </w:r>
      <w:r>
        <w:rPr>
          <w:rFonts w:ascii="Times New Roman" w:eastAsia="Times New Roman"/>
          <w:spacing w:val="14"/>
        </w:rPr>
        <w:t> %</w:t>
      </w:r>
      <w:r>
        <w:t>）</w:t>
      </w:r>
      <w:r>
        <w:t>共</w:t>
      </w:r>
      <w:r>
        <w:rPr>
          <w:rFonts w:ascii="Times New Roman" w:eastAsia="Times New Roman"/>
        </w:rPr>
        <w:t>10</w:t>
      </w:r>
      <w:r>
        <w:t>个突变位点为错义突变；</w:t>
      </w:r>
      <w:r>
        <w:rPr>
          <w:rFonts w:ascii="Times New Roman" w:eastAsia="Times New Roman"/>
        </w:rPr>
        <w:t>4</w:t>
      </w:r>
      <w:r>
        <w:t>例</w:t>
      </w:r>
      <w:r>
        <w:t>（</w:t>
      </w:r>
      <w:r>
        <w:rPr>
          <w:rFonts w:ascii="Times New Roman" w:eastAsia="Times New Roman"/>
        </w:rPr>
        <w:t>22.2%</w:t>
      </w:r>
      <w:r>
        <w:t>）</w:t>
      </w:r>
      <w:r>
        <w:t>共</w:t>
      </w:r>
      <w:r>
        <w:rPr>
          <w:rFonts w:ascii="Times New Roman" w:eastAsia="Times New Roman"/>
        </w:rPr>
        <w:t>2</w:t>
      </w:r>
      <w:r>
        <w:t>个位点为剪切位点突变；</w:t>
      </w:r>
      <w:r>
        <w:rPr>
          <w:rFonts w:ascii="Times New Roman" w:eastAsia="Times New Roman"/>
        </w:rPr>
        <w:t>3</w:t>
      </w:r>
      <w:r>
        <w:t>例</w:t>
      </w:r>
      <w:r>
        <w:t>（</w:t>
      </w:r>
      <w:r>
        <w:rPr>
          <w:rFonts w:ascii="Times New Roman" w:eastAsia="Times New Roman"/>
        </w:rPr>
        <w:t>16.7%</w:t>
      </w:r>
      <w:r>
        <w:t>）</w:t>
      </w:r>
      <w:r>
        <w:rPr>
          <w:rFonts w:ascii="Times New Roman" w:eastAsia="Times New Roman"/>
        </w:rPr>
        <w:t>3</w:t>
      </w:r>
      <w:r>
        <w:t>个位</w:t>
      </w:r>
      <w:r>
        <w:t>点为同义突变。所有突变位点已经生物信息学分析，或功能学研究</w:t>
      </w:r>
      <w:r>
        <w:t>（</w:t>
      </w:r>
      <w:r>
        <w:t>同义突变功能学研究见本所蔡秀曲论文</w:t>
      </w:r>
      <w:r>
        <w:t>）</w:t>
      </w:r>
      <w:r>
        <w:t>而被考虑为致病突变。</w:t>
      </w:r>
    </w:p>
    <w:p w:rsidR="0018722C">
      <w:pPr>
        <w:topLinePunct/>
      </w:pPr>
      <w:r>
        <w:t>除</w:t>
      </w:r>
      <w:r>
        <w:rPr>
          <w:rFonts w:ascii="Times New Roman" w:eastAsia="宋体"/>
        </w:rPr>
        <w:t>6</w:t>
      </w:r>
      <w:r>
        <w:t>例遗传类型不明外，</w:t>
      </w:r>
      <w:r>
        <w:rPr>
          <w:rFonts w:ascii="Times New Roman" w:eastAsia="宋体"/>
        </w:rPr>
        <w:t>5</w:t>
      </w:r>
      <w:r>
        <w:t>例为新生突变，均集中在</w:t>
      </w:r>
      <w:r>
        <w:rPr>
          <w:rFonts w:ascii="Times New Roman" w:eastAsia="宋体"/>
        </w:rPr>
        <w:t>FS</w:t>
      </w:r>
      <w:r>
        <w:rPr>
          <w:rFonts w:ascii="Times New Roman" w:eastAsia="宋体"/>
        </w:rPr>
        <w:t>+</w:t>
      </w:r>
      <w:r>
        <w:rPr>
          <w:rFonts w:ascii="Times New Roman" w:eastAsia="宋体"/>
        </w:rPr>
        <w:t>/</w:t>
      </w:r>
      <w:r>
        <w:rPr>
          <w:rFonts w:ascii="Times New Roman" w:eastAsia="宋体"/>
        </w:rPr>
        <w:t>F</w:t>
      </w:r>
      <w:r>
        <w:rPr>
          <w:rFonts w:ascii="Times New Roman" w:eastAsia="宋体"/>
        </w:rPr>
        <w:t>S</w:t>
      </w:r>
      <w:r>
        <w:t>表型</w:t>
      </w:r>
      <w:r>
        <w:t>（</w:t>
      </w:r>
      <w:r>
        <w:rPr>
          <w:rFonts w:ascii="Times New Roman" w:eastAsia="宋体"/>
        </w:rPr>
        <w:t>5</w:t>
      </w:r>
      <w:r>
        <w:rPr>
          <w:rFonts w:ascii="Times New Roman" w:eastAsia="宋体"/>
        </w:rPr>
        <w:t>/</w:t>
      </w:r>
      <w:r>
        <w:rPr>
          <w:rFonts w:ascii="Times New Roman" w:eastAsia="宋体"/>
        </w:rPr>
        <w:t>10</w:t>
      </w:r>
      <w:r>
        <w:rPr>
          <w:spacing w:val="-56"/>
        </w:rPr>
        <w:t xml:space="preserve">, </w:t>
      </w:r>
      <w:r>
        <w:rPr>
          <w:rFonts w:ascii="Times New Roman" w:eastAsia="宋体"/>
        </w:rPr>
        <w:t>50%</w:t>
      </w:r>
      <w:r>
        <w:t>）</w:t>
      </w:r>
      <w:r>
        <w:t>；</w:t>
      </w:r>
    </w:p>
    <w:p w:rsidR="0018722C">
      <w:pPr>
        <w:pStyle w:val="Heading4"/>
        <w:topLinePunct/>
        <w:ind w:left="200" w:hangingChars="200" w:hanging="200"/>
      </w:pPr>
      <w:r>
        <w:t>7 </w:t>
      </w:r>
      <w:r>
        <w:t>例为遗传突变，均来来自</w:t>
      </w:r>
      <w:r>
        <w:t>GEFS+</w:t>
      </w:r>
      <w:r>
        <w:t>患者</w:t>
      </w:r>
      <w:r/>
      <w:r>
        <w:rPr>
          <w:rStyle w:val="cw27"/>
        </w:rPr>
        <w:t>（7</w:t>
      </w:r>
      <w:rPr>
        <w:rStyle w:val="cw27"/>
      </w:rPr>
      <w:r>
        <w:t>/</w:t>
      </w:r>
      <w:rPr>
        <w:rStyle w:val="cw27"/>
      </w:rPr>
      <w:r>
        <w:t>8</w:t>
      </w:r>
      <w:r w:rsidP="AA7D325B">
        <w:rPr>
          <w:rStyle w:val="cw27"/>
        </w:rPr>
        <w:t>，</w:t>
      </w:r>
      <w:rPr>
        <w:rStyle w:val="cw27"/>
      </w:rPr>
      <w:r>
        <w:t>87.5%</w:t>
      </w:r>
      <w:r>
        <w:rPr>
          <w:rStyle w:val="cw27"/>
        </w:rPr>
        <w:t>）</w:t>
      </w:r>
      <w:r>
        <w:rPr>
          <w:rStyle w:val="cw27"/>
        </w:rPr>
        <w:t>。</w:t>
      </w:r>
    </w:p>
    <w:p w:rsidR="0018722C">
      <w:pPr>
        <w:topLinePunct/>
      </w:pPr>
      <w:r>
        <w:rPr>
          <w:rFonts w:ascii="Times New Roman" w:eastAsia="Times New Roman"/>
        </w:rPr>
        <w:t>15</w:t>
      </w:r>
      <w:r>
        <w:t>个突变位点中</w:t>
      </w:r>
      <w:r>
        <w:rPr>
          <w:rFonts w:ascii="Times New Roman" w:eastAsia="Times New Roman"/>
        </w:rPr>
        <w:t>11</w:t>
      </w:r>
      <w:r>
        <w:t>个为新发现的突变。</w:t>
      </w:r>
    </w:p>
    <w:p w:rsidR="0018722C">
      <w:pPr>
        <w:topLinePunct/>
      </w:pPr>
      <w:r>
        <w:t>所有在</w:t>
      </w:r>
      <w:r>
        <w:rPr>
          <w:rFonts w:ascii="Times New Roman" w:eastAsia="Times New Roman"/>
        </w:rPr>
        <w:t>DS</w:t>
      </w:r>
      <w:r>
        <w:t>和</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FS+</w:t>
      </w:r>
      <w:r>
        <w:t>患者中筛查获得的</w:t>
      </w:r>
      <w:r>
        <w:rPr>
          <w:rFonts w:ascii="Times New Roman" w:eastAsia="Times New Roman"/>
          <w:i/>
        </w:rPr>
        <w:t>SCN1A</w:t>
      </w:r>
      <w:r>
        <w:t>突变均未在</w:t>
      </w:r>
      <w:r>
        <w:rPr>
          <w:rFonts w:ascii="Times New Roman" w:eastAsia="Times New Roman"/>
        </w:rPr>
        <w:t>110</w:t>
      </w:r>
      <w:r>
        <w:t>例健康对照人群中被发现。</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w:t>
      </w:r>
      <w:r w:rsidRPr="00DB64CE">
        <w:rPr>
          <w:rFonts w:cstheme="minorBidi" w:hAnsiTheme="minorHAnsi" w:eastAsiaTheme="minorHAnsi" w:asciiTheme="minorHAnsi"/>
          <w:b/>
        </w:rPr>
        <w:t>. Dravet</w:t>
      </w:r>
      <w:r>
        <w:rPr>
          <w:rFonts w:ascii="宋体" w:eastAsia="宋体" w:hint="eastAsia" w:cstheme="minorBidi" w:hAnsiTheme="minorHAnsi"/>
          <w:b/>
        </w:rPr>
        <w:t>综合征及</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患者</w:t>
      </w:r>
      <w:r>
        <w:rPr>
          <w:rFonts w:cstheme="minorBidi" w:hAnsiTheme="minorHAnsi" w:eastAsiaTheme="minorHAnsi" w:asciiTheme="minorHAnsi"/>
          <w:b/>
          <w:i/>
        </w:rPr>
        <w:t>SCN1A</w:t>
      </w:r>
      <w:r>
        <w:rPr>
          <w:rFonts w:ascii="宋体" w:eastAsia="宋体" w:hint="eastAsia" w:cstheme="minorBidi" w:hAnsiTheme="minorHAnsi"/>
          <w:b/>
        </w:rPr>
        <w:t>基因突变筛查结果一览表</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7"/>
        <w:gridCol w:w="2977"/>
        <w:gridCol w:w="3448"/>
      </w:tblGrid>
      <w:tr>
        <w:trPr>
          <w:tblHeader/>
        </w:trPr>
        <w:tc>
          <w:tcPr>
            <w:tcW w:w="1270" w:type="pct"/>
            <w:vAlign w:val="center"/>
            <w:tcBorders>
              <w:top w:val="single" w:sz="4" w:space="0" w:color="auto"/>
              <w:bottom w:val="single" w:sz="4" w:space="0" w:color="auto"/>
            </w:tcBorders>
          </w:tcPr>
          <w:p w:rsidR="0018722C">
            <w:pPr>
              <w:widowControl w:val="0"/>
              <w:snapToGrid w:val="1"/>
              <w:spacing w:beforeLines="0" w:afterLines="0" w:after="0" w:line="197" w:lineRule="exact" w:before="24"/>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Feature</w:t>
            </w:r>
          </w:p>
        </w:tc>
        <w:tc>
          <w:tcPr>
            <w:tcW w:w="2977" w:type="dxa"/>
            <w:tcBorders>
              <w:top w:val="single" w:sz="12" w:space="0" w:color="007434"/>
              <w:bottom w:val="single" w:sz="8" w:space="0" w:color="007434"/>
            </w:tcBorders>
            <w:shd w:val="clear" w:color="auto" w:fill="F2F2F2"/>
          </w:tcPr>
          <w:p w:rsidR="0018722C">
            <w:pPr>
              <w:widowControl w:val="0"/>
              <w:snapToGrid w:val="1"/>
              <w:spacing w:beforeLines="0" w:afterLines="0" w:after="0" w:line="197" w:lineRule="exact" w:before="24"/>
              <w:ind w:firstLineChars="0" w:firstLine="0" w:leftChars="0" w:left="1456" w:rightChars="0" w:right="1249"/>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DS</w:t>
            </w:r>
          </w:p>
        </w:tc>
        <w:tc>
          <w:tcPr>
            <w:tcW w:w="3448" w:type="dxa"/>
            <w:tcBorders>
              <w:top w:val="single" w:sz="12" w:space="0" w:color="007434"/>
              <w:bottom w:val="single" w:sz="8" w:space="0" w:color="007434"/>
            </w:tcBorders>
            <w:shd w:val="clear" w:color="auto" w:fill="F2F2F2"/>
          </w:tcPr>
          <w:p w:rsidR="0018722C">
            <w:pPr>
              <w:widowControl w:val="0"/>
              <w:snapToGrid w:val="1"/>
              <w:spacing w:beforeLines="0" w:afterLines="0" w:after="0" w:line="197" w:lineRule="exact" w:before="24"/>
              <w:ind w:firstLineChars="0" w:firstLine="0" w:rightChars="0" w:right="0" w:leftChars="0" w:left="1270"/>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GEFS+ &amp; FS+/FS</w:t>
            </w:r>
          </w:p>
        </w:tc>
      </w:tr>
    </w:tbl>
    <w:p w:rsidR="0018722C">
      <w:pPr>
        <w:pStyle w:val="affa"/>
      </w:pPr>
    </w:p>
    <w:p w:rsidR="0018722C">
      <w:pPr>
        <w:topLinePunct/>
      </w:pPr>
      <w:r>
        <w:rPr>
          <w:rFonts w:cstheme="minorBidi" w:hAnsiTheme="minorHAnsi" w:eastAsiaTheme="minorHAnsi" w:asciiTheme="minorHAnsi" w:ascii="Calibri"/>
        </w:rPr>
        <w:t>36</w:t>
      </w:r>
    </w:p>
    <w:p w:rsidR="0018722C">
      <w:pPr>
        <w:pStyle w:val="aff7"/>
        <w:topLinePunct/>
      </w:pPr>
      <w:r>
        <w:pict>
          <v:shape style="margin-left:108.419998pt;margin-top:745.762207pt;width:9.35pt;height:15.5pt;mso-position-horizontal-relative:page;mso-position-vertical-relative:page;z-index:-385504" type="#_x0000_t202" filled="false" stroked="false">
            <v:textbox inset="0,0,0,0">
              <w:txbxContent>
                <w:p w:rsidR="0018722C">
                  <w:pPr>
                    <w:spacing w:line="310" w:lineRule="exact" w:before="0"/>
                    <w:ind w:leftChars="0" w:left="0" w:rightChars="0" w:right="0" w:firstLineChars="0" w:firstLine="0"/>
                    <w:jc w:val="left"/>
                    <w:rPr>
                      <w:b/>
                      <w:sz w:val="28"/>
                    </w:rPr>
                  </w:pPr>
                  <w:r>
                    <w:rPr>
                      <w:b/>
                      <w:w w:val="99"/>
                      <w:sz w:val="28"/>
                    </w:rPr>
                    <w:t>B</w:t>
                  </w:r>
                </w:p>
              </w:txbxContent>
            </v:textbox>
            <w10:wrap type="none"/>
          </v:shape>
        </w:pict>
      </w:r>
    </w:p>
    <w:tbl>
      <w:tblPr>
        <w:tblW w:w="0" w:type="auto"/>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186"/>
        <w:gridCol w:w="1025"/>
        <w:gridCol w:w="1189"/>
        <w:gridCol w:w="1112"/>
        <w:gridCol w:w="968"/>
        <w:gridCol w:w="1013"/>
      </w:tblGrid>
      <w:tr>
        <w:trPr>
          <w:trHeight w:val="300" w:hRule="atLeast"/>
        </w:trPr>
        <w:tc>
          <w:tcPr>
            <w:tcW w:w="2128" w:type="dxa"/>
            <w:tcBorders>
              <w:top w:val="single" w:sz="6" w:space="0" w:color="000000"/>
            </w:tcBorders>
          </w:tcPr>
          <w:p w:rsidR="0018722C">
            <w:pPr>
              <w:topLinePunct/>
              <w:ind w:leftChars="0" w:left="0" w:rightChars="0" w:right="0" w:firstLineChars="0" w:firstLine="0"/>
              <w:spacing w:line="240" w:lineRule="atLeast"/>
            </w:pPr>
          </w:p>
        </w:tc>
        <w:tc>
          <w:tcPr>
            <w:tcW w:w="1186" w:type="dxa"/>
            <w:tcBorders>
              <w:top w:val="single" w:sz="6" w:space="0" w:color="000000"/>
              <w:bottom w:val="single" w:sz="8" w:space="0" w:color="007434"/>
            </w:tcBorders>
          </w:tcPr>
          <w:p w:rsidR="0018722C">
            <w:pPr>
              <w:topLinePunct/>
              <w:ind w:leftChars="0" w:left="0" w:rightChars="0" w:right="0" w:firstLineChars="0" w:firstLine="0"/>
              <w:spacing w:line="240" w:lineRule="atLeast"/>
            </w:pPr>
          </w:p>
        </w:tc>
        <w:tc>
          <w:tcPr>
            <w:tcW w:w="1025" w:type="dxa"/>
            <w:tcBorders>
              <w:top w:val="single" w:sz="6" w:space="0" w:color="000000"/>
              <w:bottom w:val="single" w:sz="8" w:space="0" w:color="007434"/>
            </w:tcBorders>
          </w:tcPr>
          <w:p w:rsidR="0018722C">
            <w:pPr>
              <w:topLinePunct/>
              <w:ind w:leftChars="0" w:left="0" w:rightChars="0" w:right="0" w:firstLineChars="0" w:firstLine="0"/>
              <w:spacing w:line="240" w:lineRule="atLeast"/>
            </w:pPr>
          </w:p>
        </w:tc>
        <w:tc>
          <w:tcPr>
            <w:tcW w:w="1189" w:type="dxa"/>
            <w:tcBorders>
              <w:top w:val="single" w:sz="6" w:space="0" w:color="000000"/>
              <w:bottom w:val="single" w:sz="8" w:space="0" w:color="007434"/>
            </w:tcBorders>
          </w:tcPr>
          <w:p w:rsidR="0018722C">
            <w:pPr>
              <w:topLinePunct/>
              <w:ind w:leftChars="0" w:left="0" w:rightChars="0" w:right="0" w:firstLineChars="0" w:firstLine="0"/>
              <w:spacing w:line="240" w:lineRule="atLeast"/>
            </w:pPr>
          </w:p>
        </w:tc>
        <w:tc>
          <w:tcPr>
            <w:tcW w:w="1112" w:type="dxa"/>
            <w:tcBorders>
              <w:top w:val="single" w:sz="6" w:space="0" w:color="000000"/>
              <w:bottom w:val="single" w:sz="8" w:space="0" w:color="007434"/>
            </w:tcBorders>
          </w:tcPr>
          <w:p w:rsidR="0018722C">
            <w:pPr>
              <w:topLinePunct/>
              <w:ind w:leftChars="0" w:left="0" w:rightChars="0" w:right="0" w:firstLineChars="0" w:firstLine="0"/>
              <w:spacing w:line="240" w:lineRule="atLeast"/>
            </w:pPr>
          </w:p>
        </w:tc>
        <w:tc>
          <w:tcPr>
            <w:tcW w:w="968" w:type="dxa"/>
            <w:tcBorders>
              <w:top w:val="single" w:sz="6" w:space="0" w:color="000000"/>
              <w:bottom w:val="single" w:sz="8" w:space="0" w:color="007434"/>
            </w:tcBorders>
          </w:tcPr>
          <w:p w:rsidR="0018722C">
            <w:pPr>
              <w:topLinePunct/>
              <w:ind w:leftChars="0" w:left="0" w:rightChars="0" w:right="0" w:firstLineChars="0" w:firstLine="0"/>
              <w:spacing w:line="240" w:lineRule="atLeast"/>
            </w:pPr>
          </w:p>
        </w:tc>
        <w:tc>
          <w:tcPr>
            <w:tcW w:w="1013" w:type="dxa"/>
            <w:tcBorders>
              <w:top w:val="single" w:sz="6" w:space="0" w:color="000000"/>
              <w:bottom w:val="single" w:sz="8" w:space="0" w:color="007434"/>
            </w:tcBorders>
          </w:tcPr>
          <w:p w:rsidR="0018722C">
            <w:pPr>
              <w:topLinePunct/>
              <w:ind w:leftChars="0" w:left="0" w:rightChars="0" w:right="0" w:firstLineChars="0" w:firstLine="0"/>
              <w:spacing w:line="240" w:lineRule="atLeast"/>
            </w:pPr>
          </w:p>
        </w:tc>
      </w:tr>
      <w:tr>
        <w:trPr>
          <w:trHeight w:val="480" w:hRule="atLeast"/>
        </w:trPr>
        <w:tc>
          <w:tcPr>
            <w:tcW w:w="2128" w:type="dxa"/>
            <w:tcBorders>
              <w:bottom w:val="single" w:sz="12" w:space="0" w:color="007434"/>
            </w:tcBorders>
            <w:shd w:val="clear" w:color="auto" w:fill="F2F2F2"/>
          </w:tcPr>
          <w:p w:rsidR="0018722C">
            <w:pPr>
              <w:topLinePunct/>
              <w:ind w:leftChars="0" w:left="0" w:rightChars="0" w:right="0" w:firstLineChars="0" w:firstLine="0"/>
              <w:spacing w:line="240" w:lineRule="atLeast"/>
            </w:pPr>
          </w:p>
        </w:tc>
        <w:tc>
          <w:tcPr>
            <w:tcW w:w="1186" w:type="dxa"/>
            <w:tcBorders>
              <w:top w:val="single" w:sz="8" w:space="0" w:color="007434"/>
              <w:bottom w:val="single" w:sz="12" w:space="0" w:color="007434"/>
            </w:tcBorders>
            <w:shd w:val="clear" w:color="auto" w:fill="F2F2F2"/>
          </w:tcPr>
          <w:p w:rsidR="0018722C">
            <w:pPr>
              <w:topLinePunct/>
              <w:ind w:leftChars="0" w:left="0" w:rightChars="0" w:right="0" w:firstLineChars="0" w:firstLine="0"/>
              <w:spacing w:line="240" w:lineRule="atLeast"/>
            </w:pPr>
            <w:r w:rsidRPr="00000000">
              <w:rPr>
                <w:b/>
                <w:sz w:val="24"/>
                <w:szCs w:val="24"/>
              </w:rPr>
              <w:t>DS-C</w:t>
            </w:r>
          </w:p>
          <w:p w:rsidR="0018722C">
            <w:pPr>
              <w:topLinePunct/>
              <w:ind w:leftChars="0" w:left="0" w:rightChars="0" w:right="0" w:firstLineChars="0" w:firstLine="0"/>
              <w:spacing w:line="240" w:lineRule="atLeast"/>
            </w:pPr>
            <w:r w:rsidRPr="00000000">
              <w:rPr>
                <w:sz w:val="24"/>
                <w:szCs w:val="24"/>
              </w:rPr>
              <w:t>n=36</w:t>
            </w:r>
          </w:p>
        </w:tc>
        <w:tc>
          <w:tcPr>
            <w:tcW w:w="1025" w:type="dxa"/>
            <w:tcBorders>
              <w:top w:val="single" w:sz="8" w:space="0" w:color="007434"/>
              <w:bottom w:val="single" w:sz="12" w:space="0" w:color="007434"/>
            </w:tcBorders>
            <w:shd w:val="clear" w:color="auto" w:fill="F2F2F2"/>
          </w:tcPr>
          <w:p w:rsidR="0018722C">
            <w:pPr>
              <w:topLinePunct/>
              <w:ind w:leftChars="0" w:left="0" w:rightChars="0" w:right="0" w:firstLineChars="0" w:firstLine="0"/>
              <w:spacing w:line="240" w:lineRule="atLeast"/>
            </w:pPr>
            <w:r w:rsidRPr="00000000">
              <w:rPr>
                <w:b/>
                <w:sz w:val="24"/>
                <w:szCs w:val="24"/>
              </w:rPr>
              <w:t>DS-B</w:t>
            </w:r>
          </w:p>
          <w:p w:rsidR="0018722C">
            <w:pPr>
              <w:topLinePunct/>
              <w:ind w:leftChars="0" w:left="0" w:rightChars="0" w:right="0" w:firstLineChars="0" w:firstLine="0"/>
              <w:spacing w:line="240" w:lineRule="atLeast"/>
            </w:pPr>
            <w:r w:rsidRPr="00000000">
              <w:rPr>
                <w:sz w:val="24"/>
                <w:szCs w:val="24"/>
              </w:rPr>
              <w:t>n=51</w:t>
            </w:r>
          </w:p>
        </w:tc>
        <w:tc>
          <w:tcPr>
            <w:tcW w:w="1189" w:type="dxa"/>
            <w:tcBorders>
              <w:top w:val="single" w:sz="8" w:space="0" w:color="007434"/>
              <w:bottom w:val="single" w:sz="12" w:space="0" w:color="007434"/>
            </w:tcBorders>
            <w:shd w:val="clear" w:color="auto" w:fill="F2F2F2"/>
          </w:tcPr>
          <w:p w:rsidR="0018722C">
            <w:pPr>
              <w:topLinePunct/>
              <w:ind w:leftChars="0" w:left="0" w:rightChars="0" w:right="0" w:firstLineChars="0" w:firstLine="0"/>
              <w:spacing w:line="240" w:lineRule="atLeast"/>
            </w:pPr>
            <w:r w:rsidRPr="00000000">
              <w:rPr>
                <w:b/>
                <w:sz w:val="24"/>
                <w:szCs w:val="24"/>
              </w:rPr>
              <w:t>Total</w:t>
            </w:r>
          </w:p>
          <w:p w:rsidR="0018722C">
            <w:pPr>
              <w:topLinePunct/>
              <w:ind w:leftChars="0" w:left="0" w:rightChars="0" w:right="0" w:firstLineChars="0" w:firstLine="0"/>
              <w:spacing w:line="240" w:lineRule="atLeast"/>
            </w:pPr>
            <w:r w:rsidRPr="00000000">
              <w:rPr>
                <w:sz w:val="24"/>
                <w:szCs w:val="24"/>
              </w:rPr>
              <w:t>n=87</w:t>
            </w:r>
          </w:p>
        </w:tc>
        <w:tc>
          <w:tcPr>
            <w:tcW w:w="1112" w:type="dxa"/>
            <w:tcBorders>
              <w:top w:val="single" w:sz="8" w:space="0" w:color="007434"/>
              <w:bottom w:val="single" w:sz="12" w:space="0" w:color="007434"/>
            </w:tcBorders>
            <w:shd w:val="clear" w:color="auto" w:fill="F2F2F2"/>
          </w:tcPr>
          <w:p w:rsidR="0018722C">
            <w:pPr>
              <w:topLinePunct/>
              <w:ind w:leftChars="0" w:left="0" w:rightChars="0" w:right="0" w:firstLineChars="0" w:firstLine="0"/>
              <w:spacing w:line="240" w:lineRule="atLeast"/>
            </w:pPr>
            <w:r w:rsidRPr="00000000">
              <w:rPr>
                <w:b/>
                <w:sz w:val="24"/>
                <w:szCs w:val="24"/>
              </w:rPr>
              <w:t>GEFS+</w:t>
            </w:r>
          </w:p>
          <w:p w:rsidR="0018722C">
            <w:pPr>
              <w:topLinePunct/>
              <w:ind w:leftChars="0" w:left="0" w:rightChars="0" w:right="0" w:firstLineChars="0" w:firstLine="0"/>
              <w:spacing w:line="240" w:lineRule="atLeast"/>
            </w:pPr>
            <w:r w:rsidRPr="00000000">
              <w:rPr>
                <w:sz w:val="24"/>
                <w:szCs w:val="24"/>
              </w:rPr>
              <w:t>n=83</w:t>
            </w:r>
          </w:p>
        </w:tc>
        <w:tc>
          <w:tcPr>
            <w:tcW w:w="968" w:type="dxa"/>
            <w:tcBorders>
              <w:top w:val="single" w:sz="8" w:space="0" w:color="007434"/>
              <w:bottom w:val="single" w:sz="12" w:space="0" w:color="007434"/>
            </w:tcBorders>
            <w:shd w:val="clear" w:color="auto" w:fill="F2F2F2"/>
          </w:tcPr>
          <w:p w:rsidR="0018722C">
            <w:pPr>
              <w:topLinePunct/>
              <w:ind w:leftChars="0" w:left="0" w:rightChars="0" w:right="0" w:firstLineChars="0" w:firstLine="0"/>
              <w:spacing w:line="240" w:lineRule="atLeast"/>
            </w:pPr>
            <w:r w:rsidRPr="00000000">
              <w:rPr>
                <w:b/>
                <w:sz w:val="24"/>
                <w:szCs w:val="24"/>
              </w:rPr>
              <w:t>FS+</w:t>
            </w:r>
            <w:r w:rsidRPr="00000000">
              <w:rPr>
                <w:b/>
                <w:sz w:val="24"/>
                <w:szCs w:val="24"/>
              </w:rPr>
              <w:t>/</w:t>
            </w:r>
            <w:r w:rsidRPr="00000000">
              <w:rPr>
                <w:b/>
                <w:sz w:val="24"/>
                <w:szCs w:val="24"/>
              </w:rPr>
              <w:t>FS</w:t>
            </w:r>
          </w:p>
          <w:p w:rsidR="0018722C">
            <w:pPr>
              <w:topLinePunct/>
              <w:ind w:leftChars="0" w:left="0" w:rightChars="0" w:right="0" w:firstLineChars="0" w:firstLine="0"/>
              <w:spacing w:line="240" w:lineRule="atLeast"/>
            </w:pPr>
            <w:r w:rsidRPr="00000000">
              <w:rPr>
                <w:sz w:val="24"/>
                <w:szCs w:val="24"/>
              </w:rPr>
              <w:t>n=192</w:t>
            </w:r>
          </w:p>
        </w:tc>
        <w:tc>
          <w:tcPr>
            <w:tcW w:w="1013" w:type="dxa"/>
            <w:tcBorders>
              <w:top w:val="single" w:sz="8" w:space="0" w:color="007434"/>
              <w:bottom w:val="single" w:sz="12" w:space="0" w:color="007434"/>
            </w:tcBorders>
            <w:shd w:val="clear" w:color="auto" w:fill="F2F2F2"/>
          </w:tcPr>
          <w:p w:rsidR="0018722C">
            <w:pPr>
              <w:topLinePunct/>
              <w:ind w:leftChars="0" w:left="0" w:rightChars="0" w:right="0" w:firstLineChars="0" w:firstLine="0"/>
              <w:spacing w:line="240" w:lineRule="atLeast"/>
            </w:pPr>
            <w:r w:rsidRPr="00000000">
              <w:rPr>
                <w:b/>
                <w:sz w:val="24"/>
                <w:szCs w:val="24"/>
              </w:rPr>
              <w:t>Total</w:t>
            </w:r>
          </w:p>
          <w:p w:rsidR="0018722C">
            <w:pPr>
              <w:topLinePunct/>
              <w:ind w:leftChars="0" w:left="0" w:rightChars="0" w:right="0" w:firstLineChars="0" w:firstLine="0"/>
              <w:spacing w:line="240" w:lineRule="atLeast"/>
            </w:pPr>
            <w:r w:rsidRPr="00000000">
              <w:rPr>
                <w:sz w:val="24"/>
                <w:szCs w:val="24"/>
              </w:rPr>
              <w:t>n=275</w:t>
            </w:r>
          </w:p>
        </w:tc>
      </w:tr>
      <w:tr>
        <w:trPr>
          <w:trHeight w:val="280" w:hRule="atLeast"/>
        </w:trPr>
        <w:tc>
          <w:tcPr>
            <w:tcW w:w="2128"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b/>
                <w:sz w:val="24"/>
                <w:szCs w:val="24"/>
              </w:rPr>
              <w:t>Positive-mutation </w:t>
            </w:r>
            <w:r w:rsidRPr="00000000">
              <w:rPr>
                <w:sz w:val="24"/>
                <w:szCs w:val="24"/>
              </w:rPr>
              <w:t>(</w:t>
            </w:r>
            <w:r w:rsidRPr="00000000">
              <w:rPr>
                <w:sz w:val="24"/>
                <w:szCs w:val="24"/>
              </w:rPr>
              <w:t xml:space="preserve">%</w:t>
            </w:r>
            <w:r w:rsidRPr="00000000">
              <w:rPr>
                <w:sz w:val="24"/>
                <w:szCs w:val="24"/>
              </w:rPr>
              <w:t>)</w:t>
            </w:r>
          </w:p>
        </w:tc>
        <w:tc>
          <w:tcPr>
            <w:tcW w:w="1186"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sz w:val="24"/>
                <w:szCs w:val="24"/>
              </w:rPr>
              <w:t xml:space="preserve">17 </w:t>
            </w:r>
            <w:r w:rsidRPr="00000000">
              <w:rPr>
                <w:sz w:val="24"/>
                <w:szCs w:val="24"/>
              </w:rPr>
              <w:t xml:space="preserve">(</w:t>
            </w:r>
            <w:r w:rsidRPr="00000000">
              <w:rPr>
                <w:sz w:val="24"/>
                <w:szCs w:val="24"/>
              </w:rPr>
              <w:t xml:space="preserve">47.2</w:t>
            </w:r>
            <w:r w:rsidRPr="00000000">
              <w:rPr>
                <w:sz w:val="24"/>
                <w:szCs w:val="24"/>
              </w:rPr>
              <w:t xml:space="preserve">)</w:t>
            </w:r>
          </w:p>
        </w:tc>
        <w:tc>
          <w:tcPr>
            <w:tcW w:w="1025"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sz w:val="24"/>
                <w:szCs w:val="24"/>
              </w:rPr>
              <w:t xml:space="preserve">24 </w:t>
            </w:r>
            <w:r w:rsidRPr="00000000">
              <w:rPr>
                <w:sz w:val="24"/>
                <w:szCs w:val="24"/>
              </w:rPr>
              <w:t xml:space="preserve">(</w:t>
            </w:r>
            <w:r w:rsidRPr="00000000">
              <w:rPr>
                <w:sz w:val="24"/>
                <w:szCs w:val="24"/>
              </w:rPr>
              <w:t xml:space="preserve">47.1</w:t>
            </w:r>
            <w:r w:rsidRPr="00000000">
              <w:rPr>
                <w:sz w:val="24"/>
                <w:szCs w:val="24"/>
              </w:rPr>
              <w:t xml:space="preserve">)</w:t>
            </w:r>
          </w:p>
        </w:tc>
        <w:tc>
          <w:tcPr>
            <w:tcW w:w="1189"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sz w:val="24"/>
                <w:szCs w:val="24"/>
              </w:rPr>
              <w:t xml:space="preserve">41 </w:t>
            </w:r>
            <w:r w:rsidRPr="00000000">
              <w:rPr>
                <w:sz w:val="24"/>
                <w:szCs w:val="24"/>
              </w:rPr>
              <w:t xml:space="preserve">(</w:t>
            </w:r>
            <w:r w:rsidRPr="00000000">
              <w:rPr>
                <w:sz w:val="24"/>
                <w:szCs w:val="24"/>
              </w:rPr>
              <w:t xml:space="preserve">47.1</w:t>
            </w:r>
            <w:r w:rsidRPr="00000000">
              <w:rPr>
                <w:sz w:val="24"/>
                <w:szCs w:val="24"/>
              </w:rPr>
              <w:t xml:space="preserve">)</w:t>
            </w:r>
          </w:p>
        </w:tc>
        <w:tc>
          <w:tcPr>
            <w:tcW w:w="1112"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sz w:val="24"/>
                <w:szCs w:val="24"/>
              </w:rPr>
              <w:t xml:space="preserve">8 </w:t>
            </w:r>
            <w:r w:rsidRPr="00000000">
              <w:rPr>
                <w:sz w:val="24"/>
                <w:szCs w:val="24"/>
              </w:rPr>
              <w:t xml:space="preserve">(</w:t>
            </w:r>
            <w:r w:rsidRPr="00000000">
              <w:rPr>
                <w:sz w:val="24"/>
                <w:szCs w:val="24"/>
              </w:rPr>
              <w:t xml:space="preserve">9.6</w:t>
            </w:r>
            <w:r w:rsidRPr="00000000">
              <w:rPr>
                <w:sz w:val="24"/>
                <w:szCs w:val="24"/>
              </w:rPr>
              <w:t xml:space="preserve">)</w:t>
            </w:r>
          </w:p>
        </w:tc>
        <w:tc>
          <w:tcPr>
            <w:tcW w:w="968"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sz w:val="24"/>
                <w:szCs w:val="24"/>
              </w:rPr>
              <w:t xml:space="preserve">10 </w:t>
            </w:r>
            <w:r w:rsidRPr="00000000">
              <w:rPr>
                <w:sz w:val="24"/>
                <w:szCs w:val="24"/>
              </w:rPr>
              <w:t xml:space="preserve">(</w:t>
            </w:r>
            <w:r w:rsidRPr="00000000">
              <w:rPr>
                <w:sz w:val="24"/>
                <w:szCs w:val="24"/>
              </w:rPr>
              <w:t xml:space="preserve">5.2</w:t>
            </w:r>
            <w:r w:rsidRPr="00000000">
              <w:rPr>
                <w:sz w:val="24"/>
                <w:szCs w:val="24"/>
              </w:rPr>
              <w:t xml:space="preserve">)</w:t>
            </w:r>
          </w:p>
        </w:tc>
        <w:tc>
          <w:tcPr>
            <w:tcW w:w="1013" w:type="dxa"/>
            <w:tcBorders>
              <w:top w:val="single" w:sz="12" w:space="0" w:color="007434"/>
              <w:bottom w:val="single" w:sz="6" w:space="0" w:color="92D050"/>
            </w:tcBorders>
          </w:tcPr>
          <w:p w:rsidR="0018722C">
            <w:pPr>
              <w:topLinePunct/>
              <w:ind w:leftChars="0" w:left="0" w:rightChars="0" w:right="0" w:firstLineChars="0" w:firstLine="0"/>
              <w:spacing w:line="240" w:lineRule="atLeast"/>
            </w:pPr>
            <w:r w:rsidRPr="00000000">
              <w:rPr>
                <w:sz w:val="24"/>
                <w:szCs w:val="24"/>
              </w:rPr>
              <w:t xml:space="preserve">18 </w:t>
            </w:r>
            <w:r w:rsidRPr="00000000">
              <w:rPr>
                <w:sz w:val="24"/>
                <w:szCs w:val="24"/>
              </w:rPr>
              <w:t xml:space="preserve">(</w:t>
            </w:r>
            <w:r w:rsidRPr="00000000">
              <w:rPr>
                <w:sz w:val="24"/>
                <w:szCs w:val="24"/>
              </w:rPr>
              <w:t xml:space="preserve">6.5</w:t>
            </w:r>
            <w:r w:rsidRPr="00000000">
              <w:rPr>
                <w:sz w:val="24"/>
                <w:szCs w:val="24"/>
              </w:rPr>
              <w:t xml:space="preserve">)</w:t>
            </w:r>
          </w:p>
        </w:tc>
      </w:tr>
      <w:tr>
        <w:trPr>
          <w:trHeight w:val="220" w:hRule="atLeast"/>
        </w:trPr>
        <w:tc>
          <w:tcPr>
            <w:tcW w:w="8621" w:type="dxa"/>
            <w:gridSpan w:val="7"/>
            <w:tcBorders>
              <w:top w:val="single" w:sz="6" w:space="0" w:color="92D050"/>
              <w:bottom w:val="single" w:sz="6" w:space="0" w:color="92D050"/>
            </w:tcBorders>
            <w:shd w:val="clear" w:color="auto" w:fill="F2F2F2"/>
          </w:tcPr>
          <w:p w:rsidR="0018722C">
            <w:pPr>
              <w:topLinePunct/>
              <w:ind w:leftChars="0" w:left="0" w:rightChars="0" w:right="0" w:firstLineChars="0" w:firstLine="0"/>
              <w:spacing w:line="240" w:lineRule="atLeast"/>
            </w:pPr>
            <w:r w:rsidRPr="00000000">
              <w:rPr>
                <w:b/>
                <w:sz w:val="24"/>
                <w:szCs w:val="24"/>
              </w:rPr>
              <w:t>Mutation type </w:t>
            </w:r>
            <w:r w:rsidRPr="00000000">
              <w:rPr>
                <w:sz w:val="24"/>
                <w:szCs w:val="24"/>
              </w:rPr>
              <w:t>(</w:t>
            </w:r>
            <w:r w:rsidRPr="00000000">
              <w:rPr>
                <w:sz w:val="24"/>
                <w:szCs w:val="24"/>
              </w:rPr>
              <w:t xml:space="preserve">number</w:t>
            </w:r>
            <w:r w:rsidRPr="00000000">
              <w:rPr>
                <w:sz w:val="24"/>
                <w:szCs w:val="24"/>
              </w:rPr>
              <w:t>/</w:t>
            </w:r>
            <w:r w:rsidRPr="00000000">
              <w:rPr>
                <w:sz w:val="24"/>
                <w:szCs w:val="24"/>
              </w:rPr>
              <w:t>total positive-mutations %</w:t>
            </w:r>
            <w:r w:rsidRPr="00000000">
              <w:rPr>
                <w:sz w:val="24"/>
                <w:szCs w:val="24"/>
              </w:rPr>
              <w:t>)</w:t>
            </w:r>
          </w:p>
        </w:tc>
      </w:tr>
      <w:tr>
        <w:trPr>
          <w:trHeight w:val="240" w:hRule="atLeast"/>
        </w:trPr>
        <w:tc>
          <w:tcPr>
            <w:tcW w:w="2128"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Missense</w:t>
            </w:r>
          </w:p>
        </w:tc>
        <w:tc>
          <w:tcPr>
            <w:tcW w:w="1186"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4</w:t>
            </w:r>
          </w:p>
        </w:tc>
        <w:tc>
          <w:tcPr>
            <w:tcW w:w="1025"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7</w:t>
            </w:r>
          </w:p>
        </w:tc>
        <w:tc>
          <w:tcPr>
            <w:tcW w:w="1189"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 xml:space="preserve">11 </w:t>
            </w:r>
            <w:r w:rsidRPr="00000000">
              <w:rPr>
                <w:sz w:val="24"/>
                <w:szCs w:val="24"/>
              </w:rPr>
              <w:t xml:space="preserve">(</w:t>
            </w:r>
            <w:r w:rsidRPr="00000000">
              <w:rPr>
                <w:sz w:val="24"/>
                <w:szCs w:val="24"/>
              </w:rPr>
              <w:t xml:space="preserve">26.8</w:t>
            </w:r>
            <w:r w:rsidRPr="00000000">
              <w:rPr>
                <w:sz w:val="24"/>
                <w:szCs w:val="24"/>
              </w:rPr>
              <w:t xml:space="preserve">)</w:t>
            </w:r>
          </w:p>
        </w:tc>
        <w:tc>
          <w:tcPr>
            <w:tcW w:w="1112"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7</w:t>
            </w:r>
          </w:p>
        </w:tc>
        <w:tc>
          <w:tcPr>
            <w:tcW w:w="968"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4</w:t>
            </w:r>
          </w:p>
        </w:tc>
        <w:tc>
          <w:tcPr>
            <w:tcW w:w="1013"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 xml:space="preserve">11 </w:t>
            </w:r>
            <w:r w:rsidRPr="00000000">
              <w:rPr>
                <w:sz w:val="24"/>
                <w:szCs w:val="24"/>
              </w:rPr>
              <w:t xml:space="preserve">(</w:t>
            </w:r>
            <w:r w:rsidRPr="00000000">
              <w:rPr>
                <w:sz w:val="24"/>
                <w:szCs w:val="24"/>
              </w:rPr>
              <w:t xml:space="preserve">61.1</w:t>
            </w:r>
            <w:r w:rsidRPr="00000000">
              <w:rPr>
                <w:sz w:val="24"/>
                <w:szCs w:val="24"/>
              </w:rPr>
              <w:t xml:space="preserve">)</w:t>
            </w:r>
          </w:p>
        </w:tc>
      </w:tr>
      <w:tr>
        <w:trPr>
          <w:trHeight w:val="240" w:hRule="atLeast"/>
        </w:trPr>
        <w:tc>
          <w:tcPr>
            <w:tcW w:w="2128" w:type="dxa"/>
          </w:tcPr>
          <w:p w:rsidR="0018722C">
            <w:pPr>
              <w:topLinePunct/>
              <w:ind w:leftChars="0" w:left="0" w:rightChars="0" w:right="0" w:firstLineChars="0" w:firstLine="0"/>
              <w:spacing w:line="240" w:lineRule="atLeast"/>
            </w:pPr>
            <w:r w:rsidRPr="00000000">
              <w:rPr>
                <w:sz w:val="24"/>
                <w:szCs w:val="24"/>
              </w:rPr>
              <w:t>In-frame deletion</w:t>
            </w:r>
          </w:p>
        </w:tc>
        <w:tc>
          <w:tcPr>
            <w:tcW w:w="1186" w:type="dxa"/>
          </w:tcPr>
          <w:p w:rsidR="0018722C">
            <w:pPr>
              <w:topLinePunct/>
              <w:ind w:leftChars="0" w:left="0" w:rightChars="0" w:right="0" w:firstLineChars="0" w:firstLine="0"/>
              <w:spacing w:line="240" w:lineRule="atLeast"/>
            </w:pPr>
            <w:r w:rsidRPr="00000000">
              <w:rPr>
                <w:sz w:val="24"/>
                <w:szCs w:val="24"/>
              </w:rPr>
              <w:t>1</w:t>
            </w:r>
          </w:p>
        </w:tc>
        <w:tc>
          <w:tcPr>
            <w:tcW w:w="10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189" w:type="dxa"/>
          </w:tcPr>
          <w:p w:rsidR="0018722C">
            <w:pPr>
              <w:topLinePunct/>
              <w:ind w:leftChars="0" w:left="0" w:rightChars="0" w:right="0" w:firstLineChars="0" w:firstLine="0"/>
              <w:spacing w:line="240" w:lineRule="atLeast"/>
            </w:pPr>
            <w:r w:rsidRPr="00000000">
              <w:rPr>
                <w:sz w:val="24"/>
                <w:szCs w:val="24"/>
              </w:rPr>
              <w:t xml:space="preserve">1 </w:t>
            </w:r>
            <w:r w:rsidRPr="00000000">
              <w:rPr>
                <w:sz w:val="24"/>
                <w:szCs w:val="24"/>
              </w:rPr>
              <w:t xml:space="preserve">(</w:t>
            </w:r>
            <w:r w:rsidRPr="00000000">
              <w:rPr>
                <w:sz w:val="24"/>
                <w:szCs w:val="24"/>
              </w:rPr>
              <w:t xml:space="preserve">2.4</w:t>
            </w:r>
            <w:r w:rsidRPr="00000000">
              <w:rPr>
                <w:sz w:val="24"/>
                <w:szCs w:val="24"/>
              </w:rPr>
              <w:t xml:space="preserve">)</w:t>
            </w:r>
          </w:p>
        </w:tc>
        <w:tc>
          <w:tcPr>
            <w:tcW w:w="111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6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1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r>
      <w:tr>
        <w:trPr>
          <w:trHeight w:val="240" w:hRule="atLeast"/>
        </w:trPr>
        <w:tc>
          <w:tcPr>
            <w:tcW w:w="2128" w:type="dxa"/>
          </w:tcPr>
          <w:p w:rsidR="0018722C">
            <w:pPr>
              <w:topLinePunct/>
              <w:ind w:leftChars="0" w:left="0" w:rightChars="0" w:right="0" w:firstLineChars="0" w:firstLine="0"/>
              <w:spacing w:line="240" w:lineRule="atLeast"/>
            </w:pPr>
            <w:r w:rsidRPr="00000000">
              <w:rPr>
                <w:sz w:val="24"/>
                <w:szCs w:val="24"/>
              </w:rPr>
              <w:t>Splice site</w:t>
            </w:r>
          </w:p>
        </w:tc>
        <w:tc>
          <w:tcPr>
            <w:tcW w:w="1186" w:type="dxa"/>
          </w:tcPr>
          <w:p w:rsidR="0018722C">
            <w:pPr>
              <w:topLinePunct/>
              <w:ind w:leftChars="0" w:left="0" w:rightChars="0" w:right="0" w:firstLineChars="0" w:firstLine="0"/>
              <w:spacing w:line="240" w:lineRule="atLeast"/>
            </w:pPr>
            <w:r w:rsidRPr="00000000">
              <w:rPr>
                <w:sz w:val="24"/>
                <w:szCs w:val="24"/>
              </w:rPr>
              <w:t>4</w:t>
            </w:r>
          </w:p>
        </w:tc>
        <w:tc>
          <w:tcPr>
            <w:tcW w:w="1025" w:type="dxa"/>
          </w:tcPr>
          <w:p w:rsidR="0018722C">
            <w:pPr>
              <w:topLinePunct/>
              <w:ind w:leftChars="0" w:left="0" w:rightChars="0" w:right="0" w:firstLineChars="0" w:firstLine="0"/>
              <w:spacing w:line="240" w:lineRule="atLeast"/>
            </w:pPr>
            <w:r w:rsidRPr="00000000">
              <w:rPr>
                <w:sz w:val="24"/>
                <w:szCs w:val="24"/>
              </w:rPr>
              <w:t>2</w:t>
            </w:r>
          </w:p>
        </w:tc>
        <w:tc>
          <w:tcPr>
            <w:tcW w:w="1189" w:type="dxa"/>
          </w:tcPr>
          <w:p w:rsidR="0018722C">
            <w:pPr>
              <w:topLinePunct/>
              <w:ind w:leftChars="0" w:left="0" w:rightChars="0" w:right="0" w:firstLineChars="0" w:firstLine="0"/>
              <w:spacing w:line="240" w:lineRule="atLeast"/>
            </w:pPr>
            <w:r w:rsidRPr="00000000">
              <w:rPr>
                <w:sz w:val="24"/>
                <w:szCs w:val="24"/>
              </w:rPr>
              <w:t xml:space="preserve">6 </w:t>
            </w:r>
            <w:r w:rsidRPr="00000000">
              <w:rPr>
                <w:sz w:val="24"/>
                <w:szCs w:val="24"/>
              </w:rPr>
              <w:t xml:space="preserve">(</w:t>
            </w:r>
            <w:r w:rsidRPr="00000000">
              <w:rPr>
                <w:sz w:val="24"/>
                <w:szCs w:val="24"/>
              </w:rPr>
              <w:t xml:space="preserve">14.6</w:t>
            </w:r>
            <w:r w:rsidRPr="00000000">
              <w:rPr>
                <w:sz w:val="24"/>
                <w:szCs w:val="24"/>
              </w:rPr>
              <w:t xml:space="preserve">)</w:t>
            </w:r>
          </w:p>
        </w:tc>
        <w:tc>
          <w:tcPr>
            <w:tcW w:w="111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68" w:type="dxa"/>
          </w:tcPr>
          <w:p w:rsidR="0018722C">
            <w:pPr>
              <w:topLinePunct/>
              <w:ind w:leftChars="0" w:left="0" w:rightChars="0" w:right="0" w:firstLineChars="0" w:firstLine="0"/>
              <w:spacing w:line="240" w:lineRule="atLeast"/>
            </w:pPr>
            <w:r w:rsidRPr="00000000">
              <w:rPr>
                <w:sz w:val="24"/>
                <w:szCs w:val="24"/>
              </w:rPr>
              <w:t>4</w:t>
            </w:r>
          </w:p>
        </w:tc>
        <w:tc>
          <w:tcPr>
            <w:tcW w:w="1013" w:type="dxa"/>
          </w:tcPr>
          <w:p w:rsidR="0018722C">
            <w:pPr>
              <w:topLinePunct/>
              <w:ind w:leftChars="0" w:left="0" w:rightChars="0" w:right="0" w:firstLineChars="0" w:firstLine="0"/>
              <w:spacing w:line="240" w:lineRule="atLeast"/>
            </w:pPr>
            <w:r w:rsidRPr="00000000">
              <w:rPr>
                <w:sz w:val="24"/>
                <w:szCs w:val="24"/>
              </w:rPr>
              <w:t xml:space="preserve">4 </w:t>
            </w:r>
            <w:r w:rsidRPr="00000000">
              <w:rPr>
                <w:sz w:val="24"/>
                <w:szCs w:val="24"/>
              </w:rPr>
              <w:t xml:space="preserve">(</w:t>
            </w:r>
            <w:r w:rsidRPr="00000000">
              <w:rPr>
                <w:sz w:val="24"/>
                <w:szCs w:val="24"/>
              </w:rPr>
              <w:t xml:space="preserve">22.2</w:t>
            </w:r>
            <w:r w:rsidRPr="00000000">
              <w:rPr>
                <w:sz w:val="24"/>
                <w:szCs w:val="24"/>
              </w:rPr>
              <w:t xml:space="preserve">)</w:t>
            </w:r>
          </w:p>
        </w:tc>
      </w:tr>
      <w:tr>
        <w:trPr>
          <w:trHeight w:val="240" w:hRule="atLeast"/>
        </w:trPr>
        <w:tc>
          <w:tcPr>
            <w:tcW w:w="2128" w:type="dxa"/>
          </w:tcPr>
          <w:p w:rsidR="0018722C">
            <w:pPr>
              <w:topLinePunct/>
              <w:ind w:leftChars="0" w:left="0" w:rightChars="0" w:right="0" w:firstLineChars="0" w:firstLine="0"/>
              <w:spacing w:line="240" w:lineRule="atLeast"/>
            </w:pPr>
            <w:r w:rsidRPr="00000000">
              <w:rPr>
                <w:sz w:val="24"/>
                <w:szCs w:val="24"/>
              </w:rPr>
              <w:t>Truncating</w:t>
            </w:r>
          </w:p>
        </w:tc>
        <w:tc>
          <w:tcPr>
            <w:tcW w:w="1186" w:type="dxa"/>
          </w:tcPr>
          <w:p w:rsidR="0018722C">
            <w:pPr>
              <w:topLinePunct/>
              <w:ind w:leftChars="0" w:left="0" w:rightChars="0" w:right="0" w:firstLineChars="0" w:firstLine="0"/>
              <w:spacing w:line="240" w:lineRule="atLeast"/>
            </w:pPr>
            <w:r w:rsidRPr="00000000">
              <w:rPr>
                <w:sz w:val="24"/>
                <w:szCs w:val="24"/>
              </w:rPr>
              <w:t>14</w:t>
            </w:r>
          </w:p>
        </w:tc>
        <w:tc>
          <w:tcPr>
            <w:tcW w:w="1025" w:type="dxa"/>
          </w:tcPr>
          <w:p w:rsidR="0018722C">
            <w:pPr>
              <w:topLinePunct/>
              <w:ind w:leftChars="0" w:left="0" w:rightChars="0" w:right="0" w:firstLineChars="0" w:firstLine="0"/>
              <w:spacing w:line="240" w:lineRule="atLeast"/>
            </w:pPr>
            <w:r w:rsidRPr="00000000">
              <w:rPr>
                <w:sz w:val="24"/>
                <w:szCs w:val="24"/>
              </w:rPr>
              <w:t>6</w:t>
            </w:r>
          </w:p>
        </w:tc>
        <w:tc>
          <w:tcPr>
            <w:tcW w:w="1189" w:type="dxa"/>
          </w:tcPr>
          <w:p w:rsidR="0018722C">
            <w:pPr>
              <w:topLinePunct/>
              <w:ind w:leftChars="0" w:left="0" w:rightChars="0" w:right="0" w:firstLineChars="0" w:firstLine="0"/>
              <w:spacing w:line="240" w:lineRule="atLeast"/>
            </w:pPr>
            <w:r w:rsidRPr="00000000">
              <w:rPr>
                <w:sz w:val="24"/>
                <w:szCs w:val="24"/>
              </w:rPr>
              <w:t xml:space="preserve">20 </w:t>
            </w:r>
            <w:r w:rsidRPr="00000000">
              <w:rPr>
                <w:sz w:val="24"/>
                <w:szCs w:val="24"/>
              </w:rPr>
              <w:t xml:space="preserve">(</w:t>
            </w:r>
            <w:r w:rsidRPr="00000000">
              <w:rPr>
                <w:sz w:val="24"/>
                <w:szCs w:val="24"/>
              </w:rPr>
              <w:t xml:space="preserve">48.8</w:t>
            </w:r>
            <w:r w:rsidRPr="00000000">
              <w:rPr>
                <w:sz w:val="24"/>
                <w:szCs w:val="24"/>
              </w:rPr>
              <w:t xml:space="preserve">)</w:t>
            </w:r>
          </w:p>
        </w:tc>
        <w:tc>
          <w:tcPr>
            <w:tcW w:w="111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6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1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r>
      <w:tr>
        <w:trPr>
          <w:trHeight w:val="240" w:hRule="atLeast"/>
        </w:trPr>
        <w:tc>
          <w:tcPr>
            <w:tcW w:w="2128" w:type="dxa"/>
          </w:tcPr>
          <w:p w:rsidR="0018722C">
            <w:pPr>
              <w:topLinePunct/>
              <w:ind w:leftChars="0" w:left="0" w:rightChars="0" w:right="0" w:firstLineChars="0" w:firstLine="0"/>
              <w:spacing w:line="240" w:lineRule="atLeast"/>
            </w:pPr>
            <w:r w:rsidRPr="00000000">
              <w:rPr>
                <w:sz w:val="24"/>
                <w:szCs w:val="24"/>
              </w:rPr>
              <w:t>Synonymous</w:t>
            </w:r>
          </w:p>
        </w:tc>
        <w:tc>
          <w:tcPr>
            <w:tcW w:w="118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18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112" w:type="dxa"/>
          </w:tcPr>
          <w:p w:rsidR="0018722C">
            <w:pPr>
              <w:topLinePunct/>
              <w:ind w:leftChars="0" w:left="0" w:rightChars="0" w:right="0" w:firstLineChars="0" w:firstLine="0"/>
              <w:spacing w:line="240" w:lineRule="atLeast"/>
            </w:pPr>
            <w:r w:rsidRPr="00000000">
              <w:rPr>
                <w:sz w:val="24"/>
                <w:szCs w:val="24"/>
              </w:rPr>
              <w:t>1</w:t>
            </w:r>
          </w:p>
        </w:tc>
        <w:tc>
          <w:tcPr>
            <w:tcW w:w="968" w:type="dxa"/>
          </w:tcPr>
          <w:p w:rsidR="0018722C">
            <w:pPr>
              <w:topLinePunct/>
              <w:ind w:leftChars="0" w:left="0" w:rightChars="0" w:right="0" w:firstLineChars="0" w:firstLine="0"/>
              <w:spacing w:line="240" w:lineRule="atLeast"/>
            </w:pPr>
            <w:r w:rsidRPr="00000000">
              <w:rPr>
                <w:sz w:val="24"/>
                <w:szCs w:val="24"/>
              </w:rPr>
              <w:t>2</w:t>
            </w:r>
          </w:p>
        </w:tc>
        <w:tc>
          <w:tcPr>
            <w:tcW w:w="1013" w:type="dxa"/>
          </w:tcPr>
          <w:p w:rsidR="0018722C">
            <w:pPr>
              <w:topLinePunct/>
              <w:ind w:leftChars="0" w:left="0" w:rightChars="0" w:right="0" w:firstLineChars="0" w:firstLine="0"/>
              <w:spacing w:line="240" w:lineRule="atLeast"/>
            </w:pPr>
            <w:r w:rsidRPr="00000000">
              <w:rPr>
                <w:sz w:val="24"/>
                <w:szCs w:val="24"/>
              </w:rPr>
              <w:t xml:space="preserve">3 </w:t>
            </w:r>
            <w:r w:rsidRPr="00000000">
              <w:rPr>
                <w:sz w:val="24"/>
                <w:szCs w:val="24"/>
              </w:rPr>
              <w:t xml:space="preserve">(</w:t>
            </w:r>
            <w:r w:rsidRPr="00000000">
              <w:rPr>
                <w:sz w:val="24"/>
                <w:szCs w:val="24"/>
              </w:rPr>
              <w:t xml:space="preserve">16.7</w:t>
            </w:r>
            <w:r w:rsidRPr="00000000">
              <w:rPr>
                <w:sz w:val="24"/>
                <w:szCs w:val="24"/>
              </w:rPr>
              <w:t xml:space="preserve">)</w:t>
            </w:r>
          </w:p>
        </w:tc>
      </w:tr>
      <w:tr>
        <w:trPr>
          <w:trHeight w:val="240" w:hRule="atLeast"/>
        </w:trPr>
        <w:tc>
          <w:tcPr>
            <w:tcW w:w="2128"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UTR</w:t>
            </w:r>
          </w:p>
        </w:tc>
        <w:tc>
          <w:tcPr>
            <w:tcW w:w="1186"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5" w:type="dxa"/>
          </w:tcPr>
          <w:p w:rsidR="0018722C">
            <w:pPr>
              <w:topLinePunct/>
              <w:ind w:leftChars="0" w:left="0" w:rightChars="0" w:right="0" w:firstLineChars="0" w:firstLine="0"/>
              <w:spacing w:line="240" w:lineRule="atLeast"/>
            </w:pPr>
            <w:r w:rsidRPr="00000000">
              <w:rPr>
                <w:sz w:val="24"/>
                <w:szCs w:val="24"/>
              </w:rPr>
              <w:t>1</w:t>
            </w:r>
          </w:p>
        </w:tc>
        <w:tc>
          <w:tcPr>
            <w:tcW w:w="1189" w:type="dxa"/>
          </w:tcPr>
          <w:p w:rsidR="0018722C">
            <w:pPr>
              <w:topLinePunct/>
              <w:ind w:leftChars="0" w:left="0" w:rightChars="0" w:right="0" w:firstLineChars="0" w:firstLine="0"/>
              <w:spacing w:line="240" w:lineRule="atLeast"/>
            </w:pPr>
            <w:r w:rsidRPr="00000000">
              <w:rPr>
                <w:sz w:val="24"/>
                <w:szCs w:val="24"/>
              </w:rPr>
              <w:t xml:space="preserve">1 </w:t>
            </w:r>
            <w:r w:rsidRPr="00000000">
              <w:rPr>
                <w:sz w:val="24"/>
                <w:szCs w:val="24"/>
              </w:rPr>
              <w:t xml:space="preserve">(</w:t>
            </w:r>
            <w:r w:rsidRPr="00000000">
              <w:rPr>
                <w:sz w:val="24"/>
                <w:szCs w:val="24"/>
              </w:rPr>
              <w:t xml:space="preserve">2.4</w:t>
            </w:r>
            <w:r w:rsidRPr="00000000">
              <w:rPr>
                <w:sz w:val="24"/>
                <w:szCs w:val="24"/>
              </w:rPr>
              <w:t xml:space="preserve">)</w:t>
            </w:r>
          </w:p>
        </w:tc>
        <w:tc>
          <w:tcPr>
            <w:tcW w:w="111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6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1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r>
      <w:tr>
        <w:trPr>
          <w:trHeight w:val="260" w:hRule="atLeast"/>
        </w:trPr>
        <w:tc>
          <w:tcPr>
            <w:tcW w:w="2128" w:type="dxa"/>
          </w:tcPr>
          <w:p w:rsidR="0018722C">
            <w:pPr>
              <w:topLinePunct/>
              <w:ind w:leftChars="0" w:left="0" w:rightChars="0" w:right="0" w:firstLineChars="0" w:firstLine="0"/>
              <w:spacing w:line="240" w:lineRule="atLeast"/>
            </w:pPr>
            <w:r w:rsidRPr="00000000">
              <w:rPr>
                <w:sz w:val="24"/>
                <w:szCs w:val="24"/>
              </w:rPr>
              <w:t>Genomic arrangment.</w:t>
            </w:r>
          </w:p>
        </w:tc>
        <w:tc>
          <w:tcPr>
            <w:tcW w:w="1186" w:type="dxa"/>
          </w:tcPr>
          <w:p w:rsidR="0018722C">
            <w:pPr>
              <w:topLinePunct/>
              <w:ind w:leftChars="0" w:left="0" w:rightChars="0" w:right="0" w:firstLineChars="0" w:firstLine="0"/>
              <w:spacing w:line="240" w:lineRule="atLeast"/>
            </w:pPr>
            <w:r w:rsidRPr="00000000">
              <w:rPr>
                <w:sz w:val="24"/>
                <w:szCs w:val="24"/>
              </w:rPr>
              <w:t>1</w:t>
            </w:r>
          </w:p>
        </w:tc>
        <w:tc>
          <w:tcPr>
            <w:tcW w:w="1025" w:type="dxa"/>
          </w:tcPr>
          <w:p w:rsidR="0018722C">
            <w:pPr>
              <w:topLinePunct/>
              <w:ind w:leftChars="0" w:left="0" w:rightChars="0" w:right="0" w:firstLineChars="0" w:firstLine="0"/>
              <w:spacing w:line="240" w:lineRule="atLeast"/>
            </w:pPr>
            <w:r w:rsidRPr="00000000">
              <w:rPr>
                <w:sz w:val="24"/>
                <w:szCs w:val="24"/>
              </w:rPr>
              <w:t>1</w:t>
            </w:r>
          </w:p>
        </w:tc>
        <w:tc>
          <w:tcPr>
            <w:tcW w:w="1189" w:type="dxa"/>
          </w:tcPr>
          <w:p w:rsidR="0018722C">
            <w:pPr>
              <w:topLinePunct/>
              <w:ind w:leftChars="0" w:left="0" w:rightChars="0" w:right="0" w:firstLineChars="0" w:firstLine="0"/>
              <w:spacing w:line="240" w:lineRule="atLeast"/>
            </w:pPr>
            <w:r w:rsidRPr="00000000">
              <w:rPr>
                <w:sz w:val="24"/>
                <w:szCs w:val="24"/>
              </w:rPr>
              <w:t xml:space="preserve">2 </w:t>
            </w:r>
            <w:r w:rsidRPr="00000000">
              <w:rPr>
                <w:sz w:val="24"/>
                <w:szCs w:val="24"/>
              </w:rPr>
              <w:t xml:space="preserve">(</w:t>
            </w:r>
            <w:r w:rsidRPr="00000000">
              <w:rPr>
                <w:sz w:val="24"/>
                <w:szCs w:val="24"/>
              </w:rPr>
              <w:t xml:space="preserve">4.9</w:t>
            </w:r>
            <w:r w:rsidRPr="00000000">
              <w:rPr>
                <w:sz w:val="24"/>
                <w:szCs w:val="24"/>
              </w:rPr>
              <w:t xml:space="preserve">)</w:t>
            </w:r>
          </w:p>
        </w:tc>
        <w:tc>
          <w:tcPr>
            <w:tcW w:w="111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6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1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r>
      <w:tr>
        <w:trPr>
          <w:trHeight w:val="300" w:hRule="atLeast"/>
        </w:trPr>
        <w:tc>
          <w:tcPr>
            <w:tcW w:w="2128"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Total</w:t>
            </w:r>
          </w:p>
        </w:tc>
        <w:tc>
          <w:tcPr>
            <w:tcW w:w="1186"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17</w:t>
            </w:r>
          </w:p>
        </w:tc>
        <w:tc>
          <w:tcPr>
            <w:tcW w:w="1025"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24</w:t>
            </w:r>
          </w:p>
        </w:tc>
        <w:tc>
          <w:tcPr>
            <w:tcW w:w="1189"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41</w:t>
            </w:r>
          </w:p>
        </w:tc>
        <w:tc>
          <w:tcPr>
            <w:tcW w:w="1112"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8</w:t>
            </w:r>
          </w:p>
        </w:tc>
        <w:tc>
          <w:tcPr>
            <w:tcW w:w="968"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10</w:t>
            </w:r>
          </w:p>
        </w:tc>
        <w:tc>
          <w:tcPr>
            <w:tcW w:w="1013" w:type="dxa"/>
            <w:tcBorders>
              <w:bottom w:val="single" w:sz="6" w:space="0" w:color="92D050"/>
            </w:tcBorders>
          </w:tcPr>
          <w:p w:rsidR="0018722C">
            <w:pPr>
              <w:topLinePunct/>
              <w:ind w:leftChars="0" w:left="0" w:rightChars="0" w:right="0" w:firstLineChars="0" w:firstLine="0"/>
              <w:spacing w:line="240" w:lineRule="atLeast"/>
            </w:pPr>
            <w:r w:rsidRPr="00000000">
              <w:rPr>
                <w:sz w:val="24"/>
                <w:szCs w:val="24"/>
              </w:rPr>
              <w:t>18</w:t>
            </w:r>
          </w:p>
        </w:tc>
      </w:tr>
      <w:tr>
        <w:trPr>
          <w:trHeight w:val="220" w:hRule="atLeast"/>
        </w:trPr>
        <w:tc>
          <w:tcPr>
            <w:tcW w:w="8621" w:type="dxa"/>
            <w:gridSpan w:val="7"/>
            <w:tcBorders>
              <w:top w:val="single" w:sz="6" w:space="0" w:color="92D050"/>
              <w:bottom w:val="single" w:sz="6" w:space="0" w:color="92D050"/>
            </w:tcBorders>
            <w:shd w:val="clear" w:color="auto" w:fill="F2F2F2"/>
          </w:tcPr>
          <w:p w:rsidR="0018722C">
            <w:pPr>
              <w:topLinePunct/>
              <w:ind w:leftChars="0" w:left="0" w:rightChars="0" w:right="0" w:firstLineChars="0" w:firstLine="0"/>
              <w:spacing w:line="240" w:lineRule="atLeast"/>
            </w:pPr>
            <w:r w:rsidRPr="00000000">
              <w:rPr>
                <w:b/>
                <w:sz w:val="24"/>
                <w:szCs w:val="24"/>
              </w:rPr>
              <w:t>Inheritance </w:t>
            </w:r>
            <w:r w:rsidRPr="00000000">
              <w:rPr>
                <w:sz w:val="24"/>
                <w:szCs w:val="24"/>
              </w:rPr>
              <w:t>(</w:t>
            </w:r>
            <w:r w:rsidRPr="00000000">
              <w:rPr>
                <w:sz w:val="24"/>
                <w:szCs w:val="24"/>
              </w:rPr>
              <w:t xml:space="preserve">number</w:t>
            </w:r>
            <w:r w:rsidRPr="00000000">
              <w:rPr>
                <w:sz w:val="24"/>
                <w:szCs w:val="24"/>
              </w:rPr>
              <w:t>/</w:t>
            </w:r>
            <w:r w:rsidRPr="00000000">
              <w:rPr>
                <w:sz w:val="24"/>
                <w:szCs w:val="24"/>
              </w:rPr>
              <w:t>known inheritance %</w:t>
            </w:r>
            <w:r w:rsidRPr="00000000">
              <w:rPr>
                <w:sz w:val="24"/>
                <w:szCs w:val="24"/>
              </w:rPr>
              <w:t>)</w:t>
            </w:r>
          </w:p>
        </w:tc>
      </w:tr>
      <w:tr>
        <w:trPr>
          <w:trHeight w:val="220" w:hRule="atLeast"/>
        </w:trPr>
        <w:tc>
          <w:tcPr>
            <w:tcW w:w="2128"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De novo</w:t>
            </w:r>
          </w:p>
        </w:tc>
        <w:tc>
          <w:tcPr>
            <w:tcW w:w="1186"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14</w:t>
            </w:r>
          </w:p>
        </w:tc>
        <w:tc>
          <w:tcPr>
            <w:tcW w:w="1025"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17</w:t>
            </w:r>
          </w:p>
        </w:tc>
        <w:tc>
          <w:tcPr>
            <w:tcW w:w="1189"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 xml:space="preserve">31 </w:t>
            </w:r>
            <w:r w:rsidRPr="00000000">
              <w:rPr>
                <w:sz w:val="24"/>
                <w:szCs w:val="24"/>
              </w:rPr>
              <w:t xml:space="preserve">(</w:t>
            </w:r>
            <w:r w:rsidRPr="00000000">
              <w:rPr>
                <w:sz w:val="24"/>
                <w:szCs w:val="24"/>
              </w:rPr>
              <w:t xml:space="preserve">79.5</w:t>
            </w:r>
            <w:r w:rsidRPr="00000000">
              <w:rPr>
                <w:sz w:val="24"/>
                <w:szCs w:val="24"/>
              </w:rPr>
              <w:t xml:space="preserve">)</w:t>
            </w:r>
          </w:p>
        </w:tc>
        <w:tc>
          <w:tcPr>
            <w:tcW w:w="1112" w:type="dxa"/>
            <w:tcBorders>
              <w:top w:val="single" w:sz="6" w:space="0" w:color="92D05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68"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5</w:t>
            </w:r>
          </w:p>
        </w:tc>
        <w:tc>
          <w:tcPr>
            <w:tcW w:w="1013" w:type="dxa"/>
            <w:tcBorders>
              <w:top w:val="single" w:sz="6" w:space="0" w:color="92D050"/>
            </w:tcBorders>
          </w:tcPr>
          <w:p w:rsidR="0018722C">
            <w:pPr>
              <w:topLinePunct/>
              <w:ind w:leftChars="0" w:left="0" w:rightChars="0" w:right="0" w:firstLineChars="0" w:firstLine="0"/>
              <w:spacing w:line="240" w:lineRule="atLeast"/>
            </w:pPr>
            <w:r w:rsidRPr="00000000">
              <w:rPr>
                <w:sz w:val="24"/>
                <w:szCs w:val="24"/>
              </w:rPr>
              <w:t xml:space="preserve">5 </w:t>
            </w:r>
            <w:r w:rsidRPr="00000000">
              <w:rPr>
                <w:sz w:val="24"/>
                <w:szCs w:val="24"/>
              </w:rPr>
              <w:t xml:space="preserve">(</w:t>
            </w:r>
            <w:r w:rsidRPr="00000000">
              <w:rPr>
                <w:sz w:val="24"/>
                <w:szCs w:val="24"/>
              </w:rPr>
              <w:t xml:space="preserve">41.6</w:t>
            </w:r>
            <w:r w:rsidRPr="00000000">
              <w:rPr>
                <w:sz w:val="24"/>
                <w:szCs w:val="24"/>
              </w:rPr>
              <w:t xml:space="preserve">)</w:t>
            </w:r>
          </w:p>
        </w:tc>
      </w:tr>
      <w:tr>
        <w:trPr>
          <w:trHeight w:val="260" w:hRule="atLeast"/>
        </w:trPr>
        <w:tc>
          <w:tcPr>
            <w:tcW w:w="2128" w:type="dxa"/>
          </w:tcPr>
          <w:p w:rsidR="0018722C">
            <w:pPr>
              <w:topLinePunct/>
              <w:ind w:leftChars="0" w:left="0" w:rightChars="0" w:right="0" w:firstLineChars="0" w:firstLine="0"/>
              <w:spacing w:line="240" w:lineRule="atLeast"/>
            </w:pPr>
            <w:r w:rsidRPr="00000000">
              <w:rPr>
                <w:sz w:val="24"/>
                <w:szCs w:val="24"/>
              </w:rPr>
              <w:t>Inherited</w:t>
            </w:r>
          </w:p>
        </w:tc>
        <w:tc>
          <w:tcPr>
            <w:tcW w:w="1186" w:type="dxa"/>
          </w:tcPr>
          <w:p w:rsidR="0018722C">
            <w:pPr>
              <w:topLinePunct/>
              <w:ind w:leftChars="0" w:left="0" w:rightChars="0" w:right="0" w:firstLineChars="0" w:firstLine="0"/>
              <w:spacing w:line="240" w:lineRule="atLeast"/>
            </w:pPr>
            <w:r w:rsidRPr="00000000">
              <w:rPr>
                <w:sz w:val="24"/>
                <w:szCs w:val="24"/>
              </w:rPr>
              <w:t>3</w:t>
            </w:r>
          </w:p>
        </w:tc>
        <w:tc>
          <w:tcPr>
            <w:tcW w:w="1025" w:type="dxa"/>
          </w:tcPr>
          <w:p w:rsidR="0018722C">
            <w:pPr>
              <w:topLinePunct/>
              <w:ind w:leftChars="0" w:left="0" w:rightChars="0" w:right="0" w:firstLineChars="0" w:firstLine="0"/>
              <w:spacing w:line="240" w:lineRule="atLeast"/>
            </w:pP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w:t>
            </w:r>
          </w:p>
        </w:tc>
        <w:tc>
          <w:tcPr>
            <w:tcW w:w="1189" w:type="dxa"/>
          </w:tcPr>
          <w:p w:rsidR="0018722C">
            <w:pPr>
              <w:topLinePunct/>
              <w:ind w:leftChars="0" w:left="0" w:rightChars="0" w:right="0" w:firstLineChars="0" w:firstLine="0"/>
              <w:spacing w:line="240" w:lineRule="atLeast"/>
            </w:pPr>
            <w:r w:rsidRPr="00000000">
              <w:rPr>
                <w:sz w:val="24"/>
                <w:szCs w:val="24"/>
              </w:rPr>
              <w:t xml:space="preserve">8 </w:t>
            </w:r>
            <w:r w:rsidRPr="00000000">
              <w:rPr>
                <w:sz w:val="24"/>
                <w:szCs w:val="24"/>
              </w:rPr>
              <w:t xml:space="preserve">(</w:t>
            </w:r>
            <w:r w:rsidRPr="00000000">
              <w:rPr>
                <w:sz w:val="24"/>
                <w:szCs w:val="24"/>
              </w:rPr>
              <w:t xml:space="preserve">20.5</w:t>
            </w:r>
            <w:r w:rsidRPr="00000000">
              <w:rPr>
                <w:sz w:val="24"/>
                <w:szCs w:val="24"/>
              </w:rPr>
              <w:t xml:space="preserve">)</w:t>
            </w:r>
          </w:p>
        </w:tc>
        <w:tc>
          <w:tcPr>
            <w:tcW w:w="1112" w:type="dxa"/>
          </w:tcPr>
          <w:p w:rsidR="0018722C">
            <w:pPr>
              <w:topLinePunct/>
              <w:ind w:leftChars="0" w:left="0" w:rightChars="0" w:right="0" w:firstLineChars="0" w:firstLine="0"/>
              <w:spacing w:line="240" w:lineRule="atLeast"/>
            </w:pPr>
            <w:r w:rsidRPr="00000000">
              <w:rPr>
                <w:sz w:val="24"/>
                <w:szCs w:val="24"/>
              </w:rPr>
              <w:t>7</w:t>
            </w:r>
          </w:p>
        </w:tc>
        <w:tc>
          <w:tcPr>
            <w:tcW w:w="96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13" w:type="dxa"/>
          </w:tcPr>
          <w:p w:rsidR="0018722C">
            <w:pPr>
              <w:topLinePunct/>
              <w:ind w:leftChars="0" w:left="0" w:rightChars="0" w:right="0" w:firstLineChars="0" w:firstLine="0"/>
              <w:spacing w:line="240" w:lineRule="atLeast"/>
            </w:pPr>
            <w:r w:rsidRPr="00000000">
              <w:rPr>
                <w:sz w:val="24"/>
                <w:szCs w:val="24"/>
              </w:rPr>
              <w:t xml:space="preserve">7 </w:t>
            </w:r>
            <w:r w:rsidRPr="00000000">
              <w:rPr>
                <w:sz w:val="24"/>
                <w:szCs w:val="24"/>
              </w:rPr>
              <w:t xml:space="preserve">(</w:t>
            </w:r>
            <w:r w:rsidRPr="00000000">
              <w:rPr>
                <w:sz w:val="24"/>
                <w:szCs w:val="24"/>
              </w:rPr>
              <w:t xml:space="preserve">58.3</w:t>
            </w:r>
            <w:r w:rsidRPr="00000000">
              <w:rPr>
                <w:sz w:val="24"/>
                <w:szCs w:val="24"/>
              </w:rPr>
              <w:t xml:space="preserve">)</w:t>
            </w:r>
          </w:p>
        </w:tc>
      </w:tr>
      <w:tr>
        <w:trPr>
          <w:trHeight w:val="220" w:hRule="atLeast"/>
        </w:trPr>
        <w:tc>
          <w:tcPr>
            <w:tcW w:w="2128" w:type="dxa"/>
            <w:tcBorders>
              <w:bottom w:val="single" w:sz="12" w:space="0" w:color="007434"/>
            </w:tcBorders>
          </w:tcPr>
          <w:p w:rsidR="0018722C">
            <w:pPr>
              <w:topLinePunct/>
              <w:ind w:leftChars="0" w:left="0" w:rightChars="0" w:right="0" w:firstLineChars="0" w:firstLine="0"/>
              <w:spacing w:line="240" w:lineRule="atLeast"/>
            </w:pPr>
            <w:r w:rsidRPr="00000000">
              <w:rPr>
                <w:sz w:val="24"/>
                <w:szCs w:val="24"/>
              </w:rPr>
              <w:t>Unknown</w:t>
            </w:r>
          </w:p>
        </w:tc>
        <w:tc>
          <w:tcPr>
            <w:tcW w:w="1186" w:type="dxa"/>
            <w:tcBorders>
              <w:bottom w:val="single" w:sz="12" w:space="0" w:color="007434"/>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5" w:type="dxa"/>
            <w:tcBorders>
              <w:bottom w:val="single" w:sz="12" w:space="0" w:color="007434"/>
            </w:tcBorders>
          </w:tcPr>
          <w:p w:rsidR="0018722C">
            <w:pPr>
              <w:topLinePunct/>
              <w:ind w:leftChars="0" w:left="0" w:rightChars="0" w:right="0" w:firstLineChars="0" w:firstLine="0"/>
              <w:spacing w:line="240" w:lineRule="atLeast"/>
            </w:pPr>
            <w:r w:rsidRPr="00000000">
              <w:rPr>
                <w:sz w:val="24"/>
                <w:szCs w:val="24"/>
              </w:rPr>
              <w:t>2</w:t>
            </w:r>
          </w:p>
        </w:tc>
        <w:tc>
          <w:tcPr>
            <w:tcW w:w="1189" w:type="dxa"/>
            <w:tcBorders>
              <w:bottom w:val="single" w:sz="12" w:space="0" w:color="007434"/>
            </w:tcBorders>
          </w:tcPr>
          <w:p w:rsidR="0018722C">
            <w:pPr>
              <w:topLinePunct/>
              <w:ind w:leftChars="0" w:left="0" w:rightChars="0" w:right="0" w:firstLineChars="0" w:firstLine="0"/>
              <w:spacing w:line="240" w:lineRule="atLeast"/>
            </w:pPr>
            <w:r w:rsidRPr="00000000">
              <w:rPr>
                <w:sz w:val="24"/>
                <w:szCs w:val="24"/>
              </w:rPr>
              <w:t>2</w:t>
            </w:r>
          </w:p>
        </w:tc>
        <w:tc>
          <w:tcPr>
            <w:tcW w:w="1112" w:type="dxa"/>
            <w:tcBorders>
              <w:bottom w:val="single" w:sz="12" w:space="0" w:color="007434"/>
            </w:tcBorders>
          </w:tcPr>
          <w:p w:rsidR="0018722C">
            <w:pPr>
              <w:topLinePunct/>
              <w:ind w:leftChars="0" w:left="0" w:rightChars="0" w:right="0" w:firstLineChars="0" w:firstLine="0"/>
              <w:spacing w:line="240" w:lineRule="atLeast"/>
            </w:pPr>
            <w:r w:rsidRPr="00000000">
              <w:rPr>
                <w:sz w:val="24"/>
                <w:szCs w:val="24"/>
              </w:rPr>
              <w:t>1</w:t>
            </w:r>
          </w:p>
        </w:tc>
        <w:tc>
          <w:tcPr>
            <w:tcW w:w="968" w:type="dxa"/>
            <w:tcBorders>
              <w:bottom w:val="single" w:sz="12" w:space="0" w:color="007434"/>
            </w:tcBorders>
          </w:tcPr>
          <w:p w:rsidR="0018722C">
            <w:pPr>
              <w:topLinePunct/>
              <w:ind w:leftChars="0" w:left="0" w:rightChars="0" w:right="0" w:firstLineChars="0" w:firstLine="0"/>
              <w:spacing w:line="240" w:lineRule="atLeast"/>
            </w:pPr>
            <w:r w:rsidRPr="00000000">
              <w:rPr>
                <w:sz w:val="24"/>
                <w:szCs w:val="24"/>
              </w:rPr>
              <w:t>5</w:t>
            </w:r>
          </w:p>
        </w:tc>
        <w:tc>
          <w:tcPr>
            <w:tcW w:w="1013" w:type="dxa"/>
            <w:tcBorders>
              <w:bottom w:val="single" w:sz="12" w:space="0" w:color="007434"/>
            </w:tcBorders>
          </w:tcPr>
          <w:p w:rsidR="0018722C">
            <w:pPr>
              <w:topLinePunct/>
              <w:ind w:leftChars="0" w:left="0" w:rightChars="0" w:right="0" w:firstLineChars="0" w:firstLine="0"/>
              <w:spacing w:line="240" w:lineRule="atLeast"/>
            </w:pPr>
            <w:r w:rsidRPr="00000000">
              <w:rPr>
                <w:sz w:val="24"/>
                <w:szCs w:val="24"/>
              </w:rPr>
              <w:t>6</w:t>
            </w:r>
          </w:p>
        </w:tc>
      </w:tr>
    </w:tbl>
    <w:p w:rsidR="0018722C">
      <w:pPr>
        <w:pStyle w:val="affa"/>
      </w:pPr>
    </w:p>
    <w:p w:rsidR="0018722C">
      <w:pPr>
        <w:topLinePunct/>
      </w:pPr>
      <w:r>
        <w:rPr>
          <w:rFonts w:cstheme="minorBidi" w:hAnsiTheme="minorHAnsi" w:eastAsiaTheme="minorHAnsi" w:asciiTheme="minorHAnsi"/>
        </w:rPr>
        <w:t>n, </w:t>
      </w:r>
      <w:r>
        <w:rPr>
          <w:rFonts w:ascii="宋体" w:hAnsi="宋体" w:eastAsia="宋体" w:hint="eastAsia" w:cstheme="minorBidi"/>
        </w:rPr>
        <w:t>患者数；</w:t>
      </w:r>
      <w:r>
        <w:rPr>
          <w:rFonts w:cstheme="minorBidi" w:hAnsiTheme="minorHAnsi" w:eastAsiaTheme="minorHAnsi" w:asciiTheme="minorHAnsi"/>
        </w:rPr>
        <w:t>DS</w:t>
      </w:r>
      <w:r>
        <w:rPr>
          <w:rFonts w:cstheme="minorBidi" w:hAnsiTheme="minorHAnsi" w:eastAsiaTheme="minorHAnsi" w:asciiTheme="minorHAnsi"/>
        </w:rPr>
        <w:t>, </w:t>
      </w:r>
      <w:r>
        <w:rPr>
          <w:rFonts w:cstheme="minorBidi" w:hAnsiTheme="minorHAnsi" w:eastAsiaTheme="minorHAnsi" w:asciiTheme="minorHAnsi"/>
        </w:rPr>
        <w:t>Dravet</w:t>
      </w:r>
      <w:r>
        <w:rPr>
          <w:rFonts w:ascii="宋体" w:hAnsi="宋体" w:eastAsia="宋体" w:hint="eastAsia" w:cstheme="minorBidi"/>
        </w:rPr>
        <w:t>综合征</w:t>
      </w:r>
      <w:r>
        <w:rPr>
          <w:rFonts w:ascii="宋体" w:hAnsi="宋体" w:eastAsia="宋体" w:hint="eastAsia" w:cstheme="minorBidi"/>
        </w:rPr>
        <w:t>（</w:t>
      </w:r>
      <w:r>
        <w:rPr>
          <w:kern w:val="2"/>
          <w:szCs w:val="22"/>
          <w:rFonts w:cstheme="minorBidi" w:hAnsiTheme="minorHAnsi" w:eastAsiaTheme="minorHAnsi" w:asciiTheme="minorHAnsi"/>
          <w:sz w:val="18"/>
        </w:rPr>
        <w:t>Dravet syndrome</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DS-C, </w:t>
      </w:r>
      <w:r>
        <w:rPr>
          <w:rFonts w:ascii="宋体" w:hAnsi="宋体" w:eastAsia="宋体" w:hint="eastAsia" w:cstheme="minorBidi"/>
        </w:rPr>
        <w:t>经典</w:t>
      </w:r>
      <w:r>
        <w:rPr>
          <w:rFonts w:cstheme="minorBidi" w:hAnsiTheme="minorHAnsi" w:eastAsiaTheme="minorHAnsi" w:asciiTheme="minorHAnsi"/>
        </w:rPr>
        <w:t>Dravet</w:t>
      </w:r>
      <w:r>
        <w:rPr>
          <w:rFonts w:ascii="宋体" w:hAnsi="宋体" w:eastAsia="宋体" w:hint="eastAsia" w:cstheme="minorBidi"/>
        </w:rPr>
        <w:t>综合征</w:t>
      </w:r>
      <w:r>
        <w:rPr>
          <w:rFonts w:ascii="宋体" w:hAnsi="宋体" w:eastAsia="宋体" w:hint="eastAsia" w:cstheme="minorBidi"/>
        </w:rPr>
        <w:t>（</w:t>
      </w:r>
      <w:r>
        <w:rPr>
          <w:kern w:val="2"/>
          <w:szCs w:val="22"/>
          <w:rFonts w:cstheme="minorBidi" w:hAnsiTheme="minorHAnsi" w:eastAsiaTheme="minorHAnsi" w:asciiTheme="minorHAnsi"/>
          <w:sz w:val="18"/>
        </w:rPr>
        <w:t>classical Dravet syndrome</w:t>
      </w:r>
      <w:r>
        <w:rPr>
          <w:rFonts w:ascii="宋体" w:hAnsi="宋体" w:eastAsia="宋体" w:hint="eastAsia" w:cstheme="minorBidi"/>
        </w:rPr>
        <w:t>）</w:t>
      </w:r>
      <w:r>
        <w:rPr>
          <w:rFonts w:cstheme="minorBidi" w:hAnsiTheme="minorHAnsi" w:eastAsiaTheme="minorHAnsi" w:asciiTheme="minorHAnsi"/>
        </w:rPr>
        <w:t>; DS-B, </w:t>
      </w:r>
      <w:r>
        <w:rPr>
          <w:rFonts w:ascii="宋体" w:hAnsi="宋体" w:eastAsia="宋体" w:hint="eastAsia" w:cstheme="minorBidi"/>
        </w:rPr>
        <w:t>边缘型</w:t>
      </w:r>
      <w:r>
        <w:rPr>
          <w:rFonts w:cstheme="minorBidi" w:hAnsiTheme="minorHAnsi" w:eastAsiaTheme="minorHAnsi" w:asciiTheme="minorHAnsi"/>
        </w:rPr>
        <w:t>Dravet</w:t>
      </w:r>
      <w:r>
        <w:rPr>
          <w:rFonts w:ascii="宋体" w:hAnsi="宋体" w:eastAsia="宋体" w:hint="eastAsia" w:cstheme="minorBidi"/>
        </w:rPr>
        <w:t>综合征</w:t>
      </w:r>
      <w:r>
        <w:rPr>
          <w:rFonts w:ascii="宋体" w:hAnsi="宋体" w:eastAsia="宋体" w:hint="eastAsia" w:cstheme="minorBidi"/>
        </w:rPr>
        <w:t>（</w:t>
      </w:r>
      <w:r>
        <w:rPr>
          <w:kern w:val="2"/>
          <w:szCs w:val="22"/>
          <w:rFonts w:cstheme="minorBidi" w:hAnsiTheme="minorHAnsi" w:eastAsiaTheme="minorHAnsi" w:asciiTheme="minorHAnsi"/>
          <w:sz w:val="18"/>
        </w:rPr>
        <w:t>Dravet syndrome </w:t>
      </w:r>
      <w:r>
        <w:rPr>
          <w:kern w:val="2"/>
          <w:szCs w:val="22"/>
          <w:rFonts w:cstheme="minorBidi" w:hAnsiTheme="minorHAnsi" w:eastAsiaTheme="minorHAnsi" w:asciiTheme="minorHAnsi"/>
          <w:spacing w:val="-4"/>
          <w:sz w:val="18"/>
        </w:rPr>
        <w:t>bordline</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GEFS</w:t>
      </w:r>
      <w:r>
        <w:rPr>
          <w:rFonts w:cstheme="minorBidi" w:hAnsiTheme="minorHAnsi" w:eastAsiaTheme="minorHAnsi" w:asciiTheme="minorHAnsi"/>
        </w:rPr>
        <w:t>+, </w:t>
      </w:r>
      <w:r>
        <w:rPr>
          <w:rFonts w:ascii="宋体" w:hAnsi="宋体" w:eastAsia="宋体" w:hint="eastAsia" w:cstheme="minorBidi"/>
        </w:rPr>
        <w:t>全面性癫痫伴热性惊厥附加症</w:t>
      </w:r>
      <w:r>
        <w:rPr>
          <w:rFonts w:ascii="宋体" w:hAnsi="宋体" w:eastAsia="宋体" w:hint="eastAsia" w:cstheme="minorBidi"/>
        </w:rPr>
        <w:t>（</w:t>
      </w:r>
      <w:r>
        <w:rPr>
          <w:kern w:val="2"/>
          <w:szCs w:val="22"/>
          <w:rFonts w:cstheme="minorBidi" w:hAnsiTheme="minorHAnsi" w:eastAsiaTheme="minorHAnsi" w:asciiTheme="minorHAnsi"/>
          <w:sz w:val="18"/>
        </w:rPr>
        <w:t>generalized epilepsy with febrile seizure plus</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FS</w:t>
      </w:r>
      <w:r>
        <w:rPr>
          <w:rFonts w:cstheme="minorBidi" w:hAnsiTheme="minorHAnsi" w:eastAsiaTheme="minorHAnsi" w:asciiTheme="minorHAnsi"/>
        </w:rPr>
        <w:t>+, </w:t>
      </w:r>
      <w:r>
        <w:rPr>
          <w:rFonts w:ascii="宋体" w:hAnsi="宋体" w:eastAsia="宋体" w:hint="eastAsia" w:cstheme="minorBidi"/>
        </w:rPr>
        <w:t>热性惊厥附加症</w:t>
      </w:r>
      <w:r>
        <w:rPr>
          <w:rFonts w:ascii="宋体" w:hAnsi="宋体" w:eastAsia="宋体" w:hint="eastAsia" w:cstheme="minorBidi"/>
        </w:rPr>
        <w:t>（</w:t>
      </w:r>
      <w:r>
        <w:rPr>
          <w:kern w:val="2"/>
          <w:szCs w:val="22"/>
          <w:rFonts w:cstheme="minorBidi" w:hAnsiTheme="minorHAnsi" w:eastAsiaTheme="minorHAnsi" w:asciiTheme="minorHAnsi"/>
          <w:sz w:val="18"/>
        </w:rPr>
        <w:t>febrile seizure plus</w:t>
      </w:r>
      <w:r>
        <w:rPr>
          <w:rFonts w:ascii="宋体" w:hAnsi="宋体" w:eastAsia="宋体" w:hint="eastAsia" w:cstheme="minorBidi"/>
        </w:rPr>
        <w:t>）</w:t>
      </w:r>
      <w:r>
        <w:rPr>
          <w:rFonts w:ascii="宋体" w:hAnsi="宋体" w:eastAsia="宋体" w:hint="eastAsia" w:cstheme="minorBidi"/>
        </w:rPr>
        <w:t xml:space="preserve">；</w:t>
      </w:r>
      <w:r>
        <w:rPr>
          <w:rFonts w:cstheme="minorBidi" w:hAnsiTheme="minorHAnsi" w:eastAsiaTheme="minorHAnsi" w:asciiTheme="minorHAnsi"/>
        </w:rPr>
        <w:t>FS</w:t>
      </w:r>
      <w:r>
        <w:rPr>
          <w:rFonts w:cstheme="minorBidi" w:hAnsiTheme="minorHAnsi" w:eastAsiaTheme="minorHAnsi" w:asciiTheme="minorHAnsi"/>
        </w:rPr>
        <w:t>, </w:t>
      </w:r>
      <w:r>
        <w:rPr>
          <w:rFonts w:ascii="宋体" w:hAnsi="宋体" w:eastAsia="宋体" w:hint="eastAsia" w:cstheme="minorBidi"/>
        </w:rPr>
        <w:t>热性惊厥</w:t>
      </w:r>
      <w:r>
        <w:rPr>
          <w:rFonts w:ascii="宋体" w:hAnsi="宋体" w:eastAsia="宋体" w:hint="eastAsia" w:cstheme="minorBidi"/>
        </w:rPr>
        <w:t>（</w:t>
      </w:r>
      <w:r>
        <w:rPr>
          <w:kern w:val="2"/>
          <w:szCs w:val="22"/>
          <w:rFonts w:cstheme="minorBidi" w:hAnsiTheme="minorHAnsi" w:eastAsiaTheme="minorHAnsi" w:asciiTheme="minorHAnsi"/>
          <w:sz w:val="18"/>
        </w:rPr>
        <w:t>febrile </w:t>
      </w:r>
      <w:r>
        <w:rPr>
          <w:kern w:val="2"/>
          <w:szCs w:val="22"/>
          <w:rFonts w:cstheme="minorBidi" w:hAnsiTheme="minorHAnsi" w:eastAsiaTheme="minorHAnsi" w:asciiTheme="minorHAnsi"/>
          <w:spacing w:val="-2"/>
          <w:sz w:val="18"/>
        </w:rPr>
        <w:t>seizure</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3’UTR, </w:t>
      </w:r>
      <w:r>
        <w:rPr>
          <w:rFonts w:cstheme="minorBidi" w:hAnsiTheme="minorHAnsi" w:eastAsiaTheme="minorHAnsi" w:asciiTheme="minorHAnsi"/>
        </w:rPr>
        <w:t>3</w:t>
      </w:r>
      <w:r>
        <w:rPr>
          <w:rFonts w:cstheme="minorBidi" w:hAnsiTheme="minorHAnsi" w:eastAsiaTheme="minorHAnsi" w:asciiTheme="minorHAnsi"/>
        </w:rPr>
        <w:t>'</w:t>
      </w:r>
      <w:r>
        <w:rPr>
          <w:rFonts w:ascii="宋体" w:hAnsi="宋体" w:eastAsia="宋体" w:hint="eastAsia" w:cstheme="minorBidi"/>
        </w:rPr>
        <w:t>非编码区</w:t>
      </w:r>
      <w:r>
        <w:rPr>
          <w:rFonts w:ascii="宋体" w:hAnsi="宋体" w:eastAsia="宋体" w:hint="eastAsia" w:cstheme="minorBidi"/>
        </w:rPr>
        <w:t>（</w:t>
      </w:r>
      <w:r>
        <w:rPr>
          <w:kern w:val="2"/>
          <w:szCs w:val="22"/>
          <w:rFonts w:cstheme="minorBidi" w:hAnsiTheme="minorHAnsi" w:eastAsiaTheme="minorHAnsi" w:asciiTheme="minorHAnsi"/>
          <w:sz w:val="18"/>
        </w:rPr>
        <w:t>3’</w:t>
      </w:r>
      <w:r w:rsidR="001852F3">
        <w:rPr>
          <w:kern w:val="2"/>
          <w:szCs w:val="22"/>
          <w:rFonts w:cstheme="minorBidi" w:hAnsiTheme="minorHAnsi" w:eastAsiaTheme="minorHAnsi" w:asciiTheme="minorHAnsi"/>
          <w:sz w:val="18"/>
        </w:rPr>
        <w:t xml:space="preserve">uncoding </w:t>
      </w:r>
      <w:r>
        <w:rPr>
          <w:kern w:val="2"/>
          <w:szCs w:val="22"/>
          <w:rFonts w:cstheme="minorBidi" w:hAnsiTheme="minorHAnsi" w:eastAsiaTheme="minorHAnsi" w:asciiTheme="minorHAnsi"/>
          <w:spacing w:val="-2"/>
          <w:sz w:val="18"/>
        </w:rPr>
        <w:t>region</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4</w:t>
      </w:r>
      <w:r>
        <w:rPr>
          <w:rFonts w:ascii="宋体" w:hAnsi="宋体" w:eastAsia="宋体" w:hint="eastAsia" w:cstheme="minorBidi"/>
        </w:rPr>
        <w:t>人遗传至其具有嵌合突变的父亲或母亲。此后各表同此表。</w:t>
      </w:r>
    </w:p>
    <w:p w:rsidR="0018722C">
      <w:pPr>
        <w:pStyle w:val="Heading3"/>
        <w:topLinePunct/>
        <w:ind w:left="200" w:hangingChars="200" w:hanging="200"/>
      </w:pPr>
      <w:r>
        <w:rPr>
          <w:b/>
        </w:rPr>
        <w:t>2.</w:t>
      </w:r>
      <w:r>
        <w:t xml:space="preserve"> </w:t>
      </w:r>
      <w:r>
        <w:rPr>
          <w:b/>
        </w:rPr>
        <w:t>PEFS+</w:t>
      </w:r>
      <w:r>
        <w:t>与</w:t>
      </w:r>
      <w:r>
        <w:rPr>
          <w:b/>
        </w:rPr>
        <w:t>DS</w:t>
      </w:r>
      <w:r>
        <w:t>及</w:t>
      </w:r>
      <w:r>
        <w:rPr>
          <w:b/>
        </w:rPr>
        <w:t>GEFS</w:t>
      </w:r>
      <w:r>
        <w:rPr>
          <w:b/>
        </w:rPr>
        <w:t>+ </w:t>
      </w:r>
      <w:r>
        <w:rPr>
          <w:b/>
        </w:rPr>
        <w:t>&amp;</w:t>
      </w:r>
      <w:r>
        <w:rPr>
          <w:b/>
        </w:rPr>
        <w:t> </w:t>
      </w:r>
      <w:r>
        <w:rPr>
          <w:b/>
        </w:rPr>
        <w:t>FS+</w:t>
      </w:r>
      <w:r>
        <w:rPr>
          <w:b/>
        </w:rPr>
        <w:t>/</w:t>
      </w:r>
      <w:r>
        <w:rPr>
          <w:b/>
        </w:rPr>
        <w:t>FS</w:t>
      </w:r>
      <w:r>
        <w:t>的</w:t>
      </w:r>
      <w:r>
        <w:rPr>
          <w:b/>
          <w:i/>
        </w:rPr>
        <w:t>SCN1A</w:t>
      </w:r>
      <w:r>
        <w:t>突变分子特征比较</w:t>
      </w:r>
    </w:p>
    <w:p w:rsidR="0018722C">
      <w:pPr>
        <w:pStyle w:val="cw21"/>
        <w:topLinePunct/>
      </w:pPr>
      <w:r>
        <w:rPr>
          <w:rFonts w:ascii="宋体" w:eastAsia="宋体" w:hint="eastAsia"/>
          <w:b/>
        </w:rPr>
        <w:t>(</w:t>
      </w:r>
      <w:r>
        <w:rPr>
          <w:rFonts w:ascii="宋体" w:eastAsia="宋体" w:hint="eastAsia"/>
          <w:b/>
        </w:rPr>
        <w:t xml:space="preserve">1</w:t>
      </w:r>
      <w:r>
        <w:rPr>
          <w:rFonts w:ascii="宋体" w:eastAsia="宋体" w:hint="eastAsia"/>
          <w:b/>
        </w:rPr>
        <w:t>)</w:t>
      </w:r>
      <w:r>
        <w:rPr>
          <w:rFonts w:ascii="宋体" w:eastAsia="宋体" w:hint="eastAsia"/>
          <w:b/>
        </w:rPr>
        <w:t>突变类型比较</w:t>
      </w:r>
    </w:p>
    <w:p w:rsidR="0018722C">
      <w:pPr>
        <w:topLinePunct/>
      </w:pPr>
      <w:r>
        <w:rPr>
          <w:rFonts w:ascii="Times New Roman" w:eastAsia="Times New Roman"/>
        </w:rPr>
        <w:t>PEFS+</w:t>
      </w:r>
      <w:r>
        <w:t>、</w:t>
      </w:r>
      <w:r>
        <w:rPr>
          <w:rFonts w:ascii="Times New Roman" w:eastAsia="Times New Roman"/>
        </w:rPr>
        <w:t>DS</w:t>
      </w:r>
      <w:r>
        <w:t>和</w:t>
      </w:r>
      <w:r>
        <w:rPr>
          <w:rFonts w:ascii="Times New Roman" w:eastAsia="Times New Roman"/>
        </w:rPr>
        <w:t>GEFS</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FS+</w:t>
      </w:r>
      <w:r>
        <w:rPr>
          <w:rFonts w:ascii="Times New Roman" w:eastAsia="Times New Roman"/>
        </w:rPr>
        <w:t>/</w:t>
      </w:r>
      <w:r>
        <w:rPr>
          <w:rFonts w:ascii="Times New Roman" w:eastAsia="Times New Roman"/>
        </w:rPr>
        <w:t xml:space="preserve">FS</w:t>
      </w:r>
      <w:r>
        <w:t>在</w:t>
      </w:r>
      <w:r>
        <w:rPr>
          <w:rFonts w:ascii="Times New Roman" w:eastAsia="Times New Roman"/>
          <w:i/>
        </w:rPr>
        <w:t>SCN1A</w:t>
      </w:r>
      <w:r>
        <w:t>突变类型上的分布见图</w:t>
      </w:r>
      <w:r>
        <w:rPr>
          <w:rFonts w:ascii="Times New Roman" w:eastAsia="Times New Roman"/>
        </w:rPr>
        <w:t>6A</w:t>
      </w:r>
      <w:r>
        <w:t>，可</w:t>
      </w:r>
      <w:r>
        <w:t>见较之</w:t>
      </w:r>
      <w:r>
        <w:rPr>
          <w:rFonts w:ascii="Times New Roman" w:eastAsia="Times New Roman"/>
        </w:rPr>
        <w:t>PEFS+</w:t>
      </w:r>
      <w:r>
        <w:t xml:space="preserve">, </w:t>
      </w:r>
      <w:r>
        <w:rPr>
          <w:rFonts w:ascii="Times New Roman" w:eastAsia="Times New Roman"/>
        </w:rPr>
        <w:t>DS</w:t>
      </w:r>
      <w:r>
        <w:t>尚存在致病性更严重的基因重排和转录调控区的突变，而</w:t>
      </w:r>
      <w:r>
        <w:rPr>
          <w:rFonts w:ascii="Times New Roman" w:eastAsia="Times New Roman"/>
        </w:rPr>
        <w:t>GEFS+</w:t>
      </w:r>
      <w:r>
        <w:t>等则尚存在理论上致病性较轻的同义突变。统计分析可见</w:t>
      </w:r>
      <w:r>
        <w:rPr>
          <w:rFonts w:ascii="Times New Roman" w:eastAsia="Times New Roman"/>
        </w:rPr>
        <w:t>PEFS+</w:t>
      </w:r>
      <w:r>
        <w:t>在错义和</w:t>
      </w:r>
      <w:r>
        <w:t>截短突变的比例上较</w:t>
      </w:r>
      <w:r>
        <w:rPr>
          <w:rFonts w:ascii="Times New Roman" w:eastAsia="Times New Roman"/>
        </w:rPr>
        <w:t>DS</w:t>
      </w:r>
      <w:r>
        <w:t>具有显著统计学差异</w:t>
      </w:r>
      <w:r>
        <w:t>（</w:t>
      </w:r>
      <w:r>
        <w:rPr>
          <w:rFonts w:ascii="Times New Roman" w:eastAsia="Times New Roman"/>
          <w:i/>
        </w:rPr>
        <w:t>P</w:t>
      </w:r>
      <w:r>
        <w:rPr>
          <w:rFonts w:ascii="Times New Roman" w:eastAsia="Times New Roman"/>
        </w:rPr>
        <w:t>&lt;0.01</w:t>
      </w:r>
      <w:r>
        <w:t>）</w:t>
      </w:r>
      <w:r>
        <w:t>（</w:t>
      </w:r>
      <w:r>
        <w:rPr>
          <w:spacing w:val="-16"/>
        </w:rPr>
        <w:t>图</w:t>
      </w:r>
      <w:r>
        <w:rPr>
          <w:rFonts w:ascii="Times New Roman" w:eastAsia="Times New Roman"/>
        </w:rPr>
        <w:t>6B</w:t>
      </w:r>
      <w:r>
        <w:t>）</w:t>
      </w:r>
      <w:r>
        <w:t>。</w:t>
      </w:r>
    </w:p>
    <w:p w:rsidR="0018722C">
      <w:pPr>
        <w:pStyle w:val="aff7"/>
        <w:topLinePunct/>
      </w:pPr>
      <w:r>
        <w:pict>
          <v:group style="margin-left:108.419998pt;margin-top:17.898262pt;width:385.5pt;height:173.9pt;mso-position-horizontal-relative:page;mso-position-vertical-relative:paragraph;z-index:1792;mso-wrap-distance-left:0;mso-wrap-distance-right:0" coordorigin="2168,358" coordsize="7710,3478">
            <v:shape style="position:absolute;left:2224;top:361;width:7654;height:3474" type="#_x0000_t75" stroked="false">
              <v:imagedata r:id="rId60" o:title=""/>
            </v:shape>
            <v:shape style="position:absolute;left:2168;top:357;width:222;height:310" type="#_x0000_t202" filled="false" stroked="false">
              <v:textbox inset="0,0,0,0">
                <w:txbxContent>
                  <w:p w:rsidR="0018722C">
                    <w:pPr>
                      <w:spacing w:line="310" w:lineRule="exact" w:before="0"/>
                      <w:ind w:leftChars="0" w:left="0" w:rightChars="0" w:right="0" w:firstLineChars="0" w:firstLine="0"/>
                      <w:jc w:val="left"/>
                      <w:rPr>
                        <w:b/>
                        <w:sz w:val="28"/>
                      </w:rPr>
                    </w:pPr>
                    <w:r>
                      <w:rPr>
                        <w:b/>
                        <w:w w:val="99"/>
                        <w:sz w:val="28"/>
                      </w:rPr>
                      <w:t>A</w:t>
                    </w:r>
                  </w:p>
                </w:txbxContent>
              </v:textbox>
              <w10:wrap type="none"/>
            </v:shape>
            <w10:wrap type="topAndBottom"/>
          </v:group>
        </w:pict>
      </w:r>
      <w:r>
        <w:pict>
          <v:group style="margin-left:101.25pt;margin-top:206.566025pt;width:26.5pt;height:37.35pt;mso-position-horizontal-relative:page;mso-position-vertical-relative:paragraph;z-index:1840;mso-wrap-distance-left:0;mso-wrap-distance-right:0" coordorigin="2025,4131" coordsize="530,747">
            <v:rect style="position:absolute;left:2025;top:4131;width:530;height:747" filled="true" fillcolor="#ffffff" stroked="false">
              <v:fill type="solid"/>
            </v:rect>
            <v:shape style="position:absolute;left:2025;top:4131;width:530;height:747" type="#_x0000_t202" filled="false" stroked="false">
              <v:textbox inset="0,0,0,0">
                <w:txbxContent>
                  <w:p w:rsidR="0018722C">
                    <w:pPr>
                      <w:spacing w:before="226"/>
                      <w:ind w:leftChars="0" w:left="143" w:rightChars="0" w:right="0" w:firstLineChars="0" w:firstLine="0"/>
                      <w:jc w:val="left"/>
                      <w:rPr>
                        <w:b/>
                        <w:sz w:val="28"/>
                      </w:rPr>
                    </w:pPr>
                    <w:r>
                      <w:rPr>
                        <w:b/>
                        <w:w w:val="99"/>
                        <w:sz w:val="28"/>
                      </w:rPr>
                      <w:t>B</w:t>
                    </w:r>
                  </w:p>
                </w:txbxContent>
              </v:textbox>
              <w10:wrap type="none"/>
            </v:shape>
            <w10:wrap type="topAndBottom"/>
          </v:group>
        </w:pict>
      </w:r>
    </w:p>
    <w:p w:rsidR="0018722C">
      <w:pPr>
        <w:pStyle w:val="affff1"/>
        <w:topLinePunct/>
      </w:pPr>
      <w:r>
        <w:rPr>
          <w:rFonts w:cstheme="minorBidi" w:hAnsiTheme="minorHAnsi" w:eastAsiaTheme="minorHAnsi" w:asciiTheme="minorHAnsi" w:ascii="Calibri"/>
        </w:rPr>
        <w:t>37</w:t>
      </w:r>
    </w:p>
    <w:p w:rsidR="0018722C">
      <w:pPr>
        <w:pStyle w:val="affff5"/>
        <w:topLinePunct/>
      </w:pPr>
      <w:r>
        <w:rPr>
          <w:rFonts w:ascii="Calibri"/>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p>
    <w:p w:rsidR="0018722C">
      <w:pPr>
        <w:pStyle w:val="aff7"/>
        <w:topLinePunct/>
      </w:pPr>
      <w:r>
        <w:drawing>
          <wp:inline>
            <wp:extent cx="4439880" cy="2731007"/>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62" cstate="print"/>
                    <a:stretch>
                      <a:fillRect/>
                    </a:stretch>
                  </pic:blipFill>
                  <pic:spPr>
                    <a:xfrm>
                      <a:off x="0" y="0"/>
                      <a:ext cx="4439880" cy="273100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6</w:t>
      </w:r>
      <w:r w:rsidRPr="00DB64CE">
        <w:rPr>
          <w:rFonts w:cstheme="minorBidi" w:hAnsiTheme="minorHAnsi" w:eastAsiaTheme="minorHAnsi" w:asciiTheme="minorHAnsi"/>
          <w:b/>
        </w:rPr>
        <w:t>. PEFS+</w:t>
      </w:r>
      <w:r>
        <w:rPr>
          <w:rFonts w:ascii="宋体" w:eastAsia="宋体" w:hint="eastAsia" w:cstheme="minorBidi" w:hAnsiTheme="minorHAnsi"/>
          <w:b/>
        </w:rPr>
        <w:t>与</w:t>
      </w:r>
      <w:r>
        <w:rPr>
          <w:rFonts w:cstheme="minorBidi" w:hAnsiTheme="minorHAnsi" w:eastAsiaTheme="minorHAnsi" w:asciiTheme="minorHAnsi"/>
          <w:b/>
        </w:rPr>
        <w:t>Dravet</w:t>
      </w:r>
      <w:r>
        <w:rPr>
          <w:rFonts w:ascii="宋体" w:eastAsia="宋体" w:hint="eastAsia" w:cstheme="minorBidi" w:hAnsiTheme="minorHAnsi"/>
          <w:b/>
        </w:rPr>
        <w:t>综合征及</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的</w:t>
      </w:r>
      <w:r>
        <w:rPr>
          <w:rFonts w:cstheme="minorBidi" w:hAnsiTheme="minorHAnsi" w:eastAsiaTheme="minorHAnsi" w:asciiTheme="minorHAnsi"/>
          <w:b/>
          <w:i/>
        </w:rPr>
        <w:t>SCN1A</w:t>
      </w:r>
      <w:r>
        <w:rPr>
          <w:rFonts w:ascii="宋体" w:eastAsia="宋体" w:hint="eastAsia" w:cstheme="minorBidi" w:hAnsiTheme="minorHAnsi"/>
          <w:b/>
        </w:rPr>
        <w:t>突变类型比较</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错义突变特征比较</w:t>
      </w:r>
    </w:p>
    <w:p w:rsidR="0018722C">
      <w:pPr>
        <w:topLinePunct/>
      </w:pPr>
      <w:r>
        <w:rPr>
          <w:rFonts w:ascii="Times New Roman" w:eastAsia="Times New Roman"/>
        </w:rPr>
        <w:t>DS</w:t>
      </w:r>
      <w:r>
        <w:t>的</w:t>
      </w:r>
      <w:r>
        <w:rPr>
          <w:rFonts w:ascii="Times New Roman" w:eastAsia="Times New Roman"/>
        </w:rPr>
        <w:t>11</w:t>
      </w:r>
      <w:r>
        <w:t>个错义突变中，</w:t>
      </w:r>
      <w:r>
        <w:rPr>
          <w:rFonts w:ascii="Times New Roman" w:eastAsia="Times New Roman"/>
        </w:rPr>
        <w:t>7</w:t>
      </w:r>
      <w:r>
        <w:t>个</w:t>
      </w:r>
      <w:r>
        <w:t>（</w:t>
      </w:r>
      <w:r>
        <w:rPr>
          <w:rFonts w:ascii="Times New Roman" w:eastAsia="Times New Roman"/>
        </w:rPr>
        <w:t>63.6%%</w:t>
      </w:r>
      <w:r>
        <w:t>）</w:t>
      </w:r>
      <w:r>
        <w:t>位于钠通道关键功能区，其中</w:t>
      </w:r>
      <w:r>
        <w:rPr>
          <w:rFonts w:ascii="Times New Roman" w:eastAsia="Times New Roman"/>
        </w:rPr>
        <w:t>6</w:t>
      </w:r>
      <w:r>
        <w:t>个位于孔区，</w:t>
      </w:r>
      <w:r>
        <w:rPr>
          <w:rFonts w:ascii="Times New Roman" w:eastAsia="Times New Roman"/>
        </w:rPr>
        <w:t>1</w:t>
      </w:r>
      <w:r>
        <w:t>个于电压敏感区；关键功能区</w:t>
      </w:r>
      <w:r>
        <w:rPr>
          <w:rFonts w:ascii="Times New Roman" w:eastAsia="Times New Roman"/>
        </w:rPr>
        <w:t>D</w:t>
      </w:r>
      <w:r>
        <w:t>值</w:t>
      </w:r>
      <w:r>
        <w:rPr>
          <w:rFonts w:ascii="Times New Roman" w:eastAsia="Times New Roman"/>
        </w:rPr>
        <w:t>=75.6</w:t>
      </w:r>
      <w:r>
        <w:rPr>
          <w:rFonts w:ascii="Times New Roman" w:eastAsia="Times New Roman"/>
        </w:rPr>
        <w:t>/</w:t>
      </w:r>
      <w:r>
        <w:rPr>
          <w:rFonts w:ascii="Times New Roman" w:eastAsia="Times New Roman"/>
        </w:rPr>
        <w:t>50</w:t>
      </w:r>
      <w:r>
        <w:rPr>
          <w:rFonts w:ascii="Times New Roman" w:eastAsia="Times New Roman"/>
        </w:rPr>
        <w:t>[</w:t>
      </w:r>
      <w:r>
        <w:rPr>
          <w:rFonts w:ascii="Times New Roman" w:eastAsia="Times New Roman"/>
        </w:rPr>
        <w:t>61</w:t>
      </w:r>
      <w:r>
        <w:rPr>
          <w:rFonts w:ascii="Times New Roman" w:eastAsia="Times New Roman"/>
        </w:rPr>
        <w:t>]</w:t>
      </w:r>
      <w:r>
        <w:t>，非关键功能区</w:t>
      </w:r>
      <w:r>
        <w:rPr>
          <w:rFonts w:ascii="Times New Roman" w:eastAsia="Times New Roman"/>
        </w:rPr>
        <w:t>D</w:t>
      </w:r>
      <w:r>
        <w:t>值</w:t>
      </w:r>
      <w:r>
        <w:rPr>
          <w:rFonts w:ascii="Times New Roman" w:eastAsia="Times New Roman"/>
        </w:rPr>
        <w:t>=63.8</w:t>
      </w:r>
      <w:r>
        <w:rPr>
          <w:rFonts w:ascii="Times New Roman" w:eastAsia="Times New Roman"/>
        </w:rPr>
        <w:t>/</w:t>
      </w:r>
      <w:r>
        <w:rPr>
          <w:rFonts w:ascii="Times New Roman" w:eastAsia="Times New Roman"/>
        </w:rPr>
        <w:t>43</w:t>
      </w:r>
      <w:r>
        <w:rPr>
          <w:rFonts w:ascii="Times New Roman" w:eastAsia="Times New Roman"/>
        </w:rPr>
        <w:t>[</w:t>
      </w:r>
      <w:r>
        <w:rPr>
          <w:rFonts w:ascii="Times New Roman" w:eastAsia="Times New Roman"/>
        </w:rPr>
        <w:t>28.4</w:t>
      </w:r>
      <w:r>
        <w:rPr>
          <w:rFonts w:ascii="Times New Roman" w:eastAsia="Times New Roman"/>
        </w:rPr>
        <w:t>]</w:t>
      </w:r>
      <w:r>
        <w:rPr>
          <w:spacing w:val="-2"/>
        </w:rPr>
        <w:t xml:space="preserve">. </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的</w:t>
      </w:r>
      <w:r>
        <w:rPr>
          <w:rFonts w:ascii="Times New Roman" w:eastAsia="Times New Roman"/>
        </w:rPr>
        <w:t>10</w:t>
      </w:r>
      <w:r>
        <w:t>个错义突变中，</w:t>
      </w:r>
      <w:r>
        <w:rPr>
          <w:rFonts w:ascii="Times New Roman" w:eastAsia="Times New Roman"/>
        </w:rPr>
        <w:t>5</w:t>
      </w:r>
      <w:r>
        <w:t>个</w:t>
      </w:r>
      <w:r>
        <w:t>（</w:t>
      </w:r>
      <w:r>
        <w:rPr>
          <w:rFonts w:ascii="Times New Roman" w:eastAsia="Times New Roman"/>
        </w:rPr>
        <w:t>50%</w:t>
      </w:r>
      <w:r>
        <w:t>）</w:t>
      </w:r>
      <w:r>
        <w:t>位于关键</w:t>
      </w:r>
      <w:r>
        <w:t>功能区</w:t>
      </w:r>
      <w:r>
        <w:t>（</w:t>
      </w:r>
      <w:r>
        <w:rPr>
          <w:rFonts w:ascii="Times New Roman" w:eastAsia="Times New Roman"/>
        </w:rPr>
        <w:t>4</w:t>
      </w:r>
      <w:r>
        <w:rPr>
          <w:spacing w:val="0"/>
        </w:rPr>
        <w:t>个于孔区，</w:t>
      </w:r>
      <w:r>
        <w:rPr>
          <w:rFonts w:ascii="Times New Roman" w:eastAsia="Times New Roman"/>
          <w:spacing w:val="-2"/>
        </w:rPr>
        <w:t>1</w:t>
      </w:r>
      <w:r>
        <w:t>个于电压敏感区</w:t>
      </w:r>
      <w:r>
        <w:t>）</w:t>
      </w:r>
      <w:r>
        <w:t>；</w:t>
      </w:r>
      <w:r>
        <w:t>关键功能区</w:t>
      </w:r>
      <w:r>
        <w:rPr>
          <w:rFonts w:ascii="Times New Roman" w:eastAsia="Times New Roman"/>
        </w:rPr>
        <w:t>D</w:t>
      </w:r>
      <w:r>
        <w:t>值</w:t>
      </w:r>
      <w:r>
        <w:rPr>
          <w:rFonts w:ascii="Times New Roman" w:eastAsia="Times New Roman"/>
        </w:rPr>
        <w:t>=72.7</w:t>
      </w:r>
      <w:r>
        <w:rPr>
          <w:rFonts w:ascii="Times New Roman" w:eastAsia="Times New Roman"/>
        </w:rPr>
        <w:t>/</w:t>
      </w:r>
      <w:r>
        <w:rPr>
          <w:rFonts w:ascii="Times New Roman" w:eastAsia="Times New Roman"/>
        </w:rPr>
        <w:t>89</w:t>
      </w:r>
      <w:r>
        <w:rPr>
          <w:rFonts w:ascii="Times New Roman" w:eastAsia="Times New Roman"/>
        </w:rPr>
        <w:t>[</w:t>
      </w:r>
      <w:r>
        <w:rPr>
          <w:rFonts w:ascii="Times New Roman" w:eastAsia="Times New Roman"/>
        </w:rPr>
        <w:t>17.5</w:t>
      </w:r>
      <w:r>
        <w:rPr>
          <w:rFonts w:ascii="Times New Roman" w:eastAsia="Times New Roman"/>
        </w:rPr>
        <w:t>]</w:t>
      </w:r>
      <w:r>
        <w:t>，非</w:t>
      </w:r>
      <w:r>
        <w:t>关键功能区</w:t>
      </w:r>
      <w:r>
        <w:rPr>
          <w:rFonts w:ascii="Times New Roman" w:eastAsia="Times New Roman"/>
        </w:rPr>
        <w:t>D</w:t>
      </w:r>
      <w:r>
        <w:t>值</w:t>
      </w:r>
      <w:r>
        <w:rPr>
          <w:rFonts w:ascii="Times New Roman" w:eastAsia="Times New Roman"/>
        </w:rPr>
        <w:t>=81.25</w:t>
      </w:r>
      <w:r>
        <w:rPr>
          <w:rFonts w:ascii="Times New Roman" w:eastAsia="Times New Roman"/>
        </w:rPr>
        <w:t>/</w:t>
      </w:r>
      <w:r>
        <w:rPr>
          <w:rFonts w:ascii="Times New Roman" w:eastAsia="Times New Roman"/>
        </w:rPr>
        <w:t xml:space="preserve">98</w:t>
      </w:r>
      <w:r>
        <w:rPr>
          <w:rFonts w:ascii="Times New Roman" w:eastAsia="Times New Roman"/>
        </w:rPr>
        <w:t>[</w:t>
      </w:r>
      <w:r>
        <w:rPr>
          <w:rFonts w:ascii="Times New Roman" w:eastAsia="Times New Roman"/>
        </w:rPr>
        <w:t xml:space="preserve">34.5</w:t>
      </w:r>
      <w:r>
        <w:rPr>
          <w:rFonts w:ascii="Times New Roman" w:eastAsia="Times New Roman"/>
        </w:rPr>
        <w:t>]</w:t>
      </w:r>
      <w:r>
        <w:t>（</w:t>
      </w:r>
      <w:r>
        <w:rPr>
          <w:spacing w:val="-16"/>
        </w:rPr>
        <w:t>表</w:t>
      </w:r>
      <w:r>
        <w:rPr>
          <w:rFonts w:ascii="Times New Roman" w:eastAsia="Times New Roman"/>
          <w:spacing w:val="-10"/>
        </w:rPr>
        <w:t>3-1</w:t>
      </w:r>
      <w:r>
        <w:rPr>
          <w:spacing w:val="-10"/>
        </w:rPr>
        <w:t xml:space="preserve">, </w:t>
      </w:r>
      <w:r>
        <w:rPr>
          <w:rFonts w:ascii="Times New Roman" w:eastAsia="Times New Roman"/>
          <w:spacing w:val="-10"/>
        </w:rPr>
        <w:t>3-2</w:t>
      </w:r>
      <w:r>
        <w:t>）</w:t>
      </w:r>
      <w:r>
        <w:t>。</w:t>
      </w:r>
      <w:r w:rsidR="001852F3">
        <w:t xml:space="preserve">较之</w:t>
      </w:r>
      <w:r>
        <w:rPr>
          <w:rFonts w:ascii="Times New Roman" w:eastAsia="Times New Roman"/>
        </w:rPr>
        <w:t>PEFS+</w:t>
      </w:r>
      <w:r>
        <w:t>在关键功能区</w:t>
      </w:r>
      <w:r>
        <w:rPr>
          <w:rFonts w:ascii="Times New Roman" w:eastAsia="Times New Roman"/>
        </w:rPr>
        <w:t>55%</w:t>
      </w:r>
      <w:r>
        <w:t>的错义突变率，</w:t>
      </w:r>
      <w:r>
        <w:rPr>
          <w:rFonts w:ascii="Times New Roman" w:eastAsia="Times New Roman"/>
        </w:rPr>
        <w:t>PEFS+</w:t>
      </w:r>
      <w:r>
        <w:t>错义突变在钠通道的分布与其他表型相比虽均未见统计学</w:t>
      </w:r>
      <w:r>
        <w:t>差异，但已显示出表型严重程度与错义突变在关键功能区的发生率呈正相关，反</w:t>
      </w:r>
      <w:r>
        <w:t>之与非关键功能区发生率呈负相关，而</w:t>
      </w:r>
      <w:r>
        <w:rPr>
          <w:rFonts w:ascii="Times New Roman" w:eastAsia="Times New Roman"/>
        </w:rPr>
        <w:t>PEFS+</w:t>
      </w:r>
      <w:r>
        <w:t>具有明显的中间型趋势</w:t>
      </w:r>
      <w:r>
        <w:t>（</w:t>
      </w:r>
      <w:r>
        <w:rPr>
          <w:spacing w:val="-16"/>
        </w:rPr>
        <w:t>图</w:t>
      </w:r>
      <w:r>
        <w:rPr>
          <w:rFonts w:ascii="Times New Roman" w:eastAsia="Times New Roman"/>
        </w:rPr>
        <w:t>7</w:t>
      </w:r>
      <w:r>
        <w:t>）</w:t>
      </w:r>
      <w:r>
        <w:t>；</w:t>
      </w:r>
    </w:p>
    <w:p w:rsidR="0018722C">
      <w:pPr>
        <w:topLinePunct/>
      </w:pPr>
      <w:r>
        <w:rPr>
          <w:rFonts w:ascii="Times New Roman" w:eastAsia="Times New Roman"/>
        </w:rPr>
        <w:t>D</w:t>
      </w:r>
      <w:r>
        <w:t>值的比较亦未见差异</w:t>
      </w:r>
      <w:r>
        <w:t>（</w:t>
      </w:r>
      <w:r>
        <w:t xml:space="preserve">表</w:t>
      </w:r>
      <w:r>
        <w:rPr>
          <w:rFonts w:ascii="Times New Roman" w:eastAsia="Times New Roman"/>
        </w:rPr>
        <w:t>3-2</w:t>
      </w:r>
      <w:r>
        <w:t>）</w:t>
      </w:r>
      <w:r>
        <w:t>。</w:t>
      </w:r>
    </w:p>
    <w:p w:rsidR="0018722C">
      <w:pPr>
        <w:pStyle w:val="a8"/>
        <w:topLinePunct/>
      </w:pPr>
      <w:r>
        <w:t>表</w:t>
      </w:r>
      <w:r>
        <w:t>3-1</w:t>
      </w:r>
      <w:r w:rsidRPr="00DB64CE">
        <w:t>. PEFS+</w:t>
      </w:r>
      <w:r>
        <w:t>与</w:t>
      </w:r>
      <w:r>
        <w:t>Dravet</w:t>
      </w:r>
      <w:r>
        <w:t>综合征及</w:t>
      </w:r>
      <w:r>
        <w:t>GEFS+ &amp; FS+</w:t>
      </w:r>
      <w:r>
        <w:t>/</w:t>
      </w:r>
      <w:r>
        <w:t>FS</w:t>
      </w:r>
      <w:r>
        <w:t>的</w:t>
      </w:r>
      <w:r>
        <w:t>SCN1A</w:t>
      </w:r>
      <w:r>
        <w:t>错义突变在</w:t>
      </w:r>
      <w:r>
        <w:t>Na</w:t>
      </w:r>
      <w:r>
        <w:t>v</w:t>
      </w:r>
      <w:r>
        <w:t>1.1</w:t>
      </w:r>
      <w:r>
        <w:t>的分布及</w:t>
      </w:r>
      <w:r>
        <w:t>氨基酸置换一览表</w:t>
      </w:r>
    </w:p>
    <w:tbl>
      <w:tblPr>
        <w:tblW w:w="5000" w:type="pct"/>
        <w:tblInd w:w="6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5"/>
        <w:gridCol w:w="2170"/>
        <w:gridCol w:w="2174"/>
        <w:gridCol w:w="1964"/>
        <w:gridCol w:w="2053"/>
      </w:tblGrid>
      <w:tr>
        <w:trPr>
          <w:tblHeader/>
        </w:trPr>
        <w:tc>
          <w:tcPr>
            <w:tcW w:w="598" w:type="pct"/>
            <w:vMerge w:val="restart"/>
            <w:vAlign w:val="center"/>
          </w:tcPr>
          <w:p w:rsidR="0018722C">
            <w:pPr>
              <w:pStyle w:val="a7"/>
              <w:topLinePunct/>
              <w:ind w:leftChars="0" w:left="0" w:rightChars="0" w:right="0" w:firstLineChars="0" w:firstLine="0"/>
              <w:spacing w:line="240" w:lineRule="atLeast"/>
            </w:pPr>
            <w:r>
              <w:t>Phenotype</w:t>
            </w:r>
          </w:p>
        </w:tc>
        <w:tc>
          <w:tcPr>
            <w:tcW w:w="4402" w:type="pct"/>
            <w:gridSpan w:val="4"/>
            <w:vAlign w:val="center"/>
          </w:tcPr>
          <w:p w:rsidR="0018722C">
            <w:pPr>
              <w:pStyle w:val="a7"/>
              <w:topLinePunct/>
              <w:ind w:leftChars="0" w:left="0" w:rightChars="0" w:right="0" w:firstLineChars="0" w:firstLine="0"/>
              <w:spacing w:line="240" w:lineRule="atLeast"/>
            </w:pPr>
            <w:r>
              <w:t xml:space="preserve">Mutation, polarity change, and chemically dissimilar amino-acid changes </w:t>
            </w:r>
            <w:r>
              <w:t xml:space="preserve">(</w:t>
            </w:r>
            <w:r>
              <w:t xml:space="preserve">Grantham</w:t>
            </w:r>
            <w:r>
              <w:t xml:space="preserve">'</w:t>
            </w:r>
            <w:r>
              <w:t xml:space="preserve">s formula</w:t>
            </w:r>
            <w:r>
              <w:t xml:space="preserve">)</w:t>
            </w:r>
          </w:p>
        </w:tc>
      </w:tr>
      <w:tr>
        <w:trPr>
          <w:tblHeader/>
        </w:trPr>
        <w:tc>
          <w:tcPr>
            <w:tcW w:w="598"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114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S1-S3</w:t>
            </w:r>
            <w:r>
              <w:t>/</w:t>
            </w:r>
            <w:r>
              <w:t>Linker</w:t>
            </w:r>
          </w:p>
        </w:tc>
        <w:tc>
          <w:tcPr>
            <w:tcW w:w="1145"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Voltage sensor</w:t>
            </w:r>
          </w:p>
        </w:tc>
        <w:tc>
          <w:tcPr>
            <w:tcW w:w="103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Pore region</w:t>
            </w:r>
          </w:p>
        </w:tc>
        <w:tc>
          <w:tcPr>
            <w:tcW w:w="108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w:t>
            </w:r>
            <w:r>
              <w:t>/</w:t>
            </w:r>
            <w:r>
              <w:t>C-terminal</w:t>
            </w:r>
          </w:p>
        </w:tc>
      </w:tr>
    </w:tbl>
    <w:p w:rsidR="0018722C">
      <w:pPr>
        <w:pStyle w:val="affa"/>
      </w:pPr>
    </w:p>
    <w:p w:rsidR="0018722C">
      <w:pPr>
        <w:topLinePunct/>
      </w:pPr>
      <w:r>
        <w:rPr>
          <w:rFonts w:cstheme="minorBidi" w:hAnsiTheme="minorHAnsi" w:eastAsiaTheme="minorHAnsi" w:asciiTheme="minorHAnsi"/>
        </w:rPr>
        <w:t>R500Q,</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43</w:t>
      </w:r>
      <w:r>
        <w:rPr>
          <w:rFonts w:ascii="宋体" w:hAnsi="宋体" w:eastAsia="宋体" w:hint="eastAsia" w:cstheme="minorBidi"/>
        </w:rPr>
        <w:t>)</w:t>
      </w:r>
      <w:r w:rsidRPr="00000000">
        <w:rPr>
          <w:rFonts w:cstheme="minorBidi" w:hAnsiTheme="minorHAnsi" w:eastAsiaTheme="minorHAnsi" w:asciiTheme="minorHAnsi"/>
        </w:rPr>
        <w:tab/>
      </w:r>
      <w:r>
        <w:rPr>
          <w:rFonts w:cstheme="minorBidi" w:hAnsiTheme="minorHAnsi" w:eastAsiaTheme="minorHAnsi" w:asciiTheme="minorHAnsi"/>
        </w:rPr>
        <w:t>A1320P,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27</w:t>
      </w:r>
      <w:r>
        <w:rPr>
          <w:rFonts w:cstheme="minorBidi" w:hAnsiTheme="minorHAnsi" w:eastAsiaTheme="minorHAnsi" w:asciiTheme="minorHAnsi"/>
        </w:rPr>
        <w:t>)</w:t>
      </w:r>
      <w:r w:rsidRPr="00000000">
        <w:rPr>
          <w:rFonts w:cstheme="minorBidi" w:hAnsiTheme="minorHAnsi" w:eastAsiaTheme="minorHAnsi" w:asciiTheme="minorHAnsi"/>
        </w:rPr>
        <w:tab/>
      </w:r>
      <w:r>
        <w:t>V406F,</w:t>
      </w:r>
      <w:r w:rsidR="004B696B">
        <w:t xml:space="preserve"> </w:t>
      </w:r>
      <w:r w:rsidR="004B696B">
        <w:t>N</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50</w:t>
      </w:r>
      <w:r>
        <w:rPr>
          <w:rFonts w:cstheme="minorBidi" w:hAnsiTheme="minorHAnsi" w:eastAsiaTheme="minorHAnsi" w:asciiTheme="minorHAnsi"/>
        </w:rPr>
        <w:t>)</w:t>
      </w:r>
      <w:r w:rsidRPr="00000000">
        <w:rPr>
          <w:rFonts w:cstheme="minorBidi" w:hAnsiTheme="minorHAnsi" w:eastAsiaTheme="minorHAnsi" w:asciiTheme="minorHAnsi"/>
        </w:rPr>
        <w:tab/>
      </w:r>
      <w:r>
        <w:t>P113T,</w:t>
      </w:r>
      <w:r w:rsidR="004B696B">
        <w:t xml:space="preserve"> </w:t>
      </w:r>
      <w:r w:rsidR="004B696B">
        <w:t>N</w:t>
      </w:r>
      <w:r>
        <w:rPr>
          <w:rFonts w:ascii="宋体" w:hAnsi="宋体" w:eastAsia="宋体" w:hint="eastAsia" w:cstheme="minorBidi"/>
        </w:rPr>
        <w:t>→</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38</w:t>
      </w:r>
      <w:r>
        <w:rPr>
          <w:rFonts w:cstheme="minorBidi" w:hAnsiTheme="minorHAnsi" w:eastAsiaTheme="minorHAnsi" w:asciiTheme="minorHAnsi"/>
        </w:rPr>
        <w:t>)</w:t>
      </w:r>
      <w:r>
        <w:rPr>
          <w:rFonts w:cstheme="minorBidi" w:hAnsiTheme="minorHAnsi" w:eastAsiaTheme="minorHAnsi" w:asciiTheme="minorHAnsi"/>
        </w:rPr>
        <w:t xml:space="preserve"> T1210K,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w:t>
      </w:r>
      <w:r>
        <w:rPr>
          <w:rFonts w:cstheme="minorBidi" w:hAnsiTheme="minorHAnsi" w:eastAsiaTheme="minorHAnsi" w:asciiTheme="minorHAnsi"/>
        </w:rPr>
        <w:t>/</w:t>
      </w:r>
      <w:r>
        <w:rPr>
          <w:rFonts w:cstheme="minorBidi" w:hAnsiTheme="minorHAnsi" w:eastAsiaTheme="minorHAnsi" w:asciiTheme="minorHAnsi"/>
        </w:rPr>
        <w:t>O</w:t>
      </w:r>
      <w:r>
        <w:rPr>
          <w:rFonts w:ascii="宋体" w:hAnsi="宋体" w:eastAsia="宋体" w:hint="eastAsia" w:cstheme="minorBidi"/>
        </w:rPr>
        <w:t>→</w:t>
      </w:r>
      <w:r>
        <w:rPr>
          <w:rFonts w:cstheme="minorBidi" w:hAnsiTheme="minorHAnsi" w:eastAsiaTheme="minorHAnsi" w:asciiTheme="minorHAnsi"/>
        </w:rPr>
        <w:t>P</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78</w:t>
      </w:r>
      <w:r>
        <w:rPr>
          <w:rFonts w:cstheme="minorBidi" w:hAnsiTheme="minorHAnsi" w:eastAsiaTheme="minorHAnsi" w:asciiTheme="minorHAnsi"/>
        </w:rPr>
        <w:t>)</w:t>
      </w:r>
      <w:r w:rsidRPr="00000000">
        <w:rPr>
          <w:rFonts w:cstheme="minorBidi" w:hAnsiTheme="minorHAnsi" w:eastAsiaTheme="minorHAnsi" w:asciiTheme="minorHAnsi"/>
        </w:rPr>
        <w:tab/>
        <w:tab/>
      </w:r>
      <w:r>
        <w:t>V983I, N</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29</w:t>
      </w:r>
      <w:r>
        <w:rPr>
          <w:rFonts w:cstheme="minorBidi" w:hAnsiTheme="minorHAnsi" w:eastAsiaTheme="minorHAnsi" w:asciiTheme="minorHAnsi"/>
        </w:rPr>
        <w:t>)</w:t>
      </w:r>
    </w:p>
    <w:p w:rsidR="0018722C">
      <w:pPr>
        <w:tabs>
          <w:tab w:val="right" w:pos="9264"/>
        </w:tabs>
        <w:ind w:firstLineChars="1124" w:firstLine="2697"/>
        <w:pStyle w:val="a6"/>
        <w:topLinePunct/>
        <w:textAlignment w:val="center"/>
      </w:pPr>
      <w:r>
        <w:rPr>
          <w:rFonts w:cstheme="minorBidi" w:hAnsiTheme="minorHAnsi" w:eastAsiaTheme="minorHAnsi" w:asciiTheme="minorHAnsi"/>
        </w:rPr>
        <w:t>E1623A,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cstheme="minorBidi" w:eastAsiaTheme="minorHAnsi"/>
        </w:rPr>
        <w:t>→</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107</w:t>
      </w:r>
      <w:r>
        <w:rPr>
          <w:rFonts w:cstheme="minorBidi" w:hAnsiTheme="minorHAnsi" w:eastAsiaTheme="minorHAnsi" w:asciiTheme="minorHAnsi"/>
        </w:rPr>
        <w:t>)</w:t>
      </w:r>
      <w:r w:rsidRPr="00000000">
        <w:rPr>
          <w:rFonts w:cstheme="minorBidi" w:hAnsiTheme="minorHAnsi" w:eastAsiaTheme="minorHAnsi" w:asciiTheme="minorHAnsi"/>
        </w:rPr>
        <w:t xml:space="preserve">  </w:t>
        <w:t>W1408G,</w:t>
      </w:r>
      <w:r w:rsidR="004B696B">
        <w:t xml:space="preserve"> </w:t>
      </w:r>
      <w:r w:rsidR="004B696B">
        <w:t>N</w:t>
      </w:r>
      <w:r>
        <w:rPr>
          <w:rFonts w:ascii="宋体" w:hAnsi="宋体" w:cstheme="minorBidi" w:eastAsiaTheme="minorHAnsi"/>
        </w:rPr>
        <w:t>→</w:t>
      </w:r>
      <w:r>
        <w:rPr>
          <w:rFonts w:cstheme="minorBidi" w:hAnsiTheme="minorHAnsi" w:eastAsiaTheme="minorHAnsi" w:asciiTheme="minorHAnsi"/>
        </w:rPr>
        <w:t>N</w:t>
      </w:r>
      <w:r>
        <w:tab/>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184</w:t>
      </w:r>
      <w:r>
        <w:rPr>
          <w:rFonts w:cstheme="minorBidi" w:hAnsiTheme="minorHAnsi" w:eastAsiaTheme="minorHAnsi" w:asciiTheme="minorHAnsi"/>
        </w:rPr>
        <w:t>)</w:t>
      </w:r>
    </w:p>
    <w:p w:rsidR="0018722C">
      <w:pPr>
        <w:topLinePunct/>
      </w:pPr>
      <w:r>
        <w:rPr>
          <w:rFonts w:cstheme="minorBidi" w:hAnsiTheme="minorHAnsi" w:eastAsiaTheme="minorHAnsi" w:asciiTheme="minorHAnsi"/>
          <w:b/>
        </w:rPr>
        <w:t>DS</w:t>
      </w:r>
    </w:p>
    <w:p w:rsidR="0018722C">
      <w:pPr>
        <w:topLinePunct/>
      </w:pPr>
      <w:r>
        <w:rPr>
          <w:rFonts w:cstheme="minorBidi" w:hAnsiTheme="minorHAnsi" w:eastAsiaTheme="minorHAnsi" w:asciiTheme="minorHAnsi"/>
        </w:rPr>
        <w:t xml:space="preserve">F1415I,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N</w:t>
      </w:r>
      <w:r>
        <w:rPr>
          <w:rFonts w:ascii="宋体" w:hAnsi="宋体" w:cstheme="minorBidi" w:eastAsiaTheme="minorHAnsi"/>
        </w:rPr>
        <w:t xml:space="preserve">→</w:t>
      </w:r>
      <w:r>
        <w:rPr>
          <w:rFonts w:cstheme="minorBidi" w:hAnsiTheme="minorHAnsi" w:eastAsiaTheme="minorHAnsi" w:asciiTheme="minorHAnsi"/>
        </w:rPr>
        <w:t xml:space="preserve">N </w:t>
      </w:r>
      <w:r>
        <w:rPr>
          <w:rFonts w:cstheme="minorBidi" w:hAnsiTheme="minorHAnsi" w:eastAsiaTheme="minorHAnsi" w:asciiTheme="minorHAnsi"/>
        </w:rPr>
        <w:t xml:space="preserve">(</w:t>
      </w:r>
      <w:r>
        <w:rPr>
          <w:rFonts w:cstheme="minorBidi" w:hAnsiTheme="minorHAnsi" w:eastAsiaTheme="minorHAnsi" w:asciiTheme="minorHAnsi"/>
        </w:rPr>
        <w:t xml:space="preserve">21</w:t>
      </w:r>
      <w:r>
        <w:rPr>
          <w:rFonts w:cstheme="minorBidi" w:hAnsiTheme="minorHAnsi" w:eastAsiaTheme="minorHAnsi" w:asciiTheme="minorHAnsi"/>
        </w:rPr>
        <w:t xml:space="preserve">)</w:t>
      </w:r>
    </w:p>
    <w:p w:rsidR="0018722C">
      <w:pPr>
        <w:tabs>
          <w:tab w:val="right" w:pos="9264"/>
        </w:tabs>
        <w:ind w:firstLineChars="1399" w:firstLine="3357"/>
        <w:pStyle w:val="a6"/>
        <w:topLinePunct/>
        <w:textAlignment w:val="center"/>
      </w:pPr>
      <w:r>
        <w:rPr>
          <w:rFonts w:cstheme="minorBidi" w:hAnsiTheme="minorHAnsi" w:eastAsiaTheme="minorHAnsi" w:asciiTheme="minorHAnsi"/>
        </w:rPr>
        <w:t xml:space="preserve">S1768R, P</w:t>
      </w:r>
      <w:r>
        <w:rPr>
          <w:rFonts w:cstheme="minorBidi" w:hAnsiTheme="minorHAnsi" w:eastAsiaTheme="minorHAnsi" w:asciiTheme="minorHAnsi"/>
        </w:rPr>
        <w:t xml:space="preserve">/</w:t>
      </w:r>
      <w:r>
        <w:rPr>
          <w:rFonts w:cstheme="minorBidi" w:hAnsiTheme="minorHAnsi" w:eastAsiaTheme="minorHAnsi" w:asciiTheme="minorHAnsi"/>
        </w:rPr>
        <w:t xml:space="preserve">O</w:t>
      </w:r>
      <w:r>
        <w:rPr>
          <w:rFonts w:ascii="宋体" w:hAnsi="宋体" w:cstheme="minorBidi" w:eastAsiaTheme="minorHAnsi"/>
        </w:rPr>
        <w:t xml:space="preserve">→</w:t>
      </w:r>
      <w:r>
        <w:rPr>
          <w:rFonts w:cstheme="minorBidi" w:hAnsiTheme="minorHAnsi" w:eastAsiaTheme="minorHAnsi" w:asciiTheme="minorHAnsi"/>
        </w:rPr>
        <w:t xml:space="preserve">P</w:t>
      </w:r>
      <w:r>
        <w:rPr>
          <w:rFonts w:cstheme="minorBidi" w:hAnsiTheme="minorHAnsi" w:eastAsiaTheme="minorHAnsi" w:asciiTheme="minorHAnsi"/>
        </w:rPr>
        <w:t xml:space="preserve">/</w:t>
      </w:r>
      <w:r>
        <w:rPr>
          <w:rFonts w:cstheme="minorBidi" w:hAnsiTheme="minorHAnsi" w:eastAsiaTheme="minorHAnsi" w:asciiTheme="minorHAnsi"/>
        </w:rPr>
        <w:t>+</w:t>
      </w:r>
      <w:r>
        <w:tab/>
      </w:r>
      <w:r>
        <w:rPr>
          <w:rFonts w:cstheme="minorBidi" w:hAnsiTheme="minorHAnsi" w:eastAsiaTheme="minorHAnsi" w:asciiTheme="minorHAnsi"/>
        </w:rPr>
        <w:t xml:space="preserve">(</w:t>
      </w:r>
      <w:r>
        <w:rPr>
          <w:rFonts w:cstheme="minorBidi" w:hAnsiTheme="minorHAnsi" w:eastAsiaTheme="minorHAnsi" w:asciiTheme="minorHAnsi"/>
        </w:rPr>
        <w:t xml:space="preserve">110</w:t>
      </w:r>
      <w:r>
        <w:rPr>
          <w:rFonts w:cstheme="minorBidi" w:hAnsiTheme="minorHAnsi" w:eastAsiaTheme="minorHAnsi" w:asciiTheme="minorHAnsi"/>
        </w:rPr>
        <w:t xml:space="preserve">)</w:t>
      </w:r>
    </w:p>
    <w:p w:rsidR="0018722C">
      <w:pPr>
        <w:pStyle w:val="ae"/>
        <w:topLinePunct/>
      </w:pPr>
      <w:r>
        <w:rPr>
          <w:kern w:val="2"/>
          <w:sz w:val="22"/>
          <w:szCs w:val="22"/>
          <w:rFonts w:cstheme="minorBidi" w:hAnsiTheme="minorHAnsi" w:eastAsiaTheme="minorHAnsi" w:asciiTheme="minorHAnsi"/>
        </w:rPr>
        <w:pict>
          <v:shape style="margin-left:75.779999pt;margin-top:18.891718pt;width:411.58pt;height:13.61pt;mso-position-horizontal-relative:page;mso-position-vertical-relative:paragraph;z-index:1936;mso-wrap-distance-left:0;mso-wrap-distance-right:0" type="#_x0000_t202" filled="true" fillcolor="#f2f2f2" stroked="false">
            <v:textbox inset="0,0,0,0">
              <w:txbxContent>
                <w:p w:rsidR="0018722C">
                  <w:pPr>
                    <w:tabs>
                      <w:tab w:pos="1385" w:val="left" w:leader="none"/>
                      <w:tab w:pos="3575" w:val="left" w:leader="none"/>
                      <w:tab w:pos="5746" w:val="left" w:leader="none"/>
                      <w:tab w:pos="7687" w:val="left" w:leader="none"/>
                    </w:tabs>
                    <w:spacing w:before="55"/>
                    <w:ind w:leftChars="0" w:left="108" w:rightChars="0" w:right="0" w:firstLineChars="0" w:firstLine="0"/>
                    <w:jc w:val="left"/>
                    <w:rPr>
                      <w:sz w:val="18"/>
                    </w:rPr>
                  </w:pPr>
                  <w:r>
                    <w:rPr>
                      <w:b/>
                      <w:sz w:val="18"/>
                    </w:rPr>
                    <w:t>PEFS+</w:t>
                    <w:tab/>
                  </w:r>
                  <w:r>
                    <w:rPr>
                      <w:sz w:val="18"/>
                    </w:rPr>
                    <w:t>Y1095H,</w:t>
                  </w:r>
                  <w:r>
                    <w:rPr>
                      <w:spacing w:val="-1"/>
                      <w:sz w:val="18"/>
                    </w:rPr>
                    <w:t> </w:t>
                  </w:r>
                  <w:r>
                    <w:rPr>
                      <w:sz w:val="18"/>
                    </w:rPr>
                    <w:t>P/O→P/+</w:t>
                  </w:r>
                  <w:r>
                    <w:rPr>
                      <w:spacing w:val="-1"/>
                      <w:sz w:val="18"/>
                    </w:rPr>
                    <w:t> </w:t>
                  </w:r>
                  <w:r>
                    <w:rPr>
                      <w:sz w:val="18"/>
                    </w:rPr>
                    <w:t>(89)</w:t>
                    <w:tab/>
                    <w:t>R859H, P/+→P/+ (29)</w:t>
                    <w:tab/>
                    <w:t>A420V, N→N</w:t>
                  </w:r>
                  <w:r>
                    <w:rPr>
                      <w:spacing w:val="-1"/>
                      <w:sz w:val="18"/>
                    </w:rPr>
                    <w:t> </w:t>
                  </w:r>
                  <w:r>
                    <w:rPr>
                      <w:sz w:val="18"/>
                    </w:rPr>
                    <w:t>(64)</w:t>
                    <w:tab/>
                    <w:t>M1889R, N→P/+</w:t>
                  </w:r>
                  <w:r>
                    <w:rPr>
                      <w:spacing w:val="-2"/>
                      <w:sz w:val="18"/>
                    </w:rPr>
                    <w:t> </w:t>
                  </w:r>
                  <w:r>
                    <w:rPr>
                      <w:sz w:val="18"/>
                    </w:rPr>
                    <w:t>(91)</w:t>
                  </w:r>
                </w:p>
              </w:txbxContent>
            </v:textbox>
            <v:fill typ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75.779999pt;margin-top:18.171719pt;width:474.9pt;height:.75pt;mso-position-horizontal-relative:page;mso-position-vertical-relative:paragraph;z-index:-385408" coordorigin="1516,363" coordsize="9498,15">
            <v:line style="position:absolute" from="1516,371" to="2651,371" stroked="true" strokeweight=".72pt" strokecolor="#92d050">
              <v:stroke dashstyle="solid"/>
            </v:line>
            <v:rect style="position:absolute;left:2650;top:363;width:15;height:15" filled="true" fillcolor="#92d050" stroked="false">
              <v:fill type="solid"/>
            </v:rect>
            <v:line style="position:absolute" from="2665,371" to="4919,371" stroked="true" strokeweight=".72pt" strokecolor="#92d050">
              <v:stroke dashstyle="solid"/>
            </v:line>
            <v:rect style="position:absolute;left:4918;top:363;width:15;height:15" filled="true" fillcolor="#92d050" stroked="false">
              <v:fill type="solid"/>
            </v:rect>
            <v:line style="position:absolute" from="4933,371" to="6904,371" stroked="true" strokeweight=".72pt" strokecolor="#92d050">
              <v:stroke dashstyle="solid"/>
            </v:line>
            <v:rect style="position:absolute;left:6903;top:363;width:15;height:15" filled="true" fillcolor="#92d050" stroked="false">
              <v:fill type="solid"/>
            </v:rect>
            <v:line style="position:absolute" from="6918,371" to="9029,371" stroked="true" strokeweight=".72pt" strokecolor="#92d050">
              <v:stroke dashstyle="solid"/>
            </v:line>
            <v:rect style="position:absolute;left:9028;top:363;width:15;height:15" filled="true" fillcolor="#92d050" stroked="false">
              <v:fill type="solid"/>
            </v:rect>
            <v:line style="position:absolute" from="9043,371" to="11014,371" stroked="true" strokeweight=".72pt" strokecolor="#92d050">
              <v:stroke dashstyle="solid"/>
            </v:line>
            <w10:wrap type="none"/>
          </v:group>
        </w:pict>
      </w:r>
      <w:r>
        <w:rPr>
          <w:kern w:val="2"/>
          <w:szCs w:val="22"/>
          <w:rFonts w:cstheme="minorBidi" w:hAnsiTheme="minorHAnsi" w:eastAsiaTheme="minorHAnsi" w:asciiTheme="minorHAnsi"/>
          <w:sz w:val="18"/>
        </w:rPr>
        <w:t>A1783V,</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N</w:t>
      </w:r>
      <w:r>
        <w:rPr>
          <w:kern w:val="2"/>
          <w:szCs w:val="22"/>
          <w:rFonts w:ascii="宋体" w:hAnsi="宋体" w:cstheme="minorBidi" w:eastAsiaTheme="minorHAnsi"/>
          <w:sz w:val="18"/>
        </w:rPr>
        <w:t>→</w:t>
      </w:r>
      <w:r>
        <w:rPr>
          <w:kern w:val="2"/>
          <w:szCs w:val="22"/>
          <w:rFonts w:cstheme="minorBidi" w:hAnsiTheme="minorHAnsi" w:eastAsiaTheme="minorHAnsi" w:asciiTheme="minorHAnsi"/>
          <w:sz w:val="18"/>
        </w:rPr>
        <w:t>N (64)</w:t>
      </w:r>
    </w:p>
    <w:p w:rsidR="0018722C">
      <w:pPr>
        <w:topLinePunct/>
      </w:pPr>
      <w:r>
        <w:rPr>
          <w:rFonts w:cstheme="minorBidi" w:hAnsiTheme="minorHAnsi" w:eastAsiaTheme="minorHAnsi" w:asciiTheme="minorHAnsi" w:ascii="Calibri"/>
        </w:rPr>
        <w:t>38</w:t>
      </w:r>
    </w:p>
    <w:p w:rsidR="0018722C">
      <w:pPr>
        <w:rPr/>
        <w:topLinePunct/>
      </w:pPr>
    </w:p>
    <w:tbl>
      <w:tblPr>
        <w:tblW w:w="0" w:type="auto"/>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2220"/>
        <w:gridCol w:w="1982"/>
        <w:gridCol w:w="2041"/>
        <w:gridCol w:w="2050"/>
      </w:tblGrid>
      <w:tr>
        <w:trPr>
          <w:trHeight w:val="320" w:hRule="atLeast"/>
        </w:trPr>
        <w:tc>
          <w:tcPr>
            <w:tcW w:w="1206" w:type="dxa"/>
            <w:tcBorders>
              <w:top w:val="single" w:sz="6" w:space="0" w:color="000000"/>
            </w:tcBorders>
          </w:tcPr>
          <w:p w:rsidR="0018722C">
            <w:pPr>
              <w:topLinePunct/>
              <w:ind w:leftChars="0" w:left="0" w:rightChars="0" w:right="0" w:firstLineChars="0" w:firstLine="0"/>
              <w:spacing w:line="240" w:lineRule="atLeast"/>
            </w:pPr>
          </w:p>
        </w:tc>
        <w:tc>
          <w:tcPr>
            <w:tcW w:w="2220" w:type="dxa"/>
            <w:tcBorders>
              <w:top w:val="single" w:sz="6" w:space="0" w:color="000000"/>
            </w:tcBorders>
          </w:tcPr>
          <w:p w:rsidR="0018722C">
            <w:pPr>
              <w:topLinePunct/>
              <w:ind w:leftChars="0" w:left="0" w:rightChars="0" w:right="0" w:firstLineChars="0" w:firstLine="0"/>
              <w:spacing w:line="240" w:lineRule="atLeast"/>
            </w:pPr>
          </w:p>
        </w:tc>
        <w:tc>
          <w:tcPr>
            <w:tcW w:w="1982" w:type="dxa"/>
            <w:tcBorders>
              <w:top w:val="single" w:sz="6" w:space="0" w:color="000000"/>
            </w:tcBorders>
          </w:tcPr>
          <w:p w:rsidR="0018722C">
            <w:pPr>
              <w:topLinePunct/>
              <w:ind w:leftChars="0" w:left="0" w:rightChars="0" w:right="0" w:firstLineChars="0" w:firstLine="0"/>
              <w:spacing w:line="240" w:lineRule="atLeast"/>
            </w:pPr>
          </w:p>
        </w:tc>
        <w:tc>
          <w:tcPr>
            <w:tcW w:w="2041" w:type="dxa"/>
            <w:tcBorders>
              <w:top w:val="single" w:sz="6" w:space="0" w:color="000000"/>
            </w:tcBorders>
          </w:tcPr>
          <w:p w:rsidR="0018722C">
            <w:pPr>
              <w:topLinePunct/>
              <w:ind w:leftChars="0" w:left="0" w:rightChars="0" w:right="0" w:firstLineChars="0" w:firstLine="0"/>
              <w:spacing w:line="240" w:lineRule="atLeast"/>
            </w:pPr>
          </w:p>
        </w:tc>
        <w:tc>
          <w:tcPr>
            <w:tcW w:w="2050" w:type="dxa"/>
            <w:tcBorders>
              <w:top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r>
              <w:t xml:space="preserve">I1581V, N→N </w:t>
            </w:r>
            <w:r>
              <w:t xml:space="preserve">(</w:t>
            </w:r>
            <w:r>
              <w:t xml:space="preserve">29</w:t>
            </w:r>
            <w:r>
              <w:t xml:space="preserve">)</w:t>
            </w: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R946H, P</w:t>
            </w:r>
            <w:r>
              <w:t xml:space="preserve">/</w:t>
            </w:r>
            <w:r>
              <w:t xml:space="preserve">+→P</w:t>
            </w:r>
            <w:r>
              <w:t xml:space="preserve">/</w:t>
            </w:r>
            <w:r>
              <w:t xml:space="preserve">+ </w:t>
            </w:r>
            <w:r>
              <w:t xml:space="preserve">(</w:t>
            </w:r>
            <w:r>
              <w:t xml:space="preserve">29</w:t>
            </w:r>
            <w:r>
              <w:t xml:space="preserve">)</w:t>
            </w:r>
          </w:p>
        </w:tc>
        <w:tc>
          <w:tcPr>
            <w:tcW w:w="2050" w:type="dxa"/>
            <w:shd w:val="clear" w:color="auto" w:fill="F2F2F2"/>
          </w:tcPr>
          <w:p w:rsidR="0018722C">
            <w:pPr>
              <w:topLinePunct/>
              <w:ind w:leftChars="0" w:left="0" w:rightChars="0" w:right="0" w:firstLineChars="0" w:firstLine="0"/>
              <w:spacing w:line="240" w:lineRule="atLeast"/>
            </w:pPr>
            <w:r>
              <w:t xml:space="preserve">P1905L, N→N </w:t>
            </w:r>
            <w:r>
              <w:t xml:space="preserve">(</w:t>
            </w:r>
            <w:r>
              <w:t xml:space="preserve">98</w:t>
            </w:r>
            <w:r>
              <w:t xml:space="preserve">)</w:t>
            </w: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r>
              <w:t xml:space="preserve">E1587G, P</w:t>
            </w:r>
            <w:r>
              <w:t xml:space="preserve">/</w:t>
            </w:r>
            <w:r>
              <w:t xml:space="preserve">-→N </w:t>
            </w:r>
            <w:r>
              <w:t xml:space="preserve">(</w:t>
            </w:r>
            <w:r>
              <w:t xml:space="preserve">98</w:t>
            </w:r>
            <w:r>
              <w:t xml:space="preserve">)</w:t>
            </w: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N980K, P</w:t>
            </w:r>
            <w:r>
              <w:t>/</w:t>
            </w:r>
            <w:r>
              <w:t>O→P</w:t>
            </w:r>
            <w:r>
              <w:t>/</w:t>
            </w:r>
            <w:r>
              <w:t>+</w:t>
            </w:r>
            <w:r>
              <w:t>(</w:t>
            </w:r>
            <w:r>
              <w:t>94</w:t>
            </w:r>
            <w:r>
              <w:t>)</w:t>
            </w:r>
          </w:p>
        </w:tc>
        <w:tc>
          <w:tcPr>
            <w:tcW w:w="2050" w:type="dxa"/>
            <w:shd w:val="clear" w:color="auto" w:fill="F2F2F2"/>
          </w:tcPr>
          <w:p w:rsidR="0018722C">
            <w:pPr>
              <w:topLinePunct/>
              <w:ind w:leftChars="0" w:left="0" w:rightChars="0" w:right="0" w:firstLineChars="0" w:firstLine="0"/>
              <w:spacing w:line="240" w:lineRule="atLeast"/>
            </w:pPr>
            <w:r>
              <w:t xml:space="preserve">Q1923R, P</w:t>
            </w:r>
            <w:r>
              <w:t xml:space="preserve">/</w:t>
            </w:r>
            <w:r>
              <w:t xml:space="preserve">O→P</w:t>
            </w:r>
            <w:r>
              <w:t xml:space="preserve">/</w:t>
            </w:r>
            <w:r>
              <w:t xml:space="preserve">+ </w:t>
            </w:r>
            <w:r>
              <w:t xml:space="preserve">(</w:t>
            </w:r>
            <w:r>
              <w:t xml:space="preserve">43</w:t>
            </w:r>
            <w:r>
              <w:t xml:space="preserve">)</w:t>
            </w: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r>
              <w:t xml:space="preserve">R1596C, P</w:t>
            </w:r>
            <w:r>
              <w:t xml:space="preserve">/</w:t>
            </w:r>
            <w:r>
              <w:t xml:space="preserve">+→P</w:t>
            </w:r>
            <w:r>
              <w:t xml:space="preserve">/</w:t>
            </w:r>
            <w:r>
              <w:t xml:space="preserve">O </w:t>
            </w:r>
            <w:r>
              <w:t xml:space="preserve">(</w:t>
            </w:r>
            <w:r>
              <w:t xml:space="preserve">180</w:t>
            </w:r>
            <w:r>
              <w:t xml:space="preserve">)</w:t>
            </w: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I1347T, P</w:t>
            </w:r>
            <w:r>
              <w:t xml:space="preserve">/</w:t>
            </w:r>
            <w:r>
              <w:t xml:space="preserve">O→N </w:t>
            </w:r>
            <w:r>
              <w:t xml:space="preserve">(</w:t>
            </w:r>
            <w:r>
              <w:t xml:space="preserve">89</w:t>
            </w:r>
            <w:r>
              <w:t xml:space="preserve">)</w:t>
            </w:r>
          </w:p>
        </w:tc>
        <w:tc>
          <w:tcPr>
            <w:tcW w:w="2050" w:type="dxa"/>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r>
              <w:t xml:space="preserve">I1616T, N→P</w:t>
            </w:r>
            <w:r>
              <w:t xml:space="preserve">/</w:t>
            </w:r>
            <w:r>
              <w:t xml:space="preserve">O </w:t>
            </w:r>
            <w:r>
              <w:t xml:space="preserve">(</w:t>
            </w:r>
            <w:r>
              <w:t xml:space="preserve">89</w:t>
            </w:r>
            <w:r>
              <w:t xml:space="preserve">)</w:t>
            </w: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V1366I, N→N </w:t>
            </w:r>
            <w:r>
              <w:t xml:space="preserve">(</w:t>
            </w:r>
            <w:r>
              <w:t xml:space="preserve">29</w:t>
            </w:r>
            <w:r>
              <w:t xml:space="preserve">)</w:t>
            </w:r>
          </w:p>
        </w:tc>
        <w:tc>
          <w:tcPr>
            <w:tcW w:w="2050" w:type="dxa"/>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r>
              <w:t xml:space="preserve">F1620L, N→N </w:t>
            </w:r>
            <w:r>
              <w:t xml:space="preserve">(</w:t>
            </w:r>
            <w:r>
              <w:t xml:space="preserve">22</w:t>
            </w:r>
            <w:r>
              <w:t xml:space="preserve">)</w:t>
            </w: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R1407Q, P</w:t>
            </w:r>
            <w:r>
              <w:t xml:space="preserve">/</w:t>
            </w:r>
            <w:r>
              <w:t xml:space="preserve">+→P</w:t>
            </w:r>
            <w:r>
              <w:t xml:space="preserve">/</w:t>
            </w:r>
            <w:r>
              <w:t xml:space="preserve">O </w:t>
            </w:r>
            <w:r>
              <w:t xml:space="preserve">(</w:t>
            </w:r>
            <w:r>
              <w:t xml:space="preserve">43</w:t>
            </w:r>
            <w:r>
              <w:t xml:space="preserve">)</w:t>
            </w:r>
          </w:p>
        </w:tc>
        <w:tc>
          <w:tcPr>
            <w:tcW w:w="2050" w:type="dxa"/>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P1738L, N→N </w:t>
            </w:r>
            <w:r>
              <w:t xml:space="preserve">(</w:t>
            </w:r>
            <w:r>
              <w:t xml:space="preserve">98</w:t>
            </w:r>
            <w:r>
              <w:t xml:space="preserve">)</w:t>
            </w:r>
          </w:p>
        </w:tc>
        <w:tc>
          <w:tcPr>
            <w:tcW w:w="2050" w:type="dxa"/>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F1765L, N→N </w:t>
            </w:r>
            <w:r>
              <w:t xml:space="preserve">(</w:t>
            </w:r>
            <w:r>
              <w:t xml:space="preserve">22</w:t>
            </w:r>
            <w:r>
              <w:t xml:space="preserve">)</w:t>
            </w:r>
          </w:p>
        </w:tc>
        <w:tc>
          <w:tcPr>
            <w:tcW w:w="2050" w:type="dxa"/>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shd w:val="clear" w:color="auto" w:fill="F2F2F2"/>
          </w:tcPr>
          <w:p w:rsidR="0018722C">
            <w:pPr>
              <w:topLinePunct/>
              <w:ind w:leftChars="0" w:left="0" w:rightChars="0" w:right="0" w:firstLineChars="0" w:firstLine="0"/>
              <w:spacing w:line="240" w:lineRule="atLeast"/>
            </w:pPr>
          </w:p>
        </w:tc>
        <w:tc>
          <w:tcPr>
            <w:tcW w:w="2220" w:type="dxa"/>
            <w:shd w:val="clear" w:color="auto" w:fill="F2F2F2"/>
          </w:tcPr>
          <w:p w:rsidR="0018722C">
            <w:pPr>
              <w:topLinePunct/>
              <w:ind w:leftChars="0" w:left="0" w:rightChars="0" w:right="0" w:firstLineChars="0" w:firstLine="0"/>
              <w:spacing w:line="240" w:lineRule="atLeast"/>
            </w:pPr>
          </w:p>
        </w:tc>
        <w:tc>
          <w:tcPr>
            <w:tcW w:w="1982" w:type="dxa"/>
            <w:shd w:val="clear" w:color="auto" w:fill="F2F2F2"/>
          </w:tcPr>
          <w:p w:rsidR="0018722C">
            <w:pPr>
              <w:topLinePunct/>
              <w:ind w:leftChars="0" w:left="0" w:rightChars="0" w:right="0" w:firstLineChars="0" w:firstLine="0"/>
              <w:spacing w:line="240" w:lineRule="atLeast"/>
            </w:pPr>
          </w:p>
        </w:tc>
        <w:tc>
          <w:tcPr>
            <w:tcW w:w="2041" w:type="dxa"/>
            <w:shd w:val="clear" w:color="auto" w:fill="F2F2F2"/>
          </w:tcPr>
          <w:p w:rsidR="0018722C">
            <w:pPr>
              <w:topLinePunct/>
              <w:ind w:leftChars="0" w:left="0" w:rightChars="0" w:right="0" w:firstLineChars="0" w:firstLine="0"/>
              <w:spacing w:line="240" w:lineRule="atLeast"/>
            </w:pPr>
            <w:r>
              <w:t xml:space="preserve">S1768N, P</w:t>
            </w:r>
            <w:r>
              <w:t xml:space="preserve">/</w:t>
            </w:r>
            <w:r>
              <w:t xml:space="preserve">O→P</w:t>
            </w:r>
            <w:r>
              <w:t xml:space="preserve">/</w:t>
            </w:r>
            <w:r>
              <w:t xml:space="preserve">O </w:t>
            </w:r>
            <w:r>
              <w:t xml:space="preserve">(</w:t>
            </w:r>
            <w:r>
              <w:t xml:space="preserve">46</w:t>
            </w:r>
            <w:r>
              <w:t xml:space="preserve">)</w:t>
            </w:r>
          </w:p>
        </w:tc>
        <w:tc>
          <w:tcPr>
            <w:tcW w:w="2050" w:type="dxa"/>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tcBorders>
              <w:bottom w:val="single" w:sz="6" w:space="0" w:color="92D050"/>
            </w:tcBorders>
            <w:shd w:val="clear" w:color="auto" w:fill="F2F2F2"/>
          </w:tcPr>
          <w:p w:rsidR="0018722C">
            <w:pPr>
              <w:topLinePunct/>
              <w:ind w:leftChars="0" w:left="0" w:rightChars="0" w:right="0" w:firstLineChars="0" w:firstLine="0"/>
              <w:spacing w:line="240" w:lineRule="atLeast"/>
            </w:pPr>
          </w:p>
        </w:tc>
        <w:tc>
          <w:tcPr>
            <w:tcW w:w="2220" w:type="dxa"/>
            <w:tcBorders>
              <w:bottom w:val="single" w:sz="6" w:space="0" w:color="92D050"/>
            </w:tcBorders>
            <w:shd w:val="clear" w:color="auto" w:fill="F2F2F2"/>
          </w:tcPr>
          <w:p w:rsidR="0018722C">
            <w:pPr>
              <w:topLinePunct/>
              <w:ind w:leftChars="0" w:left="0" w:rightChars="0" w:right="0" w:firstLineChars="0" w:firstLine="0"/>
              <w:spacing w:line="240" w:lineRule="atLeast"/>
            </w:pPr>
          </w:p>
        </w:tc>
        <w:tc>
          <w:tcPr>
            <w:tcW w:w="1982" w:type="dxa"/>
            <w:tcBorders>
              <w:bottom w:val="single" w:sz="6" w:space="0" w:color="92D050"/>
            </w:tcBorders>
            <w:shd w:val="clear" w:color="auto" w:fill="F2F2F2"/>
          </w:tcPr>
          <w:p w:rsidR="0018722C">
            <w:pPr>
              <w:topLinePunct/>
              <w:ind w:leftChars="0" w:left="0" w:rightChars="0" w:right="0" w:firstLineChars="0" w:firstLine="0"/>
              <w:spacing w:line="240" w:lineRule="atLeast"/>
            </w:pPr>
          </w:p>
        </w:tc>
        <w:tc>
          <w:tcPr>
            <w:tcW w:w="2041" w:type="dxa"/>
            <w:tcBorders>
              <w:bottom w:val="single" w:sz="6" w:space="0" w:color="92D050"/>
            </w:tcBorders>
            <w:shd w:val="clear" w:color="auto" w:fill="F2F2F2"/>
          </w:tcPr>
          <w:p w:rsidR="0018722C">
            <w:pPr>
              <w:topLinePunct/>
              <w:ind w:leftChars="0" w:left="0" w:rightChars="0" w:right="0" w:firstLineChars="0" w:firstLine="0"/>
              <w:spacing w:line="240" w:lineRule="atLeast"/>
            </w:pPr>
            <w:r>
              <w:t xml:space="preserve">A1783E, N→P</w:t>
            </w:r>
            <w:r>
              <w:t xml:space="preserve">/</w:t>
            </w:r>
            <w:r>
              <w:t xml:space="preserve">- </w:t>
            </w:r>
            <w:r>
              <w:t xml:space="preserve">(</w:t>
            </w:r>
            <w:r>
              <w:t xml:space="preserve">58</w:t>
            </w:r>
            <w:r>
              <w:t xml:space="preserve">)</w:t>
            </w:r>
          </w:p>
        </w:tc>
        <w:tc>
          <w:tcPr>
            <w:tcW w:w="2050" w:type="dxa"/>
            <w:tcBorders>
              <w:bottom w:val="single" w:sz="6" w:space="0" w:color="92D050"/>
            </w:tcBorders>
            <w:shd w:val="clear" w:color="auto" w:fill="F2F2F2"/>
          </w:tcPr>
          <w:p w:rsidR="0018722C">
            <w:pPr>
              <w:topLinePunct/>
              <w:ind w:leftChars="0" w:left="0" w:rightChars="0" w:right="0" w:firstLineChars="0" w:firstLine="0"/>
              <w:spacing w:line="240" w:lineRule="atLeast"/>
            </w:pPr>
          </w:p>
        </w:tc>
      </w:tr>
      <w:tr>
        <w:trPr>
          <w:trHeight w:val="300" w:hRule="atLeast"/>
        </w:trPr>
        <w:tc>
          <w:tcPr>
            <w:tcW w:w="1206" w:type="dxa"/>
            <w:tcBorders>
              <w:top w:val="single" w:sz="6" w:space="0" w:color="92D050"/>
            </w:tcBorders>
          </w:tcPr>
          <w:p w:rsidR="0018722C">
            <w:pPr>
              <w:topLinePunct/>
              <w:ind w:leftChars="0" w:left="0" w:rightChars="0" w:right="0" w:firstLineChars="0" w:firstLine="0"/>
              <w:spacing w:line="240" w:lineRule="atLeast"/>
            </w:pPr>
          </w:p>
        </w:tc>
        <w:tc>
          <w:tcPr>
            <w:tcW w:w="2220" w:type="dxa"/>
            <w:tcBorders>
              <w:top w:val="single" w:sz="6" w:space="0" w:color="92D050"/>
            </w:tcBorders>
          </w:tcPr>
          <w:p w:rsidR="0018722C">
            <w:pPr>
              <w:topLinePunct/>
              <w:ind w:leftChars="0" w:left="0" w:rightChars="0" w:right="0" w:firstLineChars="0" w:firstLine="0"/>
              <w:spacing w:line="240" w:lineRule="atLeast"/>
            </w:pPr>
            <w:r>
              <w:t>R560H,P</w:t>
            </w:r>
            <w:r>
              <w:t>/</w:t>
            </w:r>
            <w:r>
              <w:t>+→P</w:t>
            </w:r>
            <w:r>
              <w:t>/</w:t>
            </w:r>
            <w:r>
              <w:t>+</w:t>
            </w:r>
            <w:r>
              <w:t>(</w:t>
            </w:r>
            <w:r>
              <w:t>29</w:t>
            </w:r>
            <w:r>
              <w:t>)</w:t>
            </w:r>
          </w:p>
        </w:tc>
        <w:tc>
          <w:tcPr>
            <w:tcW w:w="1982" w:type="dxa"/>
            <w:tcBorders>
              <w:top w:val="single" w:sz="6" w:space="0" w:color="92D050"/>
            </w:tcBorders>
          </w:tcPr>
          <w:p w:rsidR="0018722C">
            <w:pPr>
              <w:topLinePunct/>
              <w:ind w:leftChars="0" w:left="0" w:rightChars="0" w:right="0" w:firstLineChars="0" w:firstLine="0"/>
              <w:spacing w:line="240" w:lineRule="atLeast"/>
            </w:pPr>
            <w:r>
              <w:t>I1616T,N→P</w:t>
            </w:r>
            <w:r>
              <w:t>/</w:t>
            </w:r>
            <w:r>
              <w:t>O</w:t>
            </w:r>
            <w:r>
              <w:t>(</w:t>
            </w:r>
            <w:r>
              <w:t>89</w:t>
            </w:r>
            <w:r>
              <w:t>)</w:t>
            </w:r>
          </w:p>
        </w:tc>
        <w:tc>
          <w:tcPr>
            <w:tcW w:w="2041" w:type="dxa"/>
            <w:tcBorders>
              <w:top w:val="single" w:sz="6" w:space="0" w:color="92D050"/>
            </w:tcBorders>
          </w:tcPr>
          <w:p w:rsidR="0018722C">
            <w:pPr>
              <w:topLinePunct/>
              <w:ind w:leftChars="0" w:left="0" w:rightChars="0" w:right="0" w:firstLineChars="0" w:firstLine="0"/>
              <w:spacing w:line="240" w:lineRule="atLeast"/>
            </w:pPr>
            <w:r>
              <w:t xml:space="preserve">V1390M, N</w:t>
            </w:r>
            <w:r>
              <w:rPr>
                <w:rFonts w:ascii="宋体" w:hAnsi="宋体"/>
              </w:rPr>
              <w:t xml:space="preserve">→</w:t>
            </w:r>
            <w:r>
              <w:t xml:space="preserve">N </w:t>
            </w:r>
            <w:r>
              <w:t xml:space="preserve">(</w:t>
            </w:r>
            <w:r>
              <w:t xml:space="preserve">21</w:t>
            </w:r>
            <w:r>
              <w:t xml:space="preserve">)</w:t>
            </w:r>
          </w:p>
        </w:tc>
        <w:tc>
          <w:tcPr>
            <w:tcW w:w="2050" w:type="dxa"/>
            <w:tcBorders>
              <w:top w:val="single" w:sz="6" w:space="0" w:color="92D050"/>
            </w:tcBorders>
          </w:tcPr>
          <w:p w:rsidR="0018722C">
            <w:pPr>
              <w:topLinePunct/>
              <w:ind w:leftChars="0" w:left="0" w:rightChars="0" w:right="0" w:firstLineChars="0" w:firstLine="0"/>
              <w:spacing w:line="240" w:lineRule="atLeast"/>
            </w:pPr>
          </w:p>
        </w:tc>
      </w:tr>
      <w:tr>
        <w:trPr>
          <w:trHeight w:val="220" w:hRule="atLeast"/>
        </w:trPr>
        <w:tc>
          <w:tcPr>
            <w:tcW w:w="1206" w:type="dxa"/>
          </w:tcPr>
          <w:p w:rsidR="0018722C">
            <w:pPr>
              <w:topLinePunct/>
              <w:ind w:leftChars="0" w:left="0" w:rightChars="0" w:right="0" w:firstLineChars="0" w:firstLine="0"/>
              <w:spacing w:line="240" w:lineRule="atLeast"/>
            </w:pPr>
          </w:p>
        </w:tc>
        <w:tc>
          <w:tcPr>
            <w:tcW w:w="2220" w:type="dxa"/>
          </w:tcPr>
          <w:p w:rsidR="0018722C">
            <w:pPr>
              <w:topLinePunct/>
              <w:ind w:leftChars="0" w:left="0" w:rightChars="0" w:right="0" w:firstLineChars="0" w:firstLine="0"/>
              <w:spacing w:line="240" w:lineRule="atLeast"/>
            </w:pPr>
            <w:r>
              <w:t>G803E,N</w:t>
            </w:r>
            <w:r>
              <w:rPr>
                <w:rFonts w:ascii="宋体" w:hAnsi="宋体"/>
              </w:rPr>
              <w:t>→</w:t>
            </w:r>
            <w:r>
              <w:t>P</w:t>
            </w:r>
            <w:r>
              <w:t>/</w:t>
            </w:r>
            <w:r>
              <w:t>-</w:t>
            </w:r>
            <w:r>
              <w:t>(</w:t>
            </w:r>
            <w:r>
              <w:t>98</w:t>
            </w:r>
            <w:r>
              <w:t>)</w:t>
            </w:r>
          </w:p>
        </w:tc>
        <w:tc>
          <w:tcPr>
            <w:tcW w:w="1982" w:type="dxa"/>
          </w:tcPr>
          <w:p w:rsidR="0018722C">
            <w:pPr>
              <w:topLinePunct/>
              <w:ind w:leftChars="0" w:left="0" w:rightChars="0" w:right="0" w:firstLineChars="0" w:firstLine="0"/>
              <w:spacing w:line="240" w:lineRule="atLeast"/>
            </w:pPr>
          </w:p>
        </w:tc>
        <w:tc>
          <w:tcPr>
            <w:tcW w:w="2041" w:type="dxa"/>
          </w:tcPr>
          <w:p w:rsidR="0018722C">
            <w:pPr>
              <w:topLinePunct/>
              <w:ind w:leftChars="0" w:left="0" w:rightChars="0" w:right="0" w:firstLineChars="0" w:firstLine="0"/>
              <w:spacing w:line="240" w:lineRule="atLeast"/>
            </w:pPr>
            <w:r>
              <w:t xml:space="preserve">V1481A,N</w:t>
            </w:r>
            <w:r>
              <w:rPr>
                <w:rFonts w:ascii="宋体" w:hAnsi="宋体"/>
              </w:rPr>
              <w:t xml:space="preserve">→</w:t>
            </w:r>
            <w:r>
              <w:t xml:space="preserve">N </w:t>
            </w:r>
            <w:r>
              <w:t xml:space="preserve">(</w:t>
            </w:r>
            <w:r>
              <w:t xml:space="preserve">64</w:t>
            </w:r>
            <w:r>
              <w:t xml:space="preserve">)</w:t>
            </w:r>
          </w:p>
        </w:tc>
        <w:tc>
          <w:tcPr>
            <w:tcW w:w="2050" w:type="dxa"/>
          </w:tcPr>
          <w:p w:rsidR="0018722C">
            <w:pPr>
              <w:topLinePunct/>
              <w:ind w:leftChars="0" w:left="0" w:rightChars="0" w:right="0" w:firstLineChars="0" w:firstLine="0"/>
              <w:spacing w:line="240" w:lineRule="atLeast"/>
            </w:pPr>
          </w:p>
        </w:tc>
      </w:tr>
      <w:tr>
        <w:trPr>
          <w:trHeight w:val="440" w:hRule="atLeast"/>
        </w:trPr>
        <w:tc>
          <w:tcPr>
            <w:tcW w:w="1206" w:type="dxa"/>
          </w:tcPr>
          <w:p w:rsidR="0018722C">
            <w:pPr>
              <w:topLinePunct/>
              <w:ind w:leftChars="0" w:left="0" w:rightChars="0" w:right="0" w:firstLineChars="0" w:firstLine="0"/>
              <w:spacing w:line="240" w:lineRule="atLeast"/>
            </w:pPr>
            <w:r>
              <w:rPr>
                <w:b/>
              </w:rPr>
              <w:t>GEFS+ &amp;</w:t>
            </w:r>
          </w:p>
          <w:p w:rsidR="0018722C">
            <w:pPr>
              <w:topLinePunct/>
              <w:ind w:leftChars="0" w:left="0" w:rightChars="0" w:right="0" w:firstLineChars="0" w:firstLine="0"/>
              <w:spacing w:line="240" w:lineRule="atLeast"/>
            </w:pPr>
            <w:r>
              <w:rPr>
                <w:b/>
              </w:rPr>
              <w:t>FS+</w:t>
            </w:r>
            <w:r>
              <w:rPr>
                <w:b/>
              </w:rPr>
              <w:t>/</w:t>
            </w:r>
            <w:r>
              <w:rPr>
                <w:b/>
              </w:rPr>
              <w:t>FS</w:t>
            </w:r>
          </w:p>
        </w:tc>
        <w:tc>
          <w:tcPr>
            <w:tcW w:w="2220" w:type="dxa"/>
          </w:tcPr>
          <w:p w:rsidR="0018722C">
            <w:pPr>
              <w:topLinePunct/>
              <w:ind w:leftChars="0" w:left="0" w:rightChars="0" w:right="0" w:firstLineChars="0" w:firstLine="0"/>
              <w:spacing w:line="240" w:lineRule="atLeast"/>
            </w:pPr>
            <w:r>
              <w:t>E1587G,P</w:t>
            </w:r>
            <w:r>
              <w:t>/</w:t>
            </w:r>
            <w:r>
              <w:t>-</w:t>
            </w:r>
            <w:r>
              <w:rPr>
                <w:rFonts w:ascii="宋体" w:hAnsi="宋体"/>
              </w:rPr>
              <w:t>→</w:t>
            </w:r>
            <w:r>
              <w:t>N</w:t>
            </w:r>
            <w:r>
              <w:t>(</w:t>
            </w:r>
            <w:r>
              <w:t>98</w:t>
            </w:r>
            <w:r>
              <w:t>)</w:t>
            </w:r>
          </w:p>
        </w:tc>
        <w:tc>
          <w:tcPr>
            <w:tcW w:w="1982" w:type="dxa"/>
          </w:tcPr>
          <w:p w:rsidR="0018722C">
            <w:pPr>
              <w:topLinePunct/>
              <w:ind w:leftChars="0" w:left="0" w:rightChars="0" w:right="0" w:firstLineChars="0" w:firstLine="0"/>
              <w:spacing w:line="240" w:lineRule="atLeast"/>
            </w:pPr>
          </w:p>
        </w:tc>
        <w:tc>
          <w:tcPr>
            <w:tcW w:w="2041" w:type="dxa"/>
          </w:tcPr>
          <w:p w:rsidR="0018722C">
            <w:pPr>
              <w:topLinePunct/>
              <w:ind w:leftChars="0" w:left="0" w:rightChars="0" w:right="0" w:firstLineChars="0" w:firstLine="0"/>
              <w:spacing w:line="240" w:lineRule="atLeast"/>
            </w:pPr>
            <w:r>
              <w:t>G1711D,N</w:t>
            </w:r>
            <w:r>
              <w:rPr>
                <w:rFonts w:ascii="宋体" w:hAnsi="宋体" w:eastAsia="宋体" w:hint="eastAsia"/>
              </w:rPr>
              <w:t>→</w:t>
            </w:r>
            <w:r>
              <w:t>P</w:t>
            </w:r>
            <w:r>
              <w:t>/</w:t>
            </w:r>
            <w:r>
              <w:rPr>
                <w:rFonts w:ascii="宋体" w:hAnsi="宋体" w:eastAsia="宋体" w:hint="eastAsia"/>
              </w:rPr>
              <w:t>﹣</w:t>
            </w:r>
            <w:r>
              <w:t>(</w:t>
            </w:r>
            <w:r>
              <w:t xml:space="preserve">94</w:t>
            </w:r>
            <w:r>
              <w:t>)</w:t>
            </w:r>
          </w:p>
        </w:tc>
        <w:tc>
          <w:tcPr>
            <w:tcW w:w="2050" w:type="dxa"/>
          </w:tcPr>
          <w:p w:rsidR="0018722C">
            <w:pPr>
              <w:topLinePunct/>
              <w:ind w:leftChars="0" w:left="0" w:rightChars="0" w:right="0" w:firstLineChars="0" w:firstLine="0"/>
              <w:spacing w:line="240" w:lineRule="atLeast"/>
            </w:pPr>
          </w:p>
        </w:tc>
      </w:tr>
      <w:tr>
        <w:trPr>
          <w:trHeight w:val="240" w:hRule="atLeast"/>
        </w:trPr>
        <w:tc>
          <w:tcPr>
            <w:tcW w:w="1206" w:type="dxa"/>
          </w:tcPr>
          <w:p w:rsidR="0018722C">
            <w:pPr>
              <w:topLinePunct/>
              <w:ind w:leftChars="0" w:left="0" w:rightChars="0" w:right="0" w:firstLineChars="0" w:firstLine="0"/>
              <w:spacing w:line="240" w:lineRule="atLeast"/>
            </w:pPr>
          </w:p>
        </w:tc>
        <w:tc>
          <w:tcPr>
            <w:tcW w:w="2220" w:type="dxa"/>
          </w:tcPr>
          <w:p w:rsidR="0018722C">
            <w:pPr>
              <w:topLinePunct/>
              <w:ind w:leftChars="0" w:left="0" w:rightChars="0" w:right="0" w:firstLineChars="0" w:firstLine="0"/>
              <w:spacing w:line="240" w:lineRule="atLeast"/>
            </w:pPr>
            <w:r>
              <w:t>R1596C,P</w:t>
            </w:r>
            <w:r>
              <w:t>/</w:t>
            </w:r>
            <w:r>
              <w:t>+</w:t>
            </w:r>
            <w:r>
              <w:rPr>
                <w:rFonts w:ascii="宋体" w:hAnsi="宋体"/>
              </w:rPr>
              <w:t>→</w:t>
            </w:r>
            <w:r>
              <w:t>P</w:t>
            </w:r>
            <w:r>
              <w:t>/</w:t>
            </w:r>
            <w:r>
              <w:t>O</w:t>
            </w:r>
            <w:r>
              <w:t>(</w:t>
            </w:r>
            <w:r>
              <w:t>180</w:t>
            </w:r>
            <w:r>
              <w:t>)</w:t>
            </w:r>
          </w:p>
        </w:tc>
        <w:tc>
          <w:tcPr>
            <w:tcW w:w="1982" w:type="dxa"/>
          </w:tcPr>
          <w:p w:rsidR="0018722C">
            <w:pPr>
              <w:topLinePunct/>
              <w:ind w:leftChars="0" w:left="0" w:rightChars="0" w:right="0" w:firstLineChars="0" w:firstLine="0"/>
              <w:spacing w:line="240" w:lineRule="atLeast"/>
            </w:pPr>
          </w:p>
        </w:tc>
        <w:tc>
          <w:tcPr>
            <w:tcW w:w="2041" w:type="dxa"/>
          </w:tcPr>
          <w:p w:rsidR="0018722C">
            <w:pPr>
              <w:topLinePunct/>
              <w:ind w:leftChars="0" w:left="0" w:rightChars="0" w:right="0" w:firstLineChars="0" w:firstLine="0"/>
              <w:spacing w:line="240" w:lineRule="atLeast"/>
            </w:pPr>
            <w:r>
              <w:t xml:space="preserve">Q1719P,P</w:t>
            </w:r>
            <w:r>
              <w:t xml:space="preserve">/</w:t>
            </w:r>
            <w:r>
              <w:t xml:space="preserve">O</w:t>
            </w:r>
            <w:r>
              <w:rPr>
                <w:rFonts w:ascii="宋体" w:hAnsi="宋体"/>
              </w:rPr>
              <w:t xml:space="preserve">→</w:t>
            </w:r>
            <w:r>
              <w:t xml:space="preserve">N </w:t>
            </w:r>
            <w:r>
              <w:t xml:space="preserve">(</w:t>
            </w:r>
            <w:r>
              <w:t xml:space="preserve">76</w:t>
            </w:r>
            <w:r>
              <w:t xml:space="preserve">)</w:t>
            </w:r>
          </w:p>
        </w:tc>
        <w:tc>
          <w:tcPr>
            <w:tcW w:w="2050" w:type="dxa"/>
          </w:tcPr>
          <w:p w:rsidR="0018722C">
            <w:pPr>
              <w:topLinePunct/>
              <w:ind w:leftChars="0" w:left="0" w:rightChars="0" w:right="0" w:firstLineChars="0" w:firstLine="0"/>
              <w:spacing w:line="240" w:lineRule="atLeast"/>
            </w:pPr>
          </w:p>
        </w:tc>
      </w:tr>
      <w:tr>
        <w:trPr>
          <w:trHeight w:val="300" w:hRule="atLeast"/>
        </w:trPr>
        <w:tc>
          <w:tcPr>
            <w:tcW w:w="1206" w:type="dxa"/>
            <w:tcBorders>
              <w:bottom w:val="single" w:sz="12" w:space="0" w:color="007434"/>
            </w:tcBorders>
          </w:tcPr>
          <w:p w:rsidR="0018722C">
            <w:pPr>
              <w:topLinePunct/>
              <w:ind w:leftChars="0" w:left="0" w:rightChars="0" w:right="0" w:firstLineChars="0" w:firstLine="0"/>
              <w:spacing w:line="240" w:lineRule="atLeast"/>
            </w:pPr>
          </w:p>
        </w:tc>
        <w:tc>
          <w:tcPr>
            <w:tcW w:w="2220" w:type="dxa"/>
            <w:tcBorders>
              <w:bottom w:val="single" w:sz="12" w:space="0" w:color="007434"/>
            </w:tcBorders>
          </w:tcPr>
          <w:p w:rsidR="0018722C">
            <w:pPr>
              <w:topLinePunct/>
              <w:ind w:leftChars="0" w:left="0" w:rightChars="0" w:right="0" w:firstLineChars="0" w:firstLine="0"/>
              <w:spacing w:line="240" w:lineRule="atLeast"/>
            </w:pPr>
            <w:r>
              <w:t>V1612I,N</w:t>
            </w:r>
            <w:r>
              <w:rPr>
                <w:rFonts w:ascii="宋体" w:hAnsi="宋体"/>
              </w:rPr>
              <w:t>→</w:t>
            </w:r>
            <w:r>
              <w:t>N</w:t>
            </w:r>
            <w:r>
              <w:t>(</w:t>
            </w:r>
            <w:r>
              <w:t>29</w:t>
            </w:r>
            <w:r>
              <w:t>)</w:t>
            </w:r>
          </w:p>
        </w:tc>
        <w:tc>
          <w:tcPr>
            <w:tcW w:w="1982" w:type="dxa"/>
            <w:tcBorders>
              <w:bottom w:val="single" w:sz="12" w:space="0" w:color="007434"/>
            </w:tcBorders>
          </w:tcPr>
          <w:p w:rsidR="0018722C">
            <w:pPr>
              <w:topLinePunct/>
              <w:ind w:leftChars="0" w:left="0" w:rightChars="0" w:right="0" w:firstLineChars="0" w:firstLine="0"/>
              <w:spacing w:line="240" w:lineRule="atLeast"/>
            </w:pPr>
          </w:p>
        </w:tc>
        <w:tc>
          <w:tcPr>
            <w:tcW w:w="2041" w:type="dxa"/>
            <w:tcBorders>
              <w:bottom w:val="single" w:sz="12" w:space="0" w:color="007434"/>
            </w:tcBorders>
          </w:tcPr>
          <w:p w:rsidR="0018722C">
            <w:pPr>
              <w:topLinePunct/>
              <w:ind w:leftChars="0" w:left="0" w:rightChars="0" w:right="0" w:firstLineChars="0" w:firstLine="0"/>
              <w:spacing w:line="240" w:lineRule="atLeast"/>
            </w:pPr>
          </w:p>
        </w:tc>
        <w:tc>
          <w:tcPr>
            <w:tcW w:w="2050" w:type="dxa"/>
            <w:tcBorders>
              <w:bottom w:val="single" w:sz="12" w:space="0" w:color="007434"/>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3-2</w:t>
      </w:r>
      <w:r w:rsidRPr="00DB64CE">
        <w:rPr>
          <w:rFonts w:cstheme="minorBidi" w:hAnsiTheme="minorHAnsi" w:eastAsiaTheme="minorHAnsi" w:asciiTheme="minorHAnsi"/>
          <w:b/>
        </w:rPr>
        <w:t>. PEFS+</w:t>
      </w:r>
      <w:r>
        <w:rPr>
          <w:rFonts w:ascii="宋体" w:eastAsia="宋体" w:hint="eastAsia" w:cstheme="minorBidi" w:hAnsiTheme="minorHAnsi"/>
          <w:b/>
        </w:rPr>
        <w:t>与</w:t>
      </w:r>
      <w:r>
        <w:rPr>
          <w:rFonts w:cstheme="minorBidi" w:hAnsiTheme="minorHAnsi" w:eastAsiaTheme="minorHAnsi" w:asciiTheme="minorHAnsi"/>
          <w:b/>
        </w:rPr>
        <w:t>Dravet</w:t>
      </w:r>
      <w:r>
        <w:rPr>
          <w:rFonts w:ascii="宋体" w:eastAsia="宋体" w:hint="eastAsia" w:cstheme="minorBidi" w:hAnsiTheme="minorHAnsi"/>
          <w:b/>
        </w:rPr>
        <w:t>综合征及</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FS</w:t>
      </w:r>
      <w:r>
        <w:rPr>
          <w:rFonts w:ascii="宋体" w:eastAsia="宋体" w:hint="eastAsia" w:cstheme="minorBidi" w:hAnsiTheme="minorHAnsi"/>
          <w:b/>
        </w:rPr>
        <w:t>的</w:t>
      </w:r>
      <w:r>
        <w:rPr>
          <w:rFonts w:cstheme="minorBidi" w:hAnsiTheme="minorHAnsi" w:eastAsiaTheme="minorHAnsi" w:asciiTheme="minorHAnsi"/>
          <w:b/>
          <w:i/>
        </w:rPr>
        <w:t>SCN1A</w:t>
      </w:r>
      <w:r>
        <w:rPr>
          <w:rFonts w:ascii="宋体" w:eastAsia="宋体" w:hint="eastAsia" w:cstheme="minorBidi" w:hAnsiTheme="minorHAnsi"/>
          <w:b/>
        </w:rPr>
        <w:t>错义突变在</w:t>
      </w:r>
      <w:r>
        <w:rPr>
          <w:rFonts w:cstheme="minorBidi" w:hAnsiTheme="minorHAnsi" w:eastAsiaTheme="minorHAnsi" w:asciiTheme="minorHAnsi"/>
          <w:b/>
        </w:rPr>
        <w:t>Na</w:t>
      </w:r>
      <w:r>
        <w:rPr>
          <w:rFonts w:cstheme="minorBidi" w:hAnsiTheme="minorHAnsi" w:eastAsiaTheme="minorHAnsi" w:asciiTheme="minorHAnsi"/>
          <w:b/>
        </w:rPr>
        <w:t>v</w:t>
      </w:r>
      <w:r>
        <w:rPr>
          <w:rFonts w:cstheme="minorBidi" w:hAnsiTheme="minorHAnsi" w:eastAsiaTheme="minorHAnsi" w:asciiTheme="minorHAnsi"/>
          <w:b/>
        </w:rPr>
        <w:t>1.1</w:t>
      </w:r>
      <w:r>
        <w:rPr>
          <w:rFonts w:ascii="宋体" w:eastAsia="宋体" w:hint="eastAsia" w:cstheme="minorBidi" w:hAnsiTheme="minorHAnsi"/>
          <w:b/>
        </w:rPr>
        <w:t>的分布及氨</w:t>
      </w:r>
      <w:r>
        <w:rPr>
          <w:rFonts w:ascii="宋体" w:eastAsia="宋体" w:hint="eastAsia" w:cstheme="minorBidi" w:hAnsiTheme="minorHAnsi"/>
          <w:b/>
        </w:rPr>
        <w:t>基酸置换的比较</w:t>
      </w:r>
    </w:p>
    <w:p w:rsidR="0018722C">
      <w:pPr>
        <w:pStyle w:val="aff7"/>
        <w:topLinePunct/>
      </w:pPr>
      <w:r>
        <w:rPr>
          <w:position w:val="0"/>
          <w:sz w:val="3"/>
        </w:rPr>
        <w:pict>
          <v:group style="width:414.15pt;height:1.5pt;mso-position-horizontal-relative:char;mso-position-vertical-relative:line" coordorigin="0,0" coordsize="8283,30">
            <v:line style="position:absolute" from="0,15" to="2506,15" stroked="true" strokeweight="1.5pt" strokecolor="#007635">
              <v:stroke dashstyle="solid"/>
            </v:line>
            <v:rect style="position:absolute;left:2505;top:0;width:30;height:30" filled="true" fillcolor="#007635" stroked="false">
              <v:fill type="solid"/>
            </v:rect>
            <v:line style="position:absolute" from="2536,15" to="5452,15" stroked="true" strokeweight="1.5pt" strokecolor="#007635">
              <v:stroke dashstyle="solid"/>
            </v:line>
            <v:rect style="position:absolute;left:5451;top:0;width:30;height:30" filled="true" fillcolor="#007635" stroked="false">
              <v:fill type="solid"/>
            </v:rect>
            <v:line style="position:absolute" from="5482,15" to="8282,15" stroked="true" strokeweight="1.5pt" strokecolor="#007635">
              <v:stroke dashstyle="solid"/>
            </v:line>
          </v:group>
        </w:pict>
      </w:r>
      <w:r/>
    </w:p>
    <w:p w:rsidR="0018722C">
      <w:pPr>
        <w:pStyle w:val="affff1"/>
        <w:topLinePunct/>
      </w:pPr>
      <w:r>
        <w:t>Key</w:t>
      </w:r>
      <w:r>
        <w:t> </w:t>
      </w:r>
      <w:r>
        <w:t>functional</w:t>
      </w:r>
      <w:r>
        <w:t> </w:t>
      </w:r>
      <w:r>
        <w:t>region</w:t>
      </w:r>
      <w:r w:rsidRPr="00000000">
        <w:tab/>
        <w:t>Non-key functional</w:t>
      </w:r>
      <w:r>
        <w:t> </w:t>
      </w:r>
      <w:r>
        <w:t>region</w:t>
      </w:r>
    </w:p>
    <w:tbl>
      <w:tblPr>
        <w:tblW w:w="5000" w:type="pct"/>
        <w:tblInd w:w="7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3"/>
        <w:gridCol w:w="1363"/>
        <w:gridCol w:w="1473"/>
        <w:gridCol w:w="1474"/>
        <w:gridCol w:w="1467"/>
      </w:tblGrid>
      <w:tr>
        <w:trPr>
          <w:tblHeader/>
        </w:trPr>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Phenotype</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Number </w:t>
            </w:r>
            <w:r>
              <w:t xml:space="preserve">(</w:t>
            </w:r>
            <w:r>
              <w:t xml:space="preserve">%</w:t>
            </w:r>
            <w:r>
              <w:t xml:space="preserve">)</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D value</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Number </w:t>
            </w:r>
            <w:r>
              <w:t xml:space="preserve">(</w:t>
            </w:r>
            <w:r>
              <w:t xml:space="preserve">%</w:t>
            </w:r>
            <w:r>
              <w:t xml:space="preserve">)</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D value</w:t>
            </w:r>
          </w:p>
        </w:tc>
      </w:tr>
      <w:tr>
        <w:tc>
          <w:tcPr>
            <w:tcW w:w="1516" w:type="pct"/>
            <w:vAlign w:val="center"/>
          </w:tcPr>
          <w:p w:rsidR="0018722C">
            <w:pPr>
              <w:pStyle w:val="ac"/>
              <w:topLinePunct/>
              <w:ind w:leftChars="0" w:left="0" w:rightChars="0" w:right="0" w:firstLineChars="0" w:firstLine="0"/>
              <w:spacing w:line="240" w:lineRule="atLeast"/>
            </w:pPr>
            <w:r>
              <w:t>DS </w:t>
            </w:r>
            <w:r>
              <w:t>(</w:t>
            </w:r>
            <w:r>
              <w:t xml:space="preserve">N=11</w:t>
            </w:r>
            <w:r>
              <w:t>)</w:t>
            </w:r>
          </w:p>
        </w:tc>
        <w:tc>
          <w:tcPr>
            <w:tcW w:w="822" w:type="pct"/>
            <w:vAlign w:val="center"/>
          </w:tcPr>
          <w:p w:rsidR="0018722C">
            <w:pPr>
              <w:pStyle w:val="a5"/>
              <w:topLinePunct/>
              <w:ind w:leftChars="0" w:left="0" w:rightChars="0" w:right="0" w:firstLineChars="0" w:firstLine="0"/>
              <w:spacing w:line="240" w:lineRule="atLeast"/>
            </w:pPr>
            <w:r>
              <w:t xml:space="preserve">7 </w:t>
            </w:r>
            <w:r>
              <w:t xml:space="preserve">(</w:t>
            </w:r>
            <w:r>
              <w:t xml:space="preserve">63.7</w:t>
            </w:r>
            <w:r>
              <w:t xml:space="preserve">)</w:t>
            </w:r>
          </w:p>
        </w:tc>
        <w:tc>
          <w:tcPr>
            <w:tcW w:w="888" w:type="pct"/>
            <w:vAlign w:val="center"/>
          </w:tcPr>
          <w:p w:rsidR="0018722C">
            <w:pPr>
              <w:pStyle w:val="a5"/>
              <w:topLinePunct/>
              <w:ind w:leftChars="0" w:left="0" w:rightChars="0" w:right="0" w:firstLineChars="0" w:firstLine="0"/>
              <w:spacing w:line="240" w:lineRule="atLeast"/>
            </w:pPr>
            <w:r>
              <w:t>75.6</w:t>
            </w:r>
            <w:r>
              <w:t>/</w:t>
            </w:r>
            <w:r>
              <w:t>50</w:t>
            </w:r>
            <w:r>
              <w:t>[</w:t>
            </w:r>
            <w:r>
              <w:t>61.0</w:t>
            </w:r>
            <w:r>
              <w:t>]</w:t>
            </w:r>
          </w:p>
        </w:tc>
        <w:tc>
          <w:tcPr>
            <w:tcW w:w="889" w:type="pct"/>
            <w:vAlign w:val="center"/>
          </w:tcPr>
          <w:p w:rsidR="0018722C">
            <w:pPr>
              <w:pStyle w:val="a5"/>
              <w:topLinePunct/>
              <w:ind w:leftChars="0" w:left="0" w:rightChars="0" w:right="0" w:firstLineChars="0" w:firstLine="0"/>
              <w:spacing w:line="240" w:lineRule="atLeast"/>
            </w:pPr>
            <w:r>
              <w:t xml:space="preserve">4 </w:t>
            </w:r>
            <w:r>
              <w:t xml:space="preserve">(</w:t>
            </w:r>
            <w:r>
              <w:t xml:space="preserve">36.3</w:t>
            </w:r>
            <w:r>
              <w:t xml:space="preserve">)</w:t>
            </w:r>
          </w:p>
        </w:tc>
        <w:tc>
          <w:tcPr>
            <w:tcW w:w="885" w:type="pct"/>
            <w:vAlign w:val="center"/>
          </w:tcPr>
          <w:p w:rsidR="0018722C">
            <w:pPr>
              <w:pStyle w:val="ad"/>
              <w:topLinePunct/>
              <w:ind w:leftChars="0" w:left="0" w:rightChars="0" w:right="0" w:firstLineChars="0" w:firstLine="0"/>
              <w:spacing w:line="240" w:lineRule="atLeast"/>
            </w:pPr>
            <w:r>
              <w:t>63.8</w:t>
            </w:r>
            <w:r>
              <w:t>/</w:t>
            </w:r>
            <w:r>
              <w:t>43</w:t>
            </w:r>
            <w:r>
              <w:t>[</w:t>
            </w:r>
            <w:r>
              <w:t>28.4</w:t>
            </w:r>
            <w:r>
              <w:t>]</w:t>
            </w:r>
          </w:p>
        </w:tc>
      </w:tr>
      <w:tr>
        <w:tc>
          <w:tcPr>
            <w:tcW w:w="1516" w:type="pct"/>
            <w:vAlign w:val="center"/>
          </w:tcPr>
          <w:p w:rsidR="0018722C">
            <w:pPr>
              <w:pStyle w:val="ac"/>
              <w:topLinePunct/>
              <w:ind w:leftChars="0" w:left="0" w:rightChars="0" w:right="0" w:firstLineChars="0" w:firstLine="0"/>
              <w:spacing w:line="240" w:lineRule="atLeast"/>
            </w:pPr>
            <w:r>
              <w:t>PEFS+ </w:t>
            </w:r>
            <w:r>
              <w:t>(</w:t>
            </w:r>
            <w:r>
              <w:t xml:space="preserve">N=20</w:t>
            </w:r>
            <w:r>
              <w:t>)</w:t>
            </w:r>
          </w:p>
        </w:tc>
        <w:tc>
          <w:tcPr>
            <w:tcW w:w="822" w:type="pct"/>
            <w:vAlign w:val="center"/>
          </w:tcPr>
          <w:p w:rsidR="0018722C">
            <w:pPr>
              <w:pStyle w:val="a5"/>
              <w:topLinePunct/>
              <w:ind w:leftChars="0" w:left="0" w:rightChars="0" w:right="0" w:firstLineChars="0" w:firstLine="0"/>
              <w:spacing w:line="240" w:lineRule="atLeast"/>
            </w:pPr>
            <w:r>
              <w:t xml:space="preserve">11 </w:t>
            </w:r>
            <w:r>
              <w:t xml:space="preserve">(</w:t>
            </w:r>
            <w:r>
              <w:t xml:space="preserve">55.0</w:t>
            </w:r>
            <w:r>
              <w:t xml:space="preserve">)</w:t>
            </w:r>
          </w:p>
        </w:tc>
        <w:tc>
          <w:tcPr>
            <w:tcW w:w="888" w:type="pct"/>
            <w:vAlign w:val="center"/>
          </w:tcPr>
          <w:p w:rsidR="0018722C">
            <w:pPr>
              <w:pStyle w:val="a5"/>
              <w:topLinePunct/>
              <w:ind w:leftChars="0" w:left="0" w:rightChars="0" w:right="0" w:firstLineChars="0" w:firstLine="0"/>
              <w:spacing w:line="240" w:lineRule="atLeast"/>
            </w:pPr>
            <w:r>
              <w:t>54.6</w:t>
            </w:r>
            <w:r>
              <w:t>/</w:t>
            </w:r>
            <w:r>
              <w:t>46</w:t>
            </w:r>
            <w:r>
              <w:t>[</w:t>
            </w:r>
            <w:r>
              <w:t>30.0</w:t>
            </w:r>
            <w:r>
              <w:t>]</w:t>
            </w:r>
          </w:p>
        </w:tc>
        <w:tc>
          <w:tcPr>
            <w:tcW w:w="889" w:type="pct"/>
            <w:vAlign w:val="center"/>
          </w:tcPr>
          <w:p w:rsidR="0018722C">
            <w:pPr>
              <w:pStyle w:val="a5"/>
              <w:topLinePunct/>
              <w:ind w:leftChars="0" w:left="0" w:rightChars="0" w:right="0" w:firstLineChars="0" w:firstLine="0"/>
              <w:spacing w:line="240" w:lineRule="atLeast"/>
            </w:pPr>
            <w:r>
              <w:t xml:space="preserve">9 </w:t>
            </w:r>
            <w:r>
              <w:t xml:space="preserve">(</w:t>
            </w:r>
            <w:r>
              <w:t xml:space="preserve">45.0</w:t>
            </w:r>
            <w:r>
              <w:t xml:space="preserve">)</w:t>
            </w:r>
          </w:p>
        </w:tc>
        <w:tc>
          <w:tcPr>
            <w:tcW w:w="885" w:type="pct"/>
            <w:vAlign w:val="center"/>
          </w:tcPr>
          <w:p w:rsidR="0018722C">
            <w:pPr>
              <w:pStyle w:val="ad"/>
              <w:topLinePunct/>
              <w:ind w:leftChars="0" w:left="0" w:rightChars="0" w:right="0" w:firstLineChars="0" w:firstLine="0"/>
              <w:spacing w:line="240" w:lineRule="atLeast"/>
            </w:pPr>
            <w:r>
              <w:t>82.1</w:t>
            </w:r>
            <w:r>
              <w:t>/</w:t>
            </w:r>
            <w:r>
              <w:t>89</w:t>
            </w:r>
            <w:r>
              <w:t>[</w:t>
            </w:r>
            <w:r>
              <w:t>31.0</w:t>
            </w:r>
            <w:r>
              <w:t>]</w:t>
            </w:r>
          </w:p>
        </w:tc>
      </w:tr>
      <w:tr>
        <w:tc>
          <w:tcPr>
            <w:tcW w:w="1516" w:type="pct"/>
            <w:vAlign w:val="center"/>
          </w:tcPr>
          <w:p w:rsidR="0018722C">
            <w:pPr>
              <w:pStyle w:val="ac"/>
              <w:topLinePunct/>
              <w:ind w:leftChars="0" w:left="0" w:rightChars="0" w:right="0" w:firstLineChars="0" w:firstLine="0"/>
              <w:spacing w:line="240" w:lineRule="atLeast"/>
            </w:pPr>
            <w:r>
              <w:t>GEFS+ &amp; FS+</w:t>
            </w:r>
            <w:r>
              <w:t>/</w:t>
            </w:r>
            <w:r>
              <w:t xml:space="preserve">FS </w:t>
            </w:r>
            <w:r>
              <w:t>(</w:t>
            </w:r>
            <w:r>
              <w:t xml:space="preserve">N=10</w:t>
            </w:r>
            <w:r>
              <w:t>)</w:t>
            </w:r>
          </w:p>
        </w:tc>
        <w:tc>
          <w:tcPr>
            <w:tcW w:w="822" w:type="pct"/>
            <w:vAlign w:val="center"/>
          </w:tcPr>
          <w:p w:rsidR="0018722C">
            <w:pPr>
              <w:pStyle w:val="a5"/>
              <w:topLinePunct/>
              <w:ind w:leftChars="0" w:left="0" w:rightChars="0" w:right="0" w:firstLineChars="0" w:firstLine="0"/>
              <w:spacing w:line="240" w:lineRule="atLeast"/>
            </w:pPr>
            <w:r>
              <w:t xml:space="preserve">5 </w:t>
            </w:r>
            <w:r>
              <w:t xml:space="preserve">(</w:t>
            </w:r>
            <w:r>
              <w:t xml:space="preserve">50.0</w:t>
            </w:r>
            <w:r>
              <w:t xml:space="preserve">)</w:t>
            </w:r>
          </w:p>
        </w:tc>
        <w:tc>
          <w:tcPr>
            <w:tcW w:w="888" w:type="pct"/>
            <w:vAlign w:val="center"/>
          </w:tcPr>
          <w:p w:rsidR="0018722C">
            <w:pPr>
              <w:pStyle w:val="a5"/>
              <w:topLinePunct/>
              <w:ind w:leftChars="0" w:left="0" w:rightChars="0" w:right="0" w:firstLineChars="0" w:firstLine="0"/>
              <w:spacing w:line="240" w:lineRule="atLeast"/>
            </w:pPr>
            <w:r>
              <w:t>72.7</w:t>
            </w:r>
            <w:r>
              <w:t>/</w:t>
            </w:r>
            <w:r>
              <w:t>89</w:t>
            </w:r>
            <w:r>
              <w:t>[</w:t>
            </w:r>
            <w:r>
              <w:t>17.5</w:t>
            </w:r>
            <w:r>
              <w:t>]</w:t>
            </w:r>
          </w:p>
        </w:tc>
        <w:tc>
          <w:tcPr>
            <w:tcW w:w="889" w:type="pct"/>
            <w:vAlign w:val="center"/>
          </w:tcPr>
          <w:p w:rsidR="0018722C">
            <w:pPr>
              <w:pStyle w:val="a5"/>
              <w:topLinePunct/>
              <w:ind w:leftChars="0" w:left="0" w:rightChars="0" w:right="0" w:firstLineChars="0" w:firstLine="0"/>
              <w:spacing w:line="240" w:lineRule="atLeast"/>
            </w:pPr>
            <w:r>
              <w:t xml:space="preserve">5 </w:t>
            </w:r>
            <w:r>
              <w:t xml:space="preserve">(</w:t>
            </w:r>
            <w:r>
              <w:t xml:space="preserve">50.0</w:t>
            </w:r>
            <w:r>
              <w:t xml:space="preserve">)</w:t>
            </w:r>
          </w:p>
        </w:tc>
        <w:tc>
          <w:tcPr>
            <w:tcW w:w="885" w:type="pct"/>
            <w:vAlign w:val="center"/>
          </w:tcPr>
          <w:p w:rsidR="0018722C">
            <w:pPr>
              <w:pStyle w:val="ad"/>
              <w:topLinePunct/>
              <w:ind w:leftChars="0" w:left="0" w:rightChars="0" w:right="0" w:firstLineChars="0" w:firstLine="0"/>
              <w:spacing w:line="240" w:lineRule="atLeast"/>
            </w:pPr>
            <w:r>
              <w:t>81.25</w:t>
            </w:r>
            <w:r>
              <w:t>/</w:t>
            </w:r>
            <w:r>
              <w:t>98</w:t>
            </w:r>
            <w:r>
              <w:t>[</w:t>
            </w:r>
            <w:r>
              <w:t>34.5</w:t>
            </w:r>
            <w:r>
              <w:t>]</w:t>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注：</w:t>
            </w:r>
            <w:r>
              <w:t>N</w:t>
            </w:r>
            <w:r>
              <w:t>，错义突变位点数</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5267647" cy="2572512"/>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64" cstate="print"/>
                    <a:stretch>
                      <a:fillRect/>
                    </a:stretch>
                  </pic:blipFill>
                  <pic:spPr>
                    <a:xfrm>
                      <a:off x="0" y="0"/>
                      <a:ext cx="5267647" cy="25725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7</w:t>
      </w:r>
      <w:r w:rsidRPr="00DB64CE">
        <w:rPr>
          <w:rFonts w:cstheme="minorBidi" w:hAnsiTheme="minorHAnsi" w:eastAsiaTheme="minorHAnsi" w:asciiTheme="minorHAnsi"/>
          <w:b/>
        </w:rPr>
        <w:t>. PEFS+</w:t>
      </w:r>
      <w:r>
        <w:rPr>
          <w:rFonts w:ascii="宋体" w:eastAsia="宋体" w:hint="eastAsia" w:cstheme="minorBidi" w:hAnsiTheme="minorHAnsi"/>
          <w:b/>
        </w:rPr>
        <w:t>与</w:t>
      </w:r>
      <w:r>
        <w:rPr>
          <w:rFonts w:cstheme="minorBidi" w:hAnsiTheme="minorHAnsi" w:eastAsiaTheme="minorHAnsi" w:asciiTheme="minorHAnsi"/>
          <w:b/>
        </w:rPr>
        <w:t>DS</w:t>
      </w:r>
      <w:r>
        <w:rPr>
          <w:rFonts w:ascii="宋体" w:eastAsia="宋体" w:hint="eastAsia" w:cstheme="minorBidi" w:hAnsiTheme="minorHAnsi"/>
          <w:b/>
        </w:rPr>
        <w:t>和</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的错义突变在钠通道上的分布比较</w:t>
      </w:r>
    </w:p>
    <w:p w:rsidR="0018722C">
      <w:pPr>
        <w:pStyle w:val="a3"/>
        <w:topLinePunct/>
      </w:pPr>
      <w:r>
        <w:rPr>
          <w:kern w:val="2"/>
          <w:sz w:val="18"/>
          <w:szCs w:val="22"/>
          <w:rFonts w:cstheme="minorBidi" w:hAnsiTheme="minorHAnsi" w:eastAsiaTheme="minorHAnsi" w:asciiTheme="minorHAnsi" w:ascii="宋体" w:eastAsia="宋体" w:hint="eastAsia"/>
          <w:w w:val="95"/>
        </w:rPr>
        <w:t>注：</w:t>
      </w:r>
      <w:r>
        <w:rPr>
          <w:kern w:val="2"/>
          <w:szCs w:val="22"/>
          <w:rFonts w:cstheme="minorBidi" w:hAnsiTheme="minorHAnsi" w:eastAsiaTheme="minorHAnsi" w:asciiTheme="minorHAnsi"/>
          <w:w w:val="95"/>
          <w:sz w:val="18"/>
        </w:rPr>
        <w:t>N</w:t>
      </w:r>
      <w:r>
        <w:rPr>
          <w:kern w:val="2"/>
          <w:szCs w:val="22"/>
          <w:rFonts w:ascii="宋体" w:eastAsia="宋体" w:hint="eastAsia" w:cstheme="minorBidi" w:hAnsiTheme="minorHAnsi"/>
          <w:w w:val="95"/>
          <w:sz w:val="18"/>
        </w:rPr>
        <w:t>，错义突变位点数</w:t>
      </w:r>
    </w:p>
    <w:p w:rsidR="0018722C">
      <w:pPr>
        <w:topLinePunct/>
      </w:pPr>
      <w:r>
        <w:rPr>
          <w:rFonts w:cstheme="minorBidi" w:hAnsiTheme="minorHAnsi" w:eastAsiaTheme="minorHAnsi" w:asciiTheme="minorHAnsi" w:ascii="Calibri"/>
        </w:rPr>
        <w:t>39</w:t>
      </w:r>
    </w:p>
    <w:p w:rsidR="0018722C">
      <w:pPr>
        <w:pStyle w:val="Heading3"/>
        <w:topLinePunct/>
        <w:ind w:left="200" w:hangingChars="200" w:hanging="200"/>
      </w:pPr>
      <w:r>
        <w:rPr>
          <w:b/>
        </w:rPr>
        <w:t>3.</w:t>
      </w:r>
      <w:r>
        <w:t xml:space="preserve"> </w:t>
      </w:r>
      <w:r>
        <w:rPr>
          <w:b/>
        </w:rPr>
        <w:t>PEFS+</w:t>
      </w:r>
      <w:r>
        <w:t>与</w:t>
      </w:r>
      <w:r>
        <w:rPr>
          <w:b/>
        </w:rPr>
        <w:t>DS</w:t>
      </w:r>
      <w:r>
        <w:t>及</w:t>
      </w:r>
      <w:r>
        <w:rPr>
          <w:b/>
        </w:rPr>
        <w:t>GEFS</w:t>
      </w:r>
      <w:r>
        <w:rPr>
          <w:b/>
        </w:rPr>
        <w:t>+ </w:t>
      </w:r>
      <w:r>
        <w:rPr>
          <w:b/>
        </w:rPr>
        <w:t>&amp;</w:t>
      </w:r>
      <w:r>
        <w:rPr>
          <w:b/>
        </w:rPr>
        <w:t> </w:t>
      </w:r>
      <w:r>
        <w:rPr>
          <w:b/>
        </w:rPr>
        <w:t>FS+</w:t>
      </w:r>
      <w:r>
        <w:rPr>
          <w:b/>
        </w:rPr>
        <w:t>/</w:t>
      </w:r>
      <w:r>
        <w:rPr>
          <w:b/>
        </w:rPr>
        <w:t>FS</w:t>
      </w:r>
      <w:r>
        <w:t>的</w:t>
      </w:r>
      <w:r>
        <w:rPr>
          <w:b/>
          <w:i/>
        </w:rPr>
        <w:t>SCN1A</w:t>
      </w:r>
      <w:r>
        <w:t>突变遗传特征比较</w:t>
      </w:r>
    </w:p>
    <w:p w:rsidR="0018722C">
      <w:pPr>
        <w:topLinePunct/>
      </w:pPr>
      <w:r>
        <w:rPr>
          <w:rFonts w:ascii="Times New Roman" w:eastAsia="Times New Roman"/>
        </w:rPr>
        <w:t>DS</w:t>
      </w:r>
      <w:r w:rsidR="001852F3">
        <w:rPr>
          <w:rFonts w:ascii="Times New Roman" w:eastAsia="Times New Roman"/>
        </w:rPr>
        <w:t xml:space="preserve"> </w:t>
      </w:r>
      <w:r>
        <w:t>具有最高的新生突变率</w:t>
      </w:r>
      <w:r>
        <w:t>（</w:t>
      </w:r>
      <w:r>
        <w:rPr>
          <w:rFonts w:ascii="Times New Roman" w:eastAsia="Times New Roman"/>
        </w:rPr>
        <w:t>79.5%</w:t>
      </w:r>
      <w:r>
        <w:t>）</w:t>
      </w:r>
      <w:r>
        <w:t>，最低的遗传突变率</w:t>
      </w:r>
      <w:r>
        <w:t>（</w:t>
      </w:r>
      <w:r>
        <w:rPr>
          <w:rFonts w:ascii="Times New Roman" w:eastAsia="Times New Roman"/>
        </w:rPr>
        <w:t>20.5%</w:t>
      </w:r>
      <w:r>
        <w:t>）</w:t>
      </w:r>
      <w:r>
        <w:t>，而</w:t>
      </w:r>
    </w:p>
    <w:p w:rsidR="0018722C">
      <w:pPr>
        <w:topLinePunct/>
      </w:pPr>
      <w:r>
        <w:rPr>
          <w:rFonts w:ascii="Times New Roman" w:eastAsia="Times New Roman"/>
        </w:rPr>
        <w:t>GEFS+</w:t>
      </w:r>
      <w:r w:rsidR="001852F3">
        <w:rPr>
          <w:rFonts w:ascii="Times New Roman" w:eastAsia="Times New Roman"/>
        </w:rPr>
        <w:t xml:space="preserve"> &amp;</w:t>
      </w:r>
      <w:r w:rsidR="001852F3">
        <w:rPr>
          <w:rFonts w:ascii="Times New Roman" w:eastAsia="Times New Roman"/>
        </w:rPr>
        <w:t xml:space="preserve"> FS+</w:t>
      </w:r>
      <w:r>
        <w:rPr>
          <w:rFonts w:ascii="Times New Roman" w:eastAsia="Times New Roman"/>
        </w:rPr>
        <w:t>/</w:t>
      </w:r>
      <w:r>
        <w:rPr>
          <w:rFonts w:ascii="Times New Roman" w:eastAsia="Times New Roman"/>
        </w:rPr>
        <w:t xml:space="preserve">FS</w:t>
      </w:r>
      <w:r w:rsidR="001852F3">
        <w:rPr>
          <w:rFonts w:ascii="Times New Roman" w:eastAsia="Times New Roman"/>
        </w:rPr>
        <w:t xml:space="preserve"> </w:t>
      </w:r>
      <w:r>
        <w:t>等轻表型则以遗传突变占优势</w:t>
      </w:r>
      <w:r>
        <w:t>（</w:t>
      </w:r>
      <w:r>
        <w:rPr>
          <w:rFonts w:ascii="Times New Roman" w:eastAsia="Times New Roman"/>
        </w:rPr>
        <w:t>58.4%</w:t>
      </w:r>
      <w:r>
        <w:t>）</w:t>
      </w:r>
      <w:r>
        <w:t>，新生突变率最低</w:t>
      </w:r>
    </w:p>
    <w:p w:rsidR="0018722C">
      <w:pPr>
        <w:pStyle w:val="BodyText"/>
        <w:spacing w:line="338" w:lineRule="auto" w:before="135"/>
        <w:ind w:leftChars="0" w:left="899" w:rightChars="0" w:right="109"/>
        <w:topLinePunct/>
      </w:pPr>
      <w:r>
        <w:rPr>
          <w:spacing w:val="-3"/>
        </w:rPr>
        <w:t>（</w:t>
      </w:r>
      <w:r>
        <w:rPr>
          <w:rFonts w:ascii="Times New Roman" w:eastAsia="Times New Roman"/>
          <w:spacing w:val="-3"/>
        </w:rPr>
        <w:t>41.6%</w:t>
      </w:r>
      <w:r>
        <w:rPr>
          <w:spacing w:val="-3"/>
        </w:rPr>
        <w:t>）</w:t>
      </w:r>
      <w:r>
        <w:rPr>
          <w:spacing w:val="-20"/>
        </w:rPr>
        <w:t>。</w:t>
      </w:r>
      <w:r>
        <w:rPr>
          <w:rFonts w:ascii="Times New Roman" w:eastAsia="Times New Roman"/>
        </w:rPr>
        <w:t>PEFS+</w:t>
      </w:r>
      <w:r>
        <w:t>的新生突变率和遗传突变率虽然与二者间比较无统计学差异，</w:t>
      </w:r>
      <w:r>
        <w:rPr>
          <w:spacing w:val="-1"/>
        </w:rPr>
        <w:t>但相关分析显示出表型严重程度与新生突变率呈正相关</w:t>
      </w:r>
      <w:r>
        <w:rPr>
          <w:spacing w:val="-3"/>
        </w:rPr>
        <w:t>（</w:t>
      </w:r>
      <w:r>
        <w:rPr>
          <w:rFonts w:ascii="Times New Roman" w:eastAsia="Times New Roman"/>
          <w:spacing w:val="-3"/>
        </w:rPr>
        <w:t>r=0.986</w:t>
      </w:r>
      <w:r>
        <w:rPr>
          <w:spacing w:val="-3"/>
        </w:rPr>
        <w:t xml:space="preserve">, </w:t>
      </w:r>
      <w:r>
        <w:rPr>
          <w:rFonts w:ascii="Times New Roman" w:eastAsia="Times New Roman"/>
          <w:i/>
          <w:spacing w:val="-3"/>
        </w:rPr>
        <w:t>P</w:t>
      </w:r>
      <w:r>
        <w:rPr>
          <w:rFonts w:ascii="Times New Roman" w:eastAsia="Times New Roman"/>
          <w:spacing w:val="-3"/>
        </w:rPr>
        <w:t>&lt;0.01</w:t>
      </w:r>
      <w:r>
        <w:rPr>
          <w:spacing w:val="-3"/>
        </w:rPr>
        <w:t>），</w:t>
      </w:r>
      <w:r>
        <w:rPr>
          <w:spacing w:val="-14"/>
        </w:rPr>
        <w:t>与</w:t>
      </w:r>
      <w:r>
        <w:t>遗传突变率呈负相关（</w:t>
      </w:r>
      <w:r>
        <w:rPr>
          <w:rFonts w:ascii="Times New Roman" w:eastAsia="Times New Roman"/>
        </w:rPr>
        <w:t>r=-0.986</w:t>
      </w:r>
      <w:r>
        <w:t xml:space="preserve">, </w:t>
      </w:r>
      <w:r>
        <w:rPr>
          <w:rFonts w:ascii="Times New Roman" w:eastAsia="Times New Roman"/>
          <w:i/>
        </w:rPr>
        <w:t>P</w:t>
      </w:r>
      <w:r>
        <w:rPr>
          <w:rFonts w:ascii="Times New Roman" w:eastAsia="Times New Roman"/>
        </w:rPr>
        <w:t>&lt;0.01</w:t>
      </w:r>
      <w:r>
        <w:t>）；</w:t>
      </w:r>
      <w:r>
        <w:rPr>
          <w:spacing w:val="-16"/>
        </w:rPr>
        <w:t>且</w:t>
      </w:r>
      <w:r>
        <w:rPr>
          <w:rFonts w:ascii="Times New Roman" w:eastAsia="Times New Roman"/>
        </w:rPr>
        <w:t>PEFS+</w:t>
      </w:r>
      <w:r>
        <w:t>明显位于二者之间。</w:t>
      </w:r>
    </w:p>
    <w:p w:rsidR="00000000">
      <w:pPr>
        <w:pStyle w:val="aff7"/>
        <w:spacing w:line="240" w:lineRule="atLeast"/>
        <w:topLinePunct/>
      </w:pPr>
      <w:r>
        <w:drawing>
          <wp:inline>
            <wp:extent cx="5049510" cy="2529840"/>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66" cstate="print"/>
                    <a:stretch>
                      <a:fillRect/>
                    </a:stretch>
                  </pic:blipFill>
                  <pic:spPr>
                    <a:xfrm>
                      <a:off x="0" y="0"/>
                      <a:ext cx="5049510" cy="25298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8</w:t>
      </w:r>
      <w:r w:rsidRPr="00DB64CE">
        <w:rPr>
          <w:rFonts w:cstheme="minorBidi" w:hAnsiTheme="minorHAnsi" w:eastAsiaTheme="minorHAnsi" w:asciiTheme="minorHAnsi"/>
          <w:b/>
        </w:rPr>
        <w:t>. PEFS+</w:t>
      </w:r>
      <w:r>
        <w:rPr>
          <w:rFonts w:ascii="宋体" w:eastAsia="宋体" w:hint="eastAsia" w:cstheme="minorBidi" w:hAnsiTheme="minorHAnsi"/>
          <w:b/>
        </w:rPr>
        <w:t>与</w:t>
      </w:r>
      <w:r>
        <w:rPr>
          <w:rFonts w:cstheme="minorBidi" w:hAnsiTheme="minorHAnsi" w:eastAsiaTheme="minorHAnsi" w:asciiTheme="minorHAnsi"/>
          <w:b/>
        </w:rPr>
        <w:t>DS</w:t>
      </w:r>
      <w:r>
        <w:rPr>
          <w:rFonts w:ascii="宋体" w:eastAsia="宋体" w:hint="eastAsia" w:cstheme="minorBidi" w:hAnsiTheme="minorHAnsi"/>
          <w:b/>
        </w:rPr>
        <w:t>及</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在突变遗传特征上的比较</w:t>
      </w:r>
    </w:p>
    <w:p w:rsidR="0018722C">
      <w:pPr>
        <w:pStyle w:val="a3"/>
        <w:topLinePunct/>
      </w:pPr>
      <w:r>
        <w:rPr>
          <w:kern w:val="2"/>
          <w:sz w:val="18"/>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sz w:val="18"/>
        </w:rPr>
        <w:t>n</w:t>
      </w:r>
      <w:r>
        <w:rPr>
          <w:kern w:val="2"/>
          <w:szCs w:val="22"/>
          <w:rFonts w:ascii="宋体" w:eastAsia="宋体" w:hint="eastAsia" w:cstheme="minorBidi" w:hAnsiTheme="minorHAnsi"/>
          <w:sz w:val="18"/>
        </w:rPr>
        <w:t>，突变患者数</w:t>
      </w:r>
    </w:p>
    <w:p w:rsidR="0018722C">
      <w:pPr>
        <w:pStyle w:val="Heading2"/>
        <w:topLinePunct/>
        <w:ind w:left="171" w:hangingChars="171" w:hanging="171"/>
      </w:pPr>
      <w:r>
        <w:rPr>
          <w:b/>
        </w:rPr>
        <w:t>四、 </w:t>
      </w:r>
      <w:r>
        <w:rPr>
          <w:b/>
        </w:rPr>
        <w:t>PEFS+</w:t>
      </w:r>
      <w:r>
        <w:t>相关</w:t>
      </w:r>
      <w:r>
        <w:rPr>
          <w:b/>
          <w:i/>
        </w:rPr>
        <w:t>SCN1A</w:t>
      </w:r>
      <w:r>
        <w:t>突变与</w:t>
      </w:r>
      <w:r>
        <w:rPr>
          <w:b/>
          <w:i/>
        </w:rPr>
        <w:t>SCN1A</w:t>
      </w:r>
      <w:r>
        <w:t>突变数据库数据的比较分析</w:t>
      </w:r>
    </w:p>
    <w:p w:rsidR="0018722C">
      <w:pPr>
        <w:topLinePunct/>
      </w:pPr>
      <w:r>
        <w:t>为更深入的了解</w:t>
      </w:r>
      <w:r>
        <w:rPr>
          <w:rFonts w:ascii="Times New Roman" w:eastAsia="Times New Roman"/>
        </w:rPr>
        <w:t>PEFS+</w:t>
      </w:r>
      <w:r>
        <w:t>相关</w:t>
      </w:r>
      <w:r>
        <w:rPr>
          <w:rFonts w:ascii="Times New Roman" w:eastAsia="Times New Roman"/>
          <w:i/>
        </w:rPr>
        <w:t>SCN1A</w:t>
      </w:r>
      <w:r>
        <w:t>突变在分子特征和遗传特性上的特殊性，</w:t>
      </w:r>
      <w:r>
        <w:t>我们进一步将本研究的</w:t>
      </w:r>
      <w:r>
        <w:rPr>
          <w:rFonts w:ascii="Times New Roman" w:eastAsia="Times New Roman"/>
        </w:rPr>
        <w:t>PEFS+</w:t>
      </w:r>
      <w:r>
        <w:t>相关</w:t>
      </w:r>
      <w:r>
        <w:rPr>
          <w:rFonts w:ascii="Times New Roman" w:eastAsia="Times New Roman"/>
          <w:i/>
        </w:rPr>
        <w:t>SCN1A</w:t>
      </w:r>
      <w:r>
        <w:t>突变数据与</w:t>
      </w:r>
      <w:r>
        <w:rPr>
          <w:rFonts w:ascii="Times New Roman" w:eastAsia="Times New Roman"/>
          <w:i/>
        </w:rPr>
        <w:t>SCN1A</w:t>
      </w:r>
      <w:r>
        <w:t>突变数据库进行整</w:t>
      </w:r>
      <w:r>
        <w:t>合分析。经对</w:t>
      </w:r>
      <w:r>
        <w:rPr>
          <w:rFonts w:ascii="Times New Roman" w:eastAsia="Times New Roman"/>
          <w:i/>
        </w:rPr>
        <w:t>SCN1A</w:t>
      </w:r>
      <w:r>
        <w:t>突变数据库</w:t>
      </w:r>
      <w:r>
        <w:t>（</w:t>
      </w:r>
      <w:hyperlink r:id="rId67">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 xml:space="preserve">www.</w:t>
        </w:r>
        <w:r w:rsidR="001852F3">
          <w:rPr>
            <w:rFonts w:ascii="Times New Roman" w:eastAsia="Times New Roman"/>
            <w:u w:val="single"/>
          </w:rPr>
          <w:t xml:space="preserve"> </w:t>
        </w:r>
        <w:r w:rsidR="001852F3">
          <w:rPr>
            <w:rFonts w:ascii="Times New Roman" w:eastAsia="Times New Roman"/>
            <w:u w:val="single"/>
          </w:rPr>
          <w:t xml:space="preserve">gzneurosci.</w:t>
        </w:r>
        <w:r w:rsidR="001852F3">
          <w:rPr>
            <w:rFonts w:ascii="Times New Roman" w:eastAsia="Times New Roman"/>
            <w:u w:val="single"/>
          </w:rPr>
          <w:t xml:space="preserve"> </w:t>
        </w:r>
        <w:r w:rsidR="001852F3">
          <w:rPr>
            <w:rFonts w:ascii="Times New Roman" w:eastAsia="Times New Roman"/>
            <w:u w:val="single"/>
          </w:rPr>
          <w:t xml:space="preserve">com</w:t>
        </w:r>
        <w:r>
          <w:rPr>
            <w:rFonts w:ascii="Times New Roman" w:eastAsia="Times New Roman"/>
            <w:u w:val="single"/>
          </w:rPr>
          <w:t>/</w:t>
        </w:r>
        <w:r>
          <w:rPr>
            <w:rFonts w:ascii="Times New Roman" w:eastAsia="Times New Roman"/>
            <w:u w:val="single"/>
          </w:rPr>
          <w:t>scn1adatabase</w:t>
        </w:r>
      </w:hyperlink>
      <w:r>
        <w:t>）</w:t>
      </w:r>
      <w:r>
        <w:t>进行</w:t>
      </w:r>
      <w:r>
        <w:t>检索，截止</w:t>
      </w:r>
      <w:r>
        <w:rPr>
          <w:rFonts w:ascii="Times New Roman" w:eastAsia="Times New Roman"/>
        </w:rPr>
        <w:t>2014</w:t>
      </w:r>
      <w:r>
        <w:t>年</w:t>
      </w:r>
      <w:r>
        <w:rPr>
          <w:rFonts w:ascii="Times New Roman" w:eastAsia="Times New Roman"/>
        </w:rPr>
        <w:t>12</w:t>
      </w:r>
      <w:r>
        <w:t>月，全球已公布的</w:t>
      </w:r>
      <w:r>
        <w:rPr>
          <w:rFonts w:ascii="Times New Roman" w:eastAsia="Times New Roman"/>
          <w:i/>
        </w:rPr>
        <w:t>SCN1A</w:t>
      </w:r>
      <w:r>
        <w:t>突变阳性热性惊厥相关</w:t>
      </w:r>
      <w:r>
        <w:t>癫</w:t>
      </w:r>
      <w:r>
        <w:t>痫患者</w:t>
      </w:r>
    </w:p>
    <w:p w:rsidR="0018722C">
      <w:pPr>
        <w:topLinePunct/>
      </w:pPr>
      <w:r>
        <w:rPr>
          <w:rFonts w:cstheme="minorBidi" w:hAnsiTheme="minorHAnsi" w:eastAsiaTheme="minorHAnsi" w:asciiTheme="minorHAnsi"/>
        </w:rPr>
        <w:t>1617</w:t>
      </w:r>
      <w:r>
        <w:rPr>
          <w:rFonts w:ascii="宋体" w:eastAsia="宋体" w:hint="eastAsia" w:cstheme="minorBidi" w:hAnsiTheme="minorHAnsi"/>
        </w:rPr>
        <w:t>例，包含</w:t>
      </w:r>
      <w:r>
        <w:rPr>
          <w:rFonts w:cstheme="minorBidi" w:hAnsiTheme="minorHAnsi" w:eastAsiaTheme="minorHAnsi" w:asciiTheme="minorHAnsi"/>
        </w:rPr>
        <w:t>1146</w:t>
      </w:r>
      <w:r>
        <w:rPr>
          <w:rFonts w:ascii="宋体" w:eastAsia="宋体" w:hint="eastAsia" w:cstheme="minorBidi" w:hAnsiTheme="minorHAnsi"/>
        </w:rPr>
        <w:t>个</w:t>
      </w:r>
      <w:r>
        <w:rPr>
          <w:rFonts w:cstheme="minorBidi" w:hAnsiTheme="minorHAnsi" w:eastAsiaTheme="minorHAnsi" w:asciiTheme="minorHAnsi"/>
          <w:i/>
        </w:rPr>
        <w:t>SCN1A</w:t>
      </w:r>
      <w:r>
        <w:rPr>
          <w:rFonts w:ascii="宋体" w:eastAsia="宋体" w:hint="eastAsia" w:cstheme="minorBidi" w:hAnsiTheme="minorHAnsi"/>
        </w:rPr>
        <w:t>突变，点突变占绝大多数。迄今已报道的</w:t>
      </w:r>
      <w:r>
        <w:rPr>
          <w:rFonts w:cstheme="minorBidi" w:hAnsiTheme="minorHAnsi" w:eastAsiaTheme="minorHAnsi" w:asciiTheme="minorHAnsi"/>
          <w:i/>
        </w:rPr>
        <w:t>SCN1A</w:t>
      </w:r>
      <w:r>
        <w:rPr>
          <w:rFonts w:ascii="宋体" w:eastAsia="宋体" w:hint="eastAsia" w:cstheme="minorBidi" w:hAnsiTheme="minorHAnsi"/>
        </w:rPr>
        <w:t>突</w:t>
      </w:r>
    </w:p>
    <w:p w:rsidR="0018722C">
      <w:pPr>
        <w:topLinePunct/>
      </w:pPr>
      <w:r>
        <w:t>变</w:t>
      </w:r>
      <w:r>
        <w:rPr>
          <w:rFonts w:ascii="Times New Roman" w:eastAsia="Times New Roman"/>
        </w:rPr>
        <w:t>DS</w:t>
      </w:r>
      <w:r>
        <w:t>患者</w:t>
      </w:r>
      <w:r>
        <w:rPr>
          <w:rFonts w:ascii="Times New Roman" w:eastAsia="Times New Roman"/>
        </w:rPr>
        <w:t>1502</w:t>
      </w:r>
      <w:r>
        <w:t>例，共</w:t>
      </w:r>
      <w:r>
        <w:rPr>
          <w:rFonts w:ascii="Times New Roman" w:eastAsia="Times New Roman"/>
        </w:rPr>
        <w:t>1047</w:t>
      </w:r>
      <w:r>
        <w:t>个突变，其中点突变</w:t>
      </w:r>
      <w:r>
        <w:rPr>
          <w:rFonts w:ascii="Times New Roman" w:eastAsia="Times New Roman"/>
        </w:rPr>
        <w:t>991</w:t>
      </w:r>
      <w:r>
        <w:t>个，根据类型的不同，又将</w:t>
      </w:r>
      <w:r>
        <w:rPr>
          <w:rFonts w:ascii="Times New Roman" w:eastAsia="Times New Roman"/>
        </w:rPr>
        <w:t>DS</w:t>
      </w:r>
      <w:r>
        <w:t>细分为典型</w:t>
      </w:r>
      <w:r>
        <w:rPr>
          <w:rFonts w:ascii="Times New Roman" w:eastAsia="Times New Roman"/>
        </w:rPr>
        <w:t>DS</w:t>
      </w:r>
      <w:r>
        <w:t>（</w:t>
      </w:r>
      <w:r>
        <w:rPr>
          <w:rFonts w:ascii="Times New Roman" w:eastAsia="Times New Roman"/>
          <w:spacing w:val="-12"/>
        </w:rPr>
        <w:t>DS-C</w:t>
      </w:r>
      <w:r>
        <w:t>）</w:t>
      </w:r>
      <w:r>
        <w:t>、边缘型</w:t>
      </w:r>
      <w:r>
        <w:rPr>
          <w:rFonts w:ascii="Times New Roman" w:eastAsia="Times New Roman"/>
        </w:rPr>
        <w:t>DS</w:t>
      </w:r>
      <w:r>
        <w:t>（</w:t>
      </w:r>
      <w:r>
        <w:rPr>
          <w:rFonts w:ascii="Times New Roman" w:eastAsia="Times New Roman"/>
          <w:spacing w:val="-12"/>
        </w:rPr>
        <w:t>DS-B</w:t>
      </w:r>
      <w:r>
        <w:t>）</w:t>
      </w:r>
      <w:r>
        <w:t>和未能分型</w:t>
      </w:r>
      <w:r>
        <w:rPr>
          <w:rFonts w:ascii="Times New Roman" w:eastAsia="Times New Roman"/>
        </w:rPr>
        <w:t>DS</w:t>
      </w:r>
      <w:r>
        <w:rPr>
          <w:spacing w:val="-10"/>
        </w:rPr>
        <w:t>(</w:t>
      </w:r>
      <w:r>
        <w:rPr>
          <w:rFonts w:ascii="Times New Roman" w:eastAsia="Times New Roman"/>
          <w:spacing w:val="-10"/>
        </w:rPr>
        <w:t>DS-U</w:t>
      </w:r>
      <w:r>
        <w:rPr>
          <w:spacing w:val="-10"/>
        </w:rPr>
        <w:t>)</w:t>
      </w:r>
      <w:r>
        <w:t>；</w:t>
      </w:r>
      <w:r>
        <w:rPr>
          <w:rFonts w:ascii="Times New Roman" w:eastAsia="Times New Roman"/>
        </w:rPr>
        <w:t>GEFS</w:t>
      </w:r>
      <w:r>
        <w:rPr>
          <w:rFonts w:ascii="Times New Roman" w:eastAsia="Times New Roman"/>
        </w:rPr>
        <w:t>+</w:t>
      </w:r>
    </w:p>
    <w:p w:rsidR="0018722C">
      <w:pPr>
        <w:topLinePunct/>
      </w:pPr>
      <w:r>
        <w:t>（</w:t>
      </w:r>
      <w:r>
        <w:t>含</w:t>
      </w:r>
      <w:r>
        <w:rPr>
          <w:rFonts w:ascii="Times New Roman" w:eastAsia="Times New Roman"/>
        </w:rPr>
        <w:t>FS</w:t>
      </w:r>
      <w:r>
        <w:t>和</w:t>
      </w:r>
      <w:r>
        <w:rPr>
          <w:rFonts w:ascii="Times New Roman" w:eastAsia="Times New Roman"/>
        </w:rPr>
        <w:t>FS+</w:t>
      </w:r>
      <w:r>
        <w:t>，以下统称</w:t>
      </w:r>
      <w:r>
        <w:rPr>
          <w:rFonts w:ascii="Times New Roman" w:eastAsia="Times New Roman"/>
        </w:rPr>
        <w:t>GEFS</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FS+</w:t>
      </w:r>
      <w:r>
        <w:rPr>
          <w:rFonts w:ascii="Times New Roman" w:eastAsia="Times New Roman"/>
        </w:rPr>
        <w:t>/</w:t>
      </w:r>
      <w:r>
        <w:rPr>
          <w:rFonts w:ascii="Times New Roman" w:eastAsia="Times New Roman"/>
        </w:rPr>
        <w:t>FS</w:t>
      </w:r>
      <w:r>
        <w:t>）</w:t>
      </w:r>
      <w:r>
        <w:t>患者</w:t>
      </w:r>
      <w:r>
        <w:rPr>
          <w:rFonts w:ascii="Times New Roman" w:eastAsia="Times New Roman"/>
        </w:rPr>
        <w:t>84</w:t>
      </w:r>
      <w:r>
        <w:t>例，共</w:t>
      </w:r>
      <w:r>
        <w:rPr>
          <w:rFonts w:ascii="Times New Roman" w:eastAsia="Times New Roman"/>
        </w:rPr>
        <w:t>71</w:t>
      </w:r>
      <w:r>
        <w:t>个突变，也均为</w:t>
      </w:r>
      <w:r>
        <w:t>点突变。各热性惊厥相关表型</w:t>
      </w:r>
      <w:r>
        <w:rPr>
          <w:rFonts w:ascii="Times New Roman" w:eastAsia="Times New Roman"/>
          <w:i/>
        </w:rPr>
        <w:t>SCN1A</w:t>
      </w:r>
      <w:r>
        <w:t>突变具体分布情况见附表</w:t>
      </w:r>
      <w:r>
        <w:rPr>
          <w:rFonts w:ascii="Times New Roman" w:eastAsia="Times New Roman"/>
        </w:rPr>
        <w:t>6</w:t>
      </w:r>
      <w:r>
        <w:t>和</w:t>
      </w:r>
      <w:r>
        <w:rPr>
          <w:rFonts w:ascii="Times New Roman" w:eastAsia="Times New Roman"/>
        </w:rPr>
        <w:t>7</w:t>
      </w:r>
      <w:r>
        <w:t>。将本研</w:t>
      </w:r>
      <w:r>
        <w:t>究</w:t>
      </w:r>
    </w:p>
    <w:p w:rsidR="0018722C">
      <w:pPr>
        <w:topLinePunct/>
      </w:pPr>
      <w:r>
        <w:rPr>
          <w:rFonts w:ascii="Times New Roman" w:eastAsia="Times New Roman"/>
        </w:rPr>
        <w:t>PEFS+</w:t>
      </w:r>
      <w:r>
        <w:t>的相关数与该数据库公布的</w:t>
      </w:r>
      <w:r>
        <w:rPr>
          <w:rFonts w:ascii="Times New Roman" w:eastAsia="Times New Roman"/>
        </w:rPr>
        <w:t>GEFS+</w:t>
      </w:r>
      <w:r>
        <w:t>和</w:t>
      </w:r>
      <w:r>
        <w:rPr>
          <w:rFonts w:ascii="Times New Roman" w:eastAsia="Times New Roman"/>
        </w:rPr>
        <w:t>DS</w:t>
      </w:r>
      <w:r>
        <w:t>（</w:t>
      </w:r>
      <w:r>
        <w:t xml:space="preserve">及其不同分型</w:t>
      </w:r>
      <w:r>
        <w:t>）</w:t>
      </w:r>
      <w:r>
        <w:t xml:space="preserve">数据进行比较，</w:t>
      </w:r>
      <w:r>
        <w:t>以进一步了解</w:t>
      </w:r>
      <w:r>
        <w:rPr>
          <w:rFonts w:ascii="Times New Roman" w:eastAsia="Times New Roman"/>
        </w:rPr>
        <w:t>PEFS+</w:t>
      </w:r>
      <w:r>
        <w:t>与不同表型间的差异。结果如下：</w:t>
      </w:r>
    </w:p>
    <w:p w:rsidR="0018722C">
      <w:pPr>
        <w:topLinePunct/>
      </w:pPr>
      <w:r>
        <w:rPr>
          <w:rFonts w:cstheme="minorBidi" w:hAnsiTheme="minorHAnsi" w:eastAsiaTheme="minorHAnsi" w:asciiTheme="minorHAnsi" w:ascii="Calibri"/>
        </w:rPr>
        <w:t>40</w:t>
      </w:r>
    </w:p>
    <w:p w:rsidR="0018722C">
      <w:pPr>
        <w:topLinePunct/>
      </w:pPr>
      <w:r>
        <w:t>①</w:t>
      </w:r>
      <w:r>
        <w:rPr>
          <w:rFonts w:ascii="Times New Roman" w:hAnsi="Times New Roman" w:eastAsia="宋体"/>
        </w:rPr>
        <w:t>PEFS</w:t>
      </w:r>
      <w:r>
        <w:rPr>
          <w:rFonts w:ascii="Times New Roman" w:hAnsi="Times New Roman" w:eastAsia="宋体"/>
        </w:rPr>
        <w:t>+</w:t>
      </w:r>
      <w:r>
        <w:t>与</w:t>
      </w:r>
      <w:r>
        <w:rPr>
          <w:rFonts w:ascii="Times New Roman" w:hAnsi="Times New Roman" w:eastAsia="宋体"/>
        </w:rPr>
        <w:t>G</w:t>
      </w:r>
      <w:r>
        <w:rPr>
          <w:rFonts w:ascii="Times New Roman" w:hAnsi="Times New Roman" w:eastAsia="宋体"/>
        </w:rPr>
        <w:t>EFS</w:t>
      </w:r>
      <w:r>
        <w:rPr>
          <w:rFonts w:ascii="Times New Roman" w:hAnsi="Times New Roman" w:eastAsia="宋体"/>
        </w:rPr>
        <w:t>+</w:t>
      </w:r>
      <w:r>
        <w:t>和</w:t>
      </w:r>
      <w:r>
        <w:rPr>
          <w:rFonts w:ascii="Times New Roman" w:hAnsi="Times New Roman" w:eastAsia="宋体"/>
        </w:rPr>
        <w:t>D</w:t>
      </w:r>
      <w:r>
        <w:rPr>
          <w:rFonts w:ascii="Times New Roman" w:hAnsi="Times New Roman" w:eastAsia="宋体"/>
        </w:rPr>
        <w:t>S</w:t>
      </w:r>
      <w:r>
        <w:t>及其不同分型在突变类型分布上的比较</w:t>
      </w:r>
      <w:r>
        <w:t>（</w:t>
      </w:r>
      <w:r>
        <w:t>患者数</w:t>
      </w:r>
      <w:r>
        <w:t>）</w:t>
      </w:r>
      <w:r>
        <w:t>：</w:t>
      </w:r>
      <w:r>
        <w:t>本研究</w:t>
      </w:r>
      <w:r>
        <w:rPr>
          <w:rFonts w:ascii="Times New Roman" w:hAnsi="Times New Roman" w:eastAsia="宋体"/>
        </w:rPr>
        <w:t>PEFS+</w:t>
      </w:r>
      <w:r>
        <w:t>患者中错义占绝大多数</w:t>
      </w:r>
      <w:r>
        <w:t>（</w:t>
      </w:r>
      <w:r>
        <w:rPr>
          <w:rFonts w:ascii="Times New Roman" w:hAnsi="Times New Roman" w:eastAsia="宋体"/>
          <w:spacing w:val="-4"/>
        </w:rPr>
        <w:t>73.1%</w:t>
      </w:r>
      <w:r>
        <w:t>）</w:t>
      </w:r>
      <w:r>
        <w:t>，</w:t>
      </w:r>
      <w:r>
        <w:t>但比例略低于</w:t>
      </w:r>
      <w:r>
        <w:rPr>
          <w:rFonts w:ascii="Times New Roman" w:hAnsi="Times New Roman" w:eastAsia="宋体"/>
        </w:rPr>
        <w:t>GEFS+</w:t>
      </w:r>
      <w:r>
        <w:t>患</w:t>
      </w:r>
      <w:r>
        <w:t>者</w:t>
      </w:r>
    </w:p>
    <w:p w:rsidR="0018722C">
      <w:pPr>
        <w:topLinePunct/>
      </w:pPr>
      <w:r>
        <w:t>（</w:t>
      </w:r>
      <w:r>
        <w:rPr>
          <w:rFonts w:ascii="Times New Roman" w:eastAsia="Times New Roman"/>
        </w:rPr>
        <w:t>73</w:t>
      </w:r>
      <w:r>
        <w:rPr>
          <w:rFonts w:ascii="Times New Roman" w:eastAsia="Times New Roman"/>
        </w:rPr>
        <w:t>/</w:t>
      </w:r>
      <w:r>
        <w:rPr>
          <w:rFonts w:ascii="Times New Roman" w:eastAsia="Times New Roman"/>
        </w:rPr>
        <w:t>84</w:t>
      </w:r>
      <w:r>
        <w:rPr>
          <w:spacing w:val="-6"/>
        </w:rPr>
        <w:t xml:space="preserve">, </w:t>
      </w:r>
      <w:r>
        <w:rPr>
          <w:rFonts w:ascii="Times New Roman" w:eastAsia="Times New Roman"/>
        </w:rPr>
        <w:t>86.9%</w:t>
      </w:r>
      <w:r>
        <w:t>）</w:t>
      </w:r>
      <w:r>
        <w:t>，</w:t>
      </w:r>
      <w:r>
        <w:t>明显高于</w:t>
      </w:r>
      <w:r>
        <w:rPr>
          <w:rFonts w:ascii="Times New Roman" w:eastAsia="Times New Roman"/>
        </w:rPr>
        <w:t>DS-B</w:t>
      </w:r>
      <w:r>
        <w:rPr>
          <w:spacing w:val="-4"/>
        </w:rPr>
        <w:t>(</w:t>
      </w:r>
      <w:r>
        <w:rPr>
          <w:rFonts w:ascii="Times New Roman" w:eastAsia="Times New Roman"/>
        </w:rPr>
        <w:t>418</w:t>
      </w:r>
      <w:r>
        <w:rPr>
          <w:rFonts w:ascii="Times New Roman" w:eastAsia="Times New Roman"/>
        </w:rPr>
        <w:t>/</w:t>
      </w:r>
      <w:r>
        <w:rPr>
          <w:rFonts w:ascii="Times New Roman" w:eastAsia="Times New Roman"/>
        </w:rPr>
        <w:t>1055</w:t>
      </w:r>
      <w:r>
        <w:rPr>
          <w:spacing w:val="-4"/>
        </w:rPr>
        <w:t xml:space="preserve">, </w:t>
      </w:r>
      <w:r>
        <w:rPr>
          <w:rFonts w:ascii="Times New Roman" w:eastAsia="Times New Roman"/>
        </w:rPr>
        <w:t>39.6%</w:t>
      </w:r>
      <w:r>
        <w:rPr>
          <w:spacing w:val="-4"/>
        </w:rPr>
        <w:t>)</w:t>
      </w:r>
      <w:r>
        <w:t>、</w:t>
      </w:r>
      <w:r>
        <w:rPr>
          <w:rFonts w:ascii="Times New Roman" w:eastAsia="Times New Roman"/>
        </w:rPr>
        <w:t>DS</w:t>
      </w:r>
      <w:r>
        <w:rPr>
          <w:rFonts w:ascii="Times New Roman" w:eastAsia="Times New Roman"/>
        </w:rPr>
        <w:t>(</w:t>
      </w:r>
      <w:r>
        <w:rPr>
          <w:rFonts w:ascii="Times New Roman" w:eastAsia="Times New Roman"/>
          <w:spacing w:val="-3"/>
        </w:rPr>
        <w:t>U</w:t>
      </w:r>
      <w:r>
        <w:rPr>
          <w:rFonts w:ascii="Times New Roman" w:eastAsia="Times New Roman"/>
        </w:rPr>
        <w:t>)</w:t>
      </w:r>
      <w:r>
        <w:t>（</w:t>
      </w:r>
      <w:r>
        <w:rPr>
          <w:rFonts w:ascii="Times New Roman" w:eastAsia="Times New Roman"/>
        </w:rPr>
        <w:t>130</w:t>
      </w:r>
      <w:r>
        <w:rPr>
          <w:rFonts w:ascii="Times New Roman" w:eastAsia="Times New Roman"/>
        </w:rPr>
        <w:t>/</w:t>
      </w:r>
      <w:r>
        <w:rPr>
          <w:rFonts w:ascii="Times New Roman" w:eastAsia="Times New Roman"/>
        </w:rPr>
        <w:t>282</w:t>
      </w:r>
      <w:r>
        <w:rPr>
          <w:spacing w:val="-3"/>
        </w:rPr>
        <w:t xml:space="preserve">, </w:t>
      </w:r>
      <w:r>
        <w:rPr>
          <w:rFonts w:ascii="Times New Roman" w:eastAsia="Times New Roman"/>
        </w:rPr>
        <w:t>46.1%</w:t>
      </w:r>
      <w:r>
        <w:t>）</w:t>
      </w:r>
      <w:r/>
      <w:r>
        <w:t>和</w:t>
      </w:r>
      <w:r>
        <w:rPr>
          <w:rFonts w:ascii="Times New Roman" w:eastAsia="Times New Roman"/>
        </w:rPr>
        <w:t>DS-B</w:t>
      </w:r>
      <w:r>
        <w:t>（</w:t>
      </w:r>
      <w:r>
        <w:rPr>
          <w:rFonts w:ascii="Times New Roman" w:eastAsia="Times New Roman"/>
        </w:rPr>
        <w:t>91</w:t>
      </w:r>
      <w:r>
        <w:rPr>
          <w:rFonts w:ascii="Times New Roman" w:eastAsia="Times New Roman"/>
        </w:rPr>
        <w:t>/</w:t>
      </w:r>
      <w:r>
        <w:rPr>
          <w:rFonts w:ascii="Times New Roman" w:eastAsia="Times New Roman"/>
        </w:rPr>
        <w:t>165</w:t>
      </w:r>
      <w:r>
        <w:t xml:space="preserve">, </w:t>
      </w:r>
      <w:r>
        <w:rPr>
          <w:rFonts w:ascii="Times New Roman" w:eastAsia="Times New Roman"/>
        </w:rPr>
        <w:t>55.1%</w:t>
      </w:r>
      <w:r>
        <w:t>）</w:t>
      </w:r>
      <w:r>
        <w:t>患者，差异均有统计学意义</w:t>
      </w:r>
      <w:r>
        <w:t>（</w:t>
      </w:r>
      <w:r>
        <w:rPr>
          <w:rFonts w:ascii="Times New Roman" w:eastAsia="Times New Roman"/>
          <w:i/>
        </w:rPr>
        <w:t>P</w:t>
      </w:r>
      <w:r>
        <w:rPr>
          <w:rFonts w:ascii="Times New Roman" w:eastAsia="Times New Roman"/>
        </w:rPr>
        <w:t>&lt;0.01</w:t>
      </w:r>
      <w:r>
        <w:t>）</w:t>
      </w:r>
      <w:r>
        <w:t>；</w:t>
      </w:r>
      <w:r>
        <w:t>截短突变</w:t>
      </w:r>
      <w:r>
        <w:rPr>
          <w:rFonts w:ascii="Times New Roman" w:eastAsia="Times New Roman"/>
        </w:rPr>
        <w:t>3</w:t>
      </w:r>
      <w:r>
        <w:t>例</w:t>
      </w:r>
      <w:r>
        <w:t>（</w:t>
      </w:r>
      <w:r>
        <w:rPr>
          <w:rFonts w:ascii="Times New Roman" w:eastAsia="Times New Roman"/>
        </w:rPr>
        <w:t>11.5%</w:t>
      </w:r>
      <w:r>
        <w:t>）</w:t>
      </w:r>
      <w:r>
        <w:t>，</w:t>
      </w:r>
      <w:r>
        <w:t>与</w:t>
      </w:r>
      <w:r>
        <w:rPr>
          <w:rFonts w:ascii="Times New Roman" w:eastAsia="Times New Roman"/>
        </w:rPr>
        <w:t>DS-B</w:t>
      </w:r>
      <w:r>
        <w:rPr>
          <w:spacing w:val="-2"/>
        </w:rPr>
        <w:t>(</w:t>
      </w:r>
      <w:r>
        <w:rPr>
          <w:rFonts w:ascii="Times New Roman" w:eastAsia="Times New Roman"/>
        </w:rPr>
        <w:t>432</w:t>
      </w:r>
      <w:r>
        <w:rPr>
          <w:rFonts w:ascii="Times New Roman" w:eastAsia="Times New Roman"/>
        </w:rPr>
        <w:t>/</w:t>
      </w:r>
      <w:r>
        <w:rPr>
          <w:rFonts w:ascii="Times New Roman" w:eastAsia="Times New Roman"/>
        </w:rPr>
        <w:t>1055</w:t>
      </w:r>
      <w:r>
        <w:rPr>
          <w:spacing w:val="-2"/>
        </w:rPr>
        <w:t xml:space="preserve">, </w:t>
      </w:r>
      <w:r>
        <w:rPr>
          <w:rFonts w:ascii="Times New Roman" w:eastAsia="Times New Roman"/>
        </w:rPr>
        <w:t>40.9%</w:t>
      </w:r>
      <w:r>
        <w:rPr>
          <w:spacing w:val="-2"/>
        </w:rPr>
        <w:t>)</w:t>
      </w:r>
      <w:r>
        <w:t>、</w:t>
      </w:r>
      <w:r>
        <w:rPr>
          <w:rFonts w:ascii="Times New Roman" w:eastAsia="Times New Roman"/>
        </w:rPr>
        <w:t>DS</w:t>
      </w:r>
      <w:r>
        <w:rPr>
          <w:rFonts w:ascii="Times New Roman" w:eastAsia="Times New Roman"/>
        </w:rPr>
        <w:t>(</w:t>
      </w:r>
      <w:r>
        <w:rPr>
          <w:rFonts w:ascii="Times New Roman" w:eastAsia="Times New Roman"/>
          <w:spacing w:val="-2"/>
        </w:rPr>
        <w:t>U</w:t>
      </w:r>
      <w:r>
        <w:rPr>
          <w:rFonts w:ascii="Times New Roman" w:eastAsia="Times New Roman"/>
        </w:rPr>
        <w:t>)</w:t>
      </w:r>
      <w:r>
        <w:rPr>
          <w:spacing w:val="-2"/>
        </w:rPr>
        <w:t>(</w:t>
      </w:r>
      <w:r>
        <w:rPr>
          <w:rFonts w:ascii="Times New Roman" w:eastAsia="Times New Roman"/>
          <w:spacing w:val="-2"/>
        </w:rPr>
        <w:t>104</w:t>
      </w:r>
      <w:r>
        <w:rPr>
          <w:rFonts w:ascii="Times New Roman" w:eastAsia="Times New Roman"/>
          <w:spacing w:val="-2"/>
        </w:rPr>
        <w:t>/</w:t>
      </w:r>
      <w:r>
        <w:rPr>
          <w:rFonts w:ascii="Times New Roman" w:eastAsia="Times New Roman"/>
          <w:spacing w:val="-2"/>
        </w:rPr>
        <w:t>282</w:t>
      </w:r>
      <w:r>
        <w:rPr>
          <w:spacing w:val="-2"/>
        </w:rPr>
        <w:t xml:space="preserve">, </w:t>
      </w:r>
      <w:r>
        <w:rPr>
          <w:rFonts w:ascii="Times New Roman" w:eastAsia="Times New Roman"/>
          <w:spacing w:val="-2"/>
        </w:rPr>
        <w:t>57.1%</w:t>
      </w:r>
      <w:r>
        <w:rPr>
          <w:spacing w:val="-2"/>
        </w:rPr>
        <w:t>)</w:t>
      </w:r>
      <w:r>
        <w:t>和</w:t>
      </w:r>
      <w:r>
        <w:rPr>
          <w:rFonts w:ascii="Times New Roman" w:eastAsia="Times New Roman"/>
        </w:rPr>
        <w:t>DS-</w:t>
      </w:r>
      <w:r>
        <w:rPr>
          <w:rFonts w:ascii="Times New Roman" w:eastAsia="Times New Roman"/>
        </w:rPr>
        <w:t>B</w:t>
      </w:r>
    </w:p>
    <w:p w:rsidR="0018722C">
      <w:pPr>
        <w:topLinePunct/>
      </w:pPr>
      <w:r>
        <w:t>（</w:t>
      </w:r>
      <w:r>
        <w:rPr>
          <w:rFonts w:ascii="Times New Roman" w:eastAsia="Times New Roman"/>
        </w:rPr>
        <w:t>55</w:t>
      </w:r>
      <w:r>
        <w:rPr>
          <w:rFonts w:ascii="Times New Roman" w:eastAsia="Times New Roman"/>
        </w:rPr>
        <w:t>/</w:t>
      </w:r>
      <w:r>
        <w:rPr>
          <w:rFonts w:ascii="Times New Roman" w:eastAsia="Times New Roman"/>
        </w:rPr>
        <w:t>165</w:t>
      </w:r>
      <w:r>
        <w:t xml:space="preserve">, </w:t>
      </w:r>
      <w:r>
        <w:rPr>
          <w:rFonts w:ascii="Times New Roman" w:eastAsia="Times New Roman"/>
        </w:rPr>
        <w:t>33.3%</w:t>
      </w:r>
      <w:r>
        <w:t>）</w:t>
      </w:r>
      <w:r>
        <w:t>比较差异也均有统计学意义</w:t>
      </w:r>
      <w:r>
        <w:t>（</w:t>
      </w:r>
      <w:r>
        <w:rPr>
          <w:rFonts w:ascii="Times New Roman" w:eastAsia="Times New Roman"/>
          <w:i/>
        </w:rPr>
        <w:t>P</w:t>
      </w:r>
      <w:r>
        <w:rPr>
          <w:rFonts w:ascii="Times New Roman" w:eastAsia="Times New Roman"/>
        </w:rPr>
        <w:t>&lt;0.01</w:t>
      </w:r>
      <w:r>
        <w:t>）</w:t>
      </w:r>
      <w:r>
        <w:t xml:space="preserve">，与</w:t>
      </w:r>
      <w:r>
        <w:rPr>
          <w:rFonts w:ascii="Times New Roman" w:eastAsia="Times New Roman"/>
        </w:rPr>
        <w:t>GEFS+</w:t>
      </w:r>
      <w:r>
        <w:t>患者</w:t>
      </w:r>
      <w:r>
        <w:t>（</w:t>
      </w:r>
      <w:r>
        <w:rPr>
          <w:rFonts w:ascii="Times New Roman" w:eastAsia="Times New Roman"/>
        </w:rPr>
        <w:t>6</w:t>
      </w:r>
      <w:r>
        <w:rPr>
          <w:rFonts w:ascii="Times New Roman" w:eastAsia="Times New Roman"/>
        </w:rPr>
        <w:t>/</w:t>
      </w:r>
      <w:r>
        <w:rPr>
          <w:rFonts w:ascii="Times New Roman" w:eastAsia="Times New Roman"/>
        </w:rPr>
        <w:t>84</w:t>
      </w:r>
      <w:r>
        <w:t>，</w:t>
      </w:r>
    </w:p>
    <w:p w:rsidR="0018722C">
      <w:pPr>
        <w:pStyle w:val="cw21"/>
        <w:tabs>
          <w:tab w:pos="1199" w:val="left" w:leader="none"/>
        </w:tabs>
        <w:spacing w:line="338" w:lineRule="auto" w:before="135" w:after="0"/>
        <w:ind w:leftChars="0" w:left="897" w:rightChars="0" w:right="499" w:firstLineChars="0" w:firstLine="0"/>
        <w:jc w:val="left"/>
        <w:rPr>
          <w:rFonts w:ascii="宋体" w:eastAsia="宋体" w:hint="eastAsia"/>
          <w:sz w:val="24"/>
        </w:rPr>
        <w:topLinePunct/>
      </w:pPr>
      <w:r>
        <w:rPr>
          <w:rFonts w:ascii="宋体" w:eastAsia="宋体" w:hint="eastAsia"/>
          <w:sz w:val="24"/>
        </w:rPr>
        <w:t>4.8 </w:t>
      </w:r>
      <w:r>
        <w:rPr>
          <w:sz w:val="24"/>
        </w:rPr>
        <w:t>%</w:t>
      </w:r>
      <w:r>
        <w:rPr>
          <w:rFonts w:ascii="宋体" w:eastAsia="宋体" w:hint="eastAsia"/>
          <w:sz w:val="24"/>
        </w:rPr>
        <w:t>）</w:t>
      </w:r>
      <w:r>
        <w:rPr>
          <w:rFonts w:ascii="宋体" w:eastAsia="宋体" w:hint="eastAsia"/>
          <w:spacing w:val="-3"/>
          <w:sz w:val="24"/>
        </w:rPr>
        <w:t>统计无差异；剪切位点突变</w:t>
      </w:r>
      <w:r>
        <w:rPr>
          <w:sz w:val="24"/>
        </w:rPr>
        <w:t>3</w:t>
      </w:r>
      <w:r>
        <w:rPr>
          <w:rFonts w:ascii="宋体" w:eastAsia="宋体" w:hint="eastAsia"/>
          <w:spacing w:val="-2"/>
          <w:sz w:val="24"/>
        </w:rPr>
        <w:t>例</w:t>
      </w:r>
      <w:r>
        <w:rPr>
          <w:rFonts w:ascii="宋体" w:eastAsia="宋体" w:hint="eastAsia"/>
          <w:sz w:val="24"/>
        </w:rPr>
        <w:t>（</w:t>
      </w:r>
      <w:r>
        <w:rPr>
          <w:sz w:val="24"/>
        </w:rPr>
        <w:t>11.5%</w:t>
      </w:r>
      <w:r>
        <w:rPr>
          <w:rFonts w:ascii="宋体" w:eastAsia="宋体" w:hint="eastAsia"/>
          <w:sz w:val="24"/>
        </w:rPr>
        <w:t>），</w:t>
      </w:r>
      <w:r>
        <w:rPr>
          <w:rFonts w:ascii="宋体" w:eastAsia="宋体" w:hint="eastAsia"/>
          <w:spacing w:val="-11"/>
          <w:sz w:val="24"/>
        </w:rPr>
        <w:t>则与</w:t>
      </w:r>
      <w:r>
        <w:rPr>
          <w:sz w:val="24"/>
        </w:rPr>
        <w:t>DS</w:t>
      </w:r>
      <w:r>
        <w:rPr>
          <w:rFonts w:ascii="宋体" w:eastAsia="宋体" w:hint="eastAsia"/>
          <w:spacing w:val="-8"/>
          <w:sz w:val="24"/>
        </w:rPr>
        <w:t>各型和</w:t>
      </w:r>
      <w:r>
        <w:rPr>
          <w:sz w:val="24"/>
        </w:rPr>
        <w:t>GEFS+</w:t>
      </w:r>
      <w:r>
        <w:rPr>
          <w:rFonts w:ascii="宋体" w:eastAsia="宋体" w:hint="eastAsia"/>
          <w:sz w:val="24"/>
        </w:rPr>
        <w:t>比较均无差异。（</w:t>
      </w:r>
      <w:r>
        <w:rPr>
          <w:rFonts w:ascii="宋体" w:eastAsia="宋体" w:hint="eastAsia"/>
          <w:spacing w:val="-10"/>
          <w:sz w:val="24"/>
        </w:rPr>
        <w:t>见图</w:t>
      </w:r>
      <w:r>
        <w:rPr>
          <w:sz w:val="24"/>
        </w:rPr>
        <w:t>6</w:t>
      </w:r>
      <w:r>
        <w:rPr>
          <w:rFonts w:ascii="宋体" w:eastAsia="宋体" w:hint="eastAsia"/>
          <w:sz w:val="24"/>
        </w:rPr>
        <w:t>）</w:t>
      </w:r>
    </w:p>
    <w:p w:rsidR="00000000">
      <w:pPr>
        <w:pStyle w:val="aff7"/>
        <w:spacing w:line="240" w:lineRule="atLeast"/>
        <w:topLinePunct/>
      </w:pPr>
      <w:r>
        <w:drawing>
          <wp:inline>
            <wp:extent cx="5523801" cy="3383279"/>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69" cstate="print"/>
                    <a:stretch>
                      <a:fillRect/>
                    </a:stretch>
                  </pic:blipFill>
                  <pic:spPr>
                    <a:xfrm>
                      <a:off x="0" y="0"/>
                      <a:ext cx="5523801" cy="33832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6</w:t>
      </w:r>
      <w:r w:rsidRPr="00DB64CE">
        <w:rPr>
          <w:rFonts w:cstheme="minorBidi" w:hAnsiTheme="minorHAnsi" w:eastAsiaTheme="minorHAnsi" w:asciiTheme="minorHAnsi"/>
          <w:b/>
        </w:rPr>
        <w:t>. PEFS+</w:t>
      </w:r>
      <w:r>
        <w:rPr>
          <w:rFonts w:ascii="宋体" w:eastAsia="宋体" w:hint="eastAsia" w:cstheme="minorBidi" w:hAnsiTheme="minorHAnsi"/>
          <w:b/>
        </w:rPr>
        <w:t>与</w:t>
      </w:r>
      <w:r>
        <w:rPr>
          <w:rFonts w:cstheme="minorBidi" w:hAnsiTheme="minorHAnsi" w:eastAsiaTheme="minorHAnsi" w:asciiTheme="minorHAnsi"/>
          <w:b/>
        </w:rPr>
        <w:t>GEFS+</w:t>
      </w:r>
      <w:r>
        <w:rPr>
          <w:rFonts w:ascii="宋体" w:eastAsia="宋体" w:hint="eastAsia" w:cstheme="minorBidi" w:hAnsiTheme="minorHAnsi"/>
          <w:b/>
        </w:rPr>
        <w:t>和</w:t>
      </w:r>
      <w:r>
        <w:rPr>
          <w:rFonts w:cstheme="minorBidi" w:hAnsiTheme="minorHAnsi" w:eastAsiaTheme="minorHAnsi" w:asciiTheme="minorHAnsi"/>
          <w:b/>
        </w:rPr>
        <w:t>DS</w:t>
      </w:r>
      <w:r>
        <w:rPr>
          <w:rFonts w:ascii="宋体" w:eastAsia="宋体" w:hint="eastAsia" w:cstheme="minorBidi" w:hAnsiTheme="minorHAnsi"/>
          <w:b/>
        </w:rPr>
        <w:t>在</w:t>
      </w:r>
      <w:r>
        <w:rPr>
          <w:rFonts w:cstheme="minorBidi" w:hAnsiTheme="minorHAnsi" w:eastAsiaTheme="minorHAnsi" w:asciiTheme="minorHAnsi"/>
          <w:b/>
          <w:i/>
        </w:rPr>
        <w:t>SCN1A</w:t>
      </w:r>
      <w:r>
        <w:rPr>
          <w:rFonts w:ascii="宋体" w:eastAsia="宋体" w:hint="eastAsia" w:cstheme="minorBidi" w:hAnsiTheme="minorHAnsi"/>
          <w:b/>
        </w:rPr>
        <w:t>基因突变类型上的比较</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b/>
        </w:rPr>
        <w:t>n</w:t>
      </w:r>
      <w:r>
        <w:rPr>
          <w:rFonts w:ascii="宋体" w:eastAsia="宋体" w:hint="eastAsia" w:cstheme="minorBidi" w:hAnsiTheme="minorHAnsi"/>
        </w:rPr>
        <w:t>：患者例数；</w:t>
      </w:r>
      <w:r>
        <w:rPr>
          <w:rFonts w:cstheme="minorBidi" w:hAnsiTheme="minorHAnsi" w:eastAsiaTheme="minorHAnsi" w:asciiTheme="minorHAnsi"/>
          <w:b/>
        </w:rPr>
        <w:t>DS-C</w:t>
      </w:r>
      <w:r>
        <w:rPr>
          <w:rFonts w:ascii="宋体" w:eastAsia="宋体" w:hint="eastAsia" w:cstheme="minorBidi" w:hAnsiTheme="minorHAnsi"/>
        </w:rPr>
        <w:t>：典型</w:t>
      </w:r>
      <w:r>
        <w:rPr>
          <w:rFonts w:cstheme="minorBidi" w:hAnsiTheme="minorHAnsi" w:eastAsiaTheme="minorHAnsi" w:asciiTheme="minorHAnsi"/>
        </w:rPr>
        <w:t>Dravet</w:t>
      </w:r>
      <w:r>
        <w:rPr>
          <w:rFonts w:ascii="宋体" w:eastAsia="宋体" w:hint="eastAsia" w:cstheme="minorBidi" w:hAnsiTheme="minorHAnsi"/>
        </w:rPr>
        <w:t>综合征；</w:t>
      </w:r>
      <w:r>
        <w:rPr>
          <w:rFonts w:cstheme="minorBidi" w:hAnsiTheme="minorHAnsi" w:eastAsiaTheme="minorHAnsi" w:asciiTheme="minorHAnsi"/>
          <w:b/>
        </w:rPr>
        <w:t>DS</w:t>
      </w:r>
      <w:r>
        <w:rPr>
          <w:rFonts w:cstheme="minorBidi" w:hAnsiTheme="minorHAnsi" w:eastAsiaTheme="minorHAnsi" w:asciiTheme="minorHAnsi"/>
          <w:b/>
          <w:kern w:val="2"/>
          <w:b/>
          <w:sz w:val="18"/>
        </w:rPr>
        <w:t>（</w:t>
      </w:r>
      <w:r>
        <w:rPr>
          <w:rFonts w:cstheme="minorBidi" w:hAnsiTheme="minorHAnsi" w:eastAsiaTheme="minorHAnsi" w:asciiTheme="minorHAnsi"/>
          <w:b/>
        </w:rPr>
        <w:t>U</w:t>
      </w:r>
      <w:r>
        <w:rPr>
          <w:rFonts w:cstheme="minorBidi" w:hAnsiTheme="minorHAnsi" w:eastAsiaTheme="minorHAnsi" w:asciiTheme="minorHAnsi"/>
          <w:b/>
          <w:kern w:val="2"/>
          <w:b/>
          <w:sz w:val="18"/>
        </w:rPr>
        <w:t>）</w:t>
      </w:r>
      <w:r>
        <w:rPr>
          <w:rFonts w:ascii="宋体" w:eastAsia="宋体" w:hint="eastAsia" w:cstheme="minorBidi" w:hAnsiTheme="minorHAnsi"/>
        </w:rPr>
        <w:t>：未能分型的</w:t>
      </w:r>
      <w:r>
        <w:rPr>
          <w:rFonts w:cstheme="minorBidi" w:hAnsiTheme="minorHAnsi" w:eastAsiaTheme="minorHAnsi" w:asciiTheme="minorHAnsi"/>
        </w:rPr>
        <w:t>Dravet</w:t>
      </w:r>
      <w:r>
        <w:rPr>
          <w:rFonts w:ascii="宋体" w:eastAsia="宋体" w:hint="eastAsia" w:cstheme="minorBidi" w:hAnsiTheme="minorHAnsi"/>
        </w:rPr>
        <w:t>综合征；</w:t>
      </w:r>
      <w:r>
        <w:rPr>
          <w:rFonts w:cstheme="minorBidi" w:hAnsiTheme="minorHAnsi" w:eastAsiaTheme="minorHAnsi" w:asciiTheme="minorHAnsi"/>
          <w:b/>
        </w:rPr>
        <w:t>DS-B</w:t>
      </w:r>
      <w:r>
        <w:rPr>
          <w:rFonts w:ascii="宋体" w:eastAsia="宋体" w:hint="eastAsia" w:cstheme="minorBidi" w:hAnsiTheme="minorHAnsi"/>
        </w:rPr>
        <w:t>：边缘型</w:t>
      </w:r>
      <w:r>
        <w:rPr>
          <w:rFonts w:cstheme="minorBidi" w:hAnsiTheme="minorHAnsi" w:eastAsiaTheme="minorHAnsi" w:asciiTheme="minorHAnsi"/>
        </w:rPr>
        <w:t>Dravet</w:t>
      </w:r>
    </w:p>
    <w:p w:rsidR="0018722C">
      <w:pPr>
        <w:topLinePunct/>
      </w:pPr>
      <w:r>
        <w:rPr>
          <w:rFonts w:cstheme="minorBidi" w:hAnsiTheme="minorHAnsi" w:eastAsiaTheme="minorHAnsi" w:asciiTheme="minorHAnsi" w:ascii="宋体" w:eastAsia="宋体" w:hint="eastAsia"/>
        </w:rPr>
        <w:t>综合征；</w:t>
      </w:r>
      <w:r>
        <w:rPr>
          <w:rFonts w:cstheme="minorBidi" w:hAnsiTheme="minorHAnsi" w:eastAsiaTheme="minorHAnsi" w:asciiTheme="minorHAnsi"/>
          <w:b/>
        </w:rPr>
        <w:t>GEFS+</w:t>
      </w:r>
      <w:r>
        <w:rPr>
          <w:rFonts w:ascii="宋体" w:eastAsia="宋体" w:hint="eastAsia" w:cstheme="minorBidi" w:hAnsiTheme="minorHAnsi"/>
        </w:rPr>
        <w:t>含</w:t>
      </w:r>
      <w:r>
        <w:rPr>
          <w:rFonts w:cstheme="minorBidi" w:hAnsiTheme="minorHAnsi" w:eastAsiaTheme="minorHAnsi" w:asciiTheme="minorHAnsi"/>
        </w:rPr>
        <w:t>FS</w:t>
      </w:r>
      <w:r>
        <w:rPr>
          <w:rFonts w:ascii="宋体" w:eastAsia="宋体" w:hint="eastAsia" w:cstheme="minorBidi" w:hAnsiTheme="minorHAnsi"/>
        </w:rPr>
        <w:t>和</w:t>
      </w:r>
      <w:r>
        <w:rPr>
          <w:rFonts w:cstheme="minorBidi" w:hAnsiTheme="minorHAnsi" w:eastAsiaTheme="minorHAnsi" w:asciiTheme="minorHAnsi"/>
        </w:rPr>
        <w:t>FS+</w:t>
      </w:r>
      <w:r>
        <w:rPr>
          <w:rFonts w:ascii="宋体" w:eastAsia="宋体" w:hint="eastAsia" w:cstheme="minorBidi" w:hAnsiTheme="minorHAnsi"/>
        </w:rPr>
        <w:t>。以下各图示同此图。</w:t>
      </w:r>
      <w:r>
        <w:rPr>
          <w:rFonts w:cstheme="minorBidi" w:hAnsiTheme="minorHAnsi" w:eastAsiaTheme="minorHAnsi" w:asciiTheme="minorHAnsi"/>
        </w:rPr>
        <w:t>PEFS+</w:t>
      </w:r>
      <w:r>
        <w:rPr>
          <w:rFonts w:ascii="宋体" w:eastAsia="宋体" w:hint="eastAsia" w:cstheme="minorBidi" w:hAnsiTheme="minorHAnsi"/>
        </w:rPr>
        <w:t>与各表型之间的两两比较使用卡方检验。</w:t>
      </w:r>
    </w:p>
    <w:p w:rsidR="0018722C">
      <w:pPr>
        <w:topLinePunct/>
      </w:pPr>
      <w:r>
        <w:t>②</w:t>
      </w:r>
      <w:r>
        <w:rPr>
          <w:rFonts w:ascii="Times New Roman" w:hAnsi="Times New Roman" w:eastAsia="宋体"/>
        </w:rPr>
        <w:t>PEFS+</w:t>
      </w:r>
      <w:r>
        <w:t>与</w:t>
      </w:r>
      <w:r>
        <w:rPr>
          <w:rFonts w:ascii="Times New Roman" w:hAnsi="Times New Roman" w:eastAsia="宋体"/>
        </w:rPr>
        <w:t>GEFS+ &amp; FS+</w:t>
      </w:r>
      <w:r>
        <w:rPr>
          <w:rFonts w:ascii="Times New Roman" w:hAnsi="Times New Roman" w:eastAsia="宋体"/>
        </w:rPr>
        <w:t>/</w:t>
      </w:r>
      <w:r>
        <w:rPr>
          <w:rFonts w:ascii="Times New Roman" w:hAnsi="Times New Roman" w:eastAsia="宋体"/>
        </w:rPr>
        <w:t>FS</w:t>
      </w:r>
      <w:r>
        <w:t>和</w:t>
      </w:r>
      <w:r>
        <w:rPr>
          <w:rFonts w:ascii="Times New Roman" w:hAnsi="Times New Roman" w:eastAsia="宋体"/>
        </w:rPr>
        <w:t>DS</w:t>
      </w:r>
      <w:r>
        <w:t>错义突变在</w:t>
      </w:r>
      <w:r>
        <w:rPr>
          <w:rFonts w:ascii="Times New Roman" w:hAnsi="Times New Roman" w:eastAsia="宋体"/>
        </w:rPr>
        <w:t>Na</w:t>
      </w:r>
      <w:r>
        <w:rPr>
          <w:rFonts w:ascii="Times New Roman" w:hAnsi="Times New Roman" w:eastAsia="宋体"/>
        </w:rPr>
        <w:t>v</w:t>
      </w:r>
      <w:r>
        <w:rPr>
          <w:rFonts w:ascii="Times New Roman" w:hAnsi="Times New Roman" w:eastAsia="宋体"/>
        </w:rPr>
        <w:t>1.1</w:t>
      </w:r>
      <w:r>
        <w:t>的分布及各区域</w:t>
      </w:r>
      <w:r>
        <w:rPr>
          <w:rFonts w:ascii="Times New Roman" w:hAnsi="Times New Roman" w:eastAsia="宋体"/>
        </w:rPr>
        <w:t>D</w:t>
      </w:r>
      <w:r>
        <w:t>值比较</w:t>
      </w:r>
      <w:r>
        <w:t>（</w:t>
      </w:r>
      <w:r>
        <w:t>位点</w:t>
      </w:r>
      <w:r>
        <w:t>）</w:t>
      </w:r>
      <w:r>
        <w:rPr>
          <w:rFonts w:ascii="Times New Roman" w:hAnsi="Times New Roman" w:eastAsia="宋体"/>
        </w:rPr>
        <w:t>:</w:t>
      </w:r>
    </w:p>
    <w:p w:rsidR="0018722C">
      <w:pPr>
        <w:topLinePunct/>
      </w:pPr>
      <w:r>
        <w:t>本研究</w:t>
      </w:r>
      <w:r>
        <w:rPr>
          <w:rFonts w:ascii="Times New Roman" w:eastAsia="Times New Roman"/>
          <w:i/>
        </w:rPr>
        <w:t>SCN1A</w:t>
      </w:r>
      <w:r>
        <w:t>突变相关</w:t>
      </w:r>
      <w:r>
        <w:rPr>
          <w:rFonts w:ascii="Times New Roman" w:eastAsia="Times New Roman"/>
        </w:rPr>
        <w:t>PEFS+</w:t>
      </w:r>
      <w:r>
        <w:t>的</w:t>
      </w:r>
      <w:r>
        <w:rPr>
          <w:rFonts w:ascii="Times New Roman" w:eastAsia="Times New Roman"/>
        </w:rPr>
        <w:t>20</w:t>
      </w:r>
      <w:r>
        <w:t>个错义突变中，</w:t>
      </w:r>
      <w:r>
        <w:rPr>
          <w:rFonts w:ascii="Times New Roman" w:eastAsia="Times New Roman"/>
        </w:rPr>
        <w:t>11</w:t>
      </w:r>
      <w:r>
        <w:t>个位于关键功能区</w:t>
      </w:r>
    </w:p>
    <w:p w:rsidR="0018722C">
      <w:pPr>
        <w:topLinePunct/>
      </w:pPr>
      <w:r>
        <w:t>（</w:t>
      </w:r>
      <w:r>
        <w:t>孔区</w:t>
      </w:r>
      <w:r>
        <w:rPr>
          <w:rFonts w:ascii="Times New Roman" w:eastAsia="Times New Roman"/>
        </w:rPr>
        <w:t>10</w:t>
      </w:r>
      <w:r>
        <w:t>个，电压敏感区</w:t>
      </w:r>
      <w:r>
        <w:rPr>
          <w:rFonts w:ascii="Times New Roman" w:eastAsia="Times New Roman"/>
        </w:rPr>
        <w:t>1</w:t>
      </w:r>
      <w:r>
        <w:t>个</w:t>
      </w:r>
      <w:r>
        <w:t>）</w:t>
      </w:r>
      <w:r>
        <w:t>（</w:t>
      </w:r>
      <w:r>
        <w:rPr>
          <w:rFonts w:ascii="Times New Roman" w:eastAsia="Times New Roman"/>
        </w:rPr>
        <w:t>55%</w:t>
      </w:r>
      <w:r>
        <w:t>）</w:t>
      </w:r>
      <w:r>
        <w:t>；</w:t>
      </w:r>
      <w:r>
        <w:t>非关键功能区</w:t>
      </w:r>
      <w:r>
        <w:rPr>
          <w:rFonts w:ascii="Times New Roman" w:eastAsia="Times New Roman"/>
        </w:rPr>
        <w:t>9</w:t>
      </w:r>
      <w:r>
        <w:t>个</w:t>
      </w:r>
      <w:r>
        <w:t>（</w:t>
      </w:r>
      <w:r>
        <w:rPr>
          <w:rFonts w:ascii="Times New Roman" w:eastAsia="Times New Roman"/>
        </w:rPr>
        <w:t>45%</w:t>
      </w:r>
      <w:r>
        <w:t>）</w:t>
      </w:r>
      <w:r>
        <w:t>。在关</w:t>
      </w:r>
      <w:r>
        <w:t>键功能区的分布比例与</w:t>
      </w:r>
      <w:r>
        <w:rPr>
          <w:rFonts w:ascii="Times New Roman" w:eastAsia="Times New Roman"/>
        </w:rPr>
        <w:t>DS</w:t>
      </w:r>
      <w:r>
        <w:t>（</w:t>
      </w:r>
      <w:r>
        <w:rPr>
          <w:rFonts w:ascii="Times New Roman" w:eastAsia="Times New Roman"/>
          <w:spacing w:val="-8"/>
        </w:rPr>
        <w:t>303</w:t>
      </w:r>
      <w:r>
        <w:rPr>
          <w:rFonts w:ascii="Times New Roman" w:eastAsia="Times New Roman"/>
          <w:spacing w:val="-8"/>
        </w:rPr>
        <w:t>/</w:t>
      </w:r>
      <w:r>
        <w:rPr>
          <w:rFonts w:ascii="Times New Roman" w:eastAsia="Times New Roman"/>
          <w:spacing w:val="-8"/>
        </w:rPr>
        <w:t>454</w:t>
      </w:r>
      <w:r>
        <w:rPr>
          <w:spacing w:val="-8"/>
        </w:rPr>
        <w:t xml:space="preserve">, </w:t>
      </w:r>
      <w:r>
        <w:rPr>
          <w:rFonts w:ascii="Times New Roman" w:eastAsia="Times New Roman"/>
          <w:spacing w:val="-8"/>
        </w:rPr>
        <w:t>66.7%</w:t>
      </w:r>
      <w:r>
        <w:t>）</w:t>
      </w:r>
      <w:r>
        <w:t>和</w:t>
      </w:r>
      <w:r>
        <w:rPr>
          <w:rFonts w:ascii="Times New Roman" w:eastAsia="Times New Roman"/>
        </w:rPr>
        <w:t>GEFS</w:t>
      </w:r>
      <w:r>
        <w:rPr>
          <w:rFonts w:ascii="Times New Roman" w:eastAsia="Times New Roman"/>
        </w:rPr>
        <w:t>+ </w:t>
      </w:r>
      <w:r>
        <w:rPr>
          <w:rFonts w:ascii="Times New Roman" w:eastAsia="Times New Roman"/>
        </w:rPr>
        <w:t>&amp; </w:t>
      </w:r>
      <w:r>
        <w:rPr>
          <w:rFonts w:ascii="Times New Roman" w:eastAsia="Times New Roman"/>
        </w:rPr>
        <w:t>FS+</w:t>
      </w:r>
      <w:r>
        <w:rPr>
          <w:rFonts w:ascii="Times New Roman" w:eastAsia="Times New Roman"/>
        </w:rPr>
        <w:t>/</w:t>
      </w:r>
      <w:r>
        <w:rPr>
          <w:rFonts w:ascii="Times New Roman" w:eastAsia="Times New Roman"/>
        </w:rPr>
        <w:t>FS</w:t>
      </w:r>
      <w:r>
        <w:t>（</w:t>
      </w:r>
      <w:r>
        <w:rPr>
          <w:rFonts w:ascii="Times New Roman" w:eastAsia="Times New Roman"/>
          <w:spacing w:val="-5"/>
        </w:rPr>
        <w:t>30</w:t>
      </w:r>
      <w:r>
        <w:rPr>
          <w:rFonts w:ascii="Times New Roman" w:eastAsia="Times New Roman"/>
          <w:spacing w:val="-5"/>
        </w:rPr>
        <w:t>/</w:t>
      </w:r>
      <w:r>
        <w:rPr>
          <w:rFonts w:ascii="Times New Roman" w:eastAsia="Times New Roman"/>
          <w:spacing w:val="-5"/>
        </w:rPr>
        <w:t>61</w:t>
      </w:r>
      <w:r>
        <w:rPr>
          <w:spacing w:val="-5"/>
        </w:rPr>
        <w:t xml:space="preserve">, </w:t>
      </w:r>
      <w:r>
        <w:rPr>
          <w:rFonts w:ascii="Times New Roman" w:eastAsia="Times New Roman"/>
          <w:spacing w:val="-5"/>
        </w:rPr>
        <w:t>49.2%</w:t>
      </w:r>
      <w:r>
        <w:t>）</w:t>
      </w:r>
      <w:r/>
      <w:r w:rsidR="001852F3">
        <w:t xml:space="preserve">比较均无统计学差异，但可见表型轻重程度与错义突变在关键功能区的比例呈</w:t>
      </w:r>
      <w:r w:rsidR="001852F3">
        <w:t>明</w:t>
      </w:r>
    </w:p>
    <w:p w:rsidR="0018722C">
      <w:pPr>
        <w:topLinePunct/>
      </w:pPr>
      <w:r>
        <w:rPr>
          <w:rFonts w:cstheme="minorBidi" w:hAnsiTheme="minorHAnsi" w:eastAsiaTheme="minorHAnsi" w:asciiTheme="minorHAnsi" w:ascii="Calibri"/>
        </w:rPr>
        <w:t>41</w:t>
      </w:r>
    </w:p>
    <w:p w:rsidR="0018722C">
      <w:pPr>
        <w:topLinePunct/>
      </w:pPr>
      <w:r>
        <w:t xml:space="preserve">显正相关</w:t>
      </w:r>
      <w:r>
        <w:t xml:space="preserve">（</w:t>
      </w:r>
      <w:r>
        <w:rPr>
          <w:rFonts w:ascii="Times New Roman" w:eastAsia="Times New Roman"/>
        </w:rPr>
        <w:t xml:space="preserve">r=0.979</w:t>
      </w:r>
      <w:r>
        <w:t xml:space="preserve">, </w:t>
      </w:r>
      <w:r>
        <w:rPr>
          <w:rFonts w:ascii="Times New Roman" w:eastAsia="Times New Roman"/>
          <w:i/>
        </w:rPr>
        <w:t xml:space="preserve">P</w:t>
      </w:r>
      <w:r>
        <w:rPr>
          <w:rFonts w:ascii="Times New Roman" w:eastAsia="Times New Roman"/>
        </w:rPr>
        <w:t xml:space="preserve">=0.000</w:t>
      </w:r>
      <w:r>
        <w:t xml:space="preserve">）</w:t>
      </w:r>
      <w:r>
        <w:t xml:space="preserve">，与非关键功能区的比例呈负相关</w:t>
      </w:r>
      <w:r>
        <w:t xml:space="preserve">（</w:t>
      </w:r>
      <w:r>
        <w:rPr>
          <w:rFonts w:ascii="Times New Roman" w:eastAsia="Times New Roman"/>
        </w:rPr>
        <w:t xml:space="preserve">r=</w:t>
      </w:r>
      <w:r>
        <w:t xml:space="preserve">﹣</w:t>
      </w:r>
      <w:r>
        <w:rPr>
          <w:rFonts w:ascii="Times New Roman" w:eastAsia="Times New Roman"/>
        </w:rPr>
        <w:t xml:space="preserve">0.979</w:t>
      </w:r>
      <w:r>
        <w:t xml:space="preserve">,</w:t>
      </w:r>
      <w:r>
        <w:t xml:space="preserve"> </w:t>
      </w:r>
      <w:r>
        <w:rPr>
          <w:rFonts w:ascii="Times New Roman" w:eastAsia="Times New Roman"/>
          <w:i/>
          <w:spacing w:val="-2"/>
        </w:rPr>
        <w:t xml:space="preserve">P</w:t>
      </w:r>
      <w:r>
        <w:rPr>
          <w:rFonts w:ascii="Times New Roman" w:eastAsia="Times New Roman"/>
          <w:spacing w:val="-2"/>
        </w:rPr>
        <w:t xml:space="preserve">=0.000</w:t>
      </w:r>
      <w:r>
        <w:t xml:space="preserve">）</w:t>
      </w:r>
      <w:r/>
      <w:r>
        <w:t xml:space="preserve">（</w:t>
      </w:r>
      <w:r>
        <w:rPr>
          <w:spacing w:val="-16"/>
        </w:rPr>
        <w:t xml:space="preserve">图</w:t>
      </w:r>
      <w:r>
        <w:rPr>
          <w:rFonts w:ascii="Times New Roman" w:eastAsia="Times New Roman"/>
          <w:spacing w:val="-3"/>
        </w:rPr>
        <w:t xml:space="preserve">7A</w:t>
      </w:r>
      <w:r>
        <w:t xml:space="preserve">）</w:t>
      </w:r>
      <w:r>
        <w:t xml:space="preserve">。</w:t>
      </w:r>
      <w:r>
        <w:rPr>
          <w:rFonts w:ascii="Times New Roman" w:eastAsia="Times New Roman"/>
        </w:rPr>
        <w:t xml:space="preserve">PEFS+</w:t>
      </w:r>
      <w:r>
        <w:t xml:space="preserve">在关键功能区和非功能区错义突变的</w:t>
      </w:r>
      <w:r>
        <w:rPr>
          <w:rFonts w:ascii="Times New Roman" w:eastAsia="Times New Roman"/>
        </w:rPr>
        <w:t xml:space="preserve">D</w:t>
      </w:r>
      <w:r>
        <w:t xml:space="preserve">值</w:t>
      </w:r>
      <w:r>
        <w:t xml:space="preserve">（</w:t>
      </w:r>
      <w:r>
        <w:t xml:space="preserve">分别为</w:t>
      </w:r>
      <w:r>
        <w:rPr>
          <w:rFonts w:ascii="Times New Roman" w:eastAsia="Times New Roman"/>
        </w:rPr>
        <w:t xml:space="preserve">59.00</w:t>
      </w:r>
      <w:r>
        <w:rPr>
          <w:rFonts w:ascii="Times New Roman" w:eastAsia="Times New Roman"/>
        </w:rPr>
        <w:t xml:space="preserve">/</w:t>
      </w:r>
      <w:r>
        <w:rPr>
          <w:rFonts w:ascii="Times New Roman" w:eastAsia="Times New Roman"/>
        </w:rPr>
        <w:t xml:space="preserve">61</w:t>
      </w:r>
      <w:r>
        <w:rPr>
          <w:rFonts w:ascii="Times New Roman" w:eastAsia="Times New Roman"/>
          <w:spacing w:val="0"/>
        </w:rPr>
        <w:t xml:space="preserve"> </w:t>
      </w:r>
      <w:r>
        <w:rPr>
          <w:rFonts w:ascii="Times New Roman" w:eastAsia="Times New Roman"/>
          <w:spacing w:val="0"/>
        </w:rPr>
        <w:t xml:space="preserve">[</w:t>
      </w:r>
      <w:r>
        <w:rPr>
          <w:rFonts w:ascii="Times New Roman" w:eastAsia="Times New Roman"/>
        </w:rPr>
        <w:t xml:space="preserve">31</w:t>
      </w:r>
      <w:r>
        <w:rPr>
          <w:rFonts w:ascii="Times New Roman" w:eastAsia="Times New Roman"/>
        </w:rPr>
        <w:t xml:space="preserve">]</w:t>
      </w:r>
      <w:r>
        <w:rPr>
          <w:spacing w:val="-16"/>
        </w:rPr>
        <w:t xml:space="preserve">和</w:t>
      </w:r>
      <w:r>
        <w:rPr>
          <w:rFonts w:ascii="Times New Roman" w:eastAsia="Times New Roman"/>
        </w:rPr>
        <w:t xml:space="preserve">84.64</w:t>
      </w:r>
      <w:r>
        <w:rPr>
          <w:rFonts w:ascii="Times New Roman" w:eastAsia="Times New Roman"/>
        </w:rPr>
        <w:t xml:space="preserve">/</w:t>
      </w:r>
      <w:r>
        <w:rPr>
          <w:rFonts w:ascii="Times New Roman" w:eastAsia="Times New Roman"/>
        </w:rPr>
        <w:t xml:space="preserve">89</w:t>
      </w:r>
      <w:r>
        <w:rPr>
          <w:rFonts w:ascii="Times New Roman" w:eastAsia="Times New Roman"/>
          <w:spacing w:val="0"/>
        </w:rPr>
        <w:t xml:space="preserve"> </w:t>
      </w:r>
      <w:r>
        <w:rPr>
          <w:rFonts w:ascii="Times New Roman" w:eastAsia="Times New Roman"/>
          <w:spacing w:val="0"/>
        </w:rPr>
        <w:t xml:space="preserve">[</w:t>
      </w:r>
      <w:r>
        <w:rPr>
          <w:rFonts w:ascii="Times New Roman" w:eastAsia="Times New Roman"/>
        </w:rPr>
        <w:t xml:space="preserve">27.5</w:t>
      </w:r>
      <w:r>
        <w:rPr>
          <w:rFonts w:ascii="Times New Roman" w:eastAsia="Times New Roman"/>
        </w:rPr>
        <w:t xml:space="preserve">]</w:t>
      </w:r>
      <w:r>
        <w:t xml:space="preserve">）</w:t>
      </w:r>
      <w:r>
        <w:t xml:space="preserve">均介于</w:t>
      </w:r>
      <w:r>
        <w:rPr>
          <w:rFonts w:ascii="Times New Roman" w:eastAsia="Times New Roman"/>
        </w:rPr>
        <w:t xml:space="preserve">DS</w:t>
      </w:r>
      <w:r>
        <w:t xml:space="preserve">和</w:t>
      </w:r>
      <w:r>
        <w:rPr>
          <w:rFonts w:ascii="Times New Roman" w:eastAsia="Times New Roman"/>
        </w:rPr>
        <w:t xml:space="preserve">GEFS</w:t>
      </w:r>
      <w:r>
        <w:rPr>
          <w:rFonts w:ascii="Times New Roman" w:eastAsia="Times New Roman"/>
        </w:rPr>
        <w:t xml:space="preserve">+ </w:t>
      </w:r>
      <w:r>
        <w:rPr>
          <w:rFonts w:ascii="Times New Roman" w:eastAsia="Times New Roman"/>
        </w:rPr>
        <w:t xml:space="preserve">&amp; FS+</w:t>
      </w:r>
      <w:r>
        <w:rPr>
          <w:rFonts w:ascii="Times New Roman" w:eastAsia="Times New Roman"/>
        </w:rPr>
        <w:t xml:space="preserve">/</w:t>
      </w:r>
      <w:r>
        <w:rPr>
          <w:rFonts w:ascii="Times New Roman" w:eastAsia="Times New Roman"/>
        </w:rPr>
        <w:t xml:space="preserve">FS</w:t>
      </w:r>
      <w:r>
        <w:t xml:space="preserve">之间，但只在关</w:t>
      </w:r>
      <w:r>
        <w:t xml:space="preserve">键功能区与</w:t>
      </w:r>
      <w:r>
        <w:rPr>
          <w:rFonts w:ascii="Times New Roman" w:eastAsia="Times New Roman"/>
        </w:rPr>
        <w:t xml:space="preserve">DS</w:t>
      </w:r>
      <w:r>
        <w:t xml:space="preserve">（</w:t>
      </w:r>
      <w:r>
        <w:rPr>
          <w:rFonts w:ascii="Times New Roman" w:eastAsia="Times New Roman"/>
          <w:spacing w:val="-2"/>
        </w:rPr>
        <w:t xml:space="preserve">97.20</w:t>
      </w:r>
      <w:r>
        <w:rPr>
          <w:rFonts w:ascii="Times New Roman" w:eastAsia="Times New Roman"/>
          <w:spacing w:val="-2"/>
        </w:rPr>
        <w:t xml:space="preserve">/</w:t>
      </w:r>
      <w:r>
        <w:rPr>
          <w:rFonts w:ascii="Times New Roman" w:eastAsia="Times New Roman"/>
          <w:spacing w:val="-2"/>
        </w:rPr>
        <w:t xml:space="preserve">95</w:t>
      </w:r>
      <w:r>
        <w:rPr>
          <w:rFonts w:ascii="Times New Roman" w:eastAsia="Times New Roman"/>
          <w:spacing w:val="-1"/>
        </w:rPr>
        <w:t xml:space="preserve"> </w:t>
      </w:r>
      <w:r>
        <w:rPr>
          <w:rFonts w:ascii="Times New Roman" w:eastAsia="Times New Roman"/>
          <w:spacing w:val="-1"/>
        </w:rPr>
        <w:t xml:space="preserve">[</w:t>
      </w:r>
      <w:r>
        <w:rPr>
          <w:rFonts w:ascii="Times New Roman" w:eastAsia="Times New Roman"/>
          <w:spacing w:val="-2"/>
        </w:rPr>
        <w:t xml:space="preserve">43.5</w:t>
      </w:r>
      <w:r>
        <w:rPr>
          <w:rFonts w:ascii="Times New Roman" w:eastAsia="Times New Roman"/>
          <w:spacing w:val="-2"/>
        </w:rPr>
        <w:t xml:space="preserve">]</w:t>
      </w:r>
      <w:r>
        <w:t xml:space="preserve">）</w:t>
      </w:r>
      <w:r>
        <w:t xml:space="preserve">比较差异有统计学意义</w:t>
      </w:r>
      <w:r>
        <w:t xml:space="preserve">（</w:t>
      </w:r>
      <w:r>
        <w:rPr>
          <w:rFonts w:ascii="Times New Roman" w:eastAsia="Times New Roman"/>
          <w:i/>
          <w:spacing w:val="-4"/>
        </w:rPr>
        <w:t xml:space="preserve">P</w:t>
      </w:r>
      <w:r>
        <w:rPr>
          <w:rFonts w:ascii="Times New Roman" w:eastAsia="Times New Roman"/>
          <w:spacing w:val="-4"/>
        </w:rPr>
        <w:t xml:space="preserve">=0.019</w:t>
      </w:r>
      <w:r>
        <w:t xml:space="preserve">）</w:t>
      </w:r>
      <w:r>
        <w:t xml:space="preserve">；</w:t>
      </w:r>
      <w:r>
        <w:t xml:space="preserve">将</w:t>
      </w:r>
      <w:r>
        <w:rPr>
          <w:rFonts w:ascii="Times New Roman" w:eastAsia="Times New Roman"/>
        </w:rPr>
        <w:t xml:space="preserve">PEFS+</w:t>
      </w:r>
      <w:r>
        <w:t xml:space="preserve">与</w:t>
      </w:r>
      <w:r>
        <w:rPr>
          <w:rFonts w:ascii="Times New Roman" w:eastAsia="Times New Roman"/>
        </w:rPr>
        <w:t xml:space="preserve">DS</w:t>
      </w:r>
      <w:r>
        <w:t xml:space="preserve">不同类型进一步比较，其关键功能区</w:t>
      </w:r>
      <w:r>
        <w:rPr>
          <w:rFonts w:ascii="Times New Roman" w:eastAsia="Times New Roman"/>
        </w:rPr>
        <w:t xml:space="preserve">D</w:t>
      </w:r>
      <w:r>
        <w:t xml:space="preserve">值与</w:t>
      </w:r>
      <w:r>
        <w:rPr>
          <w:rFonts w:ascii="Times New Roman" w:eastAsia="Times New Roman"/>
        </w:rPr>
        <w:t xml:space="preserve">DS</w:t>
      </w:r>
      <w:r>
        <w:t xml:space="preserve">不同类型之间的差异仍具统计学意义</w:t>
      </w:r>
      <w:r>
        <w:t xml:space="preserve">（</w:t>
      </w:r>
      <w:r>
        <w:rPr>
          <w:spacing w:val="-16"/>
        </w:rPr>
        <w:t xml:space="preserve">表</w:t>
      </w:r>
      <w:r>
        <w:rPr>
          <w:rFonts w:ascii="Times New Roman" w:eastAsia="Times New Roman"/>
        </w:rPr>
        <w:t xml:space="preserve">4</w:t>
      </w:r>
      <w:r>
        <w:rPr>
          <w:spacing w:val="-10"/>
        </w:rPr>
        <w:t xml:space="preserve">, </w:t>
      </w:r>
      <w:r>
        <w:rPr>
          <w:spacing w:val="-10"/>
        </w:rPr>
        <w:t xml:space="preserve">图</w:t>
      </w:r>
      <w:r>
        <w:rPr>
          <w:rFonts w:ascii="Times New Roman" w:eastAsia="Times New Roman"/>
        </w:rPr>
        <w:t xml:space="preserve">7B</w:t>
      </w:r>
      <w:r>
        <w:t xml:space="preserve">、</w:t>
      </w:r>
      <w:r>
        <w:rPr>
          <w:rFonts w:ascii="Times New Roman" w:eastAsia="Times New Roman"/>
        </w:rPr>
        <w:t xml:space="preserve">C</w:t>
      </w:r>
      <w:r>
        <w:t xml:space="preserve">）</w:t>
      </w:r>
    </w:p>
    <w:p w:rsidR="0018722C">
      <w:pPr>
        <w:topLinePunct/>
      </w:pPr>
      <w:r>
        <w:drawing>
          <wp:anchor distT="0" distB="0" distL="0" distR="0" allowOverlap="1" layoutInCell="1" locked="0" behindDoc="0" simplePos="0" relativeHeight="2104">
            <wp:simplePos x="0" y="0"/>
            <wp:positionH relativeFrom="page">
              <wp:posOffset>1141730</wp:posOffset>
            </wp:positionH>
            <wp:positionV relativeFrom="paragraph">
              <wp:posOffset>4598614</wp:posOffset>
            </wp:positionV>
            <wp:extent cx="5544174" cy="2286000"/>
            <wp:effectExtent l="0" t="0" r="0" b="0"/>
            <wp:wrapTopAndBottom/>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72" cstate="print"/>
                    <a:stretch>
                      <a:fillRect/>
                    </a:stretch>
                  </pic:blipFill>
                  <pic:spPr>
                    <a:xfrm>
                      <a:off x="0" y="0"/>
                      <a:ext cx="5544174" cy="2286000"/>
                    </a:xfrm>
                    <a:prstGeom prst="rect">
                      <a:avLst/>
                    </a:prstGeom>
                  </pic:spPr>
                </pic:pic>
              </a:graphicData>
            </a:graphic>
          </wp:anchor>
        </w:drawing>
      </w:r>
      <w:r>
        <w:drawing>
          <wp:anchor distT="0" distB="0" distL="0" distR="0" allowOverlap="1" layoutInCell="1" locked="0" behindDoc="0" simplePos="0" relativeHeight="2080">
            <wp:simplePos x="0" y="0"/>
            <wp:positionH relativeFrom="page">
              <wp:posOffset>1141729</wp:posOffset>
            </wp:positionH>
            <wp:positionV relativeFrom="paragraph">
              <wp:posOffset>1839539</wp:posOffset>
            </wp:positionV>
            <wp:extent cx="5125457" cy="2657855"/>
            <wp:effectExtent l="0" t="0" r="0" b="0"/>
            <wp:wrapTopAndBottom/>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71" cstate="print"/>
                    <a:stretch>
                      <a:fillRect/>
                    </a:stretch>
                  </pic:blipFill>
                  <pic:spPr>
                    <a:xfrm>
                      <a:off x="0" y="0"/>
                      <a:ext cx="5125457" cy="2657855"/>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7</w:t>
      </w:r>
      <w:r>
        <w:rPr>
          <w:b/>
          <w:rFonts w:hint="eastAsia"/>
        </w:rPr>
        <w:t>。</w:t>
      </w:r>
      <w:r w:rsidR="001852F3">
        <w:rPr>
          <w:rFonts w:cstheme="minorBidi" w:hAnsiTheme="minorHAnsi" w:eastAsiaTheme="minorHAnsi" w:asciiTheme="minorHAnsi"/>
          <w:b/>
        </w:rPr>
        <w:t xml:space="preserve">PEF</w:t>
      </w:r>
      <w:r>
        <w:rPr>
          <w:rFonts w:cstheme="minorBidi" w:hAnsiTheme="minorHAnsi" w:eastAsiaTheme="minorHAnsi" w:asciiTheme="minorHAnsi"/>
          <w:b/>
        </w:rPr>
        <w:t>S</w:t>
      </w:r>
      <w:r>
        <w:rPr>
          <w:rFonts w:cstheme="minorBidi" w:hAnsiTheme="minorHAnsi" w:eastAsiaTheme="minorHAnsi" w:asciiTheme="minorHAnsi"/>
          <w:b/>
        </w:rPr>
        <w:t>+</w:t>
      </w:r>
      <w:r>
        <w:rPr>
          <w:rFonts w:ascii="宋体" w:eastAsia="宋体" w:hint="eastAsia" w:cstheme="minorBidi" w:hAnsiTheme="minorHAnsi"/>
          <w:b/>
        </w:rPr>
        <w:t>与</w:t>
      </w:r>
      <w:r>
        <w:rPr>
          <w:rFonts w:cstheme="minorBidi" w:hAnsiTheme="minorHAnsi" w:eastAsiaTheme="minorHAnsi" w:asciiTheme="minorHAnsi"/>
          <w:b/>
        </w:rPr>
        <w:t>G</w:t>
      </w:r>
      <w:r>
        <w:rPr>
          <w:rFonts w:cstheme="minorBidi" w:hAnsiTheme="minorHAnsi" w:eastAsiaTheme="minorHAnsi" w:asciiTheme="minorHAnsi"/>
          <w:b/>
        </w:rPr>
        <w:t>EF</w:t>
      </w:r>
      <w:r>
        <w:rPr>
          <w:rFonts w:cstheme="minorBidi" w:hAnsiTheme="minorHAnsi" w:eastAsiaTheme="minorHAnsi" w:asciiTheme="minorHAnsi"/>
          <w:b/>
        </w:rPr>
        <w:t>S</w:t>
      </w:r>
      <w:r>
        <w:rPr>
          <w:rFonts w:cstheme="minorBidi" w:hAnsiTheme="minorHAnsi" w:eastAsiaTheme="minorHAnsi" w:asciiTheme="minorHAnsi"/>
          <w:b/>
        </w:rPr>
        <w:t>+ &amp; F</w:t>
      </w:r>
      <w:r>
        <w:rPr>
          <w:rFonts w:cstheme="minorBidi" w:hAnsiTheme="minorHAnsi" w:eastAsiaTheme="minorHAnsi" w:asciiTheme="minorHAnsi"/>
          <w:b/>
        </w:rPr>
        <w:t>S</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F</w:t>
      </w:r>
      <w:r>
        <w:rPr>
          <w:rFonts w:cstheme="minorBidi" w:hAnsiTheme="minorHAnsi" w:eastAsiaTheme="minorHAnsi" w:asciiTheme="minorHAnsi"/>
          <w:b/>
        </w:rPr>
        <w:t>S</w:t>
      </w:r>
      <w:r>
        <w:rPr>
          <w:rFonts w:ascii="宋体" w:eastAsia="宋体" w:hint="eastAsia" w:cstheme="minorBidi" w:hAnsiTheme="minorHAnsi"/>
          <w:b/>
        </w:rPr>
        <w:t>和</w:t>
      </w:r>
      <w:r>
        <w:rPr>
          <w:rFonts w:cstheme="minorBidi" w:hAnsiTheme="minorHAnsi" w:eastAsiaTheme="minorHAnsi" w:asciiTheme="minorHAnsi"/>
          <w:b/>
        </w:rPr>
        <w:t>D</w:t>
      </w:r>
      <w:r>
        <w:rPr>
          <w:rFonts w:cstheme="minorBidi" w:hAnsiTheme="minorHAnsi" w:eastAsiaTheme="minorHAnsi" w:asciiTheme="minorHAnsi"/>
          <w:b/>
        </w:rPr>
        <w:t>S</w:t>
      </w:r>
      <w:r>
        <w:rPr>
          <w:rFonts w:ascii="宋体" w:eastAsia="宋体" w:hint="eastAsia" w:cstheme="minorBidi" w:hAnsiTheme="minorHAnsi"/>
          <w:b/>
        </w:rPr>
        <w:t>错义突变</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21"/>
        </w:rPr>
        <w:t>A</w:t>
      </w:r>
      <w:r>
        <w:rPr>
          <w:rFonts w:cstheme="minorBidi" w:hAnsiTheme="minorHAnsi" w:eastAsiaTheme="minorHAnsi" w:asciiTheme="minorHAnsi"/>
          <w:b/>
        </w:rPr>
        <w:t>)</w:t>
      </w:r>
      <w:r>
        <w:rPr>
          <w:rFonts w:ascii="宋体" w:eastAsia="宋体" w:hint="eastAsia" w:cstheme="minorBidi" w:hAnsiTheme="minorHAnsi"/>
          <w:b/>
        </w:rPr>
        <w:t>在钠通道蛋白的分布比较；</w:t>
      </w:r>
      <w:r>
        <w:rPr>
          <w:rFonts w:cstheme="minorBidi" w:hAnsiTheme="minorHAnsi" w:eastAsiaTheme="minorHAnsi" w:asciiTheme="minorHAnsi"/>
          <w:b/>
          <w:kern w:val="2"/>
          <w:b/>
          <w:spacing w:val="0"/>
          <w:w w:val="99"/>
          <w:sz w:val="21"/>
        </w:rPr>
        <w:t>（</w:t>
      </w:r>
      <w:r>
        <w:rPr>
          <w:kern w:val="2"/>
          <w:szCs w:val="22"/>
          <w:rFonts w:cstheme="minorBidi" w:hAnsiTheme="minorHAnsi" w:eastAsiaTheme="minorHAnsi" w:asciiTheme="minorHAnsi"/>
          <w:b/>
          <w:w w:val="99"/>
          <w:sz w:val="21"/>
        </w:rPr>
        <w:t>B</w:t>
      </w:r>
      <w:r>
        <w:rPr>
          <w:rFonts w:cstheme="minorBidi" w:hAnsiTheme="minorHAnsi" w:eastAsiaTheme="minorHAnsi" w:asciiTheme="minorHAnsi"/>
          <w:b/>
          <w:kern w:val="2"/>
          <w:b/>
          <w:spacing w:val="0"/>
          <w:w w:val="99"/>
          <w:sz w:val="21"/>
        </w:rPr>
        <w:t>）</w:t>
      </w:r>
      <w:r>
        <w:rPr>
          <w:rFonts w:ascii="宋体" w:eastAsia="宋体" w:hint="eastAsia" w:cstheme="minorBidi" w:hAnsiTheme="minorHAnsi"/>
          <w:b/>
        </w:rPr>
        <w:t>在关键功</w:t>
      </w:r>
      <w:r>
        <w:rPr>
          <w:rFonts w:ascii="宋体" w:eastAsia="宋体" w:hint="eastAsia" w:cstheme="minorBidi" w:hAnsiTheme="minorHAnsi"/>
          <w:b/>
        </w:rPr>
        <w:t>能区的</w:t>
      </w:r>
      <w:r>
        <w:rPr>
          <w:rFonts w:cstheme="minorBidi" w:hAnsiTheme="minorHAnsi" w:eastAsiaTheme="minorHAnsi" w:asciiTheme="minorHAnsi"/>
          <w:b/>
        </w:rPr>
        <w:t>D</w:t>
      </w:r>
      <w:r>
        <w:rPr>
          <w:rFonts w:ascii="宋体" w:eastAsia="宋体" w:hint="eastAsia" w:cstheme="minorBidi" w:hAnsiTheme="minorHAnsi"/>
          <w:b/>
        </w:rPr>
        <w:t>值比较；</w:t>
      </w:r>
      <w:r>
        <w:rPr>
          <w:rFonts w:cstheme="minorBidi" w:hAnsiTheme="minorHAnsi" w:eastAsiaTheme="minorHAnsi" w:asciiTheme="minorHAnsi"/>
          <w:b/>
        </w:rPr>
        <w:t>(</w:t>
      </w:r>
      <w:r>
        <w:rPr>
          <w:kern w:val="2"/>
          <w:szCs w:val="22"/>
          <w:rFonts w:cstheme="minorBidi" w:hAnsiTheme="minorHAnsi" w:eastAsiaTheme="minorHAnsi" w:asciiTheme="minorHAnsi"/>
          <w:b/>
          <w:sz w:val="21"/>
        </w:rPr>
        <w:t>C</w:t>
      </w:r>
      <w:r>
        <w:rPr>
          <w:rFonts w:cstheme="minorBidi" w:hAnsiTheme="minorHAnsi" w:eastAsiaTheme="minorHAnsi" w:asciiTheme="minorHAnsi"/>
          <w:b/>
        </w:rPr>
        <w:t>)</w:t>
      </w:r>
      <w:r>
        <w:rPr>
          <w:rFonts w:ascii="宋体" w:eastAsia="宋体" w:hint="eastAsia" w:cstheme="minorBidi" w:hAnsiTheme="minorHAnsi"/>
          <w:b/>
        </w:rPr>
        <w:t>非关键功能区的</w:t>
      </w:r>
      <w:r>
        <w:rPr>
          <w:rFonts w:cstheme="minorBidi" w:hAnsiTheme="minorHAnsi" w:eastAsiaTheme="minorHAnsi" w:asciiTheme="minorHAnsi"/>
          <w:b/>
        </w:rPr>
        <w:t>D</w:t>
      </w:r>
      <w:r>
        <w:rPr>
          <w:rFonts w:ascii="宋体" w:eastAsia="宋体" w:hint="eastAsia" w:cstheme="minorBidi" w:hAnsiTheme="minorHAnsi"/>
          <w:b/>
        </w:rPr>
        <w:t>值比较。</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N</w:t>
      </w:r>
      <w:r>
        <w:rPr>
          <w:rFonts w:ascii="宋体" w:eastAsia="宋体" w:hint="eastAsia" w:cstheme="minorBidi" w:hAnsiTheme="minorHAnsi"/>
        </w:rPr>
        <w:t>：突变位点数；</w:t>
      </w:r>
      <w:r>
        <w:rPr>
          <w:rFonts w:cstheme="minorBidi" w:hAnsiTheme="minorHAnsi" w:eastAsiaTheme="minorHAnsi" w:asciiTheme="minorHAnsi"/>
        </w:rPr>
        <w:t>Key-functional </w:t>
      </w:r>
      <w:r>
        <w:rPr>
          <w:rFonts w:cstheme="minorBidi" w:hAnsiTheme="minorHAnsi" w:eastAsiaTheme="minorHAnsi" w:asciiTheme="minorHAnsi"/>
        </w:rPr>
        <w:t>region</w:t>
      </w:r>
      <w:r>
        <w:rPr>
          <w:rFonts w:ascii="宋体" w:eastAsia="宋体" w:hint="eastAsia" w:cstheme="minorBidi" w:hAnsiTheme="minorHAnsi"/>
        </w:rPr>
        <w:t>，关键功能区</w:t>
      </w:r>
      <w:r>
        <w:rPr>
          <w:rFonts w:ascii="宋体" w:eastAsia="宋体" w:hint="eastAsia" w:cstheme="minorBidi" w:hAnsiTheme="minorHAnsi"/>
        </w:rPr>
        <w:t>（</w:t>
      </w:r>
      <w:r>
        <w:rPr>
          <w:kern w:val="2"/>
          <w:szCs w:val="22"/>
          <w:rFonts w:ascii="宋体" w:eastAsia="宋体" w:hint="eastAsia" w:cstheme="minorBidi" w:hAnsiTheme="minorHAnsi"/>
          <w:sz w:val="18"/>
        </w:rPr>
        <w:t>包括孔区和电压敏感区</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Non-functional </w:t>
      </w:r>
      <w:r>
        <w:rPr>
          <w:rFonts w:cstheme="minorBidi" w:hAnsiTheme="minorHAnsi" w:eastAsiaTheme="minorHAnsi" w:asciiTheme="minorHAnsi"/>
        </w:rPr>
        <w:t>region</w:t>
      </w:r>
      <w:r>
        <w:rPr>
          <w:rFonts w:ascii="宋体" w:eastAsia="宋体" w:hint="eastAsia" w:cstheme="minorBidi" w:hAnsiTheme="minorHAnsi"/>
        </w:rPr>
        <w:t>，</w:t>
      </w:r>
      <w:r w:rsidR="001852F3">
        <w:rPr>
          <w:rFonts w:ascii="宋体" w:eastAsia="宋体" w:hint="eastAsia" w:cstheme="minorBidi" w:hAnsiTheme="minorHAnsi"/>
        </w:rPr>
        <w:t xml:space="preserve">非关键功能区</w:t>
      </w:r>
      <w:r>
        <w:rPr>
          <w:rFonts w:ascii="宋体" w:eastAsia="宋体" w:hint="eastAsia" w:cstheme="minorBidi" w:hAnsiTheme="minorHAnsi"/>
        </w:rPr>
        <w:t>（</w:t>
      </w:r>
      <w:r>
        <w:rPr>
          <w:kern w:val="2"/>
          <w:szCs w:val="22"/>
          <w:rFonts w:ascii="宋体" w:eastAsia="宋体" w:hint="eastAsia" w:cstheme="minorBidi" w:hAnsiTheme="minorHAnsi"/>
          <w:spacing w:val="-8"/>
          <w:sz w:val="18"/>
        </w:rPr>
        <w:t>包括</w:t>
      </w:r>
      <w:r>
        <w:rPr>
          <w:kern w:val="2"/>
          <w:szCs w:val="22"/>
          <w:rFonts w:cstheme="minorBidi" w:hAnsiTheme="minorHAnsi" w:eastAsiaTheme="minorHAnsi" w:asciiTheme="minorHAnsi"/>
          <w:sz w:val="18"/>
        </w:rPr>
        <w:t>S1</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z w:val="18"/>
        </w:rPr>
        <w:t>S3</w:t>
      </w:r>
      <w:r>
        <w:rPr>
          <w:kern w:val="2"/>
          <w:szCs w:val="22"/>
          <w:rFonts w:ascii="宋体" w:eastAsia="宋体" w:hint="eastAsia" w:cstheme="minorBidi" w:hAnsiTheme="minorHAnsi"/>
          <w:sz w:val="18"/>
        </w:rPr>
        <w:t>片段，氮</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碳末端和各结构域连接区</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PEFS+</w:t>
      </w:r>
      <w:r>
        <w:rPr>
          <w:rFonts w:ascii="宋体" w:eastAsia="宋体" w:hint="eastAsia" w:cstheme="minorBidi" w:hAnsiTheme="minorHAnsi"/>
        </w:rPr>
        <w:t>与各表型之间的两两比较使用</w:t>
      </w:r>
      <w:r>
        <w:rPr>
          <w:rFonts w:ascii="宋体" w:eastAsia="宋体" w:hint="eastAsia" w:cstheme="minorBidi" w:hAnsiTheme="minorHAnsi"/>
        </w:rPr>
        <w:t>卡方检验。以下表</w:t>
      </w:r>
      <w:r>
        <w:rPr>
          <w:rFonts w:cstheme="minorBidi" w:hAnsiTheme="minorHAnsi" w:eastAsiaTheme="minorHAnsi" w:asciiTheme="minorHAnsi"/>
        </w:rPr>
        <w:t>2</w:t>
      </w:r>
      <w:r>
        <w:rPr>
          <w:rFonts w:ascii="宋体" w:eastAsia="宋体" w:hint="eastAsia" w:cstheme="minorBidi" w:hAnsiTheme="minorHAnsi"/>
        </w:rPr>
        <w:t>同。</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sidRPr="00DB64CE">
        <w:rPr>
          <w:rFonts w:cstheme="minorBidi" w:hAnsiTheme="minorHAnsi" w:eastAsiaTheme="minorHAnsi" w:asciiTheme="minorHAnsi"/>
          <w:b/>
        </w:rPr>
        <w:t>. PEFS+</w:t>
      </w:r>
      <w:r>
        <w:rPr>
          <w:rFonts w:ascii="宋体" w:eastAsia="宋体" w:hint="eastAsia" w:cstheme="minorBidi" w:hAnsiTheme="minorHAnsi"/>
          <w:b/>
        </w:rPr>
        <w:t>与</w:t>
      </w:r>
      <w:r>
        <w:rPr>
          <w:rFonts w:cstheme="minorBidi" w:hAnsiTheme="minorHAnsi" w:eastAsiaTheme="minorHAnsi" w:asciiTheme="minorHAnsi"/>
          <w:b/>
        </w:rPr>
        <w:t>DS</w:t>
      </w:r>
      <w:r>
        <w:rPr>
          <w:rFonts w:ascii="宋体" w:eastAsia="宋体" w:hint="eastAsia" w:cstheme="minorBidi" w:hAnsiTheme="minorHAnsi"/>
          <w:b/>
        </w:rPr>
        <w:t>和</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相关</w:t>
      </w:r>
      <w:r>
        <w:rPr>
          <w:rFonts w:cstheme="minorBidi" w:hAnsiTheme="minorHAnsi" w:eastAsiaTheme="minorHAnsi" w:asciiTheme="minorHAnsi"/>
          <w:b/>
          <w:i/>
        </w:rPr>
        <w:t>SCN1A</w:t>
      </w:r>
      <w:r>
        <w:rPr>
          <w:rFonts w:ascii="宋体" w:eastAsia="宋体" w:hint="eastAsia" w:cstheme="minorBidi" w:hAnsiTheme="minorHAnsi"/>
          <w:b/>
        </w:rPr>
        <w:t>错义突变氨基酸置换的</w:t>
      </w:r>
      <w:r>
        <w:rPr>
          <w:rFonts w:cstheme="minorBidi" w:hAnsiTheme="minorHAnsi" w:eastAsiaTheme="minorHAnsi" w:asciiTheme="minorHAnsi"/>
          <w:b/>
        </w:rPr>
        <w:t>D</w:t>
      </w:r>
      <w:r>
        <w:rPr>
          <w:rFonts w:ascii="宋体" w:eastAsia="宋体" w:hint="eastAsia" w:cstheme="minorBidi" w:hAnsiTheme="minorHAnsi"/>
          <w:b/>
        </w:rPr>
        <w:t>值比较</w:t>
      </w:r>
    </w:p>
    <w:p w:rsidR="0018722C">
      <w:pPr>
        <w:topLinePunct/>
      </w:pPr>
      <w:r>
        <w:rPr>
          <w:rFonts w:cstheme="minorBidi" w:hAnsiTheme="minorHAnsi" w:eastAsiaTheme="minorHAnsi" w:asciiTheme="minorHAnsi" w:ascii="Calibri"/>
        </w:rPr>
        <w:t>42</w:t>
      </w:r>
    </w:p>
    <w:p w:rsidR="0018722C">
      <w:pPr>
        <w:rPr/>
        <w:topLinePunct/>
      </w:pPr>
    </w:p>
    <w:tbl>
      <w:tblPr>
        <w:tblW w:w="5000" w:type="pct"/>
        <w:tblInd w:w="7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99"/>
        <w:gridCol w:w="1863"/>
        <w:gridCol w:w="987"/>
        <w:gridCol w:w="251"/>
        <w:gridCol w:w="1749"/>
        <w:gridCol w:w="983"/>
      </w:tblGrid>
      <w:tr>
        <w:trPr>
          <w:tblHeader/>
        </w:trPr>
        <w:tc>
          <w:tcPr>
            <w:tcW w:w="1582"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Phenotype</w:t>
            </w:r>
          </w:p>
        </w:tc>
        <w:tc>
          <w:tcPr>
            <w:tcW w:w="3418" w:type="pct"/>
            <w:gridSpan w:val="5"/>
            <w:vAlign w:val="center"/>
          </w:tcPr>
          <w:p w:rsidR="0018722C">
            <w:pPr>
              <w:pStyle w:val="a7"/>
              <w:topLinePunct/>
              <w:ind w:leftChars="0" w:left="0" w:rightChars="0" w:right="0" w:firstLineChars="0" w:firstLine="0"/>
              <w:spacing w:line="240" w:lineRule="atLeast"/>
            </w:pPr>
            <w:r>
              <w:t>Na</w:t>
            </w:r>
            <w:r>
              <w:t>v</w:t>
            </w:r>
            <w:r>
              <w:t>1.1 region</w:t>
            </w:r>
          </w:p>
        </w:tc>
      </w:tr>
      <w:tr>
        <w:tc>
          <w:tcPr>
            <w:tcW w:w="15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0" w:type="pct"/>
            <w:gridSpan w:val="2"/>
            <w:vAlign w:val="center"/>
          </w:tcPr>
          <w:p w:rsidR="0018722C">
            <w:pPr>
              <w:pStyle w:val="a7"/>
              <w:topLinePunct/>
              <w:ind w:leftChars="0" w:left="0" w:rightChars="0" w:right="0" w:firstLineChars="0" w:firstLine="0"/>
              <w:spacing w:line="240" w:lineRule="atLeast"/>
            </w:pPr>
            <w:r>
              <w:t>Key-functional region</w:t>
            </w:r>
          </w:p>
        </w:tc>
        <w:tc>
          <w:tcPr>
            <w:tcW w:w="147" w:type="pct"/>
            <w:vMerge w:val="restart"/>
            <w:vAlign w:val="center"/>
          </w:tcPr>
          <w:p w:rsidR="0018722C">
            <w:pPr>
              <w:pStyle w:val="a7"/>
              <w:topLinePunct/>
              <w:ind w:leftChars="0" w:left="0" w:rightChars="0" w:right="0" w:firstLineChars="0" w:firstLine="0"/>
              <w:spacing w:line="240" w:lineRule="atLeast"/>
            </w:pPr>
          </w:p>
        </w:tc>
        <w:tc>
          <w:tcPr>
            <w:tcW w:w="1601" w:type="pct"/>
            <w:gridSpan w:val="2"/>
            <w:vAlign w:val="center"/>
          </w:tcPr>
          <w:p w:rsidR="0018722C">
            <w:pPr>
              <w:pStyle w:val="a7"/>
              <w:topLinePunct/>
              <w:ind w:leftChars="0" w:left="0" w:rightChars="0" w:right="0" w:firstLineChars="0" w:firstLine="0"/>
              <w:spacing w:line="240" w:lineRule="atLeast"/>
            </w:pPr>
            <w:r>
              <w:t>Non-functional region</w:t>
            </w:r>
          </w:p>
        </w:tc>
      </w:tr>
      <w:tr>
        <w:trPr>
          <w:tblHeader/>
        </w:trPr>
        <w:tc>
          <w:tcPr>
            <w:tcW w:w="15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92" w:type="pct"/>
            <w:vAlign w:val="center"/>
            <w:tcBorders>
              <w:bottom w:val="single" w:sz="4" w:space="0" w:color="auto"/>
            </w:tcBorders>
          </w:tcPr>
          <w:p w:rsidR="0018722C">
            <w:pPr>
              <w:pStyle w:val="a7"/>
              <w:topLinePunct/>
              <w:ind w:leftChars="0" w:left="0" w:rightChars="0" w:right="0" w:firstLineChars="0" w:firstLine="0"/>
              <w:spacing w:line="240" w:lineRule="atLeast"/>
            </w:pPr>
            <w:r>
              <w:t>D value</w:t>
            </w:r>
            <w:r>
              <w:t>a</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value</w:t>
            </w:r>
          </w:p>
        </w:tc>
        <w:tc>
          <w:tcPr>
            <w:tcW w:w="1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D value</w:t>
            </w:r>
            <w:r>
              <w:t>a</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value</w:t>
            </w:r>
          </w:p>
        </w:tc>
      </w:tr>
      <w:tr>
        <w:tc>
          <w:tcPr>
            <w:tcW w:w="1582" w:type="pct"/>
            <w:vAlign w:val="center"/>
          </w:tcPr>
          <w:p w:rsidR="0018722C">
            <w:pPr>
              <w:pStyle w:val="ac"/>
              <w:topLinePunct/>
              <w:ind w:leftChars="0" w:left="0" w:rightChars="0" w:right="0" w:firstLineChars="0" w:firstLine="0"/>
              <w:spacing w:line="240" w:lineRule="atLeast"/>
            </w:pPr>
            <w:r>
              <w:t xml:space="preserve">DS </w:t>
            </w:r>
            <w:r>
              <w:t xml:space="preserve">(</w:t>
            </w:r>
            <w:r>
              <w:t xml:space="preserve">N=504</w:t>
            </w:r>
            <w:r>
              <w:t xml:space="preserve">)</w:t>
            </w:r>
          </w:p>
        </w:tc>
        <w:tc>
          <w:tcPr>
            <w:tcW w:w="1092" w:type="pct"/>
            <w:vAlign w:val="center"/>
          </w:tcPr>
          <w:p w:rsidR="0018722C">
            <w:pPr>
              <w:pStyle w:val="a5"/>
              <w:topLinePunct/>
              <w:ind w:leftChars="0" w:left="0" w:rightChars="0" w:right="0" w:firstLineChars="0" w:firstLine="0"/>
              <w:spacing w:line="240" w:lineRule="atLeast"/>
            </w:pPr>
            <w:r>
              <w:t xml:space="preserve">97.2</w:t>
            </w:r>
            <w:r>
              <w:t xml:space="preserve">/</w:t>
            </w:r>
            <w:r>
              <w:t xml:space="preserve">95.0 </w:t>
            </w:r>
            <w:r>
              <w:t xml:space="preserve">[</w:t>
            </w:r>
            <w:r>
              <w:t xml:space="preserve">43.5</w:t>
            </w:r>
            <w:r>
              <w:t xml:space="preserve">]</w:t>
            </w:r>
          </w:p>
        </w:tc>
        <w:tc>
          <w:tcPr>
            <w:tcW w:w="578" w:type="pct"/>
            <w:vAlign w:val="center"/>
          </w:tcPr>
          <w:p w:rsidR="0018722C">
            <w:pPr>
              <w:pStyle w:val="a5"/>
              <w:topLinePunct/>
              <w:ind w:leftChars="0" w:left="0" w:rightChars="0" w:right="0" w:firstLineChars="0" w:firstLine="0"/>
              <w:spacing w:line="240" w:lineRule="atLeast"/>
            </w:pPr>
            <w:r>
              <w:t>0.011*</w:t>
            </w:r>
          </w:p>
        </w:tc>
        <w:tc>
          <w:tcPr>
            <w:tcW w:w="147" w:type="pct"/>
            <w:vAlign w:val="center"/>
          </w:tcPr>
          <w:p w:rsidR="0018722C">
            <w:pPr>
              <w:pStyle w:val="a5"/>
              <w:topLinePunct/>
              <w:ind w:leftChars="0" w:left="0" w:rightChars="0" w:right="0" w:firstLineChars="0" w:firstLine="0"/>
              <w:spacing w:line="240" w:lineRule="atLeast"/>
            </w:pPr>
          </w:p>
        </w:tc>
        <w:tc>
          <w:tcPr>
            <w:tcW w:w="1025" w:type="pct"/>
            <w:vAlign w:val="center"/>
          </w:tcPr>
          <w:p w:rsidR="0018722C">
            <w:pPr>
              <w:pStyle w:val="a5"/>
              <w:topLinePunct/>
              <w:ind w:leftChars="0" w:left="0" w:rightChars="0" w:right="0" w:firstLineChars="0" w:firstLine="0"/>
              <w:spacing w:line="240" w:lineRule="atLeast"/>
            </w:pPr>
            <w:r>
              <w:t xml:space="preserve">87.4</w:t>
            </w:r>
            <w:r>
              <w:t xml:space="preserve">/</w:t>
            </w:r>
            <w:r>
              <w:t xml:space="preserve">89.0 </w:t>
            </w:r>
            <w:r>
              <w:t xml:space="preserve">[</w:t>
            </w:r>
            <w:r>
              <w:t xml:space="preserve">23.0</w:t>
            </w:r>
            <w:r>
              <w:t xml:space="preserve">]</w:t>
            </w:r>
          </w:p>
        </w:tc>
        <w:tc>
          <w:tcPr>
            <w:tcW w:w="576" w:type="pct"/>
            <w:vAlign w:val="center"/>
          </w:tcPr>
          <w:p w:rsidR="0018722C">
            <w:pPr>
              <w:pStyle w:val="affff9"/>
              <w:topLinePunct/>
              <w:ind w:leftChars="0" w:left="0" w:rightChars="0" w:right="0" w:firstLineChars="0" w:firstLine="0"/>
              <w:spacing w:line="240" w:lineRule="atLeast"/>
            </w:pPr>
            <w:r>
              <w:t>0.188</w:t>
            </w:r>
          </w:p>
        </w:tc>
      </w:tr>
      <w:tr>
        <w:tc>
          <w:tcPr>
            <w:tcW w:w="1582" w:type="pct"/>
            <w:vAlign w:val="center"/>
          </w:tcPr>
          <w:p w:rsidR="0018722C">
            <w:pPr>
              <w:pStyle w:val="ac"/>
              <w:topLinePunct/>
              <w:ind w:leftChars="0" w:left="0" w:rightChars="0" w:right="0" w:firstLineChars="0" w:firstLine="0"/>
              <w:spacing w:line="240" w:lineRule="atLeast"/>
            </w:pPr>
            <w:r>
              <w:t xml:space="preserve">DS-C </w:t>
            </w:r>
            <w:r>
              <w:t xml:space="preserve">(</w:t>
            </w:r>
            <w:r>
              <w:t xml:space="preserve">N=316</w:t>
            </w:r>
            <w:r>
              <w:t xml:space="preserve">)</w:t>
            </w:r>
          </w:p>
        </w:tc>
        <w:tc>
          <w:tcPr>
            <w:tcW w:w="1092" w:type="pct"/>
            <w:vAlign w:val="center"/>
          </w:tcPr>
          <w:p w:rsidR="0018722C">
            <w:pPr>
              <w:pStyle w:val="a5"/>
              <w:topLinePunct/>
              <w:ind w:leftChars="0" w:left="0" w:rightChars="0" w:right="0" w:firstLineChars="0" w:firstLine="0"/>
              <w:spacing w:line="240" w:lineRule="atLeast"/>
            </w:pPr>
            <w:r>
              <w:t xml:space="preserve">100.5</w:t>
            </w:r>
            <w:r>
              <w:t xml:space="preserve">/</w:t>
            </w:r>
            <w:r>
              <w:t xml:space="preserve">98.0 </w:t>
            </w:r>
            <w:r>
              <w:t xml:space="preserve">[</w:t>
            </w:r>
            <w:r>
              <w:t xml:space="preserve">49.5</w:t>
            </w:r>
            <w:r>
              <w:t xml:space="preserve">]</w:t>
            </w:r>
          </w:p>
        </w:tc>
        <w:tc>
          <w:tcPr>
            <w:tcW w:w="578" w:type="pct"/>
            <w:vAlign w:val="center"/>
          </w:tcPr>
          <w:p w:rsidR="0018722C">
            <w:pPr>
              <w:pStyle w:val="a5"/>
              <w:topLinePunct/>
              <w:ind w:leftChars="0" w:left="0" w:rightChars="0" w:right="0" w:firstLineChars="0" w:firstLine="0"/>
              <w:spacing w:line="240" w:lineRule="atLeast"/>
            </w:pPr>
            <w:r>
              <w:t>0.006*</w:t>
            </w:r>
          </w:p>
        </w:tc>
        <w:tc>
          <w:tcPr>
            <w:tcW w:w="147" w:type="pct"/>
            <w:vAlign w:val="center"/>
          </w:tcPr>
          <w:p w:rsidR="0018722C">
            <w:pPr>
              <w:pStyle w:val="a5"/>
              <w:topLinePunct/>
              <w:ind w:leftChars="0" w:left="0" w:rightChars="0" w:right="0" w:firstLineChars="0" w:firstLine="0"/>
              <w:spacing w:line="240" w:lineRule="atLeast"/>
            </w:pPr>
          </w:p>
        </w:tc>
        <w:tc>
          <w:tcPr>
            <w:tcW w:w="1025" w:type="pct"/>
            <w:vAlign w:val="center"/>
          </w:tcPr>
          <w:p w:rsidR="0018722C">
            <w:pPr>
              <w:pStyle w:val="a5"/>
              <w:topLinePunct/>
              <w:ind w:leftChars="0" w:left="0" w:rightChars="0" w:right="0" w:firstLineChars="0" w:firstLine="0"/>
              <w:spacing w:line="240" w:lineRule="atLeast"/>
            </w:pPr>
            <w:r>
              <w:t xml:space="preserve">90.2</w:t>
            </w:r>
            <w:r>
              <w:t xml:space="preserve">/</w:t>
            </w:r>
            <w:r>
              <w:t xml:space="preserve">92.5 </w:t>
            </w:r>
            <w:r>
              <w:t xml:space="preserve">[</w:t>
            </w:r>
            <w:r>
              <w:t xml:space="preserve">27.5</w:t>
            </w:r>
            <w:r>
              <w:t xml:space="preserve">]</w:t>
            </w:r>
          </w:p>
        </w:tc>
        <w:tc>
          <w:tcPr>
            <w:tcW w:w="576" w:type="pct"/>
            <w:vAlign w:val="center"/>
          </w:tcPr>
          <w:p w:rsidR="0018722C">
            <w:pPr>
              <w:pStyle w:val="affff9"/>
              <w:topLinePunct/>
              <w:ind w:leftChars="0" w:left="0" w:rightChars="0" w:right="0" w:firstLineChars="0" w:firstLine="0"/>
              <w:spacing w:line="240" w:lineRule="atLeast"/>
            </w:pPr>
            <w:r>
              <w:t>0.131</w:t>
            </w:r>
          </w:p>
        </w:tc>
      </w:tr>
      <w:tr>
        <w:tc>
          <w:tcPr>
            <w:tcW w:w="1582" w:type="pct"/>
            <w:vAlign w:val="center"/>
          </w:tcPr>
          <w:p w:rsidR="0018722C">
            <w:pPr>
              <w:pStyle w:val="ac"/>
              <w:topLinePunct/>
              <w:ind w:leftChars="0" w:left="0" w:rightChars="0" w:right="0" w:firstLineChars="0" w:firstLine="0"/>
              <w:spacing w:line="240" w:lineRule="atLeast"/>
            </w:pPr>
            <w:r>
              <w:t xml:space="preserve">DS </w:t>
            </w:r>
            <w:r>
              <w:t xml:space="preserve">(</w:t>
            </w:r>
            <w:r>
              <w:t xml:space="preserve">U</w:t>
            </w:r>
            <w:r>
              <w:t xml:space="preserve">)</w:t>
            </w:r>
            <w:r>
              <w:t xml:space="preserve"> </w:t>
            </w:r>
            <w:r>
              <w:t xml:space="preserve">(</w:t>
            </w:r>
            <w:r>
              <w:t xml:space="preserve">N=109</w:t>
            </w:r>
            <w:r>
              <w:t xml:space="preserve">)</w:t>
            </w:r>
          </w:p>
        </w:tc>
        <w:tc>
          <w:tcPr>
            <w:tcW w:w="1092" w:type="pct"/>
            <w:vAlign w:val="center"/>
          </w:tcPr>
          <w:p w:rsidR="0018722C">
            <w:pPr>
              <w:pStyle w:val="a5"/>
              <w:topLinePunct/>
              <w:ind w:leftChars="0" w:left="0" w:rightChars="0" w:right="0" w:firstLineChars="0" w:firstLine="0"/>
              <w:spacing w:line="240" w:lineRule="atLeast"/>
            </w:pPr>
            <w:r>
              <w:t xml:space="preserve">95.8</w:t>
            </w:r>
            <w:r>
              <w:t xml:space="preserve">/</w:t>
            </w:r>
            <w:r>
              <w:t xml:space="preserve">94.5 </w:t>
            </w:r>
            <w:r>
              <w:t xml:space="preserve">[</w:t>
            </w:r>
            <w:r>
              <w:t xml:space="preserve">47.0</w:t>
            </w:r>
            <w:r>
              <w:t xml:space="preserve">]</w:t>
            </w:r>
          </w:p>
        </w:tc>
        <w:tc>
          <w:tcPr>
            <w:tcW w:w="578" w:type="pct"/>
            <w:vAlign w:val="center"/>
          </w:tcPr>
          <w:p w:rsidR="0018722C">
            <w:pPr>
              <w:pStyle w:val="a5"/>
              <w:topLinePunct/>
              <w:ind w:leftChars="0" w:left="0" w:rightChars="0" w:right="0" w:firstLineChars="0" w:firstLine="0"/>
              <w:spacing w:line="240" w:lineRule="atLeast"/>
            </w:pPr>
            <w:r>
              <w:t>0.024*</w:t>
            </w:r>
          </w:p>
        </w:tc>
        <w:tc>
          <w:tcPr>
            <w:tcW w:w="147" w:type="pct"/>
            <w:vAlign w:val="center"/>
          </w:tcPr>
          <w:p w:rsidR="0018722C">
            <w:pPr>
              <w:pStyle w:val="a5"/>
              <w:topLinePunct/>
              <w:ind w:leftChars="0" w:left="0" w:rightChars="0" w:right="0" w:firstLineChars="0" w:firstLine="0"/>
              <w:spacing w:line="240" w:lineRule="atLeast"/>
            </w:pPr>
          </w:p>
        </w:tc>
        <w:tc>
          <w:tcPr>
            <w:tcW w:w="1025" w:type="pct"/>
            <w:vAlign w:val="center"/>
          </w:tcPr>
          <w:p w:rsidR="0018722C">
            <w:pPr>
              <w:pStyle w:val="a5"/>
              <w:topLinePunct/>
              <w:ind w:leftChars="0" w:left="0" w:rightChars="0" w:right="0" w:firstLineChars="0" w:firstLine="0"/>
              <w:spacing w:line="240" w:lineRule="atLeast"/>
            </w:pPr>
            <w:r>
              <w:t xml:space="preserve">88.7</w:t>
            </w:r>
            <w:r>
              <w:t xml:space="preserve">/</w:t>
            </w:r>
            <w:r>
              <w:t xml:space="preserve">90.0 </w:t>
            </w:r>
            <w:r>
              <w:t xml:space="preserve">[</w:t>
            </w:r>
            <w:r>
              <w:t xml:space="preserve">24.5</w:t>
            </w:r>
            <w:r>
              <w:t xml:space="preserve">]</w:t>
            </w:r>
          </w:p>
        </w:tc>
        <w:tc>
          <w:tcPr>
            <w:tcW w:w="576" w:type="pct"/>
            <w:vAlign w:val="center"/>
          </w:tcPr>
          <w:p w:rsidR="0018722C">
            <w:pPr>
              <w:pStyle w:val="affff9"/>
              <w:topLinePunct/>
              <w:ind w:leftChars="0" w:left="0" w:rightChars="0" w:right="0" w:firstLineChars="0" w:firstLine="0"/>
              <w:spacing w:line="240" w:lineRule="atLeast"/>
            </w:pPr>
            <w:r>
              <w:t>0.192</w:t>
            </w:r>
          </w:p>
        </w:tc>
      </w:tr>
      <w:tr>
        <w:tc>
          <w:tcPr>
            <w:tcW w:w="1582" w:type="pct"/>
            <w:vAlign w:val="center"/>
          </w:tcPr>
          <w:p w:rsidR="0018722C">
            <w:pPr>
              <w:pStyle w:val="ac"/>
              <w:topLinePunct/>
              <w:ind w:leftChars="0" w:left="0" w:rightChars="0" w:right="0" w:firstLineChars="0" w:firstLine="0"/>
              <w:spacing w:line="240" w:lineRule="atLeast"/>
            </w:pPr>
            <w:r>
              <w:t xml:space="preserve">DS-B </w:t>
            </w:r>
            <w:r>
              <w:t xml:space="preserve">(</w:t>
            </w:r>
            <w:r>
              <w:t xml:space="preserve">N=79</w:t>
            </w:r>
            <w:r>
              <w:t xml:space="preserve">)</w:t>
            </w:r>
          </w:p>
        </w:tc>
        <w:tc>
          <w:tcPr>
            <w:tcW w:w="1092" w:type="pct"/>
            <w:vAlign w:val="center"/>
          </w:tcPr>
          <w:p w:rsidR="0018722C">
            <w:pPr>
              <w:pStyle w:val="a5"/>
              <w:topLinePunct/>
              <w:ind w:leftChars="0" w:left="0" w:rightChars="0" w:right="0" w:firstLineChars="0" w:firstLine="0"/>
              <w:spacing w:line="240" w:lineRule="atLeast"/>
            </w:pPr>
            <w:r>
              <w:t xml:space="preserve">97.5</w:t>
            </w:r>
            <w:r>
              <w:t xml:space="preserve">/</w:t>
            </w:r>
            <w:r>
              <w:t xml:space="preserve">94.0 </w:t>
            </w:r>
            <w:r>
              <w:t xml:space="preserve">[</w:t>
            </w:r>
            <w:r>
              <w:t xml:space="preserve">50.5</w:t>
            </w:r>
            <w:r>
              <w:t xml:space="preserve">]</w:t>
            </w:r>
          </w:p>
        </w:tc>
        <w:tc>
          <w:tcPr>
            <w:tcW w:w="578" w:type="pct"/>
            <w:vAlign w:val="center"/>
          </w:tcPr>
          <w:p w:rsidR="0018722C">
            <w:pPr>
              <w:pStyle w:val="a5"/>
              <w:topLinePunct/>
              <w:ind w:leftChars="0" w:left="0" w:rightChars="0" w:right="0" w:firstLineChars="0" w:firstLine="0"/>
              <w:spacing w:line="240" w:lineRule="atLeast"/>
            </w:pPr>
            <w:r>
              <w:t>0.025*</w:t>
            </w:r>
          </w:p>
        </w:tc>
        <w:tc>
          <w:tcPr>
            <w:tcW w:w="147" w:type="pct"/>
            <w:vAlign w:val="center"/>
          </w:tcPr>
          <w:p w:rsidR="0018722C">
            <w:pPr>
              <w:pStyle w:val="a5"/>
              <w:topLinePunct/>
              <w:ind w:leftChars="0" w:left="0" w:rightChars="0" w:right="0" w:firstLineChars="0" w:firstLine="0"/>
              <w:spacing w:line="240" w:lineRule="atLeast"/>
            </w:pPr>
          </w:p>
        </w:tc>
        <w:tc>
          <w:tcPr>
            <w:tcW w:w="1025" w:type="pct"/>
            <w:vAlign w:val="center"/>
          </w:tcPr>
          <w:p w:rsidR="0018722C">
            <w:pPr>
              <w:pStyle w:val="a5"/>
              <w:topLinePunct/>
              <w:ind w:leftChars="0" w:left="0" w:rightChars="0" w:right="0" w:firstLineChars="0" w:firstLine="0"/>
              <w:spacing w:line="240" w:lineRule="atLeast"/>
            </w:pPr>
            <w:r>
              <w:t xml:space="preserve">85.3</w:t>
            </w:r>
            <w:r>
              <w:t xml:space="preserve">/</w:t>
            </w:r>
            <w:r>
              <w:t xml:space="preserve">87.0 </w:t>
            </w:r>
            <w:r>
              <w:t xml:space="preserve">[</w:t>
            </w:r>
            <w:r>
              <w:t xml:space="preserve">23.5</w:t>
            </w:r>
            <w:r>
              <w:t xml:space="preserve">]</w:t>
            </w:r>
          </w:p>
        </w:tc>
        <w:tc>
          <w:tcPr>
            <w:tcW w:w="576" w:type="pct"/>
            <w:vAlign w:val="center"/>
          </w:tcPr>
          <w:p w:rsidR="0018722C">
            <w:pPr>
              <w:pStyle w:val="affff9"/>
              <w:topLinePunct/>
              <w:ind w:leftChars="0" w:left="0" w:rightChars="0" w:right="0" w:firstLineChars="0" w:firstLine="0"/>
              <w:spacing w:line="240" w:lineRule="atLeast"/>
            </w:pPr>
            <w:r>
              <w:t>0.364</w:t>
            </w:r>
          </w:p>
        </w:tc>
      </w:tr>
      <w:tr>
        <w:tc>
          <w:tcPr>
            <w:tcW w:w="1582" w:type="pct"/>
            <w:vAlign w:val="center"/>
          </w:tcPr>
          <w:p w:rsidR="0018722C">
            <w:pPr>
              <w:pStyle w:val="ac"/>
              <w:topLinePunct/>
              <w:ind w:leftChars="0" w:left="0" w:rightChars="0" w:right="0" w:firstLineChars="0" w:firstLine="0"/>
              <w:spacing w:line="240" w:lineRule="atLeast"/>
            </w:pPr>
            <w:r>
              <w:t xml:space="preserve">PEFS+ </w:t>
            </w:r>
            <w:r>
              <w:t xml:space="preserve">(</w:t>
            </w:r>
            <w:r>
              <w:t xml:space="preserve">N=20</w:t>
            </w:r>
            <w:r>
              <w:t xml:space="preserve">)</w:t>
            </w:r>
          </w:p>
        </w:tc>
        <w:tc>
          <w:tcPr>
            <w:tcW w:w="1092" w:type="pct"/>
            <w:vAlign w:val="center"/>
          </w:tcPr>
          <w:p w:rsidR="0018722C">
            <w:pPr>
              <w:pStyle w:val="a5"/>
              <w:topLinePunct/>
              <w:ind w:leftChars="0" w:left="0" w:rightChars="0" w:right="0" w:firstLineChars="0" w:firstLine="0"/>
              <w:spacing w:line="240" w:lineRule="atLeast"/>
            </w:pPr>
            <w:r>
              <w:t>54.6</w:t>
            </w:r>
            <w:r>
              <w:t>/</w:t>
            </w:r>
            <w:r>
              <w:t>46.0</w:t>
            </w:r>
            <w:r>
              <w:t>[</w:t>
            </w:r>
            <w:r>
              <w:t>30.0</w:t>
            </w:r>
            <w:r>
              <w:t>]</w:t>
            </w:r>
          </w:p>
        </w:tc>
        <w:tc>
          <w:tcPr>
            <w:tcW w:w="578" w:type="pct"/>
            <w:vAlign w:val="center"/>
          </w:tcPr>
          <w:p w:rsidR="0018722C">
            <w:pPr>
              <w:pStyle w:val="a5"/>
              <w:topLinePunct/>
              <w:ind w:leftChars="0" w:left="0" w:rightChars="0" w:right="0" w:firstLineChars="0" w:firstLine="0"/>
              <w:spacing w:line="240" w:lineRule="atLeast"/>
            </w:pPr>
            <w:r>
              <w:t>﹣</w:t>
            </w:r>
          </w:p>
        </w:tc>
        <w:tc>
          <w:tcPr>
            <w:tcW w:w="147" w:type="pct"/>
            <w:vAlign w:val="center"/>
          </w:tcPr>
          <w:p w:rsidR="0018722C">
            <w:pPr>
              <w:pStyle w:val="a5"/>
              <w:topLinePunct/>
              <w:ind w:leftChars="0" w:left="0" w:rightChars="0" w:right="0" w:firstLineChars="0" w:firstLine="0"/>
              <w:spacing w:line="240" w:lineRule="atLeast"/>
            </w:pPr>
          </w:p>
        </w:tc>
        <w:tc>
          <w:tcPr>
            <w:tcW w:w="1025" w:type="pct"/>
            <w:vAlign w:val="center"/>
          </w:tcPr>
          <w:p w:rsidR="0018722C">
            <w:pPr>
              <w:pStyle w:val="a5"/>
              <w:topLinePunct/>
              <w:ind w:leftChars="0" w:left="0" w:rightChars="0" w:right="0" w:firstLineChars="0" w:firstLine="0"/>
              <w:spacing w:line="240" w:lineRule="atLeast"/>
            </w:pPr>
            <w:r>
              <w:t>82.1</w:t>
            </w:r>
            <w:r>
              <w:t>/</w:t>
            </w:r>
            <w:r>
              <w:t>89.0</w:t>
            </w:r>
            <w:r>
              <w:t>[</w:t>
            </w:r>
            <w:r>
              <w:t>31.0</w:t>
            </w:r>
            <w:r>
              <w:t>]</w:t>
            </w:r>
          </w:p>
        </w:tc>
        <w:tc>
          <w:tcPr>
            <w:tcW w:w="576" w:type="pct"/>
            <w:vAlign w:val="center"/>
          </w:tcPr>
          <w:p w:rsidR="0018722C">
            <w:pPr>
              <w:pStyle w:val="ad"/>
              <w:topLinePunct/>
              <w:ind w:leftChars="0" w:left="0" w:rightChars="0" w:right="0" w:firstLineChars="0" w:firstLine="0"/>
              <w:spacing w:line="240" w:lineRule="atLeast"/>
            </w:pPr>
            <w:r>
              <w:t>﹣</w:t>
            </w:r>
          </w:p>
        </w:tc>
      </w:tr>
      <w:tr>
        <w:tc>
          <w:tcPr>
            <w:tcW w:w="1582"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GEFS+ &amp; FS+</w:t>
            </w:r>
            <w:r>
              <w:t xml:space="preserve">/</w:t>
            </w:r>
            <w:r>
              <w:t xml:space="preserve">FS </w:t>
            </w:r>
            <w:r>
              <w:t xml:space="preserve">(</w:t>
            </w:r>
            <w:r>
              <w:t xml:space="preserve">N=61</w:t>
            </w:r>
            <w:r>
              <w:t xml:space="preserve">)</w:t>
            </w:r>
          </w:p>
        </w:tc>
        <w:tc>
          <w:tcPr>
            <w:tcW w:w="1092"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47.1</w:t>
            </w:r>
            <w:r>
              <w:t xml:space="preserve">/</w:t>
            </w:r>
            <w:r>
              <w:t xml:space="preserve">43.0 </w:t>
            </w:r>
            <w:r>
              <w:t xml:space="preserve">[</w:t>
            </w:r>
            <w:r>
              <w:t xml:space="preserve">27.0</w:t>
            </w:r>
            <w:r>
              <w:t xml:space="preserve">]</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1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25"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82.4</w:t>
            </w:r>
            <w:r>
              <w:t xml:space="preserve">/</w:t>
            </w:r>
            <w:r>
              <w:t xml:space="preserve">81.0 </w:t>
            </w:r>
            <w:r>
              <w:t xml:space="preserve">[</w:t>
            </w:r>
            <w:r>
              <w:t xml:space="preserve">43.5</w:t>
            </w:r>
            <w:r>
              <w:t xml:space="preserve">]</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0.313</w:t>
            </w:r>
          </w:p>
        </w:tc>
      </w:tr>
    </w:tbl>
    <w:p w:rsidR="0018722C">
      <w:pPr>
        <w:pStyle w:val="aff3"/>
        <w:topLinePunct/>
      </w:pPr>
      <w:r>
        <w:rPr>
          <w:rFonts w:cstheme="minorBidi" w:hAnsiTheme="minorHAnsi" w:eastAsiaTheme="minorHAnsi" w:asciiTheme="minorHAnsi" w:ascii="宋体" w:eastAsia="宋体" w:hint="eastAsia"/>
        </w:rPr>
        <w:t xml:space="preserve">注：</w:t>
      </w:r>
      <w:r>
        <w:rPr>
          <w:rFonts w:cstheme="minorBidi" w:hAnsiTheme="minorHAnsi" w:eastAsiaTheme="minorHAnsi" w:asciiTheme="minorHAnsi"/>
        </w:rPr>
        <w:t xml:space="preserve">a</w:t>
      </w:r>
      <w:r>
        <w:rPr>
          <w:rFonts w:ascii="宋体" w:eastAsia="宋体" w:hint="eastAsia" w:cstheme="minorBidi" w:hAnsiTheme="minorHAnsi"/>
        </w:rPr>
        <w:t xml:space="preserve">均值以</w:t>
      </w:r>
      <w:r>
        <w:rPr>
          <w:rFonts w:cstheme="minorBidi" w:hAnsiTheme="minorHAnsi" w:eastAsiaTheme="minorHAnsi" w:asciiTheme="minorHAnsi"/>
        </w:rPr>
        <w:t xml:space="preserve">Mean</w:t>
      </w:r>
      <w:r>
        <w:rPr>
          <w:rFonts w:cstheme="minorBidi" w:hAnsiTheme="minorHAnsi" w:eastAsiaTheme="minorHAnsi" w:asciiTheme="minorHAnsi"/>
        </w:rPr>
        <w:t xml:space="preserve">/</w:t>
      </w:r>
      <w:r>
        <w:rPr>
          <w:rFonts w:cstheme="minorBidi" w:hAnsiTheme="minorHAnsi" w:eastAsiaTheme="minorHAnsi" w:asciiTheme="minorHAnsi"/>
        </w:rPr>
        <w:t xml:space="preserve">median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semi-IQR</w:t>
      </w:r>
      <w:r>
        <w:rPr>
          <w:rFonts w:cstheme="minorBidi" w:hAnsiTheme="minorHAnsi" w:eastAsiaTheme="minorHAnsi" w:asciiTheme="minorHAnsi"/>
        </w:rPr>
        <w:t xml:space="preserve">]</w:t>
      </w:r>
      <w:r>
        <w:rPr>
          <w:rFonts w:ascii="宋体" w:eastAsia="宋体" w:hint="eastAsia" w:cstheme="minorBidi" w:hAnsiTheme="minorHAnsi"/>
        </w:rPr>
        <w:t xml:space="preserve">表示，即均数</w:t>
      </w:r>
      <w:r>
        <w:rPr>
          <w:rFonts w:cstheme="minorBidi" w:hAnsiTheme="minorHAnsi" w:eastAsiaTheme="minorHAnsi" w:asciiTheme="minorHAnsi"/>
        </w:rPr>
        <w:t xml:space="preserve">/</w:t>
      </w:r>
      <w:r>
        <w:rPr>
          <w:rFonts w:ascii="宋体" w:eastAsia="宋体" w:hint="eastAsia" w:cstheme="minorBidi" w:hAnsiTheme="minorHAnsi"/>
        </w:rPr>
        <w:t xml:space="preserve">中位数</w:t>
      </w:r>
      <w:r>
        <w:rPr>
          <w:rFonts w:cstheme="minorBidi" w:hAnsiTheme="minorHAnsi" w:eastAsiaTheme="minorHAnsi" w:asciiTheme="minorHAnsi"/>
        </w:rPr>
        <w:t xml:space="preserve">[</w:t>
      </w:r>
      <w:r>
        <w:rPr>
          <w:kern w:val="2"/>
          <w:szCs w:val="22"/>
          <w:rFonts w:ascii="宋体" w:eastAsia="宋体" w:hint="eastAsia" w:cstheme="minorBidi" w:hAnsiTheme="minorHAnsi"/>
          <w:sz w:val="18"/>
        </w:rPr>
        <w:t xml:space="preserve">半四位分数间距</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与</w:t>
      </w:r>
      <w:r>
        <w:rPr>
          <w:rFonts w:cstheme="minorBidi" w:hAnsiTheme="minorHAnsi" w:eastAsiaTheme="minorHAnsi" w:asciiTheme="minorHAnsi"/>
        </w:rPr>
        <w:t xml:space="preserve">PEFS+</w:t>
      </w:r>
      <w:r>
        <w:rPr>
          <w:rFonts w:ascii="宋体" w:eastAsia="宋体" w:hint="eastAsia" w:cstheme="minorBidi" w:hAnsiTheme="minorHAnsi"/>
        </w:rPr>
        <w:t xml:space="preserve">相应区域</w:t>
      </w:r>
      <w:r>
        <w:rPr>
          <w:rFonts w:cstheme="minorBidi" w:hAnsiTheme="minorHAnsi" w:eastAsiaTheme="minorHAnsi" w:asciiTheme="minorHAnsi"/>
        </w:rPr>
        <w:t xml:space="preserve">D</w:t>
      </w:r>
      <w:r>
        <w:rPr>
          <w:rFonts w:ascii="宋体" w:eastAsia="宋体" w:hint="eastAsia" w:cstheme="minorBidi" w:hAnsiTheme="minorHAnsi"/>
        </w:rPr>
        <w:t xml:space="preserve">值比较，差异有统计学意义，</w:t>
      </w:r>
      <w:r>
        <w:rPr>
          <w:rFonts w:cstheme="minorBidi" w:hAnsiTheme="minorHAnsi" w:eastAsiaTheme="minorHAnsi" w:asciiTheme="minorHAnsi"/>
          <w:i/>
        </w:rPr>
        <w:t xml:space="preserve">P</w:t>
      </w:r>
      <w:r>
        <w:rPr>
          <w:rFonts w:cstheme="minorBidi" w:hAnsiTheme="minorHAnsi" w:eastAsiaTheme="minorHAnsi" w:asciiTheme="minorHAnsi"/>
        </w:rPr>
        <w:t xml:space="preserve">&lt;0.05</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PEFS+</w:t>
      </w:r>
      <w:r>
        <w:rPr>
          <w:rFonts w:ascii="宋体" w:eastAsia="宋体" w:hint="eastAsia" w:cstheme="minorBidi" w:hAnsiTheme="minorHAnsi"/>
        </w:rPr>
        <w:t>与各表型之间均值的两两比较使用非参数的秩和检验；率的比较使用卡方检验；表型与突变类型的相关性采用</w:t>
      </w:r>
      <w:r>
        <w:rPr>
          <w:rFonts w:cstheme="minorBidi" w:hAnsiTheme="minorHAnsi" w:eastAsiaTheme="minorHAnsi" w:asciiTheme="minorHAnsi"/>
        </w:rPr>
        <w:t>Spearman</w:t>
      </w:r>
      <w:r>
        <w:rPr>
          <w:rFonts w:ascii="宋体" w:eastAsia="宋体" w:hint="eastAsia" w:cstheme="minorBidi" w:hAnsiTheme="minorHAnsi"/>
        </w:rPr>
        <w:t>相关分析。图</w:t>
      </w:r>
      <w:r>
        <w:rPr>
          <w:rFonts w:cstheme="minorBidi" w:hAnsiTheme="minorHAnsi" w:eastAsiaTheme="minorHAnsi" w:asciiTheme="minorHAnsi"/>
        </w:rPr>
        <w:t>7</w:t>
      </w:r>
      <w:r>
        <w:rPr>
          <w:rFonts w:ascii="宋体" w:eastAsia="宋体" w:hint="eastAsia" w:cstheme="minorBidi" w:hAnsiTheme="minorHAnsi"/>
        </w:rPr>
        <w:t>与此同。</w:t>
      </w:r>
    </w:p>
    <w:p w:rsidR="0018722C">
      <w:pPr>
        <w:topLinePunct/>
      </w:pPr>
      <w:r>
        <w:t>③</w:t>
      </w:r>
      <w:r>
        <w:rPr>
          <w:rFonts w:ascii="Times New Roman" w:hAnsi="Times New Roman" w:eastAsia="Times New Roman"/>
        </w:rPr>
        <w:t>PEFS+</w:t>
      </w:r>
      <w:r>
        <w:t>与</w:t>
      </w:r>
      <w:r>
        <w:rPr>
          <w:rFonts w:ascii="Times New Roman" w:hAnsi="Times New Roman" w:eastAsia="Times New Roman"/>
        </w:rPr>
        <w:t>DS</w:t>
      </w:r>
      <w:r>
        <w:t>和</w:t>
      </w:r>
      <w:r>
        <w:rPr>
          <w:rFonts w:ascii="Times New Roman" w:hAnsi="Times New Roman" w:eastAsia="Times New Roman"/>
        </w:rPr>
        <w:t>GEFS+ &amp; FS+</w:t>
      </w:r>
      <w:r>
        <w:rPr>
          <w:rFonts w:ascii="Times New Roman" w:hAnsi="Times New Roman" w:eastAsia="Times New Roman"/>
        </w:rPr>
        <w:t>/</w:t>
      </w:r>
      <w:r>
        <w:rPr>
          <w:rFonts w:ascii="Times New Roman" w:hAnsi="Times New Roman" w:eastAsia="Times New Roman"/>
        </w:rPr>
        <w:t xml:space="preserve">FS</w:t>
      </w:r>
      <w:r>
        <w:t>在突变遗传特征上的比较：</w:t>
      </w:r>
    </w:p>
    <w:p w:rsidR="0018722C">
      <w:pPr>
        <w:topLinePunct/>
      </w:pPr>
      <w:r>
        <w:t>本研究</w:t>
      </w:r>
      <w:r>
        <w:rPr>
          <w:rFonts w:ascii="Times New Roman" w:eastAsia="Times New Roman"/>
          <w:i/>
        </w:rPr>
        <w:t>SCN1A</w:t>
      </w:r>
      <w:r>
        <w:t>突变相关</w:t>
      </w:r>
      <w:r>
        <w:rPr>
          <w:rFonts w:ascii="Times New Roman" w:eastAsia="Times New Roman"/>
        </w:rPr>
        <w:t>PEFS+</w:t>
      </w:r>
      <w:r>
        <w:t>患者中</w:t>
      </w:r>
      <w:r>
        <w:rPr>
          <w:rFonts w:ascii="Times New Roman" w:eastAsia="Times New Roman"/>
        </w:rPr>
        <w:t>24</w:t>
      </w:r>
      <w:r>
        <w:t>例获得父母验证，其中</w:t>
      </w:r>
      <w:r>
        <w:rPr>
          <w:rFonts w:ascii="Times New Roman" w:eastAsia="Times New Roman"/>
        </w:rPr>
        <w:t>64%</w:t>
      </w:r>
      <w:r>
        <w:t>为新</w:t>
      </w:r>
      <w:r>
        <w:t>生突变，遗传突变占</w:t>
      </w:r>
      <w:r>
        <w:rPr>
          <w:rFonts w:ascii="Times New Roman" w:eastAsia="Times New Roman"/>
        </w:rPr>
        <w:t>36%</w:t>
      </w:r>
      <w:r>
        <w:rPr>
          <w:spacing w:val="-4"/>
        </w:rPr>
        <w:t xml:space="preserve">. </w:t>
      </w:r>
      <w:r>
        <w:rPr>
          <w:rFonts w:ascii="Times New Roman" w:eastAsia="Times New Roman"/>
          <w:i/>
        </w:rPr>
        <w:t>SCN1A</w:t>
      </w:r>
      <w:r>
        <w:t>突变数据库中，获得父母</w:t>
      </w:r>
      <w:r>
        <w:rPr>
          <w:rFonts w:ascii="Times New Roman" w:eastAsia="Times New Roman"/>
        </w:rPr>
        <w:t>DNA</w:t>
      </w:r>
      <w:r>
        <w:t>验证的</w:t>
      </w:r>
      <w:r>
        <w:rPr>
          <w:rFonts w:ascii="Times New Roman" w:eastAsia="Times New Roman"/>
        </w:rPr>
        <w:t>DS</w:t>
      </w:r>
      <w:r>
        <w:t>患</w:t>
      </w:r>
      <w:r>
        <w:t>者共</w:t>
      </w:r>
      <w:r>
        <w:rPr>
          <w:rFonts w:ascii="Times New Roman" w:eastAsia="Times New Roman"/>
        </w:rPr>
        <w:t>855</w:t>
      </w:r>
      <w:r>
        <w:t>例，遗传性突变仅占</w:t>
      </w:r>
      <w:r>
        <w:rPr>
          <w:rFonts w:ascii="Times New Roman" w:eastAsia="Times New Roman"/>
        </w:rPr>
        <w:t>8</w:t>
      </w:r>
      <w:r>
        <w:rPr>
          <w:rFonts w:ascii="Times New Roman" w:eastAsia="Times New Roman"/>
        </w:rPr>
        <w:t>.</w:t>
      </w:r>
      <w:r>
        <w:rPr>
          <w:rFonts w:ascii="Times New Roman" w:eastAsia="Times New Roman"/>
        </w:rPr>
        <w:t>8%</w:t>
      </w:r>
      <w:r>
        <w:t>（</w:t>
      </w:r>
      <w:r>
        <w:rPr>
          <w:rFonts w:ascii="Times New Roman" w:eastAsia="Times New Roman"/>
        </w:rPr>
        <w:t>75</w:t>
      </w:r>
      <w:r>
        <w:rPr>
          <w:rFonts w:ascii="Times New Roman" w:eastAsia="Times New Roman"/>
        </w:rPr>
        <w:t>/</w:t>
      </w:r>
      <w:r>
        <w:rPr>
          <w:rFonts w:ascii="Times New Roman" w:eastAsia="Times New Roman"/>
        </w:rPr>
        <w:t>855</w:t>
      </w:r>
      <w:r>
        <w:t>）</w:t>
      </w:r>
      <w:r>
        <w:t>，</w:t>
      </w:r>
      <w:r>
        <w:t>新生突变占绝对优势；</w:t>
      </w:r>
      <w:r>
        <w:rPr>
          <w:rFonts w:ascii="Times New Roman" w:eastAsia="Times New Roman"/>
        </w:rPr>
        <w:t>GEFS</w:t>
      </w:r>
      <w:r>
        <w:rPr>
          <w:rFonts w:ascii="Times New Roman" w:eastAsia="Times New Roman"/>
        </w:rPr>
        <w:t>+ </w:t>
      </w:r>
      <w:r>
        <w:rPr>
          <w:rFonts w:ascii="Times New Roman" w:eastAsia="Times New Roman"/>
        </w:rPr>
        <w:t>&amp;</w:t>
      </w:r>
    </w:p>
    <w:p w:rsidR="0018722C">
      <w:pPr>
        <w:topLinePunct/>
      </w:pPr>
      <w:r>
        <w:rPr>
          <w:rFonts w:ascii="Times New Roman" w:eastAsia="Times New Roman"/>
        </w:rPr>
        <w:t>FS+</w:t>
      </w:r>
      <w:r>
        <w:rPr>
          <w:rFonts w:ascii="Times New Roman" w:eastAsia="Times New Roman"/>
        </w:rPr>
        <w:t>/</w:t>
      </w:r>
      <w:r>
        <w:rPr>
          <w:rFonts w:ascii="Times New Roman" w:eastAsia="Times New Roman"/>
        </w:rPr>
        <w:t xml:space="preserve">FS</w:t>
      </w:r>
      <w:r>
        <w:t>患者</w:t>
      </w:r>
      <w:r>
        <w:rPr>
          <w:rFonts w:ascii="Times New Roman" w:eastAsia="Times New Roman"/>
        </w:rPr>
        <w:t>55</w:t>
      </w:r>
      <w:r>
        <w:t>例，遗传突变占</w:t>
      </w:r>
      <w:r>
        <w:rPr>
          <w:rFonts w:ascii="Times New Roman" w:eastAsia="Times New Roman"/>
        </w:rPr>
        <w:t>87</w:t>
      </w:r>
      <w:r>
        <w:rPr>
          <w:rFonts w:ascii="Times New Roman" w:eastAsia="Times New Roman"/>
        </w:rPr>
        <w:t>.</w:t>
      </w:r>
      <w:r>
        <w:rPr>
          <w:rFonts w:ascii="Times New Roman" w:eastAsia="Times New Roman"/>
        </w:rPr>
        <w:t>3%</w:t>
      </w:r>
      <w:r>
        <w:t>（</w:t>
      </w:r>
      <w:r>
        <w:rPr>
          <w:rFonts w:ascii="Times New Roman" w:eastAsia="Times New Roman"/>
        </w:rPr>
        <w:t>48</w:t>
      </w:r>
      <w:r>
        <w:rPr>
          <w:rFonts w:ascii="Times New Roman" w:eastAsia="Times New Roman"/>
        </w:rPr>
        <w:t>/</w:t>
      </w:r>
      <w:r>
        <w:rPr>
          <w:rFonts w:ascii="Times New Roman" w:eastAsia="Times New Roman"/>
        </w:rPr>
        <w:t>55</w:t>
      </w:r>
      <w:r>
        <w:t>）</w:t>
      </w:r>
      <w:r>
        <w:t>，仅极少数为新生突变。</w:t>
      </w:r>
      <w:r>
        <w:rPr>
          <w:rFonts w:ascii="Times New Roman" w:eastAsia="Times New Roman"/>
        </w:rPr>
        <w:t>PEFS+</w:t>
      </w:r>
    </w:p>
    <w:p w:rsidR="0018722C">
      <w:pPr>
        <w:topLinePunct/>
      </w:pPr>
      <w:r>
        <w:t>突变的遗传特征显示其新生突变和遗传性突变比例近似，其突变的遗传特征介于</w:t>
      </w:r>
    </w:p>
    <w:p w:rsidR="0018722C">
      <w:pPr>
        <w:topLinePunct/>
      </w:pPr>
      <w:r>
        <w:rPr>
          <w:rFonts w:ascii="Times New Roman" w:eastAsia="宋体"/>
        </w:rPr>
        <w:t>D</w:t>
      </w:r>
      <w:r>
        <w:rPr>
          <w:rFonts w:ascii="Times New Roman" w:eastAsia="宋体"/>
        </w:rPr>
        <w:t>S</w:t>
      </w:r>
      <w:r>
        <w:t>与</w:t>
      </w:r>
      <w:r>
        <w:rPr>
          <w:rFonts w:ascii="Times New Roman" w:eastAsia="宋体"/>
        </w:rPr>
        <w:t>G</w:t>
      </w:r>
      <w:r>
        <w:rPr>
          <w:rFonts w:ascii="Times New Roman" w:eastAsia="宋体"/>
        </w:rPr>
        <w:t>E</w:t>
      </w:r>
      <w:r>
        <w:rPr>
          <w:rFonts w:ascii="Times New Roman" w:eastAsia="宋体"/>
        </w:rPr>
        <w:t>F</w:t>
      </w:r>
      <w:r>
        <w:rPr>
          <w:rFonts w:ascii="Times New Roman" w:eastAsia="宋体"/>
        </w:rPr>
        <w:t>S</w:t>
      </w:r>
      <w:r>
        <w:rPr>
          <w:rFonts w:ascii="Times New Roman" w:eastAsia="宋体"/>
        </w:rPr>
        <w:t>+</w:t>
      </w:r>
      <w:r>
        <w:t>之间，遗传突变与二者间的差异均有统计学意义</w:t>
      </w:r>
      <w:r>
        <w:t>（</w:t>
      </w:r>
      <w:r>
        <w:rPr>
          <w:rFonts w:ascii="Times New Roman" w:eastAsia="宋体"/>
          <w:i/>
          <w:spacing w:val="0"/>
        </w:rPr>
        <w:t>P</w:t>
      </w:r>
      <w:r>
        <w:rPr>
          <w:rFonts w:ascii="Times New Roman" w:eastAsia="宋体"/>
        </w:rPr>
        <w:t>&lt;0.01</w:t>
      </w:r>
      <w:r>
        <w:t>）</w:t>
      </w:r>
      <w:r>
        <w:t>（</w:t>
      </w:r>
      <w:r>
        <w:rPr>
          <w:spacing w:val="-15"/>
        </w:rPr>
        <w:t>图</w:t>
      </w:r>
      <w:r>
        <w:rPr>
          <w:rFonts w:ascii="Times New Roman" w:eastAsia="宋体"/>
          <w:w w:val="99"/>
        </w:rPr>
        <w:t>8</w:t>
      </w:r>
      <w:r>
        <w:rPr>
          <w:rFonts w:ascii="Times New Roman" w:eastAsia="宋体"/>
          <w:spacing w:val="0"/>
          <w:w w:val="99"/>
        </w:rPr>
        <w:t>A</w:t>
      </w:r>
      <w:r>
        <w:t>）</w:t>
      </w:r>
      <w:r>
        <w:t>。</w:t>
      </w:r>
      <w:r>
        <w:t>根据数据库提供的信息，</w:t>
      </w:r>
      <w:r>
        <w:rPr>
          <w:rFonts w:ascii="Times New Roman" w:eastAsia="宋体"/>
        </w:rPr>
        <w:t>DS</w:t>
      </w:r>
      <w:r>
        <w:t>进一步细分为</w:t>
      </w:r>
      <w:r>
        <w:rPr>
          <w:rFonts w:ascii="Times New Roman" w:eastAsia="宋体"/>
        </w:rPr>
        <w:t>DS-C</w:t>
      </w:r>
      <w:r>
        <w:t>、</w:t>
      </w:r>
      <w:r>
        <w:rPr>
          <w:rFonts w:ascii="Times New Roman" w:eastAsia="宋体"/>
        </w:rPr>
        <w:t>DS</w:t>
      </w:r>
      <w:r>
        <w:t>（</w:t>
      </w:r>
      <w:r>
        <w:rPr>
          <w:rFonts w:ascii="Times New Roman" w:eastAsia="宋体"/>
        </w:rPr>
        <w:t>U</w:t>
      </w:r>
      <w:r>
        <w:t>）</w:t>
      </w:r>
      <w:r>
        <w:t>和</w:t>
      </w:r>
      <w:r>
        <w:rPr>
          <w:rFonts w:ascii="Times New Roman" w:eastAsia="宋体"/>
        </w:rPr>
        <w:t>DS-B</w:t>
      </w:r>
      <w:r>
        <w:t>，将新生突</w:t>
      </w:r>
      <w:r>
        <w:t>变数据再次与</w:t>
      </w:r>
      <w:r>
        <w:rPr>
          <w:rFonts w:ascii="Times New Roman" w:eastAsia="宋体"/>
        </w:rPr>
        <w:t>PEFS+</w:t>
      </w:r>
      <w:r>
        <w:t>进行比较，仍然提示</w:t>
      </w:r>
      <w:r>
        <w:rPr>
          <w:rFonts w:ascii="Times New Roman" w:eastAsia="宋体"/>
        </w:rPr>
        <w:t>PEFS+</w:t>
      </w:r>
      <w:r>
        <w:t>与</w:t>
      </w:r>
      <w:r>
        <w:rPr>
          <w:rFonts w:ascii="Times New Roman" w:eastAsia="宋体"/>
        </w:rPr>
        <w:t>DS</w:t>
      </w:r>
      <w:r>
        <w:t>各个不同类型新生突变率之间有显著统计学差异</w:t>
      </w:r>
      <w:r>
        <w:t>（</w:t>
      </w:r>
      <w:r>
        <w:rPr>
          <w:rFonts w:ascii="Times New Roman" w:eastAsia="宋体"/>
          <w:i/>
        </w:rPr>
        <w:t>P</w:t>
      </w:r>
      <w:r>
        <w:rPr>
          <w:rFonts w:ascii="Times New Roman" w:eastAsia="宋体"/>
        </w:rPr>
        <w:t>&lt;0.01</w:t>
      </w:r>
      <w:r>
        <w:t>）</w:t>
      </w:r>
      <w:r>
        <w:t>（</w:t>
      </w:r>
      <w:r>
        <w:rPr>
          <w:spacing w:val="-16"/>
        </w:rPr>
        <w:t>图</w:t>
      </w:r>
      <w:r>
        <w:rPr>
          <w:rFonts w:ascii="Times New Roman" w:eastAsia="宋体"/>
        </w:rPr>
        <w:t>8B</w:t>
      </w:r>
      <w:r>
        <w:t>）</w:t>
      </w:r>
      <w:r>
        <w:t>。</w:t>
      </w:r>
    </w:p>
    <w:p w:rsidR="0018722C">
      <w:pPr>
        <w:topLinePunct/>
      </w:pPr>
      <w:r>
        <w:rPr>
          <w:rFonts w:cstheme="minorBidi" w:hAnsiTheme="minorHAnsi" w:eastAsiaTheme="minorHAnsi" w:asciiTheme="minorHAnsi" w:ascii="Calibri"/>
        </w:rPr>
        <w:t>43</w:t>
      </w:r>
    </w:p>
    <w:p w:rsidR="0018722C">
      <w:pPr>
        <w:pStyle w:val="affff5"/>
        <w:topLinePunct/>
      </w:pPr>
      <w:r>
        <w:rPr>
          <w:rFonts w:ascii="Calibri"/>
          <w:sz w:val="20"/>
        </w:rPr>
        <w:drawing>
          <wp:inline distT="0" distB="0" distL="0" distR="0">
            <wp:extent cx="5144700" cy="6737292"/>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75" cstate="print"/>
                    <a:stretch>
                      <a:fillRect/>
                    </a:stretch>
                  </pic:blipFill>
                  <pic:spPr>
                    <a:xfrm>
                      <a:off x="0" y="0"/>
                      <a:ext cx="5451004" cy="7138416"/>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8. A:</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PEFS+</w:t>
      </w:r>
      <w:r>
        <w:rPr>
          <w:rFonts w:ascii="宋体" w:eastAsia="宋体" w:hint="eastAsia" w:cstheme="minorBidi" w:hAnsiTheme="minorHAnsi"/>
          <w:b/>
        </w:rPr>
        <w:t>与</w:t>
      </w:r>
      <w:r>
        <w:rPr>
          <w:rFonts w:cstheme="minorBidi" w:hAnsiTheme="minorHAnsi" w:eastAsiaTheme="minorHAnsi" w:asciiTheme="minorHAnsi"/>
          <w:b/>
        </w:rPr>
        <w:t>DS</w:t>
      </w:r>
      <w:r>
        <w:rPr>
          <w:rFonts w:ascii="宋体" w:eastAsia="宋体" w:hint="eastAsia" w:cstheme="minorBidi" w:hAnsiTheme="minorHAnsi"/>
          <w:b/>
        </w:rPr>
        <w:t>及</w:t>
      </w:r>
      <w:r>
        <w:rPr>
          <w:rFonts w:cstheme="minorBidi" w:hAnsiTheme="minorHAnsi" w:eastAsiaTheme="minorHAnsi" w:asciiTheme="minorHAnsi"/>
          <w:b/>
        </w:rPr>
        <w:t>GEFS</w:t>
      </w:r>
      <w:r>
        <w:rPr>
          <w:rFonts w:cstheme="minorBidi" w:hAnsiTheme="minorHAnsi" w:eastAsiaTheme="minorHAnsi" w:asciiTheme="minorHAnsi"/>
          <w:b/>
        </w:rPr>
        <w:t>+ </w:t>
      </w:r>
      <w:r>
        <w:rPr>
          <w:rFonts w:cstheme="minorBidi" w:hAnsiTheme="minorHAnsi" w:eastAsiaTheme="minorHAnsi" w:asciiTheme="minorHAnsi"/>
          <w:b/>
        </w:rPr>
        <w:t>&amp;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在突变遗传特征上的比较；</w:t>
      </w:r>
      <w:r>
        <w:rPr>
          <w:rFonts w:cstheme="minorBidi" w:hAnsiTheme="minorHAnsi" w:eastAsiaTheme="minorHAnsi" w:asciiTheme="minorHAnsi"/>
          <w:b/>
        </w:rPr>
        <w:t>B</w:t>
      </w:r>
      <w:r>
        <w:rPr>
          <w:rFonts w:ascii="宋体" w:eastAsia="宋体" w:hint="eastAsia" w:cstheme="minorBidi" w:hAnsiTheme="minorHAnsi"/>
          <w:b/>
          <w:kern w:val="2"/>
          <w:rFonts w:ascii="宋体" w:eastAsia="宋体" w:hint="eastAsia" w:cstheme="minorBidi" w:hAnsiTheme="minorHAnsi"/>
          <w:b/>
          <w:spacing w:val="-4"/>
          <w:sz w:val="21"/>
        </w:rPr>
        <w:t xml:space="preserve">: </w:t>
      </w:r>
      <w:r>
        <w:rPr>
          <w:rFonts w:cstheme="minorBidi" w:hAnsiTheme="minorHAnsi" w:eastAsiaTheme="minorHAnsi" w:asciiTheme="minorHAnsi"/>
          <w:b/>
        </w:rPr>
        <w:t>PEFS+</w:t>
      </w:r>
      <w:r>
        <w:rPr>
          <w:rFonts w:ascii="宋体" w:eastAsia="宋体" w:hint="eastAsia" w:cstheme="minorBidi" w:hAnsiTheme="minorHAnsi"/>
          <w:b/>
        </w:rPr>
        <w:t>与</w:t>
      </w:r>
      <w:r>
        <w:rPr>
          <w:rFonts w:cstheme="minorBidi" w:hAnsiTheme="minorHAnsi" w:eastAsiaTheme="minorHAnsi" w:asciiTheme="minorHAnsi"/>
          <w:b/>
        </w:rPr>
        <w:t>DS</w:t>
      </w:r>
      <w:r>
        <w:rPr>
          <w:rFonts w:ascii="宋体" w:eastAsia="宋体" w:hint="eastAsia" w:cstheme="minorBidi" w:hAnsiTheme="minorHAnsi"/>
          <w:b/>
        </w:rPr>
        <w:t>各类</w:t>
      </w:r>
      <w:r>
        <w:rPr>
          <w:rFonts w:ascii="宋体" w:eastAsia="宋体" w:hint="eastAsia" w:cstheme="minorBidi" w:hAnsiTheme="minorHAnsi"/>
          <w:b/>
        </w:rPr>
        <w:t>型新生突变率的比较</w:t>
      </w:r>
    </w:p>
    <w:p w:rsidR="0018722C">
      <w:pPr>
        <w:topLinePunct/>
      </w:pPr>
      <w:r>
        <w:t>综合①～③</w:t>
      </w:r>
      <w:r>
        <w:t>的分析结果，提示</w:t>
      </w:r>
      <w:r>
        <w:rPr>
          <w:rFonts w:ascii="Times New Roman" w:hAnsi="Times New Roman" w:eastAsia="Times New Roman"/>
        </w:rPr>
        <w:t>PEFS+</w:t>
      </w:r>
      <w:r>
        <w:t>相关</w:t>
      </w:r>
      <w:r>
        <w:rPr>
          <w:rFonts w:ascii="Times New Roman" w:hAnsi="Times New Roman" w:eastAsia="Times New Roman"/>
          <w:i/>
        </w:rPr>
        <w:t>SCN1A</w:t>
      </w:r>
      <w:r>
        <w:t>突变的分子特征无论突变</w:t>
      </w:r>
      <w:r>
        <w:t>类型、遗传特征等均处于介于</w:t>
      </w:r>
      <w:r>
        <w:rPr>
          <w:rFonts w:ascii="Times New Roman" w:hAnsi="Times New Roman" w:eastAsia="Times New Roman"/>
        </w:rPr>
        <w:t>DS</w:t>
      </w:r>
      <w:r>
        <w:t>和</w:t>
      </w:r>
      <w:r>
        <w:rPr>
          <w:rFonts w:ascii="Times New Roman" w:hAnsi="Times New Roman" w:eastAsia="Times New Roman"/>
        </w:rPr>
        <w:t>GEFS</w:t>
      </w:r>
      <w:r>
        <w:rPr>
          <w:rFonts w:ascii="Times New Roman" w:hAnsi="Times New Roman" w:eastAsia="Times New Roman"/>
        </w:rPr>
        <w:t>+ </w:t>
      </w:r>
      <w:r>
        <w:rPr>
          <w:rFonts w:ascii="Times New Roman" w:hAnsi="Times New Roman" w:eastAsia="Times New Roman"/>
        </w:rPr>
        <w:t>&amp; FS+</w:t>
      </w:r>
      <w:r>
        <w:rPr>
          <w:rFonts w:ascii="Times New Roman" w:hAnsi="Times New Roman" w:eastAsia="Times New Roman"/>
        </w:rPr>
        <w:t>/</w:t>
      </w:r>
      <w:r>
        <w:rPr>
          <w:rFonts w:ascii="Times New Roman" w:hAnsi="Times New Roman" w:eastAsia="Times New Roman"/>
        </w:rPr>
        <w:t xml:space="preserve">FS</w:t>
      </w:r>
      <w:r>
        <w:t>的中间状态。</w:t>
      </w:r>
    </w:p>
    <w:p w:rsidR="0018722C">
      <w:pPr>
        <w:topLinePunct/>
      </w:pPr>
      <w:r>
        <w:rPr>
          <w:rFonts w:cstheme="minorBidi" w:hAnsiTheme="minorHAnsi" w:eastAsiaTheme="minorHAnsi" w:asciiTheme="minorHAnsi" w:ascii="Calibri"/>
        </w:rPr>
        <w:t>44</w:t>
      </w:r>
    </w:p>
    <w:p w:rsidR="0018722C">
      <w:pPr>
        <w:pStyle w:val="Heading2"/>
        <w:topLinePunct/>
        <w:ind w:left="171" w:hangingChars="171" w:hanging="171"/>
      </w:pPr>
      <w:r>
        <w:t>四、</w:t>
      </w:r>
      <w:r>
        <w:t xml:space="preserve"> </w:t>
      </w:r>
      <w:r>
        <w:rPr>
          <w:b/>
          <w:i/>
        </w:rPr>
        <w:t>SCN1A</w:t>
      </w:r>
      <w:r>
        <w:t>突变相关</w:t>
      </w:r>
      <w:r>
        <w:rPr>
          <w:b/>
        </w:rPr>
        <w:t>PEFS+</w:t>
      </w:r>
      <w:r>
        <w:t>临床特征及与</w:t>
      </w:r>
      <w:r>
        <w:rPr>
          <w:b/>
        </w:rPr>
        <w:t>DS</w:t>
      </w:r>
      <w:r w:rsidP="AA7D325B">
        <w:t>，</w:t>
      </w:r>
      <w:r>
        <w:rPr>
          <w:b/>
        </w:rPr>
        <w:t>GEFS+ &amp; FS+</w:t>
      </w:r>
      <w:r>
        <w:rPr>
          <w:b/>
        </w:rPr>
        <w:t>/</w:t>
      </w:r>
      <w:r>
        <w:rPr>
          <w:b/>
        </w:rPr>
        <w:t xml:space="preserve">FS</w:t>
      </w:r>
      <w:r>
        <w:t>的比较分析</w:t>
      </w:r>
    </w:p>
    <w:p w:rsidR="0018722C">
      <w:pPr>
        <w:pStyle w:val="Heading3"/>
        <w:topLinePunct/>
        <w:ind w:left="200" w:hangingChars="200" w:hanging="200"/>
      </w:pPr>
      <w:r>
        <w:rPr>
          <w:b/>
        </w:rPr>
        <w:t>1.</w:t>
      </w:r>
      <w:r>
        <w:t xml:space="preserve"> </w:t>
      </w:r>
      <w:r>
        <w:rPr>
          <w:b/>
          <w:i/>
        </w:rPr>
        <w:t>SCN1A</w:t>
      </w:r>
      <w:r>
        <w:t>突变相关</w:t>
      </w:r>
      <w:r>
        <w:rPr>
          <w:b/>
        </w:rPr>
        <w:t>PEFS+</w:t>
      </w:r>
      <w:r>
        <w:t>临床特征</w:t>
      </w:r>
    </w:p>
    <w:p w:rsidR="0018722C">
      <w:pPr>
        <w:topLinePunct/>
      </w:pPr>
      <w:r>
        <w:rPr>
          <w:rFonts w:ascii="Times New Roman" w:eastAsia="Times New Roman"/>
          <w:i/>
        </w:rPr>
        <w:t>SCN1A</w:t>
      </w:r>
      <w:r>
        <w:t>突变相关</w:t>
      </w:r>
      <w:r>
        <w:rPr>
          <w:rFonts w:ascii="Times New Roman" w:eastAsia="Times New Roman"/>
        </w:rPr>
        <w:t>PEFS+</w:t>
      </w:r>
      <w:r>
        <w:t>临床特点一览见附表</w:t>
      </w:r>
      <w:r>
        <w:rPr>
          <w:rFonts w:ascii="Times New Roman" w:eastAsia="Times New Roman"/>
        </w:rPr>
        <w:t>8</w:t>
      </w:r>
      <w:r>
        <w:t>，主要临床特征见表</w:t>
      </w:r>
      <w:r>
        <w:rPr>
          <w:rFonts w:ascii="Times New Roman" w:eastAsia="Times New Roman"/>
        </w:rPr>
        <w:t>5</w:t>
      </w:r>
      <w:r>
        <w:t>。</w:t>
      </w:r>
    </w:p>
    <w:p w:rsidR="0018722C">
      <w:pPr>
        <w:textAlignment w:val="center"/>
        <w:topLinePunct/>
      </w:pPr>
      <w:r>
        <w:rPr>
          <w:kern w:val="2"/>
          <w:sz w:val="22"/>
          <w:szCs w:val="22"/>
          <w:rFonts w:cstheme="minorBidi" w:hAnsiTheme="minorHAnsi" w:eastAsiaTheme="minorHAnsi" w:asciiTheme="minorHAnsi"/>
        </w:rPr>
        <w:pict>
          <v:shape style="margin-left:84.05719pt;margin-top:28.14366pt;width:411.58pt;height:530.86pt;mso-position-horizontal-relative:page;mso-position-vertical-relative:paragraph;z-index:2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2291"/>
                    <w:gridCol w:w="1300"/>
                    <w:gridCol w:w="1928"/>
                  </w:tblGrid>
                  <w:tr>
                    <w:trPr>
                      <w:trHeight w:val="620" w:hRule="atLeast"/>
                    </w:trPr>
                    <w:tc>
                      <w:tcPr>
                        <w:tcW w:w="3017" w:type="dxa"/>
                        <w:tcBorders>
                          <w:top w:val="single" w:sz="12" w:space="0" w:color="006600"/>
                          <w:bottom w:val="single" w:sz="8" w:space="0" w:color="006600"/>
                        </w:tcBorders>
                        <w:shd w:val="clear" w:color="auto" w:fill="F2F2F2"/>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Clinical feature</w:t>
                        </w:r>
                      </w:p>
                    </w:tc>
                    <w:tc>
                      <w:tcPr>
                        <w:tcW w:w="2291" w:type="dxa"/>
                        <w:tcBorders>
                          <w:top w:val="single" w:sz="12" w:space="0" w:color="006600"/>
                          <w:bottom w:val="single" w:sz="8" w:space="0" w:color="006600"/>
                        </w:tcBorders>
                        <w:shd w:val="clear" w:color="auto" w:fill="F2F2F2"/>
                      </w:tcPr>
                      <w:p w:rsidR="0018722C">
                        <w:pPr>
                          <w:widowControl w:val="0"/>
                          <w:snapToGrid w:val="1"/>
                          <w:spacing w:beforeLines="0" w:afterLines="0" w:lineRule="auto" w:line="240" w:after="0" w:before="36"/>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Age at onset in months</w:t>
                        </w:r>
                      </w:p>
                      <w:p w:rsidR="0018722C">
                        <w:pPr>
                          <w:widowControl w:val="0"/>
                          <w:snapToGrid w:val="1"/>
                          <w:spacing w:beforeLines="0" w:afterLines="0" w:lineRule="auto" w:line="240" w:after="0" w:before="67"/>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(median±semi-IQR)</w:t>
                        </w:r>
                      </w:p>
                    </w:tc>
                    <w:tc>
                      <w:tcPr>
                        <w:tcW w:w="1300" w:type="dxa"/>
                        <w:tcBorders>
                          <w:top w:val="single" w:sz="12" w:space="0" w:color="006600"/>
                          <w:bottom w:val="single" w:sz="8" w:space="0" w:color="006600"/>
                        </w:tcBorders>
                        <w:shd w:val="clear" w:color="auto" w:fill="F2F2F2"/>
                      </w:tcPr>
                      <w:p w:rsidR="0018722C">
                        <w:pPr>
                          <w:widowControl w:val="0"/>
                          <w:snapToGrid w:val="1"/>
                          <w:spacing w:beforeLines="0" w:afterLines="0" w:lineRule="auto" w:line="240" w:after="0" w:before="2"/>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Frequency</w:t>
                        </w:r>
                        <w:r>
                          <w:rPr>
                            <w:kern w:val="2"/>
                            <w:szCs w:val="22"/>
                            <w:rFonts w:cstheme="minorBidi" w:ascii="Times New Roman" w:hAnsi="Times New Roman" w:eastAsia="Times New Roman" w:cs="Times New Roman"/>
                            <w:b/>
                            <w:position w:val="10"/>
                            <w:sz w:val="14"/>
                          </w:rPr>
                          <w:t>a</w:t>
                        </w:r>
                      </w:p>
                      <w:p w:rsidR="0018722C">
                        <w:pPr>
                          <w:widowControl w:val="0"/>
                          <w:snapToGrid w:val="1"/>
                          <w:spacing w:beforeLines="0" w:afterLines="0" w:lineRule="auto" w:line="240" w:after="0" w:before="68"/>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(times/year)</w:t>
                        </w:r>
                      </w:p>
                    </w:tc>
                    <w:tc>
                      <w:tcPr>
                        <w:tcW w:w="1928" w:type="dxa"/>
                        <w:tcBorders>
                          <w:top w:val="single" w:sz="12" w:space="0" w:color="006600"/>
                          <w:bottom w:val="single" w:sz="8" w:space="0" w:color="006600"/>
                        </w:tcBorders>
                        <w:shd w:val="clear" w:color="auto" w:fill="F2F2F2"/>
                      </w:tcPr>
                      <w:p w:rsidR="0018722C">
                        <w:pPr>
                          <w:widowControl w:val="0"/>
                          <w:snapToGrid w:val="1"/>
                          <w:spacing w:beforeLines="0" w:afterLines="0" w:lineRule="auto" w:line="240" w:after="0" w:before="3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Occurrence</w:t>
                        </w:r>
                      </w:p>
                      <w:p w:rsidR="0018722C">
                        <w:pPr>
                          <w:widowControl w:val="0"/>
                          <w:snapToGrid w:val="1"/>
                          <w:spacing w:beforeLines="0" w:afterLines="0" w:lineRule="auto" w:line="240" w:after="0" w:before="69"/>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number/ total (%)</w:t>
                        </w:r>
                      </w:p>
                    </w:tc>
                  </w:tr>
                  <w:tr>
                    <w:trPr>
                      <w:trHeight w:val="280" w:hRule="atLeast"/>
                    </w:trPr>
                    <w:tc>
                      <w:tcPr>
                        <w:tcW w:w="3017" w:type="dxa"/>
                        <w:tcBorders>
                          <w:top w:val="single" w:sz="8" w:space="0" w:color="006600"/>
                        </w:tcBorders>
                      </w:tcPr>
                      <w:p w:rsidR="0018722C">
                        <w:pPr>
                          <w:widowControl w:val="0"/>
                          <w:snapToGrid w:val="1"/>
                          <w:spacing w:beforeLines="0" w:afterLines="0" w:after="0" w:line="237" w:lineRule="exact" w:before="3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Family history</w:t>
                        </w:r>
                      </w:p>
                    </w:tc>
                    <w:tc>
                      <w:tcPr>
                        <w:tcW w:w="2291" w:type="dxa"/>
                        <w:tcBorders>
                          <w:top w:val="single" w:sz="8" w:space="0" w:color="0066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Borders>
                          <w:top w:val="single" w:sz="8" w:space="0" w:color="0066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Borders>
                          <w:top w:val="single" w:sz="8" w:space="0" w:color="006600"/>
                        </w:tcBorders>
                      </w:tcPr>
                      <w:p w:rsidR="0018722C">
                        <w:pPr>
                          <w:widowControl w:val="0"/>
                          <w:snapToGrid w:val="1"/>
                          <w:spacing w:beforeLines="0" w:afterLines="0" w:after="0" w:line="238" w:lineRule="exact" w:before="35"/>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11/26 (42.3)</w:t>
                        </w:r>
                      </w:p>
                    </w:tc>
                  </w:tr>
                  <w:tr>
                    <w:trPr>
                      <w:trHeight w:val="240" w:hRule="atLeast"/>
                    </w:trPr>
                    <w:tc>
                      <w:tcPr>
                        <w:tcW w:w="3017" w:type="dxa"/>
                        <w:tcBorders>
                          <w:bottom w:val="single" w:sz="6" w:space="0" w:color="92D050"/>
                        </w:tcBorders>
                      </w:tcPr>
                      <w:p w:rsidR="0018722C">
                        <w:pPr>
                          <w:widowControl w:val="0"/>
                          <w:snapToGrid w:val="1"/>
                          <w:spacing w:beforeLines="0" w:afterLines="0" w:after="0" w:line="229" w:lineRule="exact" w:before="7"/>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Abnormal birth</w:t>
                        </w:r>
                      </w:p>
                    </w:tc>
                    <w:tc>
                      <w:tcPr>
                        <w:tcW w:w="2291"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00"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8" w:type="dxa"/>
                        <w:tcBorders>
                          <w:bottom w:val="single" w:sz="6" w:space="0" w:color="92D050"/>
                        </w:tcBorders>
                      </w:tcPr>
                      <w:p w:rsidR="0018722C">
                        <w:pPr>
                          <w:widowControl w:val="0"/>
                          <w:snapToGrid w:val="1"/>
                          <w:spacing w:beforeLines="0" w:afterLines="0" w:after="0" w:line="230" w:lineRule="exact" w:before="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3/26 (11.5)</w:t>
                        </w:r>
                      </w:p>
                    </w:tc>
                  </w:tr>
                  <w:tr>
                    <w:trPr>
                      <w:trHeight w:val="280" w:hRule="atLeast"/>
                    </w:trPr>
                    <w:tc>
                      <w:tcPr>
                        <w:tcW w:w="3017" w:type="dxa"/>
                        <w:tcBorders>
                          <w:top w:val="single" w:sz="6" w:space="0" w:color="92D050"/>
                        </w:tcBorders>
                      </w:tcPr>
                      <w:p w:rsidR="0018722C">
                        <w:pPr>
                          <w:widowControl w:val="0"/>
                          <w:snapToGrid w:val="1"/>
                          <w:spacing w:beforeLines="0" w:afterLines="0" w:after="0" w:line="239" w:lineRule="exact" w:before="3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First seizures</w:t>
                        </w:r>
                      </w:p>
                    </w:tc>
                    <w:tc>
                      <w:tcPr>
                        <w:tcW w:w="2291" w:type="dxa"/>
                        <w:tcBorders>
                          <w:top w:val="single" w:sz="6" w:space="0" w:color="92D050"/>
                        </w:tcBorders>
                      </w:tcPr>
                      <w:p w:rsidR="0018722C">
                        <w:pPr>
                          <w:widowControl w:val="0"/>
                          <w:snapToGrid w:val="1"/>
                          <w:spacing w:beforeLines="0" w:afterLines="0" w:after="0" w:line="240" w:lineRule="exact" w:before="34"/>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9±3.0</w:t>
                        </w:r>
                      </w:p>
                    </w:tc>
                    <w:tc>
                      <w:tcPr>
                        <w:tcW w:w="1300"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Borders>
                          <w:top w:val="single" w:sz="6" w:space="0" w:color="92D050"/>
                        </w:tcBorders>
                      </w:tcPr>
                      <w:p w:rsidR="0018722C">
                        <w:pPr>
                          <w:widowControl w:val="0"/>
                          <w:snapToGrid w:val="1"/>
                          <w:spacing w:beforeLines="0" w:afterLines="0" w:after="0" w:line="240" w:lineRule="exact" w:before="34"/>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26/26 (100)</w:t>
                        </w:r>
                      </w:p>
                    </w:tc>
                  </w:tr>
                  <w:tr>
                    <w:trPr>
                      <w:trHeight w:val="260" w:hRule="atLeast"/>
                    </w:trPr>
                    <w:tc>
                      <w:tcPr>
                        <w:tcW w:w="3017" w:type="dxa"/>
                      </w:tcPr>
                      <w:p w:rsidR="0018722C">
                        <w:pPr>
                          <w:widowControl w:val="0"/>
                          <w:snapToGrid w:val="1"/>
                          <w:spacing w:beforeLines="0" w:afterLines="0" w:before="0" w:after="0" w:line="250" w:lineRule="exact"/>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1y</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8"/>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19/26 (73.1)</w:t>
                        </w:r>
                      </w:p>
                    </w:tc>
                  </w:tr>
                  <w:tr>
                    <w:trPr>
                      <w:trHeight w:val="280" w:hRule="atLeast"/>
                    </w:trPr>
                    <w:tc>
                      <w:tcPr>
                        <w:tcW w:w="3017" w:type="dxa"/>
                      </w:tcPr>
                      <w:p w:rsidR="0018722C">
                        <w:pPr>
                          <w:widowControl w:val="0"/>
                          <w:snapToGrid w:val="1"/>
                          <w:spacing w:beforeLines="0" w:afterLines="0" w:before="0" w:after="0" w:line="258" w:lineRule="exact"/>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1y</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2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 (26.9)</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First FS</w:t>
                        </w:r>
                      </w:p>
                    </w:tc>
                    <w:tc>
                      <w:tcPr>
                        <w:tcW w:w="2291" w:type="dxa"/>
                      </w:tcPr>
                      <w:p w:rsidR="0018722C">
                        <w:pPr>
                          <w:widowControl w:val="0"/>
                          <w:snapToGrid w:val="1"/>
                          <w:spacing w:beforeLines="0" w:afterLines="0" w:lineRule="auto" w:line="240" w:after="0" w:before="17"/>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9±5.7</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26/26 (100)</w:t>
                        </w: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First aFS</w:t>
                        </w:r>
                      </w:p>
                    </w:tc>
                    <w:tc>
                      <w:tcPr>
                        <w:tcW w:w="2291" w:type="dxa"/>
                      </w:tcPr>
                      <w:p w:rsidR="0018722C">
                        <w:pPr>
                          <w:widowControl w:val="0"/>
                          <w:snapToGrid w:val="1"/>
                          <w:spacing w:beforeLines="0" w:afterLines="0" w:lineRule="auto" w:line="240" w:after="0" w:before="16"/>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24±21.0</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26/26 (100)</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Seizure types</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HC seizure</w:t>
                        </w:r>
                      </w:p>
                    </w:tc>
                    <w:tc>
                      <w:tcPr>
                        <w:tcW w:w="2291" w:type="dxa"/>
                      </w:tcPr>
                      <w:p w:rsidR="0018722C">
                        <w:pPr>
                          <w:widowControl w:val="0"/>
                          <w:snapToGrid w:val="1"/>
                          <w:spacing w:beforeLines="0" w:afterLines="0" w:lineRule="auto" w:line="240" w:after="0" w:before="16"/>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6/26 (23.1)</w:t>
                        </w: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(s)GTCS</w:t>
                        </w:r>
                      </w:p>
                    </w:tc>
                    <w:tc>
                      <w:tcPr>
                        <w:tcW w:w="2291" w:type="dxa"/>
                      </w:tcPr>
                      <w:p w:rsidR="0018722C">
                        <w:pPr>
                          <w:widowControl w:val="0"/>
                          <w:snapToGrid w:val="1"/>
                          <w:spacing w:beforeLines="0" w:afterLines="0" w:lineRule="auto" w:line="240" w:after="0" w:before="16"/>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9±6.0</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26/26 (100)</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CPS</w:t>
                        </w:r>
                      </w:p>
                    </w:tc>
                    <w:tc>
                      <w:tcPr>
                        <w:tcW w:w="2291" w:type="dxa"/>
                      </w:tcPr>
                      <w:p w:rsidR="0018722C">
                        <w:pPr>
                          <w:widowControl w:val="0"/>
                          <w:snapToGrid w:val="1"/>
                          <w:spacing w:beforeLines="0" w:afterLines="0" w:lineRule="auto" w:line="240" w:after="0" w:before="17"/>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32±18.5</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21/26 (80.8)</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SPS</w:t>
                        </w:r>
                      </w:p>
                    </w:tc>
                    <w:tc>
                      <w:tcPr>
                        <w:tcW w:w="2291" w:type="dxa"/>
                      </w:tcPr>
                      <w:p w:rsidR="0018722C">
                        <w:pPr>
                          <w:widowControl w:val="0"/>
                          <w:snapToGrid w:val="1"/>
                          <w:spacing w:beforeLines="0" w:afterLines="0" w:lineRule="auto" w:line="240" w:after="0" w:before="17"/>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48.5±40</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4/26 (15.7)</w:t>
                        </w: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w:t>
                        </w:r>
                      </w:p>
                    </w:tc>
                    <w:tc>
                      <w:tcPr>
                        <w:tcW w:w="2291" w:type="dxa"/>
                      </w:tcPr>
                      <w:p w:rsidR="0018722C">
                        <w:pPr>
                          <w:widowControl w:val="0"/>
                          <w:snapToGrid w:val="1"/>
                          <w:spacing w:beforeLines="0" w:afterLines="0" w:lineRule="auto" w:line="240" w:after="0" w:before="16"/>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14±6.4</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8/26 (34.6)</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Myoclonic seizure</w:t>
                        </w:r>
                      </w:p>
                    </w:tc>
                    <w:tc>
                      <w:tcPr>
                        <w:tcW w:w="2291" w:type="dxa"/>
                      </w:tcPr>
                      <w:p w:rsidR="0018722C">
                        <w:pPr>
                          <w:widowControl w:val="0"/>
                          <w:snapToGrid w:val="1"/>
                          <w:spacing w:beforeLines="0" w:afterLines="0" w:before="0" w:after="0" w:line="243" w:lineRule="exact"/>
                          <w:ind w:firstLineChars="0" w:firstLine="0" w:rightChars="0" w:right="0" w:leftChars="0" w:left="1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before="0" w:after="0" w:line="243"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r>
                  <w:tr>
                    <w:trPr>
                      <w:trHeight w:val="260" w:hRule="atLeast"/>
                    </w:trPr>
                    <w:tc>
                      <w:tcPr>
                        <w:tcW w:w="3017" w:type="dxa"/>
                        <w:tcBorders>
                          <w:bottom w:val="single" w:sz="6" w:space="0" w:color="92D050"/>
                        </w:tcBorders>
                      </w:tcPr>
                      <w:p w:rsidR="0018722C">
                        <w:pPr>
                          <w:widowControl w:val="0"/>
                          <w:snapToGrid w:val="1"/>
                          <w:spacing w:beforeLines="0" w:afterLines="0" w:after="0" w:line="229" w:lineRule="exact" w:before="17"/>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AS/aAS</w:t>
                        </w:r>
                      </w:p>
                    </w:tc>
                    <w:tc>
                      <w:tcPr>
                        <w:tcW w:w="2291" w:type="dxa"/>
                        <w:tcBorders>
                          <w:bottom w:val="single" w:sz="6" w:space="0" w:color="92D050"/>
                        </w:tcBorders>
                      </w:tcPr>
                      <w:p w:rsidR="0018722C">
                        <w:pPr>
                          <w:widowControl w:val="0"/>
                          <w:snapToGrid w:val="1"/>
                          <w:spacing w:beforeLines="0" w:afterLines="0" w:before="0" w:after="0" w:line="243" w:lineRule="exact"/>
                          <w:ind w:firstLineChars="0" w:firstLine="0" w:rightChars="0" w:right="0" w:leftChars="0" w:left="1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c>
                      <w:tcPr>
                        <w:tcW w:w="1300"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8" w:type="dxa"/>
                        <w:tcBorders>
                          <w:bottom w:val="single" w:sz="6" w:space="0" w:color="92D050"/>
                        </w:tcBorders>
                      </w:tcPr>
                      <w:p w:rsidR="0018722C">
                        <w:pPr>
                          <w:widowControl w:val="0"/>
                          <w:snapToGrid w:val="1"/>
                          <w:spacing w:beforeLines="0" w:afterLines="0" w:before="0" w:after="0" w:line="243"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r>
                  <w:tr>
                    <w:trPr>
                      <w:trHeight w:val="320" w:hRule="atLeast"/>
                    </w:trPr>
                    <w:tc>
                      <w:tcPr>
                        <w:tcW w:w="5308" w:type="dxa"/>
                        <w:gridSpan w:val="2"/>
                        <w:tcBorders>
                          <w:top w:val="single" w:sz="6" w:space="0" w:color="92D050"/>
                        </w:tcBorders>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Seizure frequency before age of 6 years</w:t>
                        </w:r>
                      </w:p>
                    </w:tc>
                    <w:tc>
                      <w:tcPr>
                        <w:tcW w:w="1300" w:type="dxa"/>
                        <w:tcBorders>
                          <w:top w:val="single" w:sz="6" w:space="0" w:color="92D050"/>
                        </w:tcBorders>
                      </w:tcPr>
                      <w:p w:rsidR="0018722C">
                        <w:pPr>
                          <w:widowControl w:val="0"/>
                          <w:snapToGrid w:val="1"/>
                          <w:spacing w:beforeLines="0" w:afterLines="0" w:lineRule="auto" w:line="240" w:after="0" w:before="35"/>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8.5±3.0</w:t>
                        </w:r>
                      </w:p>
                    </w:tc>
                    <w:tc>
                      <w:tcPr>
                        <w:tcW w:w="1928"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3017" w:type="dxa"/>
                      </w:tcPr>
                      <w:p w:rsidR="0018722C">
                        <w:pPr>
                          <w:widowControl w:val="0"/>
                          <w:snapToGrid w:val="1"/>
                          <w:spacing w:beforeLines="0" w:afterLines="0" w:lineRule="auto" w:line="240" w:after="0" w:before="36"/>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Febrile seizure</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after="0" w:before="36"/>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5.5±2.5</w:t>
                        </w:r>
                      </w:p>
                    </w:tc>
                    <w:tc>
                      <w:tcPr>
                        <w:tcW w:w="19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3017" w:type="dxa"/>
                        <w:tcBorders>
                          <w:bottom w:val="single" w:sz="6" w:space="0" w:color="92D050"/>
                        </w:tcBorders>
                      </w:tcPr>
                      <w:p w:rsidR="0018722C">
                        <w:pPr>
                          <w:widowControl w:val="0"/>
                          <w:snapToGrid w:val="1"/>
                          <w:spacing w:beforeLines="0" w:afterLines="0" w:lineRule="auto" w:line="240" w:after="0" w:before="11"/>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Afebrile GTCS</w:t>
                        </w:r>
                      </w:p>
                    </w:tc>
                    <w:tc>
                      <w:tcPr>
                        <w:tcW w:w="2291"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Borders>
                          <w:bottom w:val="single" w:sz="6" w:space="0" w:color="92D050"/>
                        </w:tcBorders>
                      </w:tcPr>
                      <w:p w:rsidR="0018722C">
                        <w:pPr>
                          <w:widowControl w:val="0"/>
                          <w:snapToGrid w:val="1"/>
                          <w:spacing w:beforeLines="0" w:afterLines="0" w:lineRule="auto" w:line="240" w:after="0" w:before="11"/>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4.5±2.0</w:t>
                        </w:r>
                      </w:p>
                    </w:tc>
                    <w:tc>
                      <w:tcPr>
                        <w:tcW w:w="1928"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3017" w:type="dxa"/>
                        <w:tcBorders>
                          <w:top w:val="single" w:sz="6" w:space="0" w:color="92D050"/>
                        </w:tcBorders>
                      </w:tcPr>
                      <w:p w:rsidR="0018722C">
                        <w:pPr>
                          <w:widowControl w:val="0"/>
                          <w:snapToGrid w:val="1"/>
                          <w:spacing w:beforeLines="0" w:afterLines="0" w:after="0" w:line="240" w:lineRule="exact" w:before="3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Seizure outcome</w:t>
                        </w:r>
                      </w:p>
                    </w:tc>
                    <w:tc>
                      <w:tcPr>
                        <w:tcW w:w="2291"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3017" w:type="dxa"/>
                      </w:tcPr>
                      <w:p w:rsidR="0018722C">
                        <w:pPr>
                          <w:widowControl w:val="0"/>
                          <w:snapToGrid w:val="1"/>
                          <w:spacing w:beforeLines="0" w:afterLines="0" w:lineRule="auto" w:line="240" w:after="0" w:before="9"/>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Seizure freedom</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9"/>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6/26 (23.1)</w:t>
                        </w: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Reduction</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20/26 (76.9)</w:t>
                        </w:r>
                      </w:p>
                    </w:tc>
                  </w:tr>
                  <w:tr>
                    <w:trPr>
                      <w:trHeight w:val="260" w:hRule="atLeast"/>
                    </w:trPr>
                    <w:tc>
                      <w:tcPr>
                        <w:tcW w:w="3017" w:type="dxa"/>
                        <w:tcBorders>
                          <w:bottom w:val="single" w:sz="6" w:space="0" w:color="92D050"/>
                        </w:tcBorders>
                      </w:tcPr>
                      <w:p w:rsidR="0018722C">
                        <w:pPr>
                          <w:widowControl w:val="0"/>
                          <w:snapToGrid w:val="1"/>
                          <w:spacing w:beforeLines="0" w:afterLines="0" w:after="0" w:line="230" w:lineRule="exact" w:before="17"/>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Refractory</w:t>
                        </w:r>
                      </w:p>
                    </w:tc>
                    <w:tc>
                      <w:tcPr>
                        <w:tcW w:w="2291"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00"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8" w:type="dxa"/>
                        <w:tcBorders>
                          <w:bottom w:val="single" w:sz="6" w:space="0" w:color="92D050"/>
                        </w:tcBorders>
                      </w:tcPr>
                      <w:p w:rsidR="0018722C">
                        <w:pPr>
                          <w:widowControl w:val="0"/>
                          <w:snapToGrid w:val="1"/>
                          <w:spacing w:beforeLines="0" w:afterLines="0" w:before="0" w:after="0" w:line="243"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r>
                  <w:tr>
                    <w:trPr>
                      <w:trHeight w:val="280" w:hRule="atLeast"/>
                    </w:trPr>
                    <w:tc>
                      <w:tcPr>
                        <w:tcW w:w="3017" w:type="dxa"/>
                        <w:tcBorders>
                          <w:top w:val="single" w:sz="6" w:space="0" w:color="92D050"/>
                        </w:tcBorders>
                      </w:tcPr>
                      <w:p w:rsidR="0018722C">
                        <w:pPr>
                          <w:widowControl w:val="0"/>
                          <w:snapToGrid w:val="1"/>
                          <w:spacing w:beforeLines="0" w:afterLines="0" w:after="0" w:line="239" w:lineRule="exact" w:before="3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EEG abnormality</w:t>
                        </w:r>
                      </w:p>
                    </w:tc>
                    <w:tc>
                      <w:tcPr>
                        <w:tcW w:w="2291"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Borders>
                          <w:top w:val="single" w:sz="6" w:space="0" w:color="92D050"/>
                        </w:tcBorders>
                      </w:tcPr>
                      <w:p w:rsidR="0018722C">
                        <w:pPr>
                          <w:widowControl w:val="0"/>
                          <w:snapToGrid w:val="1"/>
                          <w:spacing w:beforeLines="0" w:afterLines="0" w:after="0" w:line="240" w:lineRule="exact" w:before="34"/>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26/26 (100)</w:t>
                        </w:r>
                      </w:p>
                    </w:tc>
                  </w:tr>
                  <w:tr>
                    <w:trPr>
                      <w:trHeight w:val="260" w:hRule="atLeast"/>
                    </w:trPr>
                    <w:tc>
                      <w:tcPr>
                        <w:tcW w:w="3017" w:type="dxa"/>
                      </w:tcPr>
                      <w:p w:rsidR="0018722C">
                        <w:pPr>
                          <w:widowControl w:val="0"/>
                          <w:snapToGrid w:val="1"/>
                          <w:spacing w:beforeLines="0" w:afterLines="0" w:lineRule="auto" w:line="240" w:after="0" w:before="8"/>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Focal abnormality</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8"/>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20/26 (76.9)</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Multi-focal abnormality</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6/26 (23.1)</w:t>
                        </w:r>
                      </w:p>
                    </w:tc>
                  </w:tr>
                  <w:tr>
                    <w:trPr>
                      <w:trHeight w:val="280" w:hRule="atLeast"/>
                    </w:trPr>
                    <w:tc>
                      <w:tcPr>
                        <w:tcW w:w="3017" w:type="dxa"/>
                      </w:tcPr>
                      <w:p w:rsidR="0018722C">
                        <w:pPr>
                          <w:widowControl w:val="0"/>
                          <w:snapToGrid w:val="1"/>
                          <w:spacing w:beforeLines="0" w:afterLines="0" w:lineRule="auto" w:line="240" w:after="0" w:before="18"/>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MRI abnormality</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10/26 (38.5)</w:t>
                        </w:r>
                      </w:p>
                    </w:tc>
                  </w:tr>
                  <w:tr>
                    <w:trPr>
                      <w:trHeight w:val="280" w:hRule="atLeast"/>
                    </w:trPr>
                    <w:tc>
                      <w:tcPr>
                        <w:tcW w:w="3017" w:type="dxa"/>
                      </w:tcPr>
                      <w:p w:rsidR="0018722C">
                        <w:pPr>
                          <w:widowControl w:val="0"/>
                          <w:snapToGrid w:val="1"/>
                          <w:spacing w:beforeLines="0" w:afterLines="0" w:lineRule="auto" w:line="240" w:after="0" w:before="15"/>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Non-specific atrophic changes</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5"/>
                          <w:ind w:firstLineChars="0" w:firstLine="0" w:rightChars="0" w:right="0" w:leftChars="0" w:left="2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4/10 (40.0)</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3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Temporal lobe /hippocampal</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7"/>
                          <w:ind w:firstLineChars="0" w:firstLine="0" w:rightChars="0" w:right="0" w:leftChars="0" w:left="2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 (50.0)</w:t>
                        </w:r>
                      </w:p>
                    </w:tc>
                  </w:tr>
                  <w:tr>
                    <w:trPr>
                      <w:trHeight w:val="260" w:hRule="atLeast"/>
                    </w:trPr>
                    <w:tc>
                      <w:tcPr>
                        <w:tcW w:w="3017" w:type="dxa"/>
                        <w:tcBorders>
                          <w:bottom w:val="single" w:sz="6" w:space="0" w:color="92D050"/>
                        </w:tcBorders>
                      </w:tcPr>
                      <w:p w:rsidR="0018722C">
                        <w:pPr>
                          <w:widowControl w:val="0"/>
                          <w:snapToGrid w:val="1"/>
                          <w:spacing w:beforeLines="0" w:afterLines="0" w:after="0" w:line="229" w:lineRule="exact" w:before="17"/>
                          <w:ind w:firstLineChars="0" w:firstLine="0" w:rightChars="0" w:right="0" w:leftChars="0" w:left="3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Others</w:t>
                        </w:r>
                      </w:p>
                    </w:tc>
                    <w:tc>
                      <w:tcPr>
                        <w:tcW w:w="2291"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00" w:type="dxa"/>
                        <w:tcBorders>
                          <w:bottom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8" w:type="dxa"/>
                        <w:tcBorders>
                          <w:bottom w:val="single" w:sz="6" w:space="0" w:color="92D050"/>
                        </w:tcBorders>
                      </w:tcPr>
                      <w:p w:rsidR="0018722C">
                        <w:pPr>
                          <w:widowControl w:val="0"/>
                          <w:snapToGrid w:val="1"/>
                          <w:spacing w:beforeLines="0" w:afterLines="0" w:after="0" w:line="229" w:lineRule="exact" w:before="17"/>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 (10.0)</w:t>
                        </w:r>
                      </w:p>
                    </w:tc>
                  </w:tr>
                  <w:tr>
                    <w:trPr>
                      <w:trHeight w:val="280" w:hRule="atLeast"/>
                    </w:trPr>
                    <w:tc>
                      <w:tcPr>
                        <w:tcW w:w="3017" w:type="dxa"/>
                        <w:tcBorders>
                          <w:top w:val="single" w:sz="6" w:space="0" w:color="92D050"/>
                        </w:tcBorders>
                      </w:tcPr>
                      <w:p w:rsidR="0018722C">
                        <w:pPr>
                          <w:widowControl w:val="0"/>
                          <w:snapToGrid w:val="1"/>
                          <w:spacing w:beforeLines="0" w:afterLines="0" w:after="0" w:line="239" w:lineRule="exact" w:before="3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Behaviour problems</w:t>
                        </w:r>
                      </w:p>
                    </w:tc>
                    <w:tc>
                      <w:tcPr>
                        <w:tcW w:w="2291"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Borders>
                          <w:top w:val="single" w:sz="6" w:space="0" w:color="92D05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Borders>
                          <w:top w:val="single" w:sz="6" w:space="0" w:color="92D050"/>
                        </w:tcBorders>
                      </w:tcPr>
                      <w:p w:rsidR="0018722C">
                        <w:pPr>
                          <w:widowControl w:val="0"/>
                          <w:snapToGrid w:val="1"/>
                          <w:spacing w:beforeLines="0" w:afterLines="0" w:after="0" w:line="240" w:lineRule="exact" w:before="35"/>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 (7.7)</w:t>
                        </w:r>
                      </w:p>
                    </w:tc>
                  </w:tr>
                  <w:tr>
                    <w:trPr>
                      <w:trHeight w:val="260" w:hRule="atLeast"/>
                    </w:trPr>
                    <w:tc>
                      <w:tcPr>
                        <w:tcW w:w="3017" w:type="dxa"/>
                      </w:tcPr>
                      <w:p w:rsidR="0018722C">
                        <w:pPr>
                          <w:widowControl w:val="0"/>
                          <w:snapToGrid w:val="1"/>
                          <w:spacing w:beforeLines="0" w:afterLines="0" w:lineRule="auto" w:line="240" w:after="0" w:before="9"/>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Mental retardation</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8"/>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10/26 (38.5)</w:t>
                        </w: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4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Mild</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 (50.0)</w:t>
                        </w:r>
                      </w:p>
                    </w:tc>
                  </w:tr>
                  <w:tr>
                    <w:trPr>
                      <w:trHeight w:val="280" w:hRule="atLeast"/>
                    </w:trPr>
                    <w:tc>
                      <w:tcPr>
                        <w:tcW w:w="3017" w:type="dxa"/>
                      </w:tcPr>
                      <w:p w:rsidR="0018722C">
                        <w:pPr>
                          <w:widowControl w:val="0"/>
                          <w:snapToGrid w:val="1"/>
                          <w:spacing w:beforeLines="0" w:afterLines="0" w:lineRule="auto" w:line="240" w:after="0" w:before="16"/>
                          <w:ind w:firstLineChars="0" w:firstLine="0" w:rightChars="0" w:right="0" w:leftChars="0" w:left="4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Moderate</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lineRule="auto" w:line="240" w:after="0"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 (50.0)</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4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Severe</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before="0" w:after="0" w:line="243"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r>
                  <w:tr>
                    <w:trPr>
                      <w:trHeight w:val="280" w:hRule="atLeast"/>
                    </w:trPr>
                    <w:tc>
                      <w:tcPr>
                        <w:tcW w:w="3017" w:type="dxa"/>
                      </w:tcPr>
                      <w:p w:rsidR="0018722C">
                        <w:pPr>
                          <w:widowControl w:val="0"/>
                          <w:snapToGrid w:val="1"/>
                          <w:spacing w:beforeLines="0" w:afterLines="0" w:lineRule="auto" w:line="240" w:after="0" w:before="17"/>
                          <w:ind w:firstLineChars="0" w:firstLine="0" w:rightChars="0" w:right="0" w:leftChars="0" w:left="4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Profound</w:t>
                        </w:r>
                      </w:p>
                    </w:tc>
                    <w:tc>
                      <w:tcPr>
                        <w:tcW w:w="22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8" w:type="dxa"/>
                      </w:tcPr>
                      <w:p w:rsidR="0018722C">
                        <w:pPr>
                          <w:widowControl w:val="0"/>
                          <w:snapToGrid w:val="1"/>
                          <w:spacing w:beforeLines="0" w:afterLines="0" w:before="0" w:after="0" w:line="243" w:lineRule="exact"/>
                          <w:ind w:firstLineChars="0" w:firstLine="0" w:rightChars="0" w:right="0" w:leftChars="0" w:left="1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p>
                    </w:tc>
                  </w:tr>
                  <w:tr>
                    <w:trPr>
                      <w:trHeight w:val="260" w:hRule="atLeast"/>
                    </w:trPr>
                    <w:tc>
                      <w:tcPr>
                        <w:tcW w:w="3017" w:type="dxa"/>
                        <w:tcBorders>
                          <w:bottom w:val="single" w:sz="12" w:space="0" w:color="006600"/>
                        </w:tcBorders>
                      </w:tcPr>
                      <w:p w:rsidR="0018722C">
                        <w:pPr>
                          <w:widowControl w:val="0"/>
                          <w:snapToGrid w:val="1"/>
                          <w:spacing w:beforeLines="0" w:afterLines="0" w:after="0" w:line="229" w:lineRule="exact" w:before="17"/>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Motor disorders</w:t>
                        </w:r>
                      </w:p>
                    </w:tc>
                    <w:tc>
                      <w:tcPr>
                        <w:tcW w:w="2291" w:type="dxa"/>
                        <w:tcBorders>
                          <w:bottom w:val="single" w:sz="12" w:space="0" w:color="0066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00" w:type="dxa"/>
                        <w:tcBorders>
                          <w:bottom w:val="single" w:sz="12" w:space="0" w:color="0066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8" w:type="dxa"/>
                        <w:tcBorders>
                          <w:bottom w:val="single" w:sz="12" w:space="0" w:color="006600"/>
                        </w:tcBorders>
                      </w:tcPr>
                      <w:p w:rsidR="0018722C">
                        <w:pPr>
                          <w:widowControl w:val="0"/>
                          <w:snapToGrid w:val="1"/>
                          <w:spacing w:beforeLines="0" w:afterLines="0" w:after="0" w:line="230" w:lineRule="exact" w:before="16"/>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 (7.7)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5</w:t>
      </w:r>
      <w:r>
        <w:t xml:space="preserve">  </w:t>
      </w:r>
      <w:r w:rsidP="AA7D325B">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 </w:t>
      </w:r>
      <w:r>
        <w:rPr>
          <w:kern w:val="2"/>
          <w:szCs w:val="22"/>
          <w:rFonts w:cstheme="minorBidi" w:hAnsiTheme="minorHAnsi" w:eastAsiaTheme="minorHAnsi" w:asciiTheme="minorHAnsi"/>
          <w:b/>
          <w:i/>
          <w:sz w:val="21"/>
        </w:rPr>
        <w:t>SCN1A</w:t>
      </w:r>
      <w:r>
        <w:rPr>
          <w:kern w:val="2"/>
          <w:szCs w:val="22"/>
          <w:rFonts w:ascii="宋体" w:eastAsia="宋体" w:hint="eastAsia" w:cstheme="minorBidi" w:hAnsiTheme="minorHAnsi"/>
          <w:b/>
          <w:sz w:val="21"/>
        </w:rPr>
        <w:t>突变阳性</w:t>
      </w:r>
      <w:r>
        <w:rPr>
          <w:kern w:val="2"/>
          <w:szCs w:val="22"/>
          <w:rFonts w:cstheme="minorBidi" w:hAnsiTheme="minorHAnsi" w:eastAsiaTheme="minorHAnsi" w:asciiTheme="minorHAnsi"/>
          <w:b/>
          <w:sz w:val="21"/>
        </w:rPr>
        <w:t>PEFS+</w:t>
      </w:r>
      <w:r>
        <w:rPr>
          <w:kern w:val="2"/>
          <w:szCs w:val="22"/>
          <w:rFonts w:ascii="宋体" w:eastAsia="宋体" w:hint="eastAsia" w:cstheme="minorBidi" w:hAnsiTheme="minorHAnsi"/>
          <w:b/>
          <w:sz w:val="21"/>
        </w:rPr>
        <w:t>患者临床特征统计</w:t>
      </w:r>
      <w:r w:rsidR="001852F3">
        <w:rPr>
          <w:kern w:val="2"/>
          <w:szCs w:val="22"/>
          <w:rFonts w:ascii="宋体" w:eastAsia="宋体" w:hint="eastAsia" w:cstheme="minorBidi" w:hAnsiTheme="minorHAnsi"/>
          <w:b/>
          <w:sz w:val="21"/>
        </w:rPr>
        <w:t xml:space="preserve">（</w:t>
      </w:r>
      <w:r>
        <w:rPr>
          <w:kern w:val="2"/>
          <w:szCs w:val="22"/>
          <w:rFonts w:cstheme="minorBidi" w:hAnsiTheme="minorHAnsi" w:eastAsiaTheme="minorHAnsi" w:asciiTheme="minorHAnsi"/>
          <w:b/>
          <w:sz w:val="21"/>
        </w:rPr>
        <w:t>n=26</w:t>
      </w:r>
      <w:r>
        <w:rPr>
          <w:kern w:val="2"/>
          <w:szCs w:val="22"/>
          <w:rFonts w:ascii="宋体" w:eastAsia="宋体" w:hint="eastAsia" w:cstheme="minorBidi" w:hAnsiTheme="minorHAnsi"/>
          <w:b/>
          <w:sz w:val="21"/>
        </w:rPr>
        <w:t>）</w:t>
      </w:r>
    </w:p>
    <w:p w:rsidR="0018722C">
      <w:pPr>
        <w:pStyle w:val="ae"/>
        <w:topLinePunct/>
      </w:pPr>
      <w:r>
        <w:rPr>
          <w:kern w:val="2"/>
          <w:sz w:val="22"/>
          <w:szCs w:val="22"/>
          <w:rFonts w:cstheme="minorBidi" w:hAnsiTheme="minorHAnsi" w:eastAsiaTheme="minorHAnsi" w:asciiTheme="minorHAnsi"/>
        </w:rPr>
        <w:pict>
          <v:shape style="margin-left:277.923004pt;margin-top:6.932324pt;width:2.25pt;height:10pt;mso-position-horizontal-relative:page;mso-position-vertical-relative:paragraph;z-index:-385240" type="#_x0000_t202" filled="false" stroked="false">
            <v:textbox inset="0,0,0,0">
              <w:txbxContent>
                <w:p w:rsidR="0018722C">
                  <w:pPr>
                    <w:spacing w:line="199" w:lineRule="exact" w:before="0"/>
                    <w:ind w:leftChars="0" w:left="0" w:rightChars="0" w:right="0" w:firstLineChars="0" w:firstLine="0"/>
                    <w:jc w:val="left"/>
                    <w:rPr>
                      <w:sz w:val="18"/>
                    </w:rPr>
                  </w:pPr>
                  <w:r>
                    <w:rPr>
                      <w:sz w:val="18"/>
                    </w:rPr>
                    <w:t>,</w:t>
                  </w:r>
                </w:p>
              </w:txbxContent>
            </v:textbox>
            <w10:wrap type="none"/>
          </v:shape>
        </w:pict>
      </w:r>
      <w:r>
        <w:rPr>
          <w:kern w:val="2"/>
          <w:szCs w:val="22"/>
          <w:rFonts w:cstheme="minorBidi" w:hAnsiTheme="minorHAnsi" w:eastAsiaTheme="minorHAnsi" w:asciiTheme="minorHAnsi"/>
          <w:sz w:val="18"/>
        </w:rPr>
        <w:t>IQR, </w:t>
      </w:r>
      <w:r>
        <w:rPr>
          <w:kern w:val="2"/>
          <w:szCs w:val="22"/>
          <w:rFonts w:ascii="宋体" w:hAnsi="宋体" w:eastAsia="宋体" w:hint="eastAsia" w:cstheme="minorBidi"/>
          <w:sz w:val="18"/>
        </w:rPr>
        <w:t>四分位数间距</w:t>
      </w:r>
      <w:r>
        <w:rPr>
          <w:kern w:val="2"/>
          <w:szCs w:val="22"/>
          <w:rFonts w:cstheme="minorBidi" w:hAnsiTheme="minorHAnsi" w:eastAsiaTheme="minorHAnsi" w:asciiTheme="minorHAnsi"/>
          <w:sz w:val="18"/>
        </w:rPr>
        <w:t>(interquartile</w:t>
      </w:r>
      <w:r w:rsidR="001852F3">
        <w:rPr>
          <w:kern w:val="2"/>
          <w:szCs w:val="22"/>
          <w:rFonts w:cstheme="minorBidi" w:hAnsiTheme="minorHAnsi" w:eastAsiaTheme="minorHAnsi" w:asciiTheme="minorHAnsi"/>
          <w:sz w:val="18"/>
        </w:rPr>
        <w:t xml:space="preserve"> range)</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a</w:t>
      </w:r>
      <w:r w:rsidR="001852F3">
        <w:rPr>
          <w:kern w:val="2"/>
          <w:szCs w:val="22"/>
          <w:rFonts w:cstheme="minorBidi" w:hAnsiTheme="minorHAnsi" w:eastAsiaTheme="minorHAnsi" w:asciiTheme="minorHAnsi"/>
          <w:sz w:val="18"/>
        </w:rPr>
        <w:t xml:space="preserve">  </w:t>
      </w:r>
      <w:r>
        <w:rPr>
          <w:kern w:val="2"/>
          <w:szCs w:val="22"/>
          <w:rFonts w:ascii="宋体" w:hAnsi="宋体" w:eastAsia="宋体" w:hint="eastAsia" w:cstheme="minorBidi"/>
          <w:sz w:val="18"/>
        </w:rPr>
        <w:t>以</w:t>
      </w:r>
      <w:r>
        <w:rPr>
          <w:kern w:val="2"/>
          <w:szCs w:val="22"/>
          <w:rFonts w:cstheme="minorBidi" w:hAnsiTheme="minorHAnsi" w:eastAsiaTheme="minorHAnsi" w:asciiTheme="minorHAnsi"/>
          <w:sz w:val="21"/>
        </w:rPr>
        <w:t>median±semi-IQR</w:t>
      </w:r>
      <w:r>
        <w:rPr>
          <w:kern w:val="2"/>
          <w:szCs w:val="22"/>
          <w:rFonts w:ascii="宋体" w:hAnsi="宋体" w:eastAsia="宋体" w:hint="eastAsia" w:cstheme="minorBidi"/>
          <w:sz w:val="18"/>
        </w:rPr>
        <w:t>表示；</w:t>
      </w:r>
      <w:r>
        <w:rPr>
          <w:kern w:val="2"/>
          <w:szCs w:val="22"/>
          <w:rFonts w:cstheme="minorBidi" w:hAnsiTheme="minorHAnsi" w:eastAsiaTheme="minorHAnsi" w:asciiTheme="minorHAnsi"/>
          <w:sz w:val="18"/>
        </w:rPr>
        <w:t>n, </w:t>
      </w:r>
      <w:r>
        <w:rPr>
          <w:kern w:val="2"/>
          <w:szCs w:val="22"/>
          <w:rFonts w:ascii="宋体" w:hAnsi="宋体" w:eastAsia="宋体" w:hint="eastAsia" w:cstheme="minorBidi"/>
          <w:sz w:val="18"/>
        </w:rPr>
        <w:t>患者数</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 FS</w:t>
      </w:r>
      <w:r>
        <w:rPr>
          <w:kern w:val="2"/>
          <w:szCs w:val="22"/>
          <w:rFonts w:ascii="宋体" w:hAnsi="宋体" w:eastAsia="宋体" w:hint="eastAsia" w:cstheme="minorBidi"/>
          <w:sz w:val="18"/>
        </w:rPr>
        <w:t>，</w:t>
      </w:r>
      <w:r w:rsidR="001852F3">
        <w:rPr>
          <w:kern w:val="2"/>
          <w:szCs w:val="22"/>
          <w:rFonts w:ascii="宋体" w:hAnsi="宋体" w:eastAsia="宋体" w:hint="eastAsia" w:cstheme="minorBidi"/>
          <w:sz w:val="18"/>
        </w:rPr>
        <w:t xml:space="preserve">热性惊厥</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febrile 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aFS</w:t>
      </w:r>
      <w:r>
        <w:rPr>
          <w:rFonts w:ascii="宋体" w:eastAsia="宋体" w:hint="eastAsia" w:cstheme="minorBidi" w:hAnsiTheme="minorHAnsi"/>
        </w:rPr>
        <w:t>，无热惊厥</w:t>
      </w:r>
      <w:r>
        <w:rPr>
          <w:rFonts w:ascii="宋体" w:eastAsia="宋体" w:hint="eastAsia" w:cstheme="minorBidi" w:hAnsiTheme="minorHAnsi"/>
        </w:rPr>
        <w:t>（</w:t>
      </w:r>
      <w:r>
        <w:rPr>
          <w:rFonts w:cstheme="minorBidi" w:hAnsiTheme="minorHAnsi" w:eastAsiaTheme="minorHAnsi" w:asciiTheme="minorHAnsi"/>
        </w:rPr>
        <w:t>afebrile zeizure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AS, </w:t>
      </w:r>
      <w:r>
        <w:rPr>
          <w:rFonts w:ascii="宋体" w:eastAsia="宋体" w:hint="eastAsia" w:cstheme="minorBidi" w:hAnsiTheme="minorHAnsi"/>
        </w:rPr>
        <w:t>失神发作</w:t>
      </w:r>
      <w:r>
        <w:rPr>
          <w:rFonts w:ascii="宋体" w:eastAsia="宋体" w:hint="eastAsia" w:cstheme="minorBidi" w:hAnsiTheme="minorHAnsi"/>
        </w:rPr>
        <w:t>（</w:t>
      </w:r>
      <w:r>
        <w:rPr>
          <w:rFonts w:cstheme="minorBidi" w:hAnsiTheme="minorHAnsi" w:eastAsiaTheme="minorHAnsi" w:asciiTheme="minorHAnsi"/>
        </w:rPr>
        <w:t>absent seizure</w:t>
      </w:r>
      <w:r>
        <w:rPr>
          <w:rFonts w:ascii="宋体" w:eastAsia="宋体" w:hint="eastAsia" w:cstheme="minorBidi" w:hAnsiTheme="minorHAnsi"/>
        </w:rPr>
        <w:t>）</w:t>
      </w:r>
      <w:r>
        <w:rPr>
          <w:rFonts w:ascii="宋体" w:eastAsia="宋体" w:hint="eastAsia" w:cstheme="minorBidi" w:hAnsiTheme="minorHAnsi"/>
        </w:rPr>
        <w:t xml:space="preserve">；</w:t>
      </w:r>
      <w:r>
        <w:rPr>
          <w:rFonts w:cstheme="minorBidi" w:hAnsiTheme="minorHAnsi" w:eastAsiaTheme="minorHAnsi" w:asciiTheme="minorHAnsi"/>
        </w:rPr>
        <w:t>aAS, </w:t>
      </w:r>
      <w:r>
        <w:rPr>
          <w:rFonts w:ascii="宋体" w:eastAsia="宋体" w:hint="eastAsia" w:cstheme="minorBidi" w:hAnsiTheme="minorHAnsi"/>
        </w:rPr>
        <w:t>不典型失神发作</w:t>
      </w:r>
      <w:r>
        <w:rPr>
          <w:rFonts w:ascii="宋体" w:eastAsia="宋体" w:hint="eastAsia" w:cstheme="minorBidi" w:hAnsiTheme="minorHAnsi"/>
        </w:rPr>
        <w:t>（</w:t>
      </w:r>
      <w:r>
        <w:rPr>
          <w:rFonts w:cstheme="minorBidi" w:hAnsiTheme="minorHAnsi" w:eastAsiaTheme="minorHAnsi" w:asciiTheme="minorHAnsi"/>
        </w:rPr>
        <w:t>atypical absent seizure</w:t>
      </w:r>
      <w:r>
        <w:rPr>
          <w:rFonts w:ascii="宋体" w:eastAsia="宋体" w:hint="eastAsia" w:cstheme="minorBidi" w:hAnsiTheme="minorHAnsi"/>
        </w:rPr>
        <w:t>）</w:t>
      </w:r>
      <w:r>
        <w:rPr>
          <w:rFonts w:cstheme="minorBidi" w:hAnsiTheme="minorHAnsi" w:eastAsiaTheme="minorHAnsi" w:asciiTheme="minorHAnsi"/>
        </w:rPr>
        <w:t>; SE, </w:t>
      </w:r>
      <w:r>
        <w:rPr>
          <w:rFonts w:ascii="宋体" w:eastAsia="宋体" w:hint="eastAsia" w:cstheme="minorBidi" w:hAnsiTheme="minorHAnsi"/>
        </w:rPr>
        <w:t>癫痫持续状态</w:t>
      </w:r>
      <w:r>
        <w:rPr>
          <w:rFonts w:ascii="宋体" w:eastAsia="宋体" w:hint="eastAsia" w:cstheme="minorBidi" w:hAnsiTheme="minorHAnsi"/>
        </w:rPr>
        <w:t>（</w:t>
      </w:r>
      <w:r>
        <w:rPr>
          <w:rFonts w:cstheme="minorBidi" w:hAnsiTheme="minorHAnsi" w:eastAsiaTheme="minorHAnsi" w:asciiTheme="minorHAnsi"/>
        </w:rPr>
        <w:t>status epilepticus</w:t>
      </w:r>
      <w:r>
        <w:rPr>
          <w:rFonts w:ascii="宋体" w:eastAsia="宋体" w:hint="eastAsia" w:cstheme="minorBidi" w:hAnsiTheme="minorHAnsi"/>
        </w:rPr>
        <w:t>）</w:t>
      </w:r>
      <w:r>
        <w:rPr>
          <w:rFonts w:ascii="宋体" w:eastAsia="宋体" w:hint="eastAsia" w:cstheme="minorBidi" w:hAnsiTheme="minorHAnsi"/>
        </w:rPr>
        <w:t xml:space="preserve">；</w:t>
      </w:r>
      <w:r>
        <w:rPr>
          <w:rFonts w:cstheme="minorBidi" w:hAnsiTheme="minorHAnsi" w:eastAsiaTheme="minorHAnsi" w:asciiTheme="minorHAnsi"/>
        </w:rPr>
        <w:t>(</w:t>
      </w:r>
      <w:r>
        <w:rPr>
          <w:rFonts w:cstheme="minorBidi" w:hAnsiTheme="minorHAnsi" w:eastAsiaTheme="minorHAnsi" w:asciiTheme="minorHAnsi"/>
        </w:rPr>
        <w:t xml:space="preserve">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GTCS, </w:t>
      </w:r>
      <w:r>
        <w:rPr>
          <w:rFonts w:ascii="宋体" w:eastAsia="宋体" w:hint="eastAsia" w:cstheme="minorBidi" w:hAnsiTheme="minorHAnsi"/>
        </w:rPr>
        <w:t>全面或部分继发</w:t>
      </w:r>
      <w:r>
        <w:rPr>
          <w:rFonts w:ascii="宋体" w:eastAsia="宋体" w:hint="eastAsia" w:cstheme="minorBidi" w:hAnsiTheme="minorHAnsi"/>
        </w:rPr>
        <w:t>全</w:t>
      </w:r>
      <w:r>
        <w:rPr>
          <w:rFonts w:ascii="宋体" w:eastAsia="宋体" w:hint="eastAsia" w:cstheme="minorBidi" w:hAnsiTheme="minorHAnsi"/>
        </w:rPr>
        <w:t>面</w:t>
      </w:r>
    </w:p>
    <w:p w:rsidR="0018722C">
      <w:pPr>
        <w:topLinePunct/>
      </w:pPr>
      <w:r>
        <w:rPr>
          <w:rFonts w:cstheme="minorBidi" w:hAnsiTheme="minorHAnsi" w:eastAsiaTheme="minorHAnsi" w:asciiTheme="minorHAnsi" w:ascii="Calibri"/>
        </w:rPr>
        <w:t>45</w:t>
      </w:r>
    </w:p>
    <w:p w:rsidR="0018722C">
      <w:pPr>
        <w:topLinePunct/>
      </w:pPr>
      <w:r>
        <w:rPr>
          <w:rFonts w:cstheme="minorBidi" w:hAnsiTheme="minorHAnsi" w:eastAsiaTheme="minorHAnsi" w:asciiTheme="minorHAnsi" w:ascii="宋体" w:eastAsia="宋体" w:hint="eastAsia"/>
        </w:rPr>
        <w:t>强直阵挛发作</w:t>
      </w:r>
      <w:r>
        <w:rPr>
          <w:rFonts w:ascii="宋体" w:eastAsia="宋体" w:hint="eastAsia" w:cstheme="minorBidi" w:hAnsiTheme="minorHAnsi"/>
        </w:rPr>
        <w:t>（</w:t>
      </w:r>
      <w:r>
        <w:rPr>
          <w:kern w:val="2"/>
          <w:szCs w:val="22"/>
          <w:rFonts w:cstheme="minorBidi" w:hAnsiTheme="minorHAnsi" w:eastAsiaTheme="minorHAnsi" w:asciiTheme="minorHAnsi"/>
          <w:sz w:val="18"/>
        </w:rPr>
        <w:t>generalized and secondary generalized tonic-clonic </w:t>
      </w:r>
      <w:r>
        <w:rPr>
          <w:kern w:val="2"/>
          <w:szCs w:val="22"/>
          <w:rFonts w:cstheme="minorBidi" w:hAnsiTheme="minorHAnsi" w:eastAsiaTheme="minorHAnsi" w:asciiTheme="minorHAnsi"/>
          <w:spacing w:val="-8"/>
          <w:sz w:val="18"/>
        </w:rPr>
        <w:t>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HC</w:t>
      </w:r>
      <w:r>
        <w:rPr>
          <w:rFonts w:ascii="宋体" w:eastAsia="宋体" w:hint="eastAsia" w:cstheme="minorBidi" w:hAnsiTheme="minorHAnsi"/>
        </w:rPr>
        <w:t>，半侧阵挛发作</w:t>
      </w:r>
      <w:r>
        <w:rPr>
          <w:rFonts w:ascii="宋体" w:eastAsia="宋体" w:hint="eastAsia" w:cstheme="minorBidi" w:hAnsiTheme="minorHAnsi"/>
        </w:rPr>
        <w:t>（</w:t>
      </w:r>
      <w:r>
        <w:rPr>
          <w:kern w:val="2"/>
          <w:szCs w:val="22"/>
          <w:rFonts w:cstheme="minorBidi" w:hAnsiTheme="minorHAnsi" w:eastAsiaTheme="minorHAnsi" w:asciiTheme="minorHAnsi"/>
          <w:spacing w:val="-5"/>
          <w:sz w:val="18"/>
        </w:rPr>
        <w:t>hemi-clonic</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CPS</w:t>
      </w:r>
      <w:r>
        <w:rPr>
          <w:rFonts w:ascii="宋体" w:eastAsia="宋体" w:hint="eastAsia" w:cstheme="minorBidi" w:hAnsiTheme="minorHAnsi"/>
        </w:rPr>
        <w:t>，复杂部分性发作</w:t>
      </w:r>
      <w:r>
        <w:rPr>
          <w:rFonts w:ascii="宋体" w:eastAsia="宋体" w:hint="eastAsia" w:cstheme="minorBidi" w:hAnsiTheme="minorHAnsi"/>
        </w:rPr>
        <w:t>（</w:t>
      </w:r>
      <w:r>
        <w:rPr>
          <w:kern w:val="2"/>
          <w:szCs w:val="22"/>
          <w:rFonts w:cstheme="minorBidi" w:hAnsiTheme="minorHAnsi" w:eastAsiaTheme="minorHAnsi" w:asciiTheme="minorHAnsi"/>
          <w:sz w:val="18"/>
        </w:rPr>
        <w:t>complex</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partial</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SPS</w:t>
      </w:r>
      <w:r>
        <w:rPr>
          <w:rFonts w:ascii="宋体" w:eastAsia="宋体" w:hint="eastAsia" w:cstheme="minorBidi" w:hAnsiTheme="minorHAnsi"/>
        </w:rPr>
        <w:t>，单纯部分性发作</w:t>
      </w:r>
      <w:r>
        <w:rPr>
          <w:rFonts w:ascii="宋体" w:eastAsia="宋体" w:hint="eastAsia" w:cstheme="minorBidi" w:hAnsiTheme="minorHAnsi"/>
        </w:rPr>
        <w:t>（</w:t>
      </w:r>
      <w:r>
        <w:rPr>
          <w:kern w:val="2"/>
          <w:szCs w:val="22"/>
          <w:rFonts w:cstheme="minorBidi" w:hAnsiTheme="minorHAnsi" w:eastAsiaTheme="minorHAnsi" w:asciiTheme="minorHAnsi"/>
          <w:sz w:val="18"/>
        </w:rPr>
        <w:t>simple</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partial</w:t>
      </w:r>
      <w:r>
        <w:rPr>
          <w:kern w:val="2"/>
          <w:szCs w:val="22"/>
          <w:rFonts w:cstheme="minorBidi" w:hAnsiTheme="minorHAnsi" w:eastAsiaTheme="minorHAnsi" w:asciiTheme="minorHAnsi"/>
          <w:spacing w:val="-5"/>
          <w:sz w:val="18"/>
        </w:rPr>
        <w:t> </w:t>
      </w:r>
      <w:r>
        <w:rPr>
          <w:kern w:val="2"/>
          <w:szCs w:val="22"/>
          <w:rFonts w:cstheme="minorBidi" w:hAnsiTheme="minorHAnsi" w:eastAsiaTheme="minorHAnsi" w:asciiTheme="minorHAnsi"/>
          <w:sz w:val="18"/>
        </w:rPr>
        <w:t>seizure</w:t>
      </w:r>
      <w:r>
        <w:rPr>
          <w:rFonts w:ascii="宋体" w:eastAsia="宋体" w:hint="eastAsia" w:cstheme="minorBidi" w:hAnsiTheme="minorHAnsi"/>
        </w:rPr>
        <w:t>）</w:t>
      </w:r>
      <w:r>
        <w:rPr>
          <w:rFonts w:ascii="宋体" w:eastAsia="宋体" w:hint="eastAsia" w:cstheme="minorBidi" w:hAnsiTheme="minorHAnsi"/>
        </w:rPr>
        <w:t>。以后各表同此表。</w:t>
      </w:r>
    </w:p>
    <w:p w:rsidR="0018722C">
      <w:pPr>
        <w:topLinePunct/>
      </w:pPr>
      <w:r>
        <w:t>从表</w:t>
      </w:r>
      <w:r>
        <w:rPr>
          <w:rFonts w:ascii="Times New Roman" w:hAnsi="Times New Roman" w:eastAsia="Times New Roman"/>
        </w:rPr>
        <w:t>5</w:t>
      </w:r>
      <w:r>
        <w:t>的结果可见：</w:t>
      </w:r>
      <w:r>
        <w:rPr>
          <w:rFonts w:ascii="Times New Roman" w:hAnsi="Times New Roman" w:eastAsia="Times New Roman"/>
        </w:rPr>
        <w:t>PEFS+</w:t>
      </w:r>
      <w:r>
        <w:t>首次痫性发作的年龄与首次</w:t>
      </w:r>
      <w:r>
        <w:rPr>
          <w:rFonts w:ascii="Times New Roman" w:hAnsi="Times New Roman" w:eastAsia="Times New Roman"/>
        </w:rPr>
        <w:t>FS</w:t>
      </w:r>
      <w:r>
        <w:t>的年龄近似，约</w:t>
      </w:r>
      <w:r>
        <w:t>在</w:t>
      </w:r>
      <w:r>
        <w:rPr>
          <w:rFonts w:ascii="Times New Roman" w:hAnsi="Times New Roman" w:eastAsia="Times New Roman"/>
        </w:rPr>
        <w:t>9</w:t>
      </w:r>
      <w:r>
        <w:t>个月左右</w:t>
      </w:r>
      <w:r>
        <w:t>（</w:t>
      </w:r>
      <w:r>
        <w:rPr>
          <w:spacing w:val="-8"/>
        </w:rPr>
        <w:t>中位数</w:t>
      </w:r>
      <w:r>
        <w:rPr>
          <w:rFonts w:ascii="Times New Roman" w:hAnsi="Times New Roman" w:eastAsia="Times New Roman"/>
        </w:rPr>
        <w:t>9±3.0</w:t>
      </w:r>
      <w:r>
        <w:rPr>
          <w:spacing w:val="-16"/>
        </w:rPr>
        <w:t>和</w:t>
      </w:r>
      <w:r>
        <w:rPr>
          <w:rFonts w:ascii="Times New Roman" w:hAnsi="Times New Roman" w:eastAsia="Times New Roman"/>
        </w:rPr>
        <w:t>9±5.7</w:t>
      </w:r>
      <w:r>
        <w:t>月</w:t>
      </w:r>
      <w:r>
        <w:t>）</w:t>
      </w:r>
      <w:r>
        <w:t>。发作类型以全面性或部分继发全面</w:t>
      </w:r>
      <w:r>
        <w:t>性强直阵挛发作</w:t>
      </w:r>
      <w:r>
        <w:t>（</w:t>
      </w:r>
      <w:r>
        <w:rPr>
          <w:rFonts w:ascii="Times New Roman" w:hAnsi="Times New Roman" w:eastAsia="Times New Roman"/>
          <w:spacing w:val="0"/>
          <w:w w:val="95"/>
        </w:rPr>
        <w:t>sGTCS</w:t>
      </w:r>
      <w:r>
        <w:t>）</w:t>
      </w:r>
      <w:r>
        <w:t>和复杂部分性发作</w:t>
      </w:r>
      <w:r>
        <w:t>（</w:t>
      </w:r>
      <w:r>
        <w:rPr>
          <w:rFonts w:ascii="Times New Roman" w:hAnsi="Times New Roman" w:eastAsia="Times New Roman"/>
          <w:w w:val="95"/>
        </w:rPr>
        <w:t>CPS</w:t>
      </w:r>
      <w:r>
        <w:t>）</w:t>
      </w:r>
      <w:r>
        <w:t>最常见，且首次发作也</w:t>
      </w:r>
      <w:r>
        <w:t>以</w:t>
      </w:r>
    </w:p>
    <w:p w:rsidR="0018722C">
      <w:pPr>
        <w:topLinePunct/>
      </w:pPr>
      <w:r>
        <w:rPr>
          <w:rFonts w:ascii="Times New Roman" w:eastAsia="Times New Roman"/>
        </w:rPr>
        <w:t>GTCS</w:t>
      </w:r>
      <w:r>
        <w:t>最常见，但也可见半侧阵挛</w:t>
      </w:r>
      <w:r>
        <w:t>（</w:t>
      </w:r>
      <w:r>
        <w:rPr>
          <w:rFonts w:ascii="Times New Roman" w:eastAsia="Times New Roman"/>
          <w:spacing w:val="-3"/>
        </w:rPr>
        <w:t>HC</w:t>
      </w:r>
      <w:r>
        <w:t>）</w:t>
      </w:r>
      <w:r>
        <w:t>的发作形式</w:t>
      </w:r>
      <w:r>
        <w:t>（</w:t>
      </w:r>
      <w:r>
        <w:rPr>
          <w:spacing w:val="-4"/>
        </w:rPr>
        <w:t>该发作类型在</w:t>
      </w:r>
      <w:r>
        <w:rPr>
          <w:rFonts w:ascii="Times New Roman" w:eastAsia="Times New Roman"/>
        </w:rPr>
        <w:t>DS</w:t>
      </w:r>
      <w:r>
        <w:t>中较常见</w:t>
      </w:r>
      <w:r>
        <w:t>）</w:t>
      </w:r>
      <w:r>
        <w:t>，</w:t>
      </w:r>
      <w:r>
        <w:t>所有患者在随访病程中均未见任何肌阵挛、失神等全面性发作，癫痫持续</w:t>
      </w:r>
      <w:r>
        <w:t>状态</w:t>
      </w:r>
      <w:r>
        <w:t>（</w:t>
      </w:r>
      <w:r>
        <w:rPr>
          <w:rFonts w:ascii="Times New Roman" w:eastAsia="Times New Roman"/>
          <w:spacing w:val="-6"/>
        </w:rPr>
        <w:t>SE</w:t>
      </w:r>
      <w:r>
        <w:t>）</w:t>
      </w:r>
      <w:r>
        <w:t>的发生率较低</w:t>
      </w:r>
      <w:r>
        <w:t>（</w:t>
      </w:r>
      <w:r>
        <w:rPr>
          <w:rFonts w:ascii="Times New Roman" w:eastAsia="Times New Roman"/>
          <w:spacing w:val="-3"/>
        </w:rPr>
        <w:t>34.6%</w:t>
      </w:r>
      <w:r>
        <w:t>）</w:t>
      </w:r>
      <w:r>
        <w:t>。脑电图以单一的局灶性异常为主</w:t>
      </w:r>
      <w:r>
        <w:t>（</w:t>
      </w:r>
      <w:r>
        <w:rPr>
          <w:rFonts w:ascii="Times New Roman" w:eastAsia="Times New Roman"/>
          <w:spacing w:val="-6"/>
        </w:rPr>
        <w:t>76.9%</w:t>
      </w:r>
      <w:r>
        <w:t>）</w:t>
      </w:r>
      <w:r>
        <w:t xml:space="preserve">，</w:t>
      </w:r>
      <w:r>
        <w:t>少数可有多灶异常。头颅影像学可有非特异的异常</w:t>
      </w:r>
      <w:r>
        <w:t>（</w:t>
      </w:r>
      <w:r>
        <w:t>如与痫性发作无相关性的轻度皮质萎缩、皮质下轻度白质脱髓鞘改变等</w:t>
      </w:r>
      <w:r>
        <w:t>）</w:t>
      </w:r>
      <w:r>
        <w:t>。所有患者发作转归良好，</w:t>
      </w:r>
      <w:r>
        <w:rPr>
          <w:rFonts w:ascii="Times New Roman" w:eastAsia="Times New Roman"/>
        </w:rPr>
        <w:t>23.1%</w:t>
      </w:r>
      <w:r>
        <w:t>获得发作停止</w:t>
      </w:r>
      <w:r>
        <w:rPr>
          <w:rFonts w:ascii="Times New Roman" w:eastAsia="Times New Roman"/>
        </w:rPr>
        <w:t>&gt;1</w:t>
      </w:r>
      <w:r>
        <w:t>年。约半数患者</w:t>
      </w:r>
      <w:r>
        <w:t>（</w:t>
      </w:r>
      <w:r>
        <w:rPr>
          <w:rFonts w:ascii="Times New Roman" w:eastAsia="Times New Roman"/>
          <w:spacing w:val="-2"/>
        </w:rPr>
        <w:t>53.8%</w:t>
      </w:r>
      <w:r>
        <w:t>）</w:t>
      </w:r>
      <w:r>
        <w:t>可有精神运动发育迟缓，但均为轻或中度障碍，少数可出现行为异常和运动障碍。</w:t>
      </w:r>
    </w:p>
    <w:p w:rsidR="0018722C">
      <w:pPr>
        <w:pStyle w:val="Heading3"/>
        <w:topLinePunct/>
        <w:ind w:left="200" w:hangingChars="200" w:hanging="200"/>
      </w:pPr>
      <w:r>
        <w:rPr>
          <w:b/>
        </w:rPr>
        <w:t>2.</w:t>
      </w:r>
      <w:r>
        <w:t xml:space="preserve"> </w:t>
      </w:r>
      <w:r>
        <w:rPr>
          <w:b/>
          <w:i/>
        </w:rPr>
        <w:t>SCN1A</w:t>
      </w:r>
      <w:r>
        <w:t>突变阳性</w:t>
      </w:r>
      <w:r>
        <w:rPr>
          <w:b/>
        </w:rPr>
        <w:t>PEFS+</w:t>
      </w:r>
      <w:r>
        <w:t>、</w:t>
      </w:r>
      <w:r>
        <w:rPr>
          <w:b/>
        </w:rPr>
        <w:t>DS</w:t>
      </w:r>
      <w:r>
        <w:t>和</w:t>
      </w:r>
      <w:r>
        <w:rPr>
          <w:b/>
        </w:rPr>
        <w:t>GEFS</w:t>
      </w:r>
      <w:r>
        <w:rPr>
          <w:b/>
        </w:rPr>
        <w:t>+ </w:t>
      </w:r>
      <w:r>
        <w:rPr>
          <w:b/>
        </w:rPr>
        <w:t>&amp;</w:t>
      </w:r>
      <w:r>
        <w:rPr>
          <w:b/>
        </w:rPr>
        <w:t> </w:t>
      </w:r>
      <w:r>
        <w:rPr>
          <w:b/>
        </w:rPr>
        <w:t>FS+</w:t>
      </w:r>
      <w:r>
        <w:rPr>
          <w:b/>
        </w:rPr>
        <w:t>/</w:t>
      </w:r>
      <w:r>
        <w:rPr>
          <w:b/>
        </w:rPr>
        <w:t>FS</w:t>
      </w:r>
      <w:r>
        <w:t>患者临床特征比较</w:t>
      </w:r>
    </w:p>
    <w:p w:rsidR="0018722C">
      <w:pPr>
        <w:topLinePunct/>
      </w:pPr>
      <w:r>
        <w:t>本研究收集的</w:t>
      </w:r>
      <w:r>
        <w:rPr>
          <w:rFonts w:ascii="Times New Roman" w:eastAsia="Times New Roman"/>
        </w:rPr>
        <w:t>SCN1A</w:t>
      </w:r>
      <w:r>
        <w:t>突变阳性</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和</w:t>
      </w:r>
      <w:r>
        <w:rPr>
          <w:rFonts w:ascii="Times New Roman" w:eastAsia="Times New Roman"/>
        </w:rPr>
        <w:t>Dravet</w:t>
      </w:r>
      <w:r>
        <w:t>综合征患者的临</w:t>
      </w:r>
      <w:r>
        <w:t>床特征一览分别见于附表</w:t>
      </w:r>
      <w:r>
        <w:rPr>
          <w:rFonts w:ascii="Times New Roman" w:eastAsia="Times New Roman"/>
        </w:rPr>
        <w:t>9</w:t>
      </w:r>
      <w:r>
        <w:t>和附表</w:t>
      </w:r>
      <w:r>
        <w:rPr>
          <w:rFonts w:ascii="Times New Roman" w:eastAsia="Times New Roman"/>
        </w:rPr>
        <w:t>10</w:t>
      </w:r>
      <w:r>
        <w:t>。</w:t>
      </w:r>
    </w:p>
    <w:p w:rsidR="0018722C">
      <w:pPr>
        <w:topLinePunct/>
      </w:pPr>
      <w:r>
        <w:t>由于</w:t>
      </w:r>
      <w:r>
        <w:rPr>
          <w:rFonts w:ascii="Times New Roman" w:eastAsia="Times New Roman"/>
        </w:rPr>
        <w:t>Dravet</w:t>
      </w:r>
      <w:r>
        <w:t>综合征的边缘型在临床特征上与</w:t>
      </w:r>
      <w:r>
        <w:rPr>
          <w:rFonts w:ascii="Times New Roman" w:eastAsia="Times New Roman"/>
        </w:rPr>
        <w:t>PEFS+</w:t>
      </w:r>
      <w:r>
        <w:t>有相似之处，如缺乏肌</w:t>
      </w:r>
      <w:r>
        <w:t>阵挛和失神等全面性发作或</w:t>
      </w:r>
      <w:r>
        <w:rPr>
          <w:rFonts w:ascii="Times New Roman" w:eastAsia="Times New Roman"/>
        </w:rPr>
        <w:t>EEG</w:t>
      </w:r>
      <w:r>
        <w:t>缺乏全面性放电等，因此临床上不易区分，为</w:t>
      </w:r>
      <w:r>
        <w:t>此，本研究在临床特征的比较分析上将细分经典</w:t>
      </w:r>
      <w:r>
        <w:rPr>
          <w:rFonts w:ascii="Times New Roman" w:eastAsia="Times New Roman"/>
        </w:rPr>
        <w:t>DS</w:t>
      </w:r>
      <w:r>
        <w:t>和边缘型</w:t>
      </w:r>
      <w:r>
        <w:rPr>
          <w:rFonts w:ascii="Times New Roman" w:eastAsia="Times New Roman"/>
        </w:rPr>
        <w:t>DS</w:t>
      </w:r>
      <w:r>
        <w:t>，分别与</w:t>
      </w:r>
      <w:r>
        <w:rPr>
          <w:rFonts w:ascii="Times New Roman" w:eastAsia="Times New Roman"/>
        </w:rPr>
        <w:t>PEFS+</w:t>
      </w:r>
      <w:r>
        <w:t>进行比较以深入了解其临床差异。</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临床一般情况特征及比较</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16"/>
        </w:rPr>
        <w:t>表</w:t>
      </w:r>
      <w:r>
        <w:rPr>
          <w:kern w:val="2"/>
          <w:sz w:val="24"/>
          <w:szCs w:val="24"/>
          <w:b/>
          <w:bCs/>
          <w:rFonts w:ascii="Times New Roman" w:eastAsia="Times New Roman" w:cstheme="minorBidi" w:hAnsiTheme="minorHAnsi" w:hAnsi="宋体" w:cs="宋体"/>
        </w:rPr>
        <w:t>6-1</w:t>
      </w:r>
      <w:r>
        <w:rPr>
          <w:rFonts w:cstheme="minorBidi" w:hAnsiTheme="minorHAnsi" w:eastAsiaTheme="minorHAnsi" w:asciiTheme="minorHAnsi" w:ascii="宋体" w:hAnsi="宋体" w:eastAsia="宋体" w:cs="宋体"/>
          <w:b/>
        </w:rPr>
        <w:t>）</w:t>
      </w:r>
    </w:p>
    <w:p w:rsidR="0018722C">
      <w:pPr>
        <w:topLinePunct/>
      </w:pPr>
      <w:r>
        <w:t>总体而言</w:t>
      </w:r>
      <w:r>
        <w:rPr>
          <w:b/>
        </w:rPr>
        <w:t>，</w:t>
      </w:r>
      <w:r>
        <w:t>与</w:t>
      </w:r>
      <w:r>
        <w:rPr>
          <w:rFonts w:ascii="Times New Roman" w:eastAsia="Times New Roman"/>
        </w:rPr>
        <w:t>DS</w:t>
      </w:r>
      <w:r>
        <w:t>（</w:t>
      </w:r>
      <w:r>
        <w:rPr>
          <w:spacing w:val="-10"/>
        </w:rPr>
        <w:t>无论</w:t>
      </w:r>
      <w:r>
        <w:rPr>
          <w:rFonts w:ascii="Times New Roman" w:eastAsia="Times New Roman"/>
        </w:rPr>
        <w:t>DS-C</w:t>
      </w:r>
      <w:r>
        <w:rPr>
          <w:spacing w:val="-16"/>
        </w:rPr>
        <w:t>或</w:t>
      </w:r>
      <w:r>
        <w:rPr>
          <w:rFonts w:ascii="Times New Roman" w:eastAsia="Times New Roman"/>
        </w:rPr>
        <w:t>DS-B</w:t>
      </w:r>
      <w:r>
        <w:t>）</w:t>
      </w:r>
      <w:r>
        <w:t>及</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相比，</w:t>
      </w:r>
      <w:r>
        <w:rPr>
          <w:rFonts w:ascii="Times New Roman" w:eastAsia="Times New Roman"/>
        </w:rPr>
        <w:t>PEFS+</w:t>
      </w:r>
      <w:r>
        <w:t>在患者性别比、出生异常、家族癫痫或热性惊厥史、热相关的发作诱发因素，以</w:t>
      </w:r>
      <w:r>
        <w:t>及头颅</w:t>
      </w:r>
      <w:r>
        <w:rPr>
          <w:rFonts w:ascii="Times New Roman" w:eastAsia="Times New Roman"/>
        </w:rPr>
        <w:t>MRI</w:t>
      </w:r>
      <w:r>
        <w:t>非特异性异常等方面的差异均无统计学意义，但在家族癫痫或热性</w:t>
      </w:r>
      <w:r>
        <w:t>惊厥史、热水澡或疫苗接种诱发发作和头颅</w:t>
      </w:r>
      <w:r>
        <w:rPr>
          <w:rFonts w:ascii="Times New Roman" w:eastAsia="Times New Roman"/>
        </w:rPr>
        <w:t>MRI</w:t>
      </w:r>
      <w:r>
        <w:t>非特异性异常上呈现出中间趋</w:t>
      </w:r>
      <w:r>
        <w:t>势，在</w:t>
      </w:r>
      <w:r>
        <w:rPr>
          <w:rFonts w:ascii="Times New Roman" w:eastAsia="Times New Roman"/>
        </w:rPr>
        <w:t>MRI</w:t>
      </w:r>
      <w:r>
        <w:t>非特异性异常上，与</w:t>
      </w:r>
      <w:r>
        <w:rPr>
          <w:rFonts w:ascii="Times New Roman" w:eastAsia="Times New Roman"/>
        </w:rPr>
        <w:t>GEFS+</w:t>
      </w:r>
      <w:r>
        <w:t>等轻表型差异有统计学意义</w:t>
      </w:r>
      <w:r>
        <w:t>（</w:t>
      </w:r>
      <w:r>
        <w:rPr>
          <w:rFonts w:ascii="Times New Roman" w:eastAsia="Times New Roman"/>
          <w:spacing w:val="-4"/>
        </w:rPr>
        <w:t>P=0.034</w:t>
      </w:r>
      <w:r>
        <w:t>）</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6-1</w:t>
      </w:r>
      <w:r w:rsidRPr="00DB64CE">
        <w:rPr>
          <w:rFonts w:cstheme="minorBidi" w:hAnsiTheme="minorHAnsi" w:eastAsiaTheme="minorHAnsi" w:asciiTheme="minorHAnsi"/>
          <w:b/>
        </w:rPr>
        <w:t>. PEFS+</w:t>
      </w:r>
      <w:r>
        <w:rPr>
          <w:rFonts w:ascii="宋体" w:eastAsia="宋体" w:hint="eastAsia" w:cstheme="minorBidi" w:hAnsiTheme="minorHAnsi"/>
          <w:b/>
        </w:rPr>
        <w:t>、</w:t>
      </w:r>
      <w:r>
        <w:rPr>
          <w:rFonts w:cstheme="minorBidi" w:hAnsiTheme="minorHAnsi" w:eastAsiaTheme="minorHAnsi" w:asciiTheme="minorHAnsi"/>
          <w:b/>
        </w:rPr>
        <w:t>DS</w:t>
      </w:r>
      <w:r>
        <w:rPr>
          <w:rFonts w:ascii="宋体" w:eastAsia="宋体" w:hint="eastAsia" w:cstheme="minorBidi" w:hAnsiTheme="minorHAnsi"/>
          <w:b/>
        </w:rPr>
        <w:t>和</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临床一般情况比较</w:t>
      </w:r>
    </w:p>
    <w:tbl>
      <w:tblPr>
        <w:tblW w:w="5000" w:type="pct"/>
        <w:tblInd w:w="7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25"/>
        <w:gridCol w:w="2133"/>
        <w:gridCol w:w="1325"/>
        <w:gridCol w:w="1440"/>
        <w:gridCol w:w="1405"/>
      </w:tblGrid>
      <w:tr>
        <w:trPr>
          <w:tblHeader/>
        </w:trPr>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General information</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GEFS+ &amp; FS+</w:t>
            </w:r>
            <w:r>
              <w:t>/</w:t>
            </w:r>
            <w:r>
              <w:t>FS</w:t>
            </w:r>
          </w:p>
          <w:p w:rsidR="0018722C">
            <w:pPr>
              <w:pStyle w:val="a7"/>
              <w:topLinePunct/>
              <w:ind w:leftChars="0" w:left="0" w:rightChars="0" w:right="0" w:firstLineChars="0" w:firstLine="0"/>
              <w:spacing w:line="240" w:lineRule="atLeast"/>
            </w:pPr>
            <w:r>
              <w:t>(</w:t>
            </w:r>
            <w:r>
              <w:t xml:space="preserve">n=18</w:t>
            </w:r>
            <w:r>
              <w:t>)</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PEFS+</w:t>
            </w:r>
          </w:p>
          <w:p w:rsidR="0018722C">
            <w:pPr>
              <w:pStyle w:val="a7"/>
              <w:topLinePunct/>
              <w:ind w:leftChars="0" w:left="0" w:rightChars="0" w:right="0" w:firstLineChars="0" w:firstLine="0"/>
              <w:spacing w:line="240" w:lineRule="atLeast"/>
            </w:pPr>
            <w:r>
              <w:t>(</w:t>
            </w:r>
            <w:r>
              <w:t xml:space="preserve">n=26</w:t>
            </w:r>
            <w:r>
              <w:t>)</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DS-B</w:t>
            </w:r>
          </w:p>
          <w:p w:rsidR="0018722C">
            <w:pPr>
              <w:pStyle w:val="a7"/>
              <w:topLinePunct/>
              <w:ind w:leftChars="0" w:left="0" w:rightChars="0" w:right="0" w:firstLineChars="0" w:firstLine="0"/>
              <w:spacing w:line="240" w:lineRule="atLeast"/>
            </w:pPr>
            <w:r>
              <w:t>(</w:t>
            </w:r>
            <w:r>
              <w:t xml:space="preserve">n=24</w:t>
            </w:r>
            <w:r>
              <w:t>)</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DS-C</w:t>
            </w:r>
          </w:p>
          <w:p w:rsidR="0018722C">
            <w:pPr>
              <w:pStyle w:val="a7"/>
              <w:topLinePunct/>
              <w:ind w:leftChars="0" w:left="0" w:rightChars="0" w:right="0" w:firstLineChars="0" w:firstLine="0"/>
              <w:spacing w:line="240" w:lineRule="atLeast"/>
            </w:pPr>
            <w:r>
              <w:t>(</w:t>
            </w:r>
            <w:r>
              <w:t xml:space="preserve">n=17</w:t>
            </w:r>
            <w:r>
              <w:t>)</w:t>
            </w:r>
          </w:p>
        </w:tc>
      </w:tr>
      <w:tr>
        <w:tc>
          <w:tcPr>
            <w:tcW w:w="1305"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Sex </w:t>
            </w:r>
            <w:r>
              <w:t xml:space="preserve">(</w:t>
            </w:r>
            <w:r>
              <w:t xml:space="preserve">male:female</w:t>
            </w:r>
            <w:r>
              <w:t xml:space="preserve">)</w:t>
            </w:r>
          </w:p>
        </w:tc>
        <w:tc>
          <w:tcPr>
            <w:tcW w:w="1251" w:type="pct"/>
            <w:vAlign w:val="center"/>
            <w:tcBorders>
              <w:top w:val="single" w:sz="4" w:space="0" w:color="auto"/>
            </w:tcBorders>
          </w:tcPr>
          <w:p w:rsidR="0018722C">
            <w:pPr>
              <w:pStyle w:val="aff1"/>
              <w:topLinePunct/>
              <w:ind w:leftChars="0" w:left="0" w:rightChars="0" w:right="0" w:firstLineChars="0" w:firstLine="0"/>
              <w:spacing w:line="240" w:lineRule="atLeast"/>
            </w:pPr>
            <w:r>
              <w:t>1.6:1</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r>
              <w:t>0.86:1</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1.7:1</w:t>
            </w:r>
          </w:p>
        </w:tc>
        <w:tc>
          <w:tcPr>
            <w:tcW w:w="824" w:type="pct"/>
            <w:vAlign w:val="center"/>
            <w:tcBorders>
              <w:top w:val="single" w:sz="4" w:space="0" w:color="auto"/>
            </w:tcBorders>
          </w:tcPr>
          <w:p w:rsidR="0018722C">
            <w:pPr>
              <w:pStyle w:val="ad"/>
              <w:topLinePunct/>
              <w:ind w:leftChars="0" w:left="0" w:rightChars="0" w:right="0" w:firstLineChars="0" w:firstLine="0"/>
              <w:spacing w:line="240" w:lineRule="atLeast"/>
            </w:pPr>
            <w:r>
              <w:t>2.4:1</w:t>
            </w:r>
          </w:p>
        </w:tc>
      </w:tr>
    </w:tbl>
    <w:p w:rsidR="0018722C">
      <w:pPr>
        <w:topLinePunct/>
        <w:pStyle w:val="affa"/>
      </w:pPr>
    </w:p>
    <w:p w:rsidR="0018722C">
      <w:pPr>
        <w:topLinePunct/>
      </w:pPr>
      <w:r>
        <w:rPr>
          <w:rFonts w:cstheme="minorBidi" w:hAnsiTheme="minorHAnsi" w:eastAsiaTheme="minorHAnsi" w:asciiTheme="minorHAnsi" w:ascii="Calibri"/>
        </w:rPr>
        <w:t>46</w:t>
      </w:r>
    </w:p>
    <w:p w:rsidR="0018722C">
      <w:pPr>
        <w:rPr/>
        <w:topLinePunct/>
      </w:pPr>
    </w:p>
    <w:tbl>
      <w:tblPr>
        <w:tblW w:w="0" w:type="auto"/>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1850"/>
        <w:gridCol w:w="1569"/>
        <w:gridCol w:w="1442"/>
        <w:gridCol w:w="1406"/>
      </w:tblGrid>
      <w:tr>
        <w:trPr>
          <w:trHeight w:val="320" w:hRule="atLeast"/>
        </w:trPr>
        <w:tc>
          <w:tcPr>
            <w:tcW w:w="8530" w:type="dxa"/>
            <w:gridSpan w:val="5"/>
            <w:tcBorders>
              <w:top w:val="single" w:sz="6" w:space="0" w:color="000000"/>
              <w:bottom w:val="single" w:sz="2" w:space="0" w:color="92D050"/>
            </w:tcBorders>
          </w:tcPr>
          <w:p w:rsidR="0018722C">
            <w:pPr>
              <w:topLinePunct/>
              <w:ind w:leftChars="0" w:left="0" w:rightChars="0" w:right="0" w:firstLineChars="0" w:firstLine="0"/>
              <w:spacing w:line="240" w:lineRule="atLeast"/>
            </w:pPr>
          </w:p>
        </w:tc>
      </w:tr>
      <w:tr>
        <w:trPr>
          <w:trHeight w:val="300" w:hRule="atLeast"/>
        </w:trPr>
        <w:tc>
          <w:tcPr>
            <w:tcW w:w="8530" w:type="dxa"/>
            <w:gridSpan w:val="5"/>
            <w:tcBorders>
              <w:top w:val="single" w:sz="2" w:space="0" w:color="92D050"/>
              <w:bottom w:val="single" w:sz="2" w:space="0" w:color="92D050"/>
            </w:tcBorders>
            <w:shd w:val="clear" w:color="auto" w:fill="F2F2F2"/>
          </w:tcPr>
          <w:p w:rsidR="0018722C">
            <w:pPr>
              <w:topLinePunct/>
              <w:ind w:leftChars="0" w:left="0" w:rightChars="0" w:right="0" w:firstLineChars="0" w:firstLine="0"/>
              <w:spacing w:line="240" w:lineRule="atLeast"/>
            </w:pPr>
            <w:r>
              <w:t xml:space="preserve">Age in years </w:t>
            </w:r>
            <w:r>
              <w:t xml:space="preserve">(</w:t>
            </w:r>
            <w:r>
              <w:t xml:space="preserve">median</w:t>
            </w:r>
            <w:r>
              <w:rPr>
                <w:rFonts w:ascii="宋体" w:hAnsi="宋体"/>
              </w:rPr>
              <w:t xml:space="preserve">±</w:t>
            </w:r>
            <w:r>
              <w:t xml:space="preserve">semipIQR</w:t>
            </w:r>
            <w:r>
              <w:t xml:space="preserve">)</w:t>
            </w:r>
          </w:p>
        </w:tc>
      </w:tr>
      <w:tr>
        <w:trPr>
          <w:trHeight w:val="300" w:hRule="atLeast"/>
        </w:trPr>
        <w:tc>
          <w:tcPr>
            <w:tcW w:w="2263" w:type="dxa"/>
            <w:tcBorders>
              <w:top w:val="single" w:sz="2" w:space="0" w:color="92D050"/>
            </w:tcBorders>
          </w:tcPr>
          <w:p w:rsidR="0018722C">
            <w:pPr>
              <w:topLinePunct/>
              <w:ind w:leftChars="0" w:left="0" w:rightChars="0" w:right="0" w:firstLineChars="0" w:firstLine="0"/>
              <w:spacing w:line="240" w:lineRule="atLeast"/>
            </w:pPr>
            <w:r>
              <w:rPr>
                <w:b/>
              </w:rPr>
              <w:t>Age at end of follow-up</w:t>
            </w:r>
          </w:p>
        </w:tc>
        <w:tc>
          <w:tcPr>
            <w:tcW w:w="1850" w:type="dxa"/>
            <w:tcBorders>
              <w:top w:val="single" w:sz="2" w:space="0" w:color="92D050"/>
            </w:tcBorders>
          </w:tcPr>
          <w:p w:rsidR="0018722C">
            <w:pPr>
              <w:topLinePunct/>
              <w:ind w:leftChars="0" w:left="0" w:rightChars="0" w:right="0" w:firstLineChars="0" w:firstLine="0"/>
              <w:spacing w:line="240" w:lineRule="atLeast"/>
            </w:pPr>
          </w:p>
        </w:tc>
        <w:tc>
          <w:tcPr>
            <w:tcW w:w="1569" w:type="dxa"/>
            <w:tcBorders>
              <w:top w:val="single" w:sz="2" w:space="0" w:color="92D050"/>
            </w:tcBorders>
          </w:tcPr>
          <w:p w:rsidR="0018722C">
            <w:pPr>
              <w:topLinePunct/>
              <w:ind w:leftChars="0" w:left="0" w:rightChars="0" w:right="0" w:firstLineChars="0" w:firstLine="0"/>
              <w:spacing w:line="240" w:lineRule="atLeast"/>
            </w:pPr>
          </w:p>
        </w:tc>
        <w:tc>
          <w:tcPr>
            <w:tcW w:w="1442" w:type="dxa"/>
            <w:tcBorders>
              <w:top w:val="single" w:sz="2" w:space="0" w:color="92D050"/>
            </w:tcBorders>
          </w:tcPr>
          <w:p w:rsidR="0018722C">
            <w:pPr>
              <w:topLinePunct/>
              <w:ind w:leftChars="0" w:left="0" w:rightChars="0" w:right="0" w:firstLineChars="0" w:firstLine="0"/>
              <w:spacing w:line="240" w:lineRule="atLeast"/>
            </w:pPr>
          </w:p>
        </w:tc>
        <w:tc>
          <w:tcPr>
            <w:tcW w:w="1406" w:type="dxa"/>
            <w:tcBorders>
              <w:top w:val="single" w:sz="2" w:space="0" w:color="92D050"/>
            </w:tcBorders>
          </w:tcPr>
          <w:p w:rsidR="0018722C">
            <w:pPr>
              <w:topLinePunct/>
              <w:ind w:leftChars="0" w:left="0" w:rightChars="0" w:right="0" w:firstLineChars="0" w:firstLine="0"/>
              <w:spacing w:line="240" w:lineRule="atLeast"/>
            </w:pPr>
          </w:p>
        </w:tc>
      </w:tr>
      <w:tr>
        <w:trPr>
          <w:trHeight w:val="300" w:hRule="atLeast"/>
        </w:trPr>
        <w:tc>
          <w:tcPr>
            <w:tcW w:w="2263" w:type="dxa"/>
            <w:tcBorders>
              <w:bottom w:val="single" w:sz="2" w:space="0" w:color="92D050"/>
            </w:tcBorders>
          </w:tcPr>
          <w:p w:rsidR="0018722C">
            <w:pPr>
              <w:topLinePunct/>
              <w:ind w:leftChars="0" w:left="0" w:rightChars="0" w:right="0" w:firstLineChars="0" w:firstLine="0"/>
              <w:spacing w:line="240" w:lineRule="atLeast"/>
            </w:pPr>
            <w:r>
              <w:rPr>
                <w:b/>
              </w:rPr>
              <w:t>Duration of follow-up</w:t>
            </w:r>
          </w:p>
        </w:tc>
        <w:tc>
          <w:tcPr>
            <w:tcW w:w="1850" w:type="dxa"/>
            <w:tcBorders>
              <w:bottom w:val="single" w:sz="2" w:space="0" w:color="92D050"/>
            </w:tcBorders>
          </w:tcPr>
          <w:p w:rsidR="0018722C">
            <w:pPr>
              <w:topLinePunct/>
              <w:ind w:leftChars="0" w:left="0" w:rightChars="0" w:right="0" w:firstLineChars="0" w:firstLine="0"/>
              <w:spacing w:line="240" w:lineRule="atLeast"/>
            </w:pPr>
          </w:p>
        </w:tc>
        <w:tc>
          <w:tcPr>
            <w:tcW w:w="1569" w:type="dxa"/>
            <w:tcBorders>
              <w:bottom w:val="single" w:sz="2" w:space="0" w:color="92D050"/>
            </w:tcBorders>
          </w:tcPr>
          <w:p w:rsidR="0018722C">
            <w:pPr>
              <w:topLinePunct/>
              <w:ind w:leftChars="0" w:left="0" w:rightChars="0" w:right="0" w:firstLineChars="0" w:firstLine="0"/>
              <w:spacing w:line="240" w:lineRule="atLeast"/>
            </w:pPr>
          </w:p>
        </w:tc>
        <w:tc>
          <w:tcPr>
            <w:tcW w:w="1442" w:type="dxa"/>
            <w:tcBorders>
              <w:bottom w:val="single" w:sz="2" w:space="0" w:color="92D050"/>
            </w:tcBorders>
          </w:tcPr>
          <w:p w:rsidR="0018722C">
            <w:pPr>
              <w:topLinePunct/>
              <w:ind w:leftChars="0" w:left="0" w:rightChars="0" w:right="0" w:firstLineChars="0" w:firstLine="0"/>
              <w:spacing w:line="240" w:lineRule="atLeast"/>
            </w:pPr>
          </w:p>
        </w:tc>
        <w:tc>
          <w:tcPr>
            <w:tcW w:w="1406" w:type="dxa"/>
            <w:tcBorders>
              <w:bottom w:val="single" w:sz="2" w:space="0" w:color="92D050"/>
            </w:tcBorders>
          </w:tcPr>
          <w:p w:rsidR="0018722C">
            <w:pPr>
              <w:topLinePunct/>
              <w:ind w:leftChars="0" w:left="0" w:rightChars="0" w:right="0" w:firstLineChars="0" w:firstLine="0"/>
              <w:spacing w:line="240" w:lineRule="atLeast"/>
            </w:pPr>
          </w:p>
        </w:tc>
      </w:tr>
      <w:tr>
        <w:trPr>
          <w:trHeight w:val="300" w:hRule="atLeast"/>
        </w:trPr>
        <w:tc>
          <w:tcPr>
            <w:tcW w:w="8530" w:type="dxa"/>
            <w:gridSpan w:val="5"/>
            <w:tcBorders>
              <w:top w:val="single" w:sz="2" w:space="0" w:color="92D050"/>
              <w:bottom w:val="single" w:sz="2" w:space="0" w:color="92D050"/>
            </w:tcBorders>
            <w:shd w:val="clear" w:color="auto" w:fill="F2F2F2"/>
          </w:tcPr>
          <w:p w:rsidR="0018722C">
            <w:pPr>
              <w:topLinePunct/>
              <w:ind w:leftChars="0" w:left="0" w:rightChars="0" w:right="0" w:firstLineChars="0" w:firstLine="0"/>
              <w:spacing w:line="240" w:lineRule="atLeast"/>
            </w:pPr>
            <w:r>
              <w:t xml:space="preserve">Occurrence number</w:t>
            </w:r>
            <w:r>
              <w:t xml:space="preserve">/</w:t>
            </w:r>
            <w:r>
              <w:t xml:space="preserve"> total </w:t>
            </w:r>
            <w:r>
              <w:t xml:space="preserve">(</w:t>
            </w:r>
            <w:r>
              <w:t xml:space="preserve">%</w:t>
            </w:r>
            <w:r>
              <w:t xml:space="preserve">)</w:t>
            </w:r>
          </w:p>
        </w:tc>
      </w:tr>
      <w:tr>
        <w:trPr>
          <w:trHeight w:val="300" w:hRule="atLeast"/>
        </w:trPr>
        <w:tc>
          <w:tcPr>
            <w:tcW w:w="2263" w:type="dxa"/>
            <w:tcBorders>
              <w:top w:val="single" w:sz="2" w:space="0" w:color="92D050"/>
            </w:tcBorders>
          </w:tcPr>
          <w:p w:rsidR="0018722C">
            <w:pPr>
              <w:topLinePunct/>
              <w:ind w:leftChars="0" w:left="0" w:rightChars="0" w:right="0" w:firstLineChars="0" w:firstLine="0"/>
              <w:spacing w:line="240" w:lineRule="atLeast"/>
            </w:pPr>
            <w:r>
              <w:rPr>
                <w:b/>
              </w:rPr>
              <w:t>Family history</w:t>
            </w:r>
          </w:p>
        </w:tc>
        <w:tc>
          <w:tcPr>
            <w:tcW w:w="1850" w:type="dxa"/>
            <w:tcBorders>
              <w:top w:val="single" w:sz="2" w:space="0" w:color="92D050"/>
            </w:tcBorders>
          </w:tcPr>
          <w:p w:rsidR="0018722C">
            <w:pPr>
              <w:topLinePunct/>
              <w:ind w:leftChars="0" w:left="0" w:rightChars="0" w:right="0" w:firstLineChars="0" w:firstLine="0"/>
              <w:spacing w:line="240" w:lineRule="atLeast"/>
            </w:pPr>
            <w:r>
              <w:t xml:space="preserve">11</w:t>
            </w:r>
            <w:r>
              <w:t xml:space="preserve">/</w:t>
            </w:r>
            <w:r>
              <w:t xml:space="preserve">18 </w:t>
            </w:r>
            <w:r>
              <w:t xml:space="preserve">(</w:t>
            </w:r>
            <w:r>
              <w:t xml:space="preserve">61.1</w:t>
            </w:r>
            <w:r>
              <w:t xml:space="preserve">)</w:t>
            </w:r>
          </w:p>
        </w:tc>
        <w:tc>
          <w:tcPr>
            <w:tcW w:w="1569" w:type="dxa"/>
            <w:tcBorders>
              <w:top w:val="single" w:sz="2" w:space="0" w:color="92D050"/>
            </w:tcBorders>
          </w:tcPr>
          <w:p w:rsidR="0018722C">
            <w:pPr>
              <w:topLinePunct/>
              <w:ind w:leftChars="0" w:left="0" w:rightChars="0" w:right="0" w:firstLineChars="0" w:firstLine="0"/>
              <w:spacing w:line="240" w:lineRule="atLeast"/>
            </w:pPr>
            <w:r>
              <w:t xml:space="preserve">11</w:t>
            </w:r>
            <w:r>
              <w:t xml:space="preserve">/</w:t>
            </w:r>
            <w:r>
              <w:t xml:space="preserve">26 </w:t>
            </w:r>
            <w:r>
              <w:t xml:space="preserve">(</w:t>
            </w:r>
            <w:r>
              <w:t xml:space="preserve">42.3</w:t>
            </w:r>
            <w:r>
              <w:t xml:space="preserve">)</w:t>
            </w:r>
          </w:p>
        </w:tc>
        <w:tc>
          <w:tcPr>
            <w:tcW w:w="1442" w:type="dxa"/>
            <w:tcBorders>
              <w:top w:val="single" w:sz="2" w:space="0" w:color="92D050"/>
            </w:tcBorders>
          </w:tcPr>
          <w:p w:rsidR="0018722C">
            <w:pPr>
              <w:topLinePunct/>
              <w:ind w:leftChars="0" w:left="0" w:rightChars="0" w:right="0" w:firstLineChars="0" w:firstLine="0"/>
              <w:spacing w:line="240" w:lineRule="atLeast"/>
            </w:pPr>
            <w:r>
              <w:t xml:space="preserve">6</w:t>
            </w:r>
            <w:r>
              <w:t xml:space="preserve">/</w:t>
            </w:r>
            <w:r>
              <w:t xml:space="preserve">24 </w:t>
            </w:r>
            <w:r>
              <w:t xml:space="preserve">(</w:t>
            </w:r>
            <w:r>
              <w:t xml:space="preserve">25.0</w:t>
            </w:r>
            <w:r>
              <w:t xml:space="preserve">)</w:t>
            </w:r>
          </w:p>
        </w:tc>
        <w:tc>
          <w:tcPr>
            <w:tcW w:w="1406" w:type="dxa"/>
            <w:tcBorders>
              <w:top w:val="single" w:sz="2" w:space="0" w:color="92D050"/>
            </w:tcBorders>
          </w:tcPr>
          <w:p w:rsidR="0018722C">
            <w:pPr>
              <w:topLinePunct/>
              <w:ind w:leftChars="0" w:left="0" w:rightChars="0" w:right="0" w:firstLineChars="0" w:firstLine="0"/>
              <w:spacing w:line="240" w:lineRule="atLeast"/>
            </w:pPr>
            <w:r>
              <w:t xml:space="preserve">5</w:t>
            </w:r>
            <w:r>
              <w:t xml:space="preserve">/</w:t>
            </w:r>
            <w:r>
              <w:t xml:space="preserve">17 </w:t>
            </w:r>
            <w:r>
              <w:t xml:space="preserve">(</w:t>
            </w:r>
            <w:r>
              <w:t xml:space="preserve">29.4</w:t>
            </w:r>
            <w:r>
              <w:t xml:space="preserve">)</w:t>
            </w:r>
          </w:p>
        </w:tc>
      </w:tr>
      <w:tr>
        <w:trPr>
          <w:trHeight w:val="300" w:hRule="atLeast"/>
        </w:trPr>
        <w:tc>
          <w:tcPr>
            <w:tcW w:w="2263" w:type="dxa"/>
          </w:tcPr>
          <w:p w:rsidR="0018722C">
            <w:pPr>
              <w:topLinePunct/>
              <w:ind w:leftChars="0" w:left="0" w:rightChars="0" w:right="0" w:firstLineChars="0" w:firstLine="0"/>
              <w:spacing w:line="240" w:lineRule="atLeast"/>
            </w:pPr>
            <w:r>
              <w:rPr>
                <w:b/>
              </w:rPr>
              <w:t>Birth abnormality</w:t>
            </w:r>
          </w:p>
        </w:tc>
        <w:tc>
          <w:tcPr>
            <w:tcW w:w="1850" w:type="dxa"/>
          </w:tcPr>
          <w:p w:rsidR="0018722C">
            <w:pPr>
              <w:topLinePunct/>
              <w:ind w:leftChars="0" w:left="0" w:rightChars="0" w:right="0" w:firstLineChars="0" w:firstLine="0"/>
              <w:spacing w:line="240" w:lineRule="atLeast"/>
            </w:pPr>
            <w:r>
              <w:rPr>
                <w:rFonts w:ascii="宋体" w:eastAsia="宋体" w:hint="eastAsia"/>
              </w:rPr>
              <w:t>﹣</w:t>
            </w:r>
          </w:p>
        </w:tc>
        <w:tc>
          <w:tcPr>
            <w:tcW w:w="1569" w:type="dxa"/>
          </w:tcPr>
          <w:p w:rsidR="0018722C">
            <w:pPr>
              <w:topLinePunct/>
              <w:ind w:leftChars="0" w:left="0" w:rightChars="0" w:right="0" w:firstLineChars="0" w:firstLine="0"/>
              <w:spacing w:line="240" w:lineRule="atLeast"/>
            </w:pPr>
            <w:r>
              <w:t xml:space="preserve">3</w:t>
            </w:r>
            <w:r>
              <w:t xml:space="preserve">/</w:t>
            </w:r>
            <w:r>
              <w:t xml:space="preserve">26 </w:t>
            </w:r>
            <w:r>
              <w:t xml:space="preserve">(</w:t>
            </w:r>
            <w:r>
              <w:t xml:space="preserve">11.5</w:t>
            </w:r>
            <w:r>
              <w:t xml:space="preserve">)</w:t>
            </w:r>
          </w:p>
        </w:tc>
        <w:tc>
          <w:tcPr>
            <w:tcW w:w="1442" w:type="dxa"/>
          </w:tcPr>
          <w:p w:rsidR="0018722C">
            <w:pPr>
              <w:topLinePunct/>
              <w:ind w:leftChars="0" w:left="0" w:rightChars="0" w:right="0" w:firstLineChars="0" w:firstLine="0"/>
              <w:spacing w:line="240" w:lineRule="atLeast"/>
            </w:pPr>
            <w:r>
              <w:t xml:space="preserve">3</w:t>
            </w:r>
            <w:r>
              <w:t xml:space="preserve">/</w:t>
            </w:r>
            <w:r>
              <w:t xml:space="preserve">24 </w:t>
            </w:r>
            <w:r>
              <w:t xml:space="preserve">(</w:t>
            </w:r>
            <w:r>
              <w:t xml:space="preserve">8.3</w:t>
            </w:r>
            <w:r>
              <w:t xml:space="preserve">)</w:t>
            </w:r>
          </w:p>
        </w:tc>
        <w:tc>
          <w:tcPr>
            <w:tcW w:w="1406" w:type="dxa"/>
          </w:tcPr>
          <w:p w:rsidR="0018722C">
            <w:pPr>
              <w:topLinePunct/>
              <w:ind w:leftChars="0" w:left="0" w:rightChars="0" w:right="0" w:firstLineChars="0" w:firstLine="0"/>
              <w:spacing w:line="240" w:lineRule="atLeast"/>
            </w:pPr>
            <w:r>
              <w:t xml:space="preserve">2</w:t>
            </w:r>
            <w:r>
              <w:t xml:space="preserve">/</w:t>
            </w:r>
            <w:r>
              <w:t xml:space="preserve">17 </w:t>
            </w:r>
            <w:r>
              <w:t xml:space="preserve">(</w:t>
            </w:r>
            <w:r>
              <w:t xml:space="preserve">11.8</w:t>
            </w:r>
            <w:r>
              <w:t xml:space="preserve">)</w:t>
            </w:r>
          </w:p>
        </w:tc>
      </w:tr>
      <w:tr>
        <w:trPr>
          <w:trHeight w:val="300" w:hRule="atLeast"/>
        </w:trPr>
        <w:tc>
          <w:tcPr>
            <w:tcW w:w="2263" w:type="dxa"/>
          </w:tcPr>
          <w:p w:rsidR="0018722C">
            <w:pPr>
              <w:topLinePunct/>
              <w:ind w:leftChars="0" w:left="0" w:rightChars="0" w:right="0" w:firstLineChars="0" w:firstLine="0"/>
              <w:spacing w:line="240" w:lineRule="atLeast"/>
            </w:pPr>
            <w:r>
              <w:rPr>
                <w:b/>
              </w:rPr>
              <w:t>Seizure precipitated by:</w:t>
            </w:r>
          </w:p>
        </w:tc>
        <w:tc>
          <w:tcPr>
            <w:tcW w:w="1850" w:type="dxa"/>
          </w:tcPr>
          <w:p w:rsidR="0018722C">
            <w:pPr>
              <w:topLinePunct/>
              <w:ind w:leftChars="0" w:left="0" w:rightChars="0" w:right="0" w:firstLineChars="0" w:firstLine="0"/>
              <w:spacing w:line="240" w:lineRule="atLeast"/>
            </w:pPr>
          </w:p>
        </w:tc>
        <w:tc>
          <w:tcPr>
            <w:tcW w:w="1569" w:type="dxa"/>
          </w:tcPr>
          <w:p w:rsidR="0018722C">
            <w:pPr>
              <w:topLinePunct/>
              <w:ind w:leftChars="0" w:left="0" w:rightChars="0" w:right="0" w:firstLineChars="0" w:firstLine="0"/>
              <w:spacing w:line="240" w:lineRule="atLeast"/>
            </w:pPr>
          </w:p>
        </w:tc>
        <w:tc>
          <w:tcPr>
            <w:tcW w:w="1442" w:type="dxa"/>
          </w:tcPr>
          <w:p w:rsidR="0018722C">
            <w:pPr>
              <w:topLinePunct/>
              <w:ind w:leftChars="0" w:left="0" w:rightChars="0" w:right="0" w:firstLineChars="0" w:firstLine="0"/>
              <w:spacing w:line="240" w:lineRule="atLeast"/>
            </w:pPr>
          </w:p>
        </w:tc>
        <w:tc>
          <w:tcPr>
            <w:tcW w:w="1406" w:type="dxa"/>
          </w:tcPr>
          <w:p w:rsidR="0018722C">
            <w:pPr>
              <w:topLinePunct/>
              <w:ind w:leftChars="0" w:left="0" w:rightChars="0" w:right="0" w:firstLineChars="0" w:firstLine="0"/>
              <w:spacing w:line="240" w:lineRule="atLeast"/>
            </w:pPr>
          </w:p>
        </w:tc>
      </w:tr>
      <w:tr>
        <w:trPr>
          <w:trHeight w:val="300" w:hRule="atLeast"/>
        </w:trPr>
        <w:tc>
          <w:tcPr>
            <w:tcW w:w="2263" w:type="dxa"/>
          </w:tcPr>
          <w:p w:rsidR="0018722C">
            <w:pPr>
              <w:topLinePunct/>
              <w:ind w:leftChars="0" w:left="0" w:rightChars="0" w:right="0" w:firstLineChars="0" w:firstLine="0"/>
              <w:spacing w:line="240" w:lineRule="atLeast"/>
            </w:pPr>
            <w:r>
              <w:t>Fever</w:t>
            </w:r>
            <w:r>
              <w:t>/</w:t>
            </w:r>
            <w:r>
              <w:t>illness</w:t>
            </w:r>
          </w:p>
        </w:tc>
        <w:tc>
          <w:tcPr>
            <w:tcW w:w="1850" w:type="dxa"/>
          </w:tcPr>
          <w:p w:rsidR="0018722C">
            <w:pPr>
              <w:topLinePunct/>
              <w:ind w:leftChars="0" w:left="0" w:rightChars="0" w:right="0" w:firstLineChars="0" w:firstLine="0"/>
              <w:spacing w:line="240" w:lineRule="atLeast"/>
            </w:pPr>
            <w:r>
              <w:t xml:space="preserve">18</w:t>
            </w:r>
            <w:r>
              <w:t xml:space="preserve">/</w:t>
            </w:r>
            <w:r>
              <w:t xml:space="preserve">18 </w:t>
            </w:r>
            <w:r>
              <w:t xml:space="preserve">(</w:t>
            </w:r>
            <w:r>
              <w:t xml:space="preserve">100</w:t>
            </w:r>
            <w:r>
              <w:t xml:space="preserve">)</w:t>
            </w:r>
          </w:p>
        </w:tc>
        <w:tc>
          <w:tcPr>
            <w:tcW w:w="1569" w:type="dxa"/>
          </w:tcPr>
          <w:p w:rsidR="0018722C">
            <w:pPr>
              <w:topLinePunct/>
              <w:ind w:leftChars="0" w:left="0" w:rightChars="0" w:right="0" w:firstLineChars="0" w:firstLine="0"/>
              <w:spacing w:line="240" w:lineRule="atLeast"/>
            </w:pPr>
            <w:r>
              <w:t xml:space="preserve">26</w:t>
            </w:r>
            <w:r>
              <w:t xml:space="preserve">/</w:t>
            </w:r>
            <w:r>
              <w:t xml:space="preserve">26 </w:t>
            </w:r>
            <w:r>
              <w:t xml:space="preserve">(</w:t>
            </w:r>
            <w:r>
              <w:t xml:space="preserve">100</w:t>
            </w:r>
            <w:r>
              <w:t xml:space="preserve">)</w:t>
            </w:r>
          </w:p>
        </w:tc>
        <w:tc>
          <w:tcPr>
            <w:tcW w:w="1442" w:type="dxa"/>
          </w:tcPr>
          <w:p w:rsidR="0018722C">
            <w:pPr>
              <w:topLinePunct/>
              <w:ind w:leftChars="0" w:left="0" w:rightChars="0" w:right="0" w:firstLineChars="0" w:firstLine="0"/>
              <w:spacing w:line="240" w:lineRule="atLeast"/>
            </w:pPr>
            <w:r>
              <w:t xml:space="preserve">24</w:t>
            </w:r>
            <w:r>
              <w:t xml:space="preserve">/</w:t>
            </w:r>
            <w:r>
              <w:t xml:space="preserve">24 </w:t>
            </w:r>
            <w:r>
              <w:t xml:space="preserve">(</w:t>
            </w:r>
            <w:r>
              <w:t xml:space="preserve">100</w:t>
            </w:r>
            <w:r>
              <w:t xml:space="preserve">)</w:t>
            </w:r>
          </w:p>
        </w:tc>
        <w:tc>
          <w:tcPr>
            <w:tcW w:w="1406" w:type="dxa"/>
          </w:tcPr>
          <w:p w:rsidR="0018722C">
            <w:pPr>
              <w:topLinePunct/>
              <w:ind w:leftChars="0" w:left="0" w:rightChars="0" w:right="0" w:firstLineChars="0" w:firstLine="0"/>
              <w:spacing w:line="240" w:lineRule="atLeast"/>
            </w:pPr>
            <w:r>
              <w:t xml:space="preserve">17</w:t>
            </w:r>
            <w:r>
              <w:t xml:space="preserve">/</w:t>
            </w:r>
            <w:r>
              <w:t xml:space="preserve">17 </w:t>
            </w:r>
            <w:r>
              <w:t xml:space="preserve">(</w:t>
            </w:r>
            <w:r>
              <w:t xml:space="preserve">100</w:t>
            </w:r>
            <w:r>
              <w:t xml:space="preserve">)</w:t>
            </w:r>
          </w:p>
        </w:tc>
      </w:tr>
      <w:tr>
        <w:trPr>
          <w:trHeight w:val="300" w:hRule="atLeast"/>
        </w:trPr>
        <w:tc>
          <w:tcPr>
            <w:tcW w:w="2263" w:type="dxa"/>
          </w:tcPr>
          <w:p w:rsidR="0018722C">
            <w:pPr>
              <w:topLinePunct/>
              <w:ind w:leftChars="0" w:left="0" w:rightChars="0" w:right="0" w:firstLineChars="0" w:firstLine="0"/>
              <w:spacing w:line="240" w:lineRule="atLeast"/>
            </w:pPr>
            <w:r>
              <w:t>Vaccination</w:t>
            </w:r>
          </w:p>
        </w:tc>
        <w:tc>
          <w:tcPr>
            <w:tcW w:w="1850" w:type="dxa"/>
          </w:tcPr>
          <w:p w:rsidR="0018722C">
            <w:pPr>
              <w:topLinePunct/>
              <w:ind w:leftChars="0" w:left="0" w:rightChars="0" w:right="0" w:firstLineChars="0" w:firstLine="0"/>
              <w:spacing w:line="240" w:lineRule="atLeast"/>
            </w:pPr>
            <w:r>
              <w:t xml:space="preserve">0</w:t>
            </w:r>
            <w:r>
              <w:t xml:space="preserve">/</w:t>
            </w:r>
            <w:r>
              <w:t xml:space="preserve">18 </w:t>
            </w:r>
            <w:r>
              <w:t xml:space="preserve">(</w:t>
            </w:r>
            <w:r>
              <w:t xml:space="preserve">0.0</w:t>
            </w:r>
            <w:r>
              <w:t xml:space="preserve">)</w:t>
            </w:r>
          </w:p>
        </w:tc>
        <w:tc>
          <w:tcPr>
            <w:tcW w:w="1569" w:type="dxa"/>
          </w:tcPr>
          <w:p w:rsidR="0018722C">
            <w:pPr>
              <w:topLinePunct/>
              <w:ind w:leftChars="0" w:left="0" w:rightChars="0" w:right="0" w:firstLineChars="0" w:firstLine="0"/>
              <w:spacing w:line="240" w:lineRule="atLeast"/>
            </w:pPr>
            <w:r>
              <w:t xml:space="preserve">1</w:t>
            </w:r>
            <w:r>
              <w:t xml:space="preserve">/</w:t>
            </w:r>
            <w:r>
              <w:t xml:space="preserve">26 </w:t>
            </w:r>
            <w:r>
              <w:t xml:space="preserve">(</w:t>
            </w:r>
            <w:r>
              <w:t xml:space="preserve">3.8</w:t>
            </w:r>
            <w:r>
              <w:t xml:space="preserve">)</w:t>
            </w:r>
          </w:p>
        </w:tc>
        <w:tc>
          <w:tcPr>
            <w:tcW w:w="1442" w:type="dxa"/>
          </w:tcPr>
          <w:p w:rsidR="0018722C">
            <w:pPr>
              <w:topLinePunct/>
              <w:ind w:leftChars="0" w:left="0" w:rightChars="0" w:right="0" w:firstLineChars="0" w:firstLine="0"/>
              <w:spacing w:line="240" w:lineRule="atLeast"/>
            </w:pPr>
            <w:r>
              <w:t xml:space="preserve">4</w:t>
            </w:r>
            <w:r>
              <w:t xml:space="preserve">/</w:t>
            </w:r>
            <w:r>
              <w:t xml:space="preserve">24 </w:t>
            </w:r>
            <w:r>
              <w:t xml:space="preserve">(</w:t>
            </w:r>
            <w:r>
              <w:t xml:space="preserve">16.7</w:t>
            </w:r>
            <w:r>
              <w:t xml:space="preserve">)</w:t>
            </w:r>
          </w:p>
        </w:tc>
        <w:tc>
          <w:tcPr>
            <w:tcW w:w="1406" w:type="dxa"/>
          </w:tcPr>
          <w:p w:rsidR="0018722C">
            <w:pPr>
              <w:topLinePunct/>
              <w:ind w:leftChars="0" w:left="0" w:rightChars="0" w:right="0" w:firstLineChars="0" w:firstLine="0"/>
              <w:spacing w:line="240" w:lineRule="atLeast"/>
            </w:pPr>
            <w:r>
              <w:t xml:space="preserve">2</w:t>
            </w:r>
            <w:r>
              <w:t xml:space="preserve">/</w:t>
            </w:r>
            <w:r>
              <w:t xml:space="preserve">17 </w:t>
            </w:r>
            <w:r>
              <w:t xml:space="preserve">(</w:t>
            </w:r>
            <w:r>
              <w:t xml:space="preserve">11.8</w:t>
            </w:r>
            <w:r>
              <w:t xml:space="preserve">)</w:t>
            </w:r>
          </w:p>
        </w:tc>
      </w:tr>
      <w:tr>
        <w:trPr>
          <w:trHeight w:val="300" w:hRule="atLeast"/>
        </w:trPr>
        <w:tc>
          <w:tcPr>
            <w:tcW w:w="2263" w:type="dxa"/>
          </w:tcPr>
          <w:p w:rsidR="0018722C">
            <w:pPr>
              <w:topLinePunct/>
              <w:ind w:leftChars="0" w:left="0" w:rightChars="0" w:right="0" w:firstLineChars="0" w:firstLine="0"/>
              <w:spacing w:line="240" w:lineRule="atLeast"/>
            </w:pPr>
            <w:r>
              <w:t>Bath</w:t>
            </w:r>
          </w:p>
        </w:tc>
        <w:tc>
          <w:tcPr>
            <w:tcW w:w="1850" w:type="dxa"/>
          </w:tcPr>
          <w:p w:rsidR="0018722C">
            <w:pPr>
              <w:topLinePunct/>
              <w:ind w:leftChars="0" w:left="0" w:rightChars="0" w:right="0" w:firstLineChars="0" w:firstLine="0"/>
              <w:spacing w:line="240" w:lineRule="atLeast"/>
            </w:pPr>
            <w:r>
              <w:t xml:space="preserve">0</w:t>
            </w:r>
            <w:r>
              <w:t xml:space="preserve">/</w:t>
            </w:r>
            <w:r>
              <w:t xml:space="preserve">18 </w:t>
            </w:r>
            <w:r>
              <w:t xml:space="preserve">(</w:t>
            </w:r>
            <w:r>
              <w:t xml:space="preserve">0.0</w:t>
            </w:r>
            <w:r>
              <w:t xml:space="preserve">)</w:t>
            </w:r>
          </w:p>
        </w:tc>
        <w:tc>
          <w:tcPr>
            <w:tcW w:w="1569" w:type="dxa"/>
          </w:tcPr>
          <w:p w:rsidR="0018722C">
            <w:pPr>
              <w:topLinePunct/>
              <w:ind w:leftChars="0" w:left="0" w:rightChars="0" w:right="0" w:firstLineChars="0" w:firstLine="0"/>
              <w:spacing w:line="240" w:lineRule="atLeast"/>
            </w:pPr>
            <w:r>
              <w:t xml:space="preserve">2</w:t>
            </w:r>
            <w:r>
              <w:t xml:space="preserve">/</w:t>
            </w:r>
            <w:r>
              <w:t xml:space="preserve">26 </w:t>
            </w:r>
            <w:r>
              <w:t xml:space="preserve">(</w:t>
            </w:r>
            <w:r>
              <w:t xml:space="preserve">7.7</w:t>
            </w:r>
            <w:r>
              <w:t xml:space="preserve">)</w:t>
            </w:r>
          </w:p>
        </w:tc>
        <w:tc>
          <w:tcPr>
            <w:tcW w:w="1442" w:type="dxa"/>
          </w:tcPr>
          <w:p w:rsidR="0018722C">
            <w:pPr>
              <w:topLinePunct/>
              <w:ind w:leftChars="0" w:left="0" w:rightChars="0" w:right="0" w:firstLineChars="0" w:firstLine="0"/>
              <w:spacing w:line="240" w:lineRule="atLeast"/>
            </w:pPr>
            <w:r>
              <w:t xml:space="preserve">7</w:t>
            </w:r>
            <w:r>
              <w:t xml:space="preserve">/</w:t>
            </w:r>
            <w:r>
              <w:t xml:space="preserve">24 </w:t>
            </w:r>
            <w:r>
              <w:t xml:space="preserve">(</w:t>
            </w:r>
            <w:r>
              <w:t xml:space="preserve">29.2</w:t>
            </w:r>
            <w:r>
              <w:t xml:space="preserve">)</w:t>
            </w:r>
          </w:p>
        </w:tc>
        <w:tc>
          <w:tcPr>
            <w:tcW w:w="1406" w:type="dxa"/>
          </w:tcPr>
          <w:p w:rsidR="0018722C">
            <w:pPr>
              <w:topLinePunct/>
              <w:ind w:leftChars="0" w:left="0" w:rightChars="0" w:right="0" w:firstLineChars="0" w:firstLine="0"/>
              <w:spacing w:line="240" w:lineRule="atLeast"/>
            </w:pPr>
            <w:r>
              <w:t xml:space="preserve">3</w:t>
            </w:r>
            <w:r>
              <w:t xml:space="preserve">/</w:t>
            </w:r>
            <w:r>
              <w:t xml:space="preserve">17 </w:t>
            </w:r>
            <w:r>
              <w:t xml:space="preserve">(</w:t>
            </w:r>
            <w:r>
              <w:t xml:space="preserve">17.6</w:t>
            </w:r>
            <w:r>
              <w:t xml:space="preserve">)</w:t>
            </w:r>
          </w:p>
        </w:tc>
      </w:tr>
      <w:tr>
        <w:trPr>
          <w:trHeight w:val="300" w:hRule="atLeast"/>
        </w:trPr>
        <w:tc>
          <w:tcPr>
            <w:tcW w:w="2263" w:type="dxa"/>
            <w:tcBorders>
              <w:bottom w:val="single" w:sz="12" w:space="0" w:color="00602B"/>
            </w:tcBorders>
          </w:tcPr>
          <w:p w:rsidR="0018722C">
            <w:pPr>
              <w:topLinePunct/>
              <w:ind w:leftChars="0" w:left="0" w:rightChars="0" w:right="0" w:firstLineChars="0" w:firstLine="0"/>
              <w:spacing w:line="240" w:lineRule="atLeast"/>
            </w:pPr>
            <w:r>
              <w:rPr>
                <w:b/>
              </w:rPr>
              <w:t>MRI abnormality</w:t>
            </w:r>
          </w:p>
        </w:tc>
        <w:tc>
          <w:tcPr>
            <w:tcW w:w="1850" w:type="dxa"/>
            <w:tcBorders>
              <w:bottom w:val="single" w:sz="12" w:space="0" w:color="00602B"/>
            </w:tcBorders>
          </w:tcPr>
          <w:p w:rsidR="0018722C">
            <w:pPr>
              <w:topLinePunct/>
              <w:ind w:leftChars="0" w:left="0" w:rightChars="0" w:right="0" w:firstLineChars="0" w:firstLine="0"/>
              <w:spacing w:line="240" w:lineRule="atLeast"/>
            </w:pPr>
            <w:r>
              <w:t xml:space="preserve">1</w:t>
            </w:r>
            <w:r>
              <w:t xml:space="preserve">/</w:t>
            </w:r>
            <w:r>
              <w:t xml:space="preserve">18 </w:t>
            </w:r>
            <w:r>
              <w:t xml:space="preserve">(</w:t>
            </w:r>
            <w:r>
              <w:t xml:space="preserve">5.6</w:t>
            </w:r>
            <w:r>
              <w:t xml:space="preserve">)</w:t>
            </w:r>
            <w:r>
              <w:t xml:space="preserve">*</w:t>
            </w:r>
          </w:p>
        </w:tc>
        <w:tc>
          <w:tcPr>
            <w:tcW w:w="1569" w:type="dxa"/>
            <w:tcBorders>
              <w:bottom w:val="single" w:sz="12" w:space="0" w:color="00602B"/>
            </w:tcBorders>
          </w:tcPr>
          <w:p w:rsidR="0018722C">
            <w:pPr>
              <w:topLinePunct/>
              <w:ind w:leftChars="0" w:left="0" w:rightChars="0" w:right="0" w:firstLineChars="0" w:firstLine="0"/>
              <w:spacing w:line="240" w:lineRule="atLeast"/>
            </w:pPr>
            <w:r>
              <w:t xml:space="preserve">10</w:t>
            </w:r>
            <w:r>
              <w:t xml:space="preserve">/</w:t>
            </w:r>
            <w:r>
              <w:t xml:space="preserve">26 </w:t>
            </w:r>
            <w:r>
              <w:t xml:space="preserve">(</w:t>
            </w:r>
            <w:r>
              <w:t xml:space="preserve">38.5</w:t>
            </w:r>
            <w:r>
              <w:t xml:space="preserve">)</w:t>
            </w:r>
          </w:p>
        </w:tc>
        <w:tc>
          <w:tcPr>
            <w:tcW w:w="1442" w:type="dxa"/>
            <w:tcBorders>
              <w:bottom w:val="single" w:sz="12" w:space="0" w:color="00602B"/>
            </w:tcBorders>
          </w:tcPr>
          <w:p w:rsidR="0018722C">
            <w:pPr>
              <w:topLinePunct/>
              <w:ind w:leftChars="0" w:left="0" w:rightChars="0" w:right="0" w:firstLineChars="0" w:firstLine="0"/>
              <w:spacing w:line="240" w:lineRule="atLeast"/>
            </w:pPr>
            <w:r>
              <w:t xml:space="preserve">5</w:t>
            </w:r>
            <w:r>
              <w:t xml:space="preserve">/</w:t>
            </w:r>
            <w:r>
              <w:t xml:space="preserve">24 </w:t>
            </w:r>
            <w:r>
              <w:t xml:space="preserve">(</w:t>
            </w:r>
            <w:r>
              <w:t xml:space="preserve">20.8</w:t>
            </w:r>
            <w:r>
              <w:t xml:space="preserve">)</w:t>
            </w:r>
          </w:p>
        </w:tc>
        <w:tc>
          <w:tcPr>
            <w:tcW w:w="1406" w:type="dxa"/>
            <w:tcBorders>
              <w:bottom w:val="single" w:sz="12" w:space="0" w:color="00602B"/>
            </w:tcBorders>
          </w:tcPr>
          <w:p w:rsidR="0018722C">
            <w:pPr>
              <w:topLinePunct/>
              <w:ind w:leftChars="0" w:left="0" w:rightChars="0" w:right="0" w:firstLineChars="0" w:firstLine="0"/>
              <w:spacing w:line="240" w:lineRule="atLeast"/>
            </w:pPr>
            <w:r>
              <w:t xml:space="preserve">2</w:t>
            </w:r>
            <w:r>
              <w:t xml:space="preserve">/</w:t>
            </w:r>
            <w:r>
              <w:t xml:space="preserve">17 </w:t>
            </w:r>
            <w:r>
              <w:t xml:space="preserve">(</w:t>
            </w:r>
            <w:r>
              <w:t xml:space="preserve">11.8</w:t>
            </w:r>
            <w:r>
              <w:t xml:space="preserve">)</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IQR</w:t>
      </w:r>
      <w:r>
        <w:rPr>
          <w:rFonts w:ascii="宋体" w:eastAsia="宋体" w:hint="eastAsia" w:cstheme="minorBidi" w:hAnsiTheme="minorHAnsi"/>
        </w:rPr>
        <w:t>，四分位数间距</w:t>
      </w:r>
      <w:r>
        <w:rPr>
          <w:rFonts w:ascii="宋体" w:eastAsia="宋体" w:hint="eastAsia" w:cstheme="minorBidi" w:hAnsiTheme="minorHAnsi"/>
        </w:rPr>
        <w:t>（</w:t>
      </w:r>
      <w:r>
        <w:rPr>
          <w:rFonts w:cstheme="minorBidi" w:hAnsiTheme="minorHAnsi" w:eastAsiaTheme="minorHAnsi" w:asciiTheme="minorHAnsi"/>
        </w:rPr>
        <w:t>interquartile range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 P&lt;0.05</w:t>
      </w:r>
      <w:r>
        <w:rPr>
          <w:rFonts w:ascii="宋体" w:eastAsia="宋体" w:hint="eastAsia" w:cstheme="minorBidi" w:hAnsiTheme="minorHAnsi"/>
          <w:kern w:val="2"/>
          <w:rFonts w:ascii="宋体" w:eastAsia="宋体" w:hint="eastAsia" w:cstheme="minorBidi" w:hAnsiTheme="minorHAnsi"/>
          <w:sz w:val="18"/>
        </w:rPr>
        <w:t xml:space="preserve">. </w:t>
      </w:r>
      <w:r>
        <w:rPr>
          <w:rFonts w:ascii="宋体" w:eastAsia="宋体" w:hint="eastAsia" w:cstheme="minorBidi" w:hAnsiTheme="minorHAnsi"/>
        </w:rPr>
        <w:t>之后各表与此表同</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临床发作及脑电图特征比较</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16"/>
        </w:rPr>
        <w:t>表</w:t>
      </w:r>
      <w:r>
        <w:rPr>
          <w:kern w:val="2"/>
          <w:sz w:val="24"/>
          <w:szCs w:val="24"/>
          <w:b/>
          <w:bCs/>
          <w:rFonts w:ascii="Times New Roman" w:eastAsia="Times New Roman" w:cstheme="minorBidi" w:hAnsiTheme="minorHAnsi" w:hAnsi="宋体" w:cs="宋体"/>
        </w:rPr>
        <w:t>6-2</w:t>
      </w:r>
      <w:r>
        <w:rPr>
          <w:rFonts w:cstheme="minorBidi" w:hAnsiTheme="minorHAnsi" w:eastAsiaTheme="minorHAnsi" w:asciiTheme="minorHAnsi" w:ascii="宋体" w:hAnsi="宋体" w:eastAsia="宋体" w:cs="宋体"/>
          <w:b/>
        </w:rPr>
        <w:t>）</w:t>
      </w:r>
    </w:p>
    <w:p w:rsidR="0018722C">
      <w:pPr>
        <w:topLinePunct/>
      </w:pPr>
      <w:r>
        <w:t>①</w:t>
      </w:r>
      <w:r>
        <w:rPr>
          <w:rFonts w:ascii="Times New Roman" w:hAnsi="Times New Roman" w:eastAsia="Times New Roman"/>
        </w:rPr>
        <w:t>PEFS+</w:t>
      </w:r>
      <w:r>
        <w:t>的首次</w:t>
      </w:r>
      <w:r>
        <w:rPr>
          <w:rFonts w:ascii="Times New Roman" w:hAnsi="Times New Roman" w:eastAsia="Times New Roman"/>
        </w:rPr>
        <w:t>FS</w:t>
      </w:r>
      <w:r>
        <w:t>年龄和首次发作年龄相似，为</w:t>
      </w:r>
      <w:r>
        <w:rPr>
          <w:rFonts w:ascii="Times New Roman" w:hAnsi="Times New Roman" w:eastAsia="Times New Roman"/>
        </w:rPr>
        <w:t>9±5.7</w:t>
      </w:r>
      <w:r>
        <w:t>月和</w:t>
      </w:r>
      <w:r>
        <w:rPr>
          <w:rFonts w:ascii="Times New Roman" w:hAnsi="Times New Roman" w:eastAsia="Times New Roman"/>
        </w:rPr>
        <w:t>9±3.0</w:t>
      </w:r>
      <w:r>
        <w:t>月，与</w:t>
      </w:r>
    </w:p>
    <w:p w:rsidR="0018722C">
      <w:pPr>
        <w:topLinePunct/>
      </w:pPr>
      <w:r>
        <w:rPr>
          <w:rFonts w:ascii="Times New Roman" w:hAnsi="Times New Roman" w:eastAsia="Times New Roman"/>
        </w:rPr>
        <w:t>GEFS</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FS+</w:t>
      </w:r>
      <w:r>
        <w:rPr>
          <w:rFonts w:ascii="Times New Roman" w:hAnsi="Times New Roman" w:eastAsia="Times New Roman"/>
        </w:rPr>
        <w:t>/</w:t>
      </w:r>
      <w:r>
        <w:rPr>
          <w:rFonts w:ascii="Times New Roman" w:hAnsi="Times New Roman" w:eastAsia="Times New Roman"/>
        </w:rPr>
        <w:t>FS</w:t>
      </w:r>
      <w:r>
        <w:t>（</w:t>
      </w:r>
      <w:r>
        <w:rPr>
          <w:rFonts w:ascii="Times New Roman" w:hAnsi="Times New Roman" w:eastAsia="Times New Roman"/>
        </w:rPr>
        <w:t>16.0±5.5</w:t>
      </w:r>
      <w:r>
        <w:t>，</w:t>
      </w:r>
      <w:r>
        <w:rPr>
          <w:rFonts w:ascii="Times New Roman" w:hAnsi="Times New Roman" w:eastAsia="Times New Roman"/>
        </w:rPr>
        <w:t>P=0.018</w:t>
      </w:r>
      <w:r>
        <w:t>）</w:t>
      </w:r>
      <w:r>
        <w:t>以及</w:t>
      </w:r>
      <w:r>
        <w:rPr>
          <w:rFonts w:ascii="Times New Roman" w:hAnsi="Times New Roman" w:eastAsia="Times New Roman"/>
        </w:rPr>
        <w:t>DS-B</w:t>
      </w:r>
      <w:r>
        <w:t>（</w:t>
      </w:r>
      <w:r>
        <w:rPr>
          <w:rFonts w:ascii="Times New Roman" w:hAnsi="Times New Roman" w:eastAsia="Times New Roman"/>
        </w:rPr>
        <w:t>5±1.2</w:t>
      </w:r>
      <w:r>
        <w:t>，</w:t>
      </w:r>
      <w:r>
        <w:rPr>
          <w:rFonts w:ascii="Times New Roman" w:hAnsi="Times New Roman" w:eastAsia="Times New Roman"/>
        </w:rPr>
        <w:t>P=0.000</w:t>
      </w:r>
      <w:r>
        <w:t>）</w:t>
      </w:r>
      <w:r>
        <w:t>和</w:t>
      </w:r>
      <w:r>
        <w:rPr>
          <w:rFonts w:ascii="Times New Roman" w:hAnsi="Times New Roman" w:eastAsia="Times New Roman"/>
        </w:rPr>
        <w:t>DS-C</w:t>
      </w:r>
    </w:p>
    <w:p w:rsidR="0018722C">
      <w:pPr>
        <w:topLinePunct/>
      </w:pPr>
      <w:r>
        <w:t>（</w:t>
      </w:r>
      <w:r>
        <w:rPr>
          <w:rFonts w:ascii="Times New Roman" w:hAnsi="Times New Roman" w:eastAsia="Times New Roman"/>
        </w:rPr>
        <w:t>5±1.2</w:t>
      </w:r>
      <w:r>
        <w:t xml:space="preserve">, </w:t>
      </w:r>
      <w:r>
        <w:rPr>
          <w:rFonts w:ascii="Times New Roman" w:hAnsi="Times New Roman" w:eastAsia="Times New Roman"/>
        </w:rPr>
        <w:t>P=0.001</w:t>
      </w:r>
      <w:r>
        <w:t>）</w:t>
      </w:r>
      <w:r>
        <w:t xml:space="preserve">相比，差异均具有统计学意义，且介于轻表型</w:t>
      </w:r>
      <w:r>
        <w:rPr>
          <w:rFonts w:ascii="Times New Roman" w:hAnsi="Times New Roman" w:eastAsia="Times New Roman"/>
        </w:rPr>
        <w:t>GEFS+</w:t>
      </w:r>
      <w:r>
        <w:t>等和</w:t>
      </w:r>
    </w:p>
    <w:p w:rsidR="0018722C">
      <w:pPr>
        <w:topLinePunct/>
      </w:pPr>
      <w:r>
        <w:rPr>
          <w:rFonts w:ascii="Times New Roman" w:hAnsi="Times New Roman" w:eastAsia="宋体"/>
        </w:rPr>
        <w:t>DS</w:t>
      </w:r>
      <w:r>
        <w:t>之间；在无热</w:t>
      </w:r>
      <w:r>
        <w:rPr>
          <w:rFonts w:ascii="Times New Roman" w:hAnsi="Times New Roman" w:eastAsia="宋体"/>
        </w:rPr>
        <w:t>FS</w:t>
      </w:r>
      <w:r>
        <w:t>首发年龄上，</w:t>
      </w:r>
      <w:r>
        <w:rPr>
          <w:rFonts w:ascii="Times New Roman" w:hAnsi="Times New Roman" w:eastAsia="宋体"/>
        </w:rPr>
        <w:t>PEFS+</w:t>
      </w:r>
      <w:r>
        <w:t>为</w:t>
      </w:r>
      <w:r>
        <w:rPr>
          <w:rFonts w:ascii="Times New Roman" w:hAnsi="Times New Roman" w:eastAsia="宋体"/>
        </w:rPr>
        <w:t>24±21.0</w:t>
      </w:r>
      <w:r>
        <w:t>月，较之</w:t>
      </w:r>
      <w:r>
        <w:rPr>
          <w:rFonts w:ascii="Times New Roman" w:hAnsi="Times New Roman" w:eastAsia="宋体"/>
        </w:rPr>
        <w:t>DS-C</w:t>
      </w:r>
      <w:r>
        <w:t>差异有显著</w:t>
      </w:r>
      <w:r>
        <w:t>意义</w:t>
      </w:r>
      <w:r>
        <w:t>（</w:t>
      </w:r>
      <w:r>
        <w:rPr>
          <w:rFonts w:ascii="Times New Roman" w:hAnsi="Times New Roman" w:eastAsia="宋体"/>
        </w:rPr>
        <w:t>6.75±3.4</w:t>
      </w:r>
      <w:r>
        <w:rPr>
          <w:spacing w:val="-49"/>
          <w:w w:val="99"/>
        </w:rPr>
        <w:t xml:space="preserve">, </w:t>
      </w:r>
      <w:r>
        <w:rPr>
          <w:rFonts w:ascii="Times New Roman" w:hAnsi="Times New Roman" w:eastAsia="宋体"/>
        </w:rPr>
        <w:t>P</w:t>
      </w:r>
      <w:r>
        <w:rPr>
          <w:rFonts w:ascii="Times New Roman" w:hAnsi="Times New Roman" w:eastAsia="宋体"/>
        </w:rPr>
        <w:t>=0.006</w:t>
      </w:r>
      <w:r>
        <w:t>）</w:t>
      </w:r>
      <w:r>
        <w:t>，</w:t>
      </w:r>
      <w:r>
        <w:t>虽与</w:t>
      </w:r>
      <w:r>
        <w:rPr>
          <w:rFonts w:ascii="Times New Roman" w:hAnsi="Times New Roman" w:eastAsia="宋体"/>
        </w:rPr>
        <w:t>G</w:t>
      </w:r>
      <w:r>
        <w:rPr>
          <w:rFonts w:ascii="Times New Roman" w:hAnsi="Times New Roman" w:eastAsia="宋体"/>
        </w:rPr>
        <w:t>EFS</w:t>
      </w:r>
      <w:r>
        <w:rPr>
          <w:rFonts w:ascii="Times New Roman" w:hAnsi="Times New Roman" w:eastAsia="宋体"/>
        </w:rPr>
        <w:t>+</w:t>
      </w:r>
      <w:r>
        <w:rPr>
          <w:rFonts w:ascii="Times New Roman" w:hAnsi="Times New Roman" w:eastAsia="宋体"/>
        </w:rPr>
        <w:t> &amp; </w:t>
      </w:r>
      <w:r>
        <w:rPr>
          <w:rFonts w:ascii="Times New Roman" w:hAnsi="Times New Roman" w:eastAsia="宋体"/>
        </w:rPr>
        <w:t>FS</w:t>
      </w:r>
      <w:r>
        <w:rPr>
          <w:rFonts w:ascii="Times New Roman" w:hAnsi="Times New Roman" w:eastAsia="宋体"/>
        </w:rPr>
        <w:t>+</w:t>
      </w:r>
      <w:r>
        <w:rPr>
          <w:rFonts w:ascii="Times New Roman" w:hAnsi="Times New Roman" w:eastAsia="宋体"/>
        </w:rPr>
        <w:t>/</w:t>
      </w:r>
      <w:r>
        <w:rPr>
          <w:rFonts w:ascii="Times New Roman" w:hAnsi="Times New Roman" w:eastAsia="宋体"/>
        </w:rPr>
        <w:t>F</w:t>
      </w:r>
      <w:r>
        <w:rPr>
          <w:rFonts w:ascii="Times New Roman" w:hAnsi="Times New Roman" w:eastAsia="宋体"/>
        </w:rPr>
        <w:t>S</w:t>
      </w:r>
      <w:r>
        <w:t>和</w:t>
      </w:r>
      <w:r>
        <w:rPr>
          <w:rFonts w:ascii="Times New Roman" w:hAnsi="Times New Roman" w:eastAsia="宋体"/>
        </w:rPr>
        <w:t>DS</w:t>
      </w:r>
      <w:r>
        <w:rPr>
          <w:rFonts w:ascii="Times New Roman" w:hAnsi="Times New Roman" w:eastAsia="宋体"/>
        </w:rPr>
        <w:t>-B</w:t>
      </w:r>
      <w:r>
        <w:t>间无差异，但仍</w:t>
      </w:r>
      <w:r>
        <w:rPr>
          <w:rFonts w:ascii="Times New Roman" w:hAnsi="Times New Roman" w:eastAsia="宋体"/>
        </w:rPr>
        <w:t>PE</w:t>
      </w:r>
      <w:r>
        <w:rPr>
          <w:rFonts w:ascii="Times New Roman" w:hAnsi="Times New Roman" w:eastAsia="宋体"/>
        </w:rPr>
        <w:t>F</w:t>
      </w:r>
      <w:r>
        <w:rPr>
          <w:rFonts w:ascii="Times New Roman" w:hAnsi="Times New Roman" w:eastAsia="宋体"/>
        </w:rPr>
        <w:t>S+</w:t>
      </w:r>
      <w:r>
        <w:t>介于</w:t>
      </w:r>
      <w:r>
        <w:rPr>
          <w:rFonts w:ascii="Times New Roman" w:hAnsi="Times New Roman" w:eastAsia="宋体"/>
        </w:rPr>
        <w:t>GEFS+</w:t>
      </w:r>
      <w:r>
        <w:t>等轻表型和</w:t>
      </w:r>
      <w:r>
        <w:rPr>
          <w:rFonts w:ascii="Times New Roman" w:hAnsi="Times New Roman" w:eastAsia="宋体"/>
        </w:rPr>
        <w:t>DS-B</w:t>
      </w:r>
      <w:r>
        <w:t>之间。总体而言，</w:t>
      </w:r>
      <w:r>
        <w:rPr>
          <w:rFonts w:ascii="Times New Roman" w:hAnsi="Times New Roman" w:eastAsia="宋体"/>
        </w:rPr>
        <w:t>PEFS+</w:t>
      </w:r>
      <w:r>
        <w:t>以</w:t>
      </w:r>
      <w:r>
        <w:rPr>
          <w:rFonts w:ascii="Times New Roman" w:hAnsi="Times New Roman" w:eastAsia="宋体"/>
        </w:rPr>
        <w:t>FS</w:t>
      </w:r>
      <w:r>
        <w:t>发生在前，随后</w:t>
      </w:r>
      <w:r>
        <w:rPr>
          <w:rFonts w:ascii="Times New Roman" w:hAnsi="Times New Roman" w:eastAsia="宋体"/>
        </w:rPr>
        <w:t>aFS</w:t>
      </w:r>
      <w:r>
        <w:t>发生，无论</w:t>
      </w:r>
      <w:r>
        <w:rPr>
          <w:rFonts w:ascii="Times New Roman" w:hAnsi="Times New Roman" w:eastAsia="宋体"/>
        </w:rPr>
        <w:t>FS</w:t>
      </w:r>
      <w:r>
        <w:t>或</w:t>
      </w:r>
      <w:r>
        <w:rPr>
          <w:rFonts w:ascii="Times New Roman" w:hAnsi="Times New Roman" w:eastAsia="宋体"/>
        </w:rPr>
        <w:t>aFS</w:t>
      </w:r>
      <w:r>
        <w:t>，其起病年龄均介于</w:t>
      </w:r>
      <w:r>
        <w:rPr>
          <w:rFonts w:ascii="Times New Roman" w:hAnsi="Times New Roman" w:eastAsia="宋体"/>
        </w:rPr>
        <w:t>GEFS+</w:t>
      </w:r>
      <w:r>
        <w:t>等轻表型和严重表型</w:t>
      </w:r>
      <w:r>
        <w:rPr>
          <w:rFonts w:ascii="Times New Roman" w:hAnsi="Times New Roman" w:eastAsia="宋体"/>
        </w:rPr>
        <w:t>DS</w:t>
      </w:r>
      <w:r>
        <w:t>之间。</w:t>
      </w:r>
    </w:p>
    <w:p w:rsidR="0018722C">
      <w:pPr>
        <w:topLinePunct/>
      </w:pPr>
      <w:r>
        <w:t>②</w:t>
      </w:r>
      <w:r w:rsidR="001852F3">
        <w:t xml:space="preserve">据定义，</w:t>
      </w:r>
      <w:r>
        <w:rPr>
          <w:rFonts w:ascii="Times New Roman" w:hAnsi="Times New Roman" w:eastAsia="Times New Roman"/>
        </w:rPr>
        <w:t>PEFS+</w:t>
      </w:r>
      <w:r>
        <w:t>无除</w:t>
      </w:r>
      <w:r>
        <w:rPr>
          <w:rFonts w:ascii="Times New Roman" w:hAnsi="Times New Roman" w:eastAsia="Times New Roman"/>
        </w:rPr>
        <w:t>GTCS</w:t>
      </w:r>
      <w:r>
        <w:t>外的肌阵挛、失神等全面性发作。在</w:t>
      </w:r>
      <w:r>
        <w:rPr>
          <w:rFonts w:ascii="Times New Roman" w:hAnsi="Times New Roman" w:eastAsia="Times New Roman"/>
        </w:rPr>
        <w:t>PEFS+</w:t>
      </w:r>
      <w:r>
        <w:t>常见的几种发作类型中，</w:t>
      </w:r>
      <w:r>
        <w:rPr>
          <w:rFonts w:ascii="Times New Roman" w:hAnsi="Times New Roman" w:eastAsia="Times New Roman"/>
        </w:rPr>
        <w:t>GTCS</w:t>
      </w:r>
      <w:r>
        <w:t>在</w:t>
      </w:r>
      <w:r>
        <w:rPr>
          <w:rFonts w:ascii="Times New Roman" w:hAnsi="Times New Roman" w:eastAsia="Times New Roman"/>
        </w:rPr>
        <w:t>GEFS+</w:t>
      </w:r>
      <w:r>
        <w:t>等轻表型及</w:t>
      </w:r>
      <w:r>
        <w:rPr>
          <w:rFonts w:ascii="Times New Roman" w:hAnsi="Times New Roman" w:eastAsia="Times New Roman"/>
        </w:rPr>
        <w:t>DS-C</w:t>
      </w:r>
      <w:r>
        <w:t>、</w:t>
      </w:r>
      <w:r>
        <w:rPr>
          <w:rFonts w:ascii="Times New Roman" w:hAnsi="Times New Roman" w:eastAsia="Times New Roman"/>
        </w:rPr>
        <w:t>DS-B</w:t>
      </w:r>
      <w:r>
        <w:t>中的出现率</w:t>
      </w:r>
      <w:r>
        <w:t>最高且无差异，但</w:t>
      </w:r>
      <w:r>
        <w:rPr>
          <w:rFonts w:ascii="Times New Roman" w:hAnsi="Times New Roman" w:eastAsia="Times New Roman"/>
        </w:rPr>
        <w:t>PEFS+</w:t>
      </w:r>
      <w:r>
        <w:t>的起病年龄</w:t>
      </w:r>
      <w:r>
        <w:t>（</w:t>
      </w:r>
      <w:r>
        <w:rPr>
          <w:rFonts w:ascii="Times New Roman" w:hAnsi="Times New Roman" w:eastAsia="Times New Roman"/>
        </w:rPr>
        <w:t>9±6</w:t>
      </w:r>
      <w:r>
        <w:t>月</w:t>
      </w:r>
      <w:r>
        <w:t>）</w:t>
      </w:r>
      <w:r>
        <w:t>与三者均有差异</w:t>
      </w:r>
      <w:r>
        <w:t>（</w:t>
      </w:r>
      <w:r>
        <w:rPr>
          <w:rFonts w:ascii="Times New Roman" w:hAnsi="Times New Roman" w:eastAsia="Times New Roman"/>
        </w:rPr>
        <w:t>P</w:t>
      </w:r>
      <w:r>
        <w:t>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028</w:t>
      </w:r>
      <w:r>
        <w:t>，</w:t>
      </w:r>
    </w:p>
    <w:p w:rsidR="0018722C">
      <w:pPr>
        <w:topLinePunct/>
      </w:pPr>
      <w:r>
        <w:rPr>
          <w:rFonts w:ascii="Times New Roman" w:hAnsi="Times New Roman" w:eastAsia="宋体"/>
        </w:rPr>
        <w:t>0.000</w:t>
      </w:r>
      <w:r>
        <w:t>和</w:t>
      </w:r>
      <w:r>
        <w:rPr>
          <w:rFonts w:ascii="Times New Roman" w:hAnsi="Times New Roman" w:eastAsia="宋体"/>
        </w:rPr>
        <w:t>0.000</w:t>
      </w:r>
      <w:r>
        <w:t>）</w:t>
      </w:r>
      <w:r>
        <w:t>，</w:t>
      </w:r>
      <w:r>
        <w:t>介于轻重表型之间；其次为</w:t>
      </w:r>
      <w:r>
        <w:rPr>
          <w:rFonts w:ascii="Times New Roman" w:hAnsi="Times New Roman" w:eastAsia="宋体"/>
        </w:rPr>
        <w:t>CPS</w:t>
      </w:r>
      <w:r>
        <w:t xml:space="preserve">, </w:t>
      </w:r>
      <w:r>
        <w:rPr>
          <w:rFonts w:ascii="Times New Roman" w:hAnsi="Times New Roman" w:eastAsia="宋体"/>
        </w:rPr>
        <w:t>DS-B</w:t>
      </w:r>
      <w:r>
        <w:t>和</w:t>
      </w:r>
      <w:r>
        <w:rPr>
          <w:rFonts w:ascii="Times New Roman" w:hAnsi="Times New Roman" w:eastAsia="宋体"/>
        </w:rPr>
        <w:t>DS-C</w:t>
      </w:r>
      <w:r>
        <w:t>也较高，同</w:t>
      </w:r>
      <w:r>
        <w:t>样的，</w:t>
      </w:r>
      <w:r>
        <w:rPr>
          <w:rFonts w:ascii="Times New Roman" w:hAnsi="Times New Roman" w:eastAsia="宋体"/>
        </w:rPr>
        <w:t>PEFS+</w:t>
      </w:r>
      <w:r>
        <w:t>的起病年龄</w:t>
      </w:r>
      <w:r>
        <w:t>（</w:t>
      </w:r>
      <w:r>
        <w:rPr>
          <w:rFonts w:ascii="Times New Roman" w:hAnsi="Times New Roman" w:eastAsia="宋体"/>
        </w:rPr>
        <w:t>32±18.5</w:t>
      </w:r>
      <w:r w:rsidR="001852F3">
        <w:rPr>
          <w:rFonts w:ascii="Times New Roman" w:hAnsi="Times New Roman" w:eastAsia="宋体"/>
        </w:rPr>
        <w:t xml:space="preserve"> </w:t>
      </w:r>
      <w:r>
        <w:t>月</w:t>
      </w:r>
      <w:r>
        <w:t>）</w:t>
      </w:r>
      <w:r>
        <w:t>明显晚于后二者，差异有统计学意</w:t>
      </w:r>
      <w:r>
        <w:t>义</w:t>
      </w:r>
    </w:p>
    <w:p w:rsidR="0018722C">
      <w:pPr>
        <w:topLinePunct/>
      </w:pPr>
      <w:r>
        <w:t>（</w:t>
      </w:r>
      <w:r>
        <w:rPr>
          <w:rFonts w:ascii="Times New Roman" w:hAnsi="Times New Roman" w:eastAsia="Times New Roman"/>
        </w:rPr>
        <w:t>P=0.013</w:t>
      </w:r>
      <w:r>
        <w:rPr>
          <w:spacing w:val="-4"/>
        </w:rPr>
        <w:t xml:space="preserve">, </w:t>
      </w:r>
      <w:r>
        <w:rPr>
          <w:rFonts w:ascii="Times New Roman" w:hAnsi="Times New Roman" w:eastAsia="Times New Roman"/>
        </w:rPr>
        <w:t>0.022</w:t>
      </w:r>
      <w:r>
        <w:t>）</w:t>
      </w:r>
      <w:r>
        <w:t>；在</w:t>
      </w:r>
      <w:r>
        <w:rPr>
          <w:rFonts w:ascii="Times New Roman" w:hAnsi="Times New Roman" w:eastAsia="Times New Roman"/>
        </w:rPr>
        <w:t>SPS</w:t>
      </w:r>
      <w:r>
        <w:t>上，</w:t>
      </w:r>
      <w:r>
        <w:rPr>
          <w:rFonts w:ascii="Times New Roman" w:hAnsi="Times New Roman" w:eastAsia="Times New Roman"/>
        </w:rPr>
        <w:t>PEFS+</w:t>
      </w:r>
      <w:r>
        <w:t>在发生频率</w:t>
      </w:r>
      <w:r>
        <w:t>（</w:t>
      </w:r>
      <w:r>
        <w:rPr>
          <w:rFonts w:ascii="Times New Roman" w:hAnsi="Times New Roman" w:eastAsia="Times New Roman"/>
          <w:spacing w:val="-3"/>
        </w:rPr>
        <w:t>15.4%</w:t>
      </w:r>
      <w:r>
        <w:t>）</w:t>
      </w:r>
      <w:r>
        <w:t>上较</w:t>
      </w:r>
      <w:r>
        <w:rPr>
          <w:rFonts w:ascii="Times New Roman" w:hAnsi="Times New Roman" w:eastAsia="Times New Roman"/>
        </w:rPr>
        <w:t>DS-C</w:t>
      </w:r>
      <w:r>
        <w:t>（</w:t>
      </w:r>
      <w:r>
        <w:rPr>
          <w:rFonts w:ascii="Times New Roman" w:hAnsi="Times New Roman" w:eastAsia="Times New Roman"/>
          <w:spacing w:val="-2"/>
        </w:rPr>
        <w:t>11.8%</w:t>
      </w:r>
      <w:r>
        <w:t>）</w:t>
      </w:r>
      <w:r/>
      <w:r>
        <w:t>和</w:t>
      </w:r>
      <w:r>
        <w:rPr>
          <w:rFonts w:ascii="Times New Roman" w:hAnsi="Times New Roman" w:eastAsia="Times New Roman"/>
        </w:rPr>
        <w:t>DS-B</w:t>
      </w:r>
      <w:r>
        <w:t>（</w:t>
      </w:r>
      <w:r>
        <w:rPr>
          <w:rFonts w:ascii="Times New Roman" w:hAnsi="Times New Roman" w:eastAsia="Times New Roman"/>
          <w:spacing w:val="-2"/>
        </w:rPr>
        <w:t>8.3%</w:t>
      </w:r>
      <w:r>
        <w:t>）</w:t>
      </w:r>
      <w:r>
        <w:t>为高，与</w:t>
      </w:r>
      <w:r>
        <w:rPr>
          <w:rFonts w:ascii="Times New Roman" w:hAnsi="Times New Roman" w:eastAsia="Times New Roman"/>
        </w:rPr>
        <w:t>DS-B</w:t>
      </w:r>
      <w:r>
        <w:t>差异有统计学意义</w:t>
      </w:r>
      <w:r>
        <w:t>（</w:t>
      </w:r>
      <w:r>
        <w:rPr>
          <w:rFonts w:ascii="Times New Roman" w:hAnsi="Times New Roman" w:eastAsia="Times New Roman"/>
          <w:spacing w:val="-2"/>
        </w:rPr>
        <w:t>P=0.039</w:t>
      </w:r>
      <w:r>
        <w:t>）</w:t>
      </w:r>
      <w:r>
        <w:t>；在</w:t>
      </w:r>
      <w:r>
        <w:rPr>
          <w:rFonts w:ascii="Times New Roman" w:hAnsi="Times New Roman" w:eastAsia="Times New Roman"/>
        </w:rPr>
        <w:t>SE</w:t>
      </w:r>
      <w:r>
        <w:rPr>
          <w:spacing w:val="-2"/>
        </w:rPr>
        <w:t xml:space="preserve">, </w:t>
      </w:r>
      <w:r>
        <w:rPr>
          <w:rFonts w:ascii="Times New Roman" w:hAnsi="Times New Roman" w:eastAsia="Times New Roman"/>
        </w:rPr>
        <w:t>PEFS+</w:t>
      </w:r>
      <w:r>
        <w:t>的发生率</w:t>
      </w:r>
      <w:r>
        <w:t>（</w:t>
      </w:r>
      <w:r>
        <w:rPr>
          <w:rFonts w:ascii="Times New Roman" w:hAnsi="Times New Roman" w:eastAsia="Times New Roman"/>
        </w:rPr>
        <w:t>30.8%</w:t>
      </w:r>
      <w:r>
        <w:t>）</w:t>
      </w:r>
      <w:r>
        <w:t>较</w:t>
      </w:r>
      <w:r>
        <w:rPr>
          <w:rFonts w:ascii="Times New Roman" w:hAnsi="Times New Roman" w:eastAsia="Times New Roman"/>
        </w:rPr>
        <w:t>GEFS+</w:t>
      </w:r>
      <w:r>
        <w:t>等轻表型</w:t>
      </w:r>
      <w:r>
        <w:t>（</w:t>
      </w:r>
      <w:r>
        <w:rPr>
          <w:rFonts w:ascii="Times New Roman" w:hAnsi="Times New Roman" w:eastAsia="Times New Roman"/>
        </w:rPr>
        <w:t>0%</w:t>
      </w:r>
      <w:r>
        <w:t xml:space="preserve">, </w:t>
      </w:r>
      <w:r>
        <w:rPr>
          <w:rFonts w:ascii="Times New Roman" w:hAnsi="Times New Roman" w:eastAsia="Times New Roman"/>
        </w:rPr>
        <w:t>P=0.001</w:t>
      </w:r>
      <w:r>
        <w:t>）</w:t>
      </w:r>
      <w:r>
        <w:t>显著增高，不论发生率还是首发年龄</w:t>
      </w:r>
      <w:r>
        <w:t>（</w:t>
      </w:r>
      <w:r>
        <w:rPr>
          <w:rFonts w:ascii="Times New Roman" w:hAnsi="Times New Roman" w:eastAsia="Times New Roman"/>
        </w:rPr>
        <w:t>14±6.4</w:t>
      </w:r>
      <w:r>
        <w:t>月</w:t>
      </w:r>
      <w:r>
        <w:t>）</w:t>
      </w:r>
      <w:r>
        <w:t>均低于</w:t>
      </w:r>
      <w:r>
        <w:rPr>
          <w:rFonts w:ascii="Times New Roman" w:hAnsi="Times New Roman" w:eastAsia="Times New Roman"/>
        </w:rPr>
        <w:t>DS-B</w:t>
      </w:r>
      <w:r>
        <w:t>和</w:t>
      </w:r>
      <w:r>
        <w:rPr>
          <w:rFonts w:ascii="Times New Roman" w:hAnsi="Times New Roman" w:eastAsia="Times New Roman"/>
        </w:rPr>
        <w:t>DS-C</w:t>
      </w:r>
      <w:r>
        <w:t>，且与</w:t>
      </w:r>
      <w:r>
        <w:rPr>
          <w:rFonts w:ascii="Times New Roman" w:hAnsi="Times New Roman" w:eastAsia="Times New Roman"/>
        </w:rPr>
        <w:t>DS-C</w:t>
      </w:r>
      <w:r>
        <w:t>的差异有统计学</w:t>
      </w:r>
      <w:r>
        <w:t>意义</w:t>
      </w:r>
      <w:r>
        <w:t>（</w:t>
      </w:r>
      <w:r>
        <w:rPr>
          <w:rFonts w:ascii="Times New Roman" w:hAnsi="Times New Roman" w:eastAsia="Times New Roman"/>
        </w:rPr>
        <w:t>P=0.01</w:t>
      </w:r>
      <w:r>
        <w:rPr>
          <w:spacing w:val="-14"/>
        </w:rPr>
        <w:t>和</w:t>
      </w:r>
      <w:r>
        <w:rPr>
          <w:rFonts w:ascii="Times New Roman" w:hAnsi="Times New Roman" w:eastAsia="Times New Roman"/>
          <w:spacing w:val="-8"/>
        </w:rPr>
        <w:t>0.043</w:t>
      </w:r>
      <w:r>
        <w:t>）</w:t>
      </w:r>
      <w:r>
        <w:t>；</w:t>
      </w:r>
      <w:r>
        <w:t>而在</w:t>
      </w:r>
      <w:r>
        <w:rPr>
          <w:rFonts w:ascii="Times New Roman" w:hAnsi="Times New Roman" w:eastAsia="Times New Roman"/>
        </w:rPr>
        <w:t>HC</w:t>
      </w:r>
      <w:r>
        <w:t>，</w:t>
      </w:r>
      <w:r>
        <w:rPr>
          <w:rFonts w:ascii="Times New Roman" w:hAnsi="Times New Roman" w:eastAsia="Times New Roman"/>
        </w:rPr>
        <w:t>PEFS+</w:t>
      </w:r>
      <w:r>
        <w:t>的发生率</w:t>
      </w:r>
      <w:r>
        <w:t>（</w:t>
      </w:r>
      <w:r>
        <w:rPr>
          <w:rFonts w:ascii="Times New Roman" w:hAnsi="Times New Roman" w:eastAsia="Times New Roman"/>
          <w:spacing w:val="-4"/>
        </w:rPr>
        <w:t>23.1%</w:t>
      </w:r>
      <w:r>
        <w:t>）</w:t>
      </w:r>
      <w:r>
        <w:t>均较</w:t>
      </w:r>
      <w:r>
        <w:rPr>
          <w:rFonts w:ascii="Times New Roman" w:hAnsi="Times New Roman" w:eastAsia="Times New Roman"/>
        </w:rPr>
        <w:t>DS-B</w:t>
      </w:r>
      <w:r>
        <w:t>（</w:t>
      </w:r>
      <w:r>
        <w:rPr>
          <w:rFonts w:ascii="Times New Roman" w:hAnsi="Times New Roman" w:eastAsia="Times New Roman"/>
          <w:spacing w:val="-3"/>
        </w:rPr>
        <w:t>41.7%</w:t>
      </w:r>
      <w:r>
        <w:t>）</w:t>
      </w:r>
      <w:r/>
      <w:r>
        <w:t>和</w:t>
      </w:r>
      <w:r>
        <w:rPr>
          <w:rFonts w:ascii="Times New Roman" w:hAnsi="Times New Roman" w:eastAsia="Times New Roman"/>
        </w:rPr>
        <w:t>DS-C</w:t>
      </w:r>
      <w:r>
        <w:t>（</w:t>
      </w:r>
      <w:r>
        <w:rPr>
          <w:rFonts w:ascii="Times New Roman" w:hAnsi="Times New Roman" w:eastAsia="Times New Roman"/>
        </w:rPr>
        <w:t>41.2%</w:t>
      </w:r>
      <w:r>
        <w:t>）</w:t>
      </w:r>
      <w:r>
        <w:t>低，但首发年龄近似，差异均无统计学意义。</w:t>
      </w:r>
    </w:p>
    <w:p w:rsidR="0018722C">
      <w:pPr>
        <w:topLinePunct/>
      </w:pPr>
      <w:r>
        <w:t>③</w:t>
      </w:r>
      <w:r w:rsidR="001852F3">
        <w:t xml:space="preserve">在发作频率上，本研究以</w:t>
      </w:r>
      <w:r>
        <w:rPr>
          <w:rFonts w:ascii="Times New Roman" w:hAnsi="Times New Roman" w:eastAsia="Times New Roman"/>
        </w:rPr>
        <w:t>6</w:t>
      </w:r>
      <w:r>
        <w:t>岁之前的</w:t>
      </w:r>
      <w:r>
        <w:rPr>
          <w:rFonts w:ascii="Times New Roman" w:hAnsi="Times New Roman" w:eastAsia="Times New Roman"/>
        </w:rPr>
        <w:t>FS</w:t>
      </w:r>
      <w:r>
        <w:t>，以及</w:t>
      </w:r>
      <w:r>
        <w:rPr>
          <w:rFonts w:ascii="Times New Roman" w:hAnsi="Times New Roman" w:eastAsia="Times New Roman"/>
        </w:rPr>
        <w:t>aFS</w:t>
      </w:r>
      <w:r>
        <w:t>中对机体影响最大的</w:t>
      </w:r>
    </w:p>
    <w:p w:rsidR="0018722C">
      <w:pPr>
        <w:topLinePunct/>
      </w:pPr>
      <w:r>
        <w:rPr>
          <w:rFonts w:ascii="Times New Roman" w:hAnsi="Times New Roman" w:eastAsia="宋体"/>
        </w:rPr>
        <w:t>GTC</w:t>
      </w:r>
      <w:r>
        <w:rPr>
          <w:rFonts w:ascii="Times New Roman" w:hAnsi="Times New Roman" w:eastAsia="宋体"/>
        </w:rPr>
        <w:t>S</w:t>
      </w:r>
      <w:r>
        <w:t>作为评估：无论</w:t>
      </w:r>
      <w:r>
        <w:rPr>
          <w:rFonts w:ascii="Times New Roman" w:hAnsi="Times New Roman" w:eastAsia="宋体"/>
        </w:rPr>
        <w:t>F</w:t>
      </w:r>
      <w:r>
        <w:rPr>
          <w:rFonts w:ascii="Times New Roman" w:hAnsi="Times New Roman" w:eastAsia="宋体"/>
        </w:rPr>
        <w:t>S</w:t>
      </w:r>
      <w:r>
        <w:t>或无热</w:t>
      </w:r>
      <w:r>
        <w:rPr>
          <w:rFonts w:ascii="Times New Roman" w:hAnsi="Times New Roman" w:eastAsia="宋体"/>
        </w:rPr>
        <w:t>GTC</w:t>
      </w:r>
      <w:r>
        <w:rPr>
          <w:rFonts w:ascii="Times New Roman" w:hAnsi="Times New Roman" w:eastAsia="宋体"/>
        </w:rPr>
        <w:t>S</w:t>
      </w:r>
      <w:r>
        <w:t>的发作频率，</w:t>
      </w:r>
      <w:r>
        <w:rPr>
          <w:rFonts w:ascii="Times New Roman" w:hAnsi="Times New Roman" w:eastAsia="宋体"/>
        </w:rPr>
        <w:t>P</w:t>
      </w:r>
      <w:r>
        <w:rPr>
          <w:rFonts w:ascii="Times New Roman" w:hAnsi="Times New Roman" w:eastAsia="宋体"/>
        </w:rPr>
        <w:t>E</w:t>
      </w:r>
      <w:r>
        <w:rPr>
          <w:rFonts w:ascii="Times New Roman" w:hAnsi="Times New Roman" w:eastAsia="宋体"/>
        </w:rPr>
        <w:t>FS</w:t>
      </w:r>
      <w:r>
        <w:rPr>
          <w:rFonts w:ascii="Times New Roman" w:hAnsi="Times New Roman" w:eastAsia="宋体"/>
        </w:rPr>
        <w:t>+</w:t>
      </w:r>
      <w:r>
        <w:t>(</w:t>
      </w:r>
      <w:r>
        <w:rPr>
          <w:rFonts w:ascii="Times New Roman" w:hAnsi="Times New Roman" w:eastAsia="宋体"/>
        </w:rPr>
        <w:t>5.5±2.5</w:t>
      </w:r>
      <w:r>
        <w:t>月和</w:t>
      </w:r>
      <w:r>
        <w:rPr>
          <w:rFonts w:ascii="Times New Roman" w:hAnsi="Times New Roman" w:eastAsia="宋体"/>
        </w:rPr>
        <w:t>4</w:t>
      </w:r>
      <w:r>
        <w:rPr>
          <w:rFonts w:ascii="Times New Roman" w:hAnsi="Times New Roman" w:eastAsia="宋体"/>
        </w:rPr>
        <w:t>.</w:t>
      </w:r>
      <w:r>
        <w:rPr>
          <w:rFonts w:ascii="Times New Roman" w:hAnsi="Times New Roman" w:eastAsia="宋体"/>
        </w:rPr>
        <w:t>5±2</w:t>
      </w:r>
      <w:r>
        <w:rPr>
          <w:rFonts w:ascii="Times New Roman" w:hAnsi="Times New Roman" w:eastAsia="宋体"/>
        </w:rPr>
        <w:t>.</w:t>
      </w:r>
      <w:r>
        <w:rPr>
          <w:rFonts w:ascii="Times New Roman" w:hAnsi="Times New Roman" w:eastAsia="宋体"/>
        </w:rPr>
        <w:t>0</w:t>
      </w:r>
    </w:p>
    <w:p w:rsidR="0018722C">
      <w:pPr>
        <w:topLinePunct/>
      </w:pPr>
      <w:r>
        <w:rPr>
          <w:rFonts w:cstheme="minorBidi" w:hAnsiTheme="minorHAnsi" w:eastAsiaTheme="minorHAnsi" w:asciiTheme="minorHAnsi" w:ascii="Calibri"/>
        </w:rPr>
        <w:t>47</w:t>
      </w:r>
    </w:p>
    <w:p w:rsidR="0018722C">
      <w:pPr>
        <w:pStyle w:val="aff7"/>
        <w:topLinePunct/>
      </w:pPr>
      <w:r>
        <w:rPr>
          <w:rFonts w:ascii="Calibri"/>
          <w:sz w:val="2"/>
        </w:rPr>
        <w:pict>
          <v:group style="width:418.35pt;height:.75pt;mso-position-horizontal-relative:char;mso-position-vertical-relative:line" coordorigin="0,0" coordsize="8367,15">
            <v:line style="position:absolute" from="0,7" to="8366,7" stroked="true" strokeweight=".72pt" strokecolor="#000000">
              <v:stroke dashstyle="solid"/>
            </v:line>
          </v:group>
        </w:pict>
      </w:r>
      <w:r/>
    </w:p>
    <w:p w:rsidR="0018722C">
      <w:pPr>
        <w:topLinePunct/>
      </w:pPr>
      <w:r>
        <w:t>月</w:t>
      </w:r>
      <w:r>
        <w:t>）</w:t>
      </w:r>
      <w:r>
        <w:t>均介于</w:t>
      </w:r>
      <w:r>
        <w:rPr>
          <w:rFonts w:ascii="Times New Roman" w:eastAsia="Times New Roman"/>
        </w:rPr>
        <w:t>GEFS+</w:t>
      </w:r>
      <w:r>
        <w:t>等轻表型和</w:t>
      </w:r>
      <w:r>
        <w:rPr>
          <w:rFonts w:ascii="Times New Roman" w:eastAsia="Times New Roman"/>
        </w:rPr>
        <w:t>DS-B</w:t>
      </w:r>
      <w:r>
        <w:t xml:space="preserve">, </w:t>
      </w:r>
      <w:r>
        <w:rPr>
          <w:rFonts w:ascii="Times New Roman" w:eastAsia="Times New Roman"/>
        </w:rPr>
        <w:t>DS-C</w:t>
      </w:r>
      <w:r>
        <w:t>之间，与</w:t>
      </w:r>
      <w:r>
        <w:rPr>
          <w:rFonts w:ascii="Times New Roman" w:eastAsia="Times New Roman"/>
        </w:rPr>
        <w:t>GEFS+</w:t>
      </w:r>
      <w:r>
        <w:t>等轻表型之间差异</w:t>
      </w:r>
      <w:r>
        <w:t>无统计学意义，而与</w:t>
      </w:r>
      <w:r>
        <w:rPr>
          <w:rFonts w:ascii="Times New Roman" w:eastAsia="Times New Roman"/>
        </w:rPr>
        <w:t>DS-B</w:t>
      </w:r>
      <w:r>
        <w:t>(</w:t>
      </w:r>
      <w:r>
        <w:rPr>
          <w:rFonts w:ascii="Times New Roman" w:eastAsia="Times New Roman"/>
        </w:rPr>
        <w:t>P=0.046</w:t>
      </w:r>
      <w:r>
        <w:t>和</w:t>
      </w:r>
      <w:r>
        <w:rPr>
          <w:rFonts w:ascii="Times New Roman" w:eastAsia="Times New Roman"/>
        </w:rPr>
        <w:t>0.029</w:t>
      </w:r>
      <w:r>
        <w:rPr>
          <w:spacing w:val="-2"/>
        </w:rPr>
        <w:t>)</w:t>
      </w:r>
      <w:r>
        <w:t>，</w:t>
      </w:r>
      <w:r>
        <w:rPr>
          <w:rFonts w:ascii="Times New Roman" w:eastAsia="Times New Roman"/>
        </w:rPr>
        <w:t>DS-C</w:t>
      </w:r>
      <w:r>
        <w:t>（</w:t>
      </w:r>
      <w:r>
        <w:rPr>
          <w:rFonts w:ascii="Times New Roman" w:eastAsia="Times New Roman"/>
        </w:rPr>
        <w:t>P=0.044</w:t>
      </w:r>
      <w:r>
        <w:t>和</w:t>
      </w:r>
      <w:r>
        <w:rPr>
          <w:rFonts w:ascii="Times New Roman" w:eastAsia="Times New Roman"/>
        </w:rPr>
        <w:t>0.016</w:t>
      </w:r>
      <w:r>
        <w:t>）</w:t>
      </w:r>
      <w:r>
        <w:t>的差异有统计学意义。</w:t>
      </w:r>
    </w:p>
    <w:p w:rsidR="0018722C">
      <w:pPr>
        <w:topLinePunct/>
      </w:pPr>
      <w:r>
        <w:t>④对于脑电图发作间期异常，</w:t>
      </w:r>
      <w:r>
        <w:rPr>
          <w:rFonts w:ascii="Times New Roman" w:hAnsi="Times New Roman" w:eastAsia="Times New Roman"/>
        </w:rPr>
        <w:t>PEFS+</w:t>
      </w:r>
      <w:r>
        <w:t>在</w:t>
      </w:r>
      <w:r>
        <w:rPr>
          <w:rFonts w:ascii="Times New Roman" w:hAnsi="Times New Roman" w:eastAsia="Times New Roman"/>
        </w:rPr>
        <w:t>1</w:t>
      </w:r>
      <w:r>
        <w:t>岁之前出现异常发作间期</w:t>
      </w:r>
      <w:r>
        <w:rPr>
          <w:rFonts w:ascii="Times New Roman" w:hAnsi="Times New Roman" w:eastAsia="Times New Roman"/>
        </w:rPr>
        <w:t>EEG</w:t>
      </w:r>
      <w:r>
        <w:t>的</w:t>
      </w:r>
      <w:r>
        <w:t>频率较低</w:t>
      </w:r>
      <w:r>
        <w:t>（</w:t>
      </w:r>
      <w:r>
        <w:rPr>
          <w:rFonts w:ascii="Times New Roman" w:hAnsi="Times New Roman" w:eastAsia="Times New Roman"/>
          <w:spacing w:val="-10"/>
        </w:rPr>
        <w:t>15%</w:t>
      </w:r>
      <w:r>
        <w:t>）</w:t>
      </w:r>
      <w:r>
        <w:t>，</w:t>
      </w:r>
      <w:r>
        <w:t>介于</w:t>
      </w:r>
      <w:r>
        <w:rPr>
          <w:rFonts w:ascii="Times New Roman" w:hAnsi="Times New Roman" w:eastAsia="Times New Roman"/>
        </w:rPr>
        <w:t>GEFS+</w:t>
      </w:r>
      <w:r>
        <w:t>等轻表型</w:t>
      </w:r>
      <w:r>
        <w:t>（</w:t>
      </w:r>
      <w:r>
        <w:rPr>
          <w:rFonts w:ascii="Times New Roman" w:hAnsi="Times New Roman" w:eastAsia="Times New Roman"/>
          <w:spacing w:val="-8"/>
        </w:rPr>
        <w:t>0%</w:t>
      </w:r>
      <w:r>
        <w:t>）</w:t>
      </w:r>
      <w:r>
        <w:t>和</w:t>
      </w:r>
      <w:r>
        <w:rPr>
          <w:rFonts w:ascii="Times New Roman" w:hAnsi="Times New Roman" w:eastAsia="Times New Roman"/>
        </w:rPr>
        <w:t>DS-B</w:t>
      </w:r>
      <w:r>
        <w:rPr>
          <w:spacing w:val="-6"/>
        </w:rPr>
        <w:t>(</w:t>
      </w:r>
      <w:r>
        <w:rPr>
          <w:rFonts w:ascii="Times New Roman" w:hAnsi="Times New Roman" w:eastAsia="Times New Roman"/>
          <w:spacing w:val="-6"/>
        </w:rPr>
        <w:t>41.7%</w:t>
      </w:r>
      <w:r>
        <w:rPr>
          <w:spacing w:val="-6"/>
        </w:rPr>
        <w:t>)</w:t>
      </w:r>
      <w:r>
        <w:t>、</w:t>
      </w:r>
      <w:r>
        <w:rPr>
          <w:rFonts w:ascii="Times New Roman" w:hAnsi="Times New Roman" w:eastAsia="Times New Roman"/>
        </w:rPr>
        <w:t>DS-C</w:t>
      </w:r>
      <w:r>
        <w:t>（</w:t>
      </w:r>
      <w:r>
        <w:rPr>
          <w:rFonts w:ascii="Times New Roman" w:hAnsi="Times New Roman" w:eastAsia="Times New Roman"/>
          <w:spacing w:val="-3"/>
        </w:rPr>
        <w:t>41.2%</w:t>
      </w:r>
      <w:r>
        <w:t>）</w:t>
      </w:r>
      <w:r/>
      <w:r>
        <w:t>之间，与</w:t>
      </w:r>
      <w:r>
        <w:rPr>
          <w:rFonts w:ascii="Times New Roman" w:hAnsi="Times New Roman" w:eastAsia="Times New Roman"/>
        </w:rPr>
        <w:t>DS-B</w:t>
      </w:r>
      <w:r>
        <w:t>差异有统计学意义</w:t>
      </w:r>
      <w:r>
        <w:t>（</w:t>
      </w:r>
      <w:r>
        <w:rPr>
          <w:rFonts w:ascii="Times New Roman" w:hAnsi="Times New Roman" w:eastAsia="Times New Roman"/>
        </w:rPr>
        <w:t>P=0.039</w:t>
      </w:r>
      <w:r>
        <w:t>）</w:t>
      </w:r>
      <w:r>
        <w:t>；根定义，</w:t>
      </w:r>
      <w:r>
        <w:rPr>
          <w:rFonts w:ascii="Times New Roman" w:hAnsi="Times New Roman" w:eastAsia="Times New Roman"/>
        </w:rPr>
        <w:t>GEFS</w:t>
      </w:r>
      <w:r>
        <w:rPr>
          <w:rFonts w:ascii="Times New Roman" w:hAnsi="Times New Roman" w:eastAsia="Times New Roman"/>
        </w:rPr>
        <w:t>+ </w:t>
      </w:r>
      <w:r>
        <w:rPr>
          <w:rFonts w:ascii="Times New Roman" w:hAnsi="Times New Roman" w:eastAsia="Times New Roman"/>
        </w:rPr>
        <w:t>&amp; FS+</w:t>
      </w:r>
      <w:r>
        <w:rPr>
          <w:rFonts w:ascii="Times New Roman" w:hAnsi="Times New Roman" w:eastAsia="Times New Roman"/>
        </w:rPr>
        <w:t>/</w:t>
      </w:r>
      <w:r>
        <w:rPr>
          <w:rFonts w:ascii="Times New Roman" w:hAnsi="Times New Roman" w:eastAsia="Times New Roman"/>
        </w:rPr>
        <w:t xml:space="preserve">FS</w:t>
      </w:r>
      <w:r>
        <w:t>仅有全面性痫性放电，</w:t>
      </w:r>
      <w:r>
        <w:rPr>
          <w:rFonts w:ascii="Times New Roman" w:hAnsi="Times New Roman" w:eastAsia="Times New Roman"/>
        </w:rPr>
        <w:t>PEFS+</w:t>
      </w:r>
      <w:r>
        <w:t>仅有部分性痫性放电，而</w:t>
      </w:r>
      <w:r>
        <w:rPr>
          <w:rFonts w:ascii="Times New Roman" w:hAnsi="Times New Roman" w:eastAsia="Times New Roman"/>
        </w:rPr>
        <w:t>DS-B</w:t>
      </w:r>
      <w:r>
        <w:t>可以仅有部分性放电</w:t>
      </w:r>
      <w:r>
        <w:t>，</w:t>
      </w:r>
    </w:p>
    <w:p w:rsidR="0018722C">
      <w:pPr>
        <w:topLinePunct/>
      </w:pPr>
      <w:r>
        <w:rPr>
          <w:rFonts w:ascii="Times New Roman" w:eastAsia="宋体"/>
        </w:rPr>
        <w:t>PEFS</w:t>
      </w:r>
      <w:r>
        <w:rPr>
          <w:rFonts w:ascii="Times New Roman" w:eastAsia="宋体"/>
        </w:rPr>
        <w:t>+</w:t>
      </w:r>
      <w:r>
        <w:t>与</w:t>
      </w:r>
      <w:r>
        <w:rPr>
          <w:rFonts w:ascii="Times New Roman" w:eastAsia="宋体"/>
        </w:rPr>
        <w:t>D</w:t>
      </w:r>
      <w:r>
        <w:rPr>
          <w:rFonts w:ascii="Times New Roman" w:eastAsia="宋体"/>
        </w:rPr>
        <w:t>S</w:t>
      </w:r>
      <w:r>
        <w:rPr>
          <w:rFonts w:ascii="Times New Roman" w:eastAsia="宋体"/>
        </w:rPr>
        <w:t>-B</w:t>
      </w:r>
      <w:r>
        <w:t>的单纯局灶放电率</w:t>
      </w:r>
      <w:r>
        <w:t>（</w:t>
      </w:r>
      <w:r>
        <w:rPr>
          <w:rFonts w:ascii="Times New Roman" w:eastAsia="宋体"/>
          <w:w w:val="99"/>
        </w:rPr>
        <w:t>50%</w:t>
      </w:r>
      <w:r>
        <w:t>）</w:t>
      </w:r>
      <w:r>
        <w:t>比较，差异有显著统计学意义</w:t>
      </w:r>
      <w:r>
        <w:t>（</w:t>
      </w:r>
      <w:r>
        <w:rPr>
          <w:rFonts w:ascii="Times New Roman" w:eastAsia="宋体"/>
          <w:spacing w:val="0"/>
          <w:w w:val="99"/>
        </w:rPr>
        <w:t>P</w:t>
      </w:r>
      <w:r>
        <w:rPr>
          <w:rFonts w:ascii="Times New Roman" w:eastAsia="宋体"/>
        </w:rPr>
        <w:t>=0.000</w:t>
      </w:r>
      <w:r>
        <w:t>）</w:t>
      </w:r>
      <w:r>
        <w:t>。</w:t>
      </w:r>
      <w:r>
        <w:t>总而言之，</w:t>
      </w:r>
      <w:r>
        <w:rPr>
          <w:rFonts w:ascii="Times New Roman" w:eastAsia="宋体"/>
        </w:rPr>
        <w:t>PEFS</w:t>
      </w:r>
      <w:r>
        <w:rPr>
          <w:rFonts w:ascii="Times New Roman" w:eastAsia="宋体"/>
        </w:rPr>
        <w:t>+</w:t>
      </w:r>
      <w:r>
        <w:t>的临床发作特征介于</w:t>
      </w:r>
      <w:r>
        <w:rPr>
          <w:rFonts w:ascii="Times New Roman" w:eastAsia="宋体"/>
        </w:rPr>
        <w:t>GEF</w:t>
      </w:r>
      <w:r>
        <w:rPr>
          <w:rFonts w:ascii="Times New Roman" w:eastAsia="宋体"/>
        </w:rPr>
        <w:t>S</w:t>
      </w:r>
      <w:r>
        <w:rPr>
          <w:rFonts w:ascii="Times New Roman" w:eastAsia="宋体"/>
        </w:rPr>
        <w:t>+</w:t>
      </w:r>
      <w:r>
        <w:t>等轻表型和严重表型</w:t>
      </w:r>
      <w:r>
        <w:rPr>
          <w:rFonts w:ascii="Times New Roman" w:eastAsia="宋体"/>
        </w:rPr>
        <w:t>D</w:t>
      </w:r>
      <w:r>
        <w:rPr>
          <w:rFonts w:ascii="Times New Roman" w:eastAsia="宋体"/>
        </w:rPr>
        <w:t>S</w:t>
      </w:r>
      <w:r>
        <w:t>之间：</w:t>
      </w:r>
    </w:p>
    <w:p w:rsidR="0018722C">
      <w:pPr>
        <w:topLinePunct/>
      </w:pPr>
      <w:r>
        <w:rPr>
          <w:rFonts w:ascii="Times New Roman" w:eastAsia="宋体"/>
        </w:rPr>
        <w:t>FS</w:t>
      </w:r>
      <w:r>
        <w:t>和</w:t>
      </w:r>
      <w:r>
        <w:rPr>
          <w:rFonts w:ascii="Times New Roman" w:eastAsia="宋体"/>
        </w:rPr>
        <w:t>GTCS</w:t>
      </w:r>
      <w:r>
        <w:t>首发年龄与</w:t>
      </w:r>
      <w:r>
        <w:rPr>
          <w:rFonts w:ascii="Times New Roman" w:eastAsia="宋体"/>
        </w:rPr>
        <w:t>GEFS+</w:t>
      </w:r>
      <w:r>
        <w:t>等轻表型和严重表型</w:t>
      </w:r>
      <w:r>
        <w:rPr>
          <w:rFonts w:ascii="Times New Roman" w:eastAsia="宋体"/>
        </w:rPr>
        <w:t>DS</w:t>
      </w:r>
      <w:r>
        <w:t>差异显著；在</w:t>
      </w:r>
      <w:r>
        <w:rPr>
          <w:rFonts w:ascii="Times New Roman" w:eastAsia="宋体"/>
        </w:rPr>
        <w:t>aFS</w:t>
      </w:r>
      <w:r>
        <w:t>和</w:t>
      </w:r>
      <w:r>
        <w:rPr>
          <w:rFonts w:ascii="Times New Roman" w:eastAsia="宋体"/>
        </w:rPr>
        <w:t>CPS</w:t>
      </w:r>
      <w:r>
        <w:t>首发年龄，以及</w:t>
      </w:r>
      <w:r>
        <w:rPr>
          <w:rFonts w:ascii="Times New Roman" w:eastAsia="宋体"/>
        </w:rPr>
        <w:t>SE</w:t>
      </w:r>
      <w:r>
        <w:t>发生率、</w:t>
      </w:r>
      <w:r>
        <w:rPr>
          <w:rFonts w:ascii="Times New Roman" w:eastAsia="宋体"/>
        </w:rPr>
        <w:t>6</w:t>
      </w:r>
      <w:r>
        <w:t>岁之前</w:t>
      </w:r>
      <w:r>
        <w:rPr>
          <w:rFonts w:ascii="Times New Roman" w:eastAsia="宋体"/>
        </w:rPr>
        <w:t>FS</w:t>
      </w:r>
      <w:r>
        <w:t>和无热</w:t>
      </w:r>
      <w:r>
        <w:rPr>
          <w:rFonts w:ascii="Times New Roman" w:eastAsia="宋体"/>
        </w:rPr>
        <w:t>GTCS</w:t>
      </w:r>
      <w:r>
        <w:t>的发作频率等，与</w:t>
      </w:r>
      <w:r>
        <w:rPr>
          <w:rFonts w:ascii="Times New Roman" w:eastAsia="宋体"/>
        </w:rPr>
        <w:t>DS</w:t>
      </w:r>
      <w:r>
        <w:t>二</w:t>
      </w:r>
      <w:r>
        <w:t>表型之间的差异明显；除上述外，在</w:t>
      </w:r>
      <w:r>
        <w:rPr>
          <w:rFonts w:ascii="Times New Roman" w:eastAsia="宋体"/>
        </w:rPr>
        <w:t>SPS</w:t>
      </w:r>
      <w:r>
        <w:t>发生率和发作间期局灶性</w:t>
      </w:r>
      <w:r>
        <w:rPr>
          <w:rFonts w:ascii="Times New Roman" w:eastAsia="宋体"/>
        </w:rPr>
        <w:t>EEG</w:t>
      </w:r>
      <w:r>
        <w:t>异常率</w:t>
      </w:r>
      <w:r>
        <w:t>上，与</w:t>
      </w:r>
      <w:r>
        <w:rPr>
          <w:rFonts w:ascii="Times New Roman" w:eastAsia="宋体"/>
        </w:rPr>
        <w:t>DS-B</w:t>
      </w:r>
      <w:r>
        <w:t>也有明显差异。</w:t>
      </w:r>
    </w:p>
    <w:p w:rsidR="0018722C">
      <w:pPr>
        <w:topLinePunct/>
      </w:pPr>
      <w:r>
        <w:rPr>
          <w:rFonts w:cstheme="minorBidi" w:hAnsiTheme="minorHAnsi" w:eastAsiaTheme="minorHAnsi" w:asciiTheme="minorHAnsi" w:ascii="Calibri"/>
        </w:rPr>
        <w:t>48</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0;mso-wrap-distance-left:0;mso-wrap-distance-right:0" from="70.5pt,15.28169pt" to="771.42pt,15.28169pt" stroked="true" strokeweight=".72pt" strokecolor="#000000">
            <v:stroke dashstyle="solid"/>
            <w10:wrap type="topAndBottom"/>
          </v:line>
        </w:pict>
      </w:r>
      <w:r>
        <w:rPr>
          <w:kern w:val="2"/>
          <w:szCs w:val="22"/>
          <w:rFonts w:ascii="宋体" w:eastAsia="宋体" w:hint="eastAsia" w:cstheme="minorBidi" w:hAnsiTheme="minorHAnsi"/>
          <w:sz w:val="18"/>
        </w:rPr>
        <w:t>广州医科大学博士学位论文</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6-2</w:t>
      </w:r>
      <w:r w:rsidRPr="00DB64CE">
        <w:rPr>
          <w:rFonts w:cstheme="minorBidi" w:hAnsiTheme="minorHAnsi" w:eastAsiaTheme="minorHAnsi" w:asciiTheme="minorHAnsi"/>
          <w:b/>
        </w:rPr>
        <w:t>. PEFS+</w:t>
      </w:r>
      <w:r>
        <w:rPr>
          <w:rFonts w:ascii="宋体" w:eastAsia="宋体" w:hint="eastAsia" w:cstheme="minorBidi" w:hAnsiTheme="minorHAnsi"/>
          <w:b/>
        </w:rPr>
        <w:t>、</w:t>
      </w:r>
      <w:r>
        <w:rPr>
          <w:rFonts w:cstheme="minorBidi" w:hAnsiTheme="minorHAnsi" w:eastAsiaTheme="minorHAnsi" w:asciiTheme="minorHAnsi"/>
          <w:b/>
        </w:rPr>
        <w:t>DS</w:t>
      </w:r>
      <w:r>
        <w:rPr>
          <w:rFonts w:ascii="宋体" w:eastAsia="宋体" w:hint="eastAsia" w:cstheme="minorBidi" w:hAnsiTheme="minorHAnsi"/>
          <w:b/>
        </w:rPr>
        <w:t>和</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临床发作及脑电图特征比较</w:t>
      </w:r>
    </w:p>
    <w:tbl>
      <w:tblPr>
        <w:tblW w:w="5000" w:type="pct"/>
        <w:tblInd w:w="4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2"/>
        <w:gridCol w:w="1861"/>
        <w:gridCol w:w="1285"/>
        <w:gridCol w:w="1503"/>
        <w:gridCol w:w="1519"/>
        <w:gridCol w:w="2023"/>
        <w:gridCol w:w="1063"/>
        <w:gridCol w:w="1127"/>
        <w:gridCol w:w="1207"/>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Seizure feature</w:t>
            </w:r>
          </w:p>
        </w:tc>
        <w:tc>
          <w:tcPr>
            <w:tcW w:w="163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Occurrence number</w:t>
            </w:r>
            <w:r w:rsidRPr="00000000">
              <w:rPr>
                <w:sz w:val="24"/>
                <w:szCs w:val="24"/>
              </w:rPr>
              <w:t xml:space="preserve">/</w:t>
            </w:r>
            <w:r w:rsidRPr="00000000">
              <w:rPr>
                <w:sz w:val="24"/>
                <w:szCs w:val="24"/>
              </w:rPr>
              <w:t xml:space="preserve"> total </w:t>
            </w:r>
            <w:r w:rsidRPr="00000000">
              <w:rPr>
                <w:sz w:val="24"/>
                <w:szCs w:val="24"/>
              </w:rPr>
              <w:t xml:space="preserve">(</w:t>
            </w:r>
            <w:r w:rsidRPr="00000000">
              <w:rPr>
                <w:sz w:val="24"/>
                <w:szCs w:val="24"/>
              </w:rPr>
              <w:t xml:space="preserve">%</w:t>
            </w:r>
            <w:r w:rsidRPr="00000000">
              <w:rPr>
                <w:sz w:val="24"/>
                <w:szCs w:val="24"/>
              </w:rPr>
              <w:t xml:space="preserve">)</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1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 at onset in months </w:t>
            </w:r>
            <w:r w:rsidRPr="00000000">
              <w:rPr>
                <w:sz w:val="24"/>
                <w:szCs w:val="24"/>
              </w:rPr>
              <w:t>(</w:t>
            </w:r>
            <w:r w:rsidRPr="00000000">
              <w:rPr>
                <w:sz w:val="24"/>
                <w:szCs w:val="24"/>
              </w:rPr>
              <w:t xml:space="preserve">median±semi-IQR</w:t>
            </w: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GEFS+ &amp; FS+</w:t>
            </w:r>
            <w:r w:rsidRPr="00000000">
              <w:rPr>
                <w:sz w:val="24"/>
                <w:szCs w:val="24"/>
              </w:rPr>
              <w:t>/</w:t>
            </w:r>
            <w:r w:rsidRPr="00000000">
              <w:rPr>
                <w:sz w:val="24"/>
                <w:szCs w:val="24"/>
              </w:rPr>
              <w:t>FS</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n=18</w:t>
            </w:r>
            <w:r w:rsidRPr="00000000">
              <w:rPr>
                <w:sz w:val="24"/>
                <w:szCs w:val="24"/>
              </w:rPr>
              <w:t>)</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PEFS+</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n=26</w:t>
            </w:r>
            <w:r w:rsidRPr="00000000">
              <w:rPr>
                <w:sz w:val="24"/>
                <w:szCs w:val="24"/>
              </w:rPr>
              <w:t>)</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DS-B</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n=24</w:t>
            </w:r>
            <w:r w:rsidRPr="00000000">
              <w:rPr>
                <w:sz w:val="24"/>
                <w:szCs w:val="24"/>
              </w:rPr>
              <w:t>)</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DS-C</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n=17</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GEFS+ &amp; FS+</w:t>
            </w:r>
            <w:r w:rsidRPr="00000000">
              <w:rPr>
                <w:sz w:val="24"/>
                <w:szCs w:val="24"/>
              </w:rPr>
              <w:t>/</w:t>
            </w:r>
            <w:r w:rsidRPr="00000000">
              <w:rPr>
                <w:sz w:val="24"/>
                <w:szCs w:val="24"/>
              </w:rPr>
              <w:t>FS</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n=18</w:t>
            </w: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PEFS+</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n=26</w:t>
            </w:r>
            <w:r w:rsidRPr="00000000">
              <w:rPr>
                <w:sz w:val="24"/>
                <w:szCs w:val="24"/>
              </w:rPr>
              <w:t>)</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DS-B</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n=24</w:t>
            </w:r>
            <w:r w:rsidRPr="00000000">
              <w:rPr>
                <w:sz w:val="24"/>
                <w:szCs w:val="24"/>
              </w:rPr>
              <w:t>)</w:t>
            </w:r>
          </w:p>
        </w:tc>
        <w:tc>
          <w:tcPr>
            <w:tcW w:w="425" w:type="pct"/>
            <w:vAlign w:val="center"/>
          </w:tcPr>
          <w:p w:rsidR="0018722C">
            <w:pPr>
              <w:pStyle w:val="a5"/>
              <w:topLinePunct/>
              <w:ind w:leftChars="0" w:left="0" w:rightChars="0" w:right="0" w:firstLineChars="0" w:firstLine="0"/>
              <w:spacing w:line="240" w:lineRule="atLeast"/>
            </w:pPr>
            <w:r w:rsidRPr="00000000">
              <w:rPr>
                <w:sz w:val="24"/>
                <w:szCs w:val="24"/>
              </w:rPr>
              <w:t>DS-C</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n=17</w:t>
            </w: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First seizure</w:t>
            </w:r>
          </w:p>
        </w:tc>
        <w:tc>
          <w:tcPr>
            <w:tcW w:w="656"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16.0±5.5 *</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9.0±3.0</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5.0±1.2**</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5.0±1.4**</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First FS</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18</w:t>
            </w:r>
            <w:r w:rsidRPr="00000000">
              <w:rPr>
                <w:sz w:val="24"/>
                <w:szCs w:val="24"/>
              </w:rPr>
              <w:t xml:space="preserve">/</w:t>
            </w:r>
            <w:r w:rsidRPr="00000000">
              <w:rPr>
                <w:sz w:val="24"/>
                <w:szCs w:val="24"/>
              </w:rPr>
              <w:t xml:space="preserve">18 </w:t>
            </w:r>
            <w:r w:rsidRPr="00000000">
              <w:rPr>
                <w:sz w:val="24"/>
                <w:szCs w:val="24"/>
              </w:rPr>
              <w:t xml:space="preserve">(</w:t>
            </w:r>
            <w:r w:rsidRPr="00000000">
              <w:rPr>
                <w:sz w:val="24"/>
                <w:szCs w:val="24"/>
              </w:rPr>
              <w:t xml:space="preserve">100</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26</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100</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24</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100</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17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100</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16.0±5.5 *</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9.0±5.7</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5.0±1.2**</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5.0±1.4**</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First aFS</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10</w:t>
            </w:r>
            <w:r w:rsidRPr="00000000">
              <w:rPr>
                <w:sz w:val="24"/>
                <w:szCs w:val="24"/>
              </w:rPr>
              <w:t xml:space="preserve">/</w:t>
            </w:r>
            <w:r w:rsidRPr="00000000">
              <w:rPr>
                <w:sz w:val="24"/>
                <w:szCs w:val="24"/>
              </w:rPr>
              <w:t xml:space="preserve">18 </w:t>
            </w:r>
            <w:r w:rsidRPr="00000000">
              <w:rPr>
                <w:sz w:val="24"/>
                <w:szCs w:val="24"/>
              </w:rPr>
              <w:t xml:space="preserve">(</w:t>
            </w:r>
            <w:r w:rsidRPr="00000000">
              <w:rPr>
                <w:sz w:val="24"/>
                <w:szCs w:val="24"/>
              </w:rPr>
              <w:t xml:space="preserve">55.6</w:t>
            </w:r>
            <w:r w:rsidRPr="00000000">
              <w:rPr>
                <w:sz w:val="24"/>
                <w:szCs w:val="24"/>
              </w:rPr>
              <w:t xml:space="preserve">)</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26</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100</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24</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100</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17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100</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30.0±28.5</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24.0±21.0</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12.5±8.4</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6.75±3.4**</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Seizure type</w:t>
            </w:r>
          </w:p>
        </w:tc>
        <w:tc>
          <w:tcPr>
            <w:tcW w:w="656"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375" w:type="pct"/>
            <w:vAlign w:val="center"/>
          </w:tcPr>
          <w:p w:rsidR="0018722C">
            <w:pPr>
              <w:pStyle w:val="a5"/>
              <w:topLinePunct/>
              <w:ind w:leftChars="0" w:left="0" w:rightChars="0" w:right="0" w:firstLineChars="0" w:firstLine="0"/>
              <w:spacing w:line="240" w:lineRule="atLeast"/>
            </w:pPr>
          </w:p>
        </w:tc>
        <w:tc>
          <w:tcPr>
            <w:tcW w:w="397" w:type="pct"/>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d"/>
              <w:topLinePunct/>
              <w:ind w:leftChars="0" w:left="0" w:rightChars="0" w:right="0" w:firstLineChars="0" w:firstLine="0"/>
              <w:spacing w:line="240" w:lineRule="atLeast"/>
            </w:pP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GTCS</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18</w:t>
            </w:r>
            <w:r w:rsidRPr="00000000">
              <w:rPr>
                <w:sz w:val="24"/>
                <w:szCs w:val="24"/>
              </w:rPr>
              <w:t xml:space="preserve">/</w:t>
            </w:r>
            <w:r w:rsidRPr="00000000">
              <w:rPr>
                <w:sz w:val="24"/>
                <w:szCs w:val="24"/>
              </w:rPr>
              <w:t xml:space="preserve">18 </w:t>
            </w:r>
            <w:r w:rsidRPr="00000000">
              <w:rPr>
                <w:sz w:val="24"/>
                <w:szCs w:val="24"/>
              </w:rPr>
              <w:t xml:space="preserve">(</w:t>
            </w:r>
            <w:r w:rsidRPr="00000000">
              <w:rPr>
                <w:sz w:val="24"/>
                <w:szCs w:val="24"/>
              </w:rPr>
              <w:t xml:space="preserve">100</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26</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100</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23</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95.8</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17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100</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16.0±5.5*</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9.0±6.0</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6.0±1.5**</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5.25±0.8**</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HC</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6</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23.1</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10</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41.7</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41.2</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6.0±2.1</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6.0±5</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6.0±0.5</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CPS</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21</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80.8</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15</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62.5</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10</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58.8</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32.0±18.5</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14.0±10.0*</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12.5±9.3*</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SPS</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4</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15.7</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2</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8.3</w:t>
            </w:r>
            <w:r w:rsidRPr="00000000">
              <w:rPr>
                <w:sz w:val="24"/>
                <w:szCs w:val="24"/>
              </w:rPr>
              <w:t xml:space="preserve">)</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2</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11.8</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48.5±40.0</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0</w:t>
            </w:r>
            <w:r w:rsidRPr="00000000">
              <w:rPr>
                <w:sz w:val="24"/>
                <w:szCs w:val="24"/>
              </w:rPr>
              <w:t xml:space="preserve">/</w:t>
            </w:r>
            <w:r w:rsidRPr="00000000">
              <w:rPr>
                <w:sz w:val="24"/>
                <w:szCs w:val="24"/>
              </w:rPr>
              <w:t xml:space="preserve">18 </w:t>
            </w:r>
            <w:r w:rsidRPr="00000000">
              <w:rPr>
                <w:sz w:val="24"/>
                <w:szCs w:val="24"/>
              </w:rPr>
              <w:t xml:space="preserve">(</w:t>
            </w:r>
            <w:r w:rsidRPr="00000000">
              <w:rPr>
                <w:sz w:val="24"/>
                <w:szCs w:val="24"/>
              </w:rPr>
              <w:t xml:space="preserve">0.0</w:t>
            </w:r>
            <w:r w:rsidRPr="00000000">
              <w:rPr>
                <w:sz w:val="24"/>
                <w:szCs w:val="24"/>
              </w:rPr>
              <w:t xml:space="preserve">)</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8</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30.8</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13</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54.2</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14</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82.4</w:t>
            </w:r>
            <w:r w:rsidRPr="00000000">
              <w:rPr>
                <w:sz w:val="24"/>
                <w:szCs w:val="24"/>
              </w:rPr>
              <w:t xml:space="preserve">)</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14±6.4</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9.5±5.0</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7.5±3.2*</w:t>
            </w:r>
          </w:p>
        </w:tc>
      </w:tr>
      <w:tr>
        <w:tc>
          <w:tcPr>
            <w:tcW w:w="5000" w:type="pct"/>
            <w:gridSpan w:val="9"/>
            <w:vAlign w:val="center"/>
          </w:tcPr>
          <w:p w:rsidR="0018722C">
            <w:pPr>
              <w:pStyle w:val="ad"/>
              <w:topLinePunct/>
              <w:ind w:leftChars="0" w:left="0" w:rightChars="0" w:right="0" w:firstLineChars="0" w:firstLine="0"/>
              <w:spacing w:line="240" w:lineRule="atLeast"/>
            </w:pPr>
            <w:r w:rsidRPr="00000000">
              <w:rPr>
                <w:sz w:val="24"/>
                <w:szCs w:val="24"/>
              </w:rPr>
              <w:t>Seizure frequency before 6 years of age </w:t>
            </w:r>
            <w:r w:rsidRPr="00000000">
              <w:rPr>
                <w:sz w:val="24"/>
                <w:szCs w:val="24"/>
              </w:rPr>
              <w:t>[</w:t>
            </w:r>
            <w:r w:rsidRPr="00000000">
              <w:rPr>
                <w:sz w:val="24"/>
                <w:szCs w:val="24"/>
              </w:rPr>
              <w:t xml:space="preserve">times</w:t>
            </w:r>
            <w:r w:rsidRPr="00000000">
              <w:rPr>
                <w:sz w:val="24"/>
                <w:szCs w:val="24"/>
              </w:rPr>
              <w:t>/</w:t>
            </w:r>
            <w:r w:rsidRPr="00000000">
              <w:rPr>
                <w:sz w:val="24"/>
                <w:szCs w:val="24"/>
              </w:rPr>
              <w:t>year</w:t>
            </w:r>
            <w:r w:rsidRPr="00000000">
              <w:rPr>
                <w:sz w:val="24"/>
                <w:szCs w:val="24"/>
              </w:rPr>
              <w:t>(</w:t>
            </w:r>
            <w:r w:rsidRPr="00000000">
              <w:rPr>
                <w:sz w:val="24"/>
                <w:szCs w:val="24"/>
              </w:rPr>
              <w:t>median±semi-IQR</w:t>
            </w:r>
            <w:r w:rsidRPr="00000000">
              <w:rPr>
                <w:sz w:val="24"/>
                <w:szCs w:val="24"/>
              </w:rPr>
              <w:t>)</w:t>
            </w: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Febrile seizure</w:t>
            </w:r>
          </w:p>
        </w:tc>
        <w:tc>
          <w:tcPr>
            <w:tcW w:w="656"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3.0±1.5</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5.5±2.5</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9.0±5.5*</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10.0±7.3*</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Afebrile GTCS</w:t>
            </w:r>
          </w:p>
        </w:tc>
        <w:tc>
          <w:tcPr>
            <w:tcW w:w="656" w:type="pct"/>
            <w:vAlign w:val="center"/>
          </w:tcPr>
          <w:p w:rsidR="0018722C">
            <w:pPr>
              <w:pStyle w:val="a5"/>
              <w:topLinePunct/>
              <w:ind w:leftChars="0" w:left="0" w:rightChars="0" w:right="0" w:firstLineChars="0" w:firstLine="0"/>
              <w:spacing w:line="240" w:lineRule="atLeast"/>
            </w:pPr>
          </w:p>
        </w:tc>
        <w:tc>
          <w:tcPr>
            <w:tcW w:w="453" w:type="pct"/>
            <w:vAlign w:val="center"/>
          </w:tcPr>
          <w:p w:rsidR="0018722C">
            <w:pPr>
              <w:pStyle w:val="a5"/>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1.5±0.75</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4.5±2.0</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8.5±6.5*</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9.5±5.5*</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Abnormal interictal EEG</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15</w:t>
            </w:r>
            <w:r w:rsidRPr="00000000">
              <w:rPr>
                <w:sz w:val="24"/>
                <w:szCs w:val="24"/>
              </w:rPr>
              <w:t xml:space="preserve">/</w:t>
            </w:r>
            <w:r w:rsidRPr="00000000">
              <w:rPr>
                <w:sz w:val="24"/>
                <w:szCs w:val="24"/>
              </w:rPr>
              <w:t xml:space="preserve">18 </w:t>
            </w:r>
            <w:r w:rsidRPr="00000000">
              <w:rPr>
                <w:sz w:val="24"/>
                <w:szCs w:val="24"/>
              </w:rPr>
              <w:t xml:space="preserve">(</w:t>
            </w:r>
            <w:r w:rsidRPr="00000000">
              <w:rPr>
                <w:sz w:val="24"/>
                <w:szCs w:val="24"/>
              </w:rPr>
              <w:t xml:space="preserve">83.3</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26</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100</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24</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100</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17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100</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Present to</w:t>
            </w:r>
            <w:r w:rsidRPr="00000000">
              <w:rPr>
                <w:sz w:val="24"/>
                <w:szCs w:val="24"/>
              </w:rPr>
              <w:t>≦</w:t>
            </w:r>
            <w:r w:rsidRPr="00000000">
              <w:rPr>
                <w:sz w:val="24"/>
                <w:szCs w:val="24"/>
              </w:rPr>
              <w:t>1year old</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0</w:t>
            </w:r>
            <w:r w:rsidRPr="00000000">
              <w:rPr>
                <w:sz w:val="24"/>
                <w:szCs w:val="24"/>
              </w:rPr>
              <w:t xml:space="preserve">/</w:t>
            </w:r>
            <w:r w:rsidRPr="00000000">
              <w:rPr>
                <w:sz w:val="24"/>
                <w:szCs w:val="24"/>
              </w:rPr>
              <w:t xml:space="preserve">18 </w:t>
            </w:r>
            <w:r w:rsidRPr="00000000">
              <w:rPr>
                <w:sz w:val="24"/>
                <w:szCs w:val="24"/>
              </w:rPr>
              <w:t xml:space="preserve">(</w:t>
            </w:r>
            <w:r w:rsidRPr="00000000">
              <w:rPr>
                <w:sz w:val="24"/>
                <w:szCs w:val="24"/>
              </w:rPr>
              <w:t xml:space="preserve">0.0</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4</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15.4</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10</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41.7</w:t>
            </w:r>
            <w:r w:rsidRPr="00000000">
              <w:rPr>
                <w:sz w:val="24"/>
                <w:szCs w:val="24"/>
              </w:rPr>
              <w:t xml:space="preserve">)</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41.2</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GED</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8</w:t>
            </w:r>
            <w:r w:rsidRPr="00000000">
              <w:rPr>
                <w:sz w:val="24"/>
                <w:szCs w:val="24"/>
              </w:rPr>
              <w:t xml:space="preserve">/</w:t>
            </w:r>
            <w:r w:rsidRPr="00000000">
              <w:rPr>
                <w:sz w:val="24"/>
                <w:szCs w:val="24"/>
              </w:rPr>
              <w:t xml:space="preserve">15 </w:t>
            </w:r>
            <w:r w:rsidRPr="00000000">
              <w:rPr>
                <w:sz w:val="24"/>
                <w:szCs w:val="24"/>
              </w:rPr>
              <w:t xml:space="preserve">(</w:t>
            </w:r>
            <w:r w:rsidRPr="00000000">
              <w:rPr>
                <w:sz w:val="24"/>
                <w:szCs w:val="24"/>
              </w:rPr>
              <w:t xml:space="preserve">53.3</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1</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4.2</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 xml:space="preserve">0</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0.0</w:t>
            </w:r>
            <w:r w:rsidRPr="00000000">
              <w:rPr>
                <w:sz w:val="24"/>
                <w:szCs w:val="24"/>
              </w:rPr>
              <w:t xml:space="preserve">)</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17" w:type="pct"/>
            <w:vAlign w:val="center"/>
          </w:tcPr>
          <w:p w:rsidR="0018722C">
            <w:pPr>
              <w:pStyle w:val="ac"/>
              <w:topLinePunct/>
              <w:ind w:leftChars="0" w:left="0" w:rightChars="0" w:right="0" w:firstLineChars="0" w:firstLine="0"/>
              <w:spacing w:line="240" w:lineRule="atLeast"/>
            </w:pPr>
            <w:r w:rsidRPr="00000000">
              <w:rPr>
                <w:sz w:val="24"/>
                <w:szCs w:val="24"/>
              </w:rPr>
              <w:t>FED</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 xml:space="preserve">7</w:t>
            </w:r>
            <w:r w:rsidRPr="00000000">
              <w:rPr>
                <w:sz w:val="24"/>
                <w:szCs w:val="24"/>
              </w:rPr>
              <w:t xml:space="preserve">/</w:t>
            </w:r>
            <w:r w:rsidRPr="00000000">
              <w:rPr>
                <w:sz w:val="24"/>
                <w:szCs w:val="24"/>
              </w:rPr>
              <w:t xml:space="preserve">15 </w:t>
            </w:r>
            <w:r w:rsidRPr="00000000">
              <w:rPr>
                <w:sz w:val="24"/>
                <w:szCs w:val="24"/>
              </w:rPr>
              <w:t xml:space="preserve">(</w:t>
            </w:r>
            <w:r w:rsidRPr="00000000">
              <w:rPr>
                <w:sz w:val="24"/>
                <w:szCs w:val="24"/>
              </w:rPr>
              <w:t xml:space="preserve">46.7</w:t>
            </w:r>
            <w:r w:rsidRPr="00000000">
              <w:rPr>
                <w:sz w:val="24"/>
                <w:szCs w:val="24"/>
              </w:rPr>
              <w:t xml:space="preserve">)</w:t>
            </w:r>
            <w:r w:rsidRPr="00000000">
              <w:rPr>
                <w:sz w:val="24"/>
                <w:szCs w:val="24"/>
              </w:rPr>
              <w:t xml:space="preserve">**</w:t>
            </w:r>
          </w:p>
        </w:tc>
        <w:tc>
          <w:tcPr>
            <w:tcW w:w="453" w:type="pct"/>
            <w:vAlign w:val="center"/>
          </w:tcPr>
          <w:p w:rsidR="0018722C">
            <w:pPr>
              <w:pStyle w:val="a5"/>
              <w:topLinePunct/>
              <w:ind w:leftChars="0" w:left="0" w:rightChars="0" w:right="0" w:firstLineChars="0" w:firstLine="0"/>
              <w:spacing w:line="240" w:lineRule="atLeast"/>
            </w:pPr>
            <w:r w:rsidRPr="00000000">
              <w:rPr>
                <w:sz w:val="24"/>
                <w:szCs w:val="24"/>
              </w:rPr>
              <w:t xml:space="preserve">26</w:t>
            </w:r>
            <w:r w:rsidRPr="00000000">
              <w:rPr>
                <w:sz w:val="24"/>
                <w:szCs w:val="24"/>
              </w:rPr>
              <w:t xml:space="preserve">/</w:t>
            </w:r>
            <w:r w:rsidRPr="00000000">
              <w:rPr>
                <w:sz w:val="24"/>
                <w:szCs w:val="24"/>
              </w:rPr>
              <w:t xml:space="preserve">26 </w:t>
            </w:r>
            <w:r w:rsidRPr="00000000">
              <w:rPr>
                <w:sz w:val="24"/>
                <w:szCs w:val="24"/>
              </w:rPr>
              <w:t xml:space="preserve">(</w:t>
            </w:r>
            <w:r w:rsidRPr="00000000">
              <w:rPr>
                <w:sz w:val="24"/>
                <w:szCs w:val="24"/>
              </w:rPr>
              <w:t xml:space="preserve">100</w:t>
            </w:r>
            <w:r w:rsidRPr="00000000">
              <w:rPr>
                <w:sz w:val="24"/>
                <w:szCs w:val="24"/>
              </w:rPr>
              <w:t xml:space="preserve">)</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 xml:space="preserve">13</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54.7</w:t>
            </w:r>
            <w:r w:rsidRPr="00000000">
              <w:rPr>
                <w:sz w:val="24"/>
                <w:szCs w:val="24"/>
              </w:rPr>
              <w:t xml:space="preserve">)</w:t>
            </w:r>
            <w:r w:rsidRPr="00000000">
              <w:rPr>
                <w:sz w:val="24"/>
                <w:szCs w:val="24"/>
              </w:rPr>
              <w:t xml:space="preserve">**</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5"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 &amp; FED</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4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10</w:t>
            </w:r>
            <w:r w:rsidRPr="00000000">
              <w:rPr>
                <w:sz w:val="24"/>
                <w:szCs w:val="24"/>
              </w:rPr>
              <w:t xml:space="preserve">/</w:t>
            </w:r>
            <w:r w:rsidRPr="00000000">
              <w:rPr>
                <w:sz w:val="24"/>
                <w:szCs w:val="24"/>
              </w:rPr>
              <w:t xml:space="preserve">24 </w:t>
            </w:r>
            <w:r w:rsidRPr="00000000">
              <w:rPr>
                <w:sz w:val="24"/>
                <w:szCs w:val="24"/>
              </w:rPr>
              <w:t xml:space="preserve">(</w:t>
            </w:r>
            <w:r w:rsidRPr="00000000">
              <w:rPr>
                <w:sz w:val="24"/>
                <w:szCs w:val="24"/>
              </w:rPr>
              <w:t xml:space="preserve">41.7</w:t>
            </w:r>
            <w:r w:rsidRPr="00000000">
              <w:rPr>
                <w:sz w:val="24"/>
                <w:szCs w:val="24"/>
              </w:rPr>
              <w:t xml:space="preserve">)</w:t>
            </w: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17</w:t>
            </w:r>
            <w:r w:rsidRPr="00000000">
              <w:rPr>
                <w:sz w:val="24"/>
                <w:szCs w:val="24"/>
              </w:rPr>
              <w:t xml:space="preserve">/</w:t>
            </w:r>
            <w:r w:rsidRPr="00000000">
              <w:rPr>
                <w:sz w:val="24"/>
                <w:szCs w:val="24"/>
              </w:rPr>
              <w:t xml:space="preserve">17 </w:t>
            </w:r>
            <w:r w:rsidRPr="00000000">
              <w:rPr>
                <w:sz w:val="24"/>
                <w:szCs w:val="24"/>
              </w:rPr>
              <w:t xml:space="preserve">(</w:t>
            </w:r>
            <w:r w:rsidRPr="00000000">
              <w:rPr>
                <w:sz w:val="24"/>
                <w:szCs w:val="24"/>
              </w:rPr>
              <w:t xml:space="preserve">100</w:t>
            </w:r>
            <w:r w:rsidRPr="00000000">
              <w:rPr>
                <w:sz w:val="24"/>
                <w:szCs w:val="24"/>
              </w:rPr>
              <w:t xml:space="preserve">)</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42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FS</w:t>
      </w:r>
      <w:r>
        <w:rPr>
          <w:rFonts w:ascii="宋体" w:eastAsia="宋体" w:hint="eastAsia" w:cstheme="minorBidi" w:hAnsiTheme="minorHAnsi"/>
        </w:rPr>
        <w:t>，</w:t>
      </w:r>
      <w:r w:rsidR="001852F3">
        <w:rPr>
          <w:rFonts w:ascii="宋体" w:eastAsia="宋体" w:hint="eastAsia" w:cstheme="minorBidi" w:hAnsiTheme="minorHAnsi"/>
        </w:rPr>
        <w:t xml:space="preserve">热性惊厥</w:t>
      </w:r>
      <w:r>
        <w:rPr>
          <w:rFonts w:ascii="宋体" w:eastAsia="宋体" w:hint="eastAsia" w:cstheme="minorBidi" w:hAnsiTheme="minorHAnsi"/>
        </w:rPr>
        <w:t>（</w:t>
      </w:r>
      <w:r>
        <w:rPr>
          <w:kern w:val="2"/>
          <w:szCs w:val="22"/>
          <w:rFonts w:cstheme="minorBidi" w:hAnsiTheme="minorHAnsi" w:eastAsiaTheme="minorHAnsi" w:asciiTheme="minorHAnsi"/>
          <w:sz w:val="18"/>
        </w:rPr>
        <w:t>febrile 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aFS</w:t>
      </w:r>
      <w:r>
        <w:rPr>
          <w:rFonts w:ascii="宋体" w:eastAsia="宋体" w:hint="eastAsia" w:cstheme="minorBidi" w:hAnsiTheme="minorHAnsi"/>
        </w:rPr>
        <w:t>，无热惊厥</w:t>
      </w:r>
      <w:r>
        <w:rPr>
          <w:rFonts w:ascii="宋体" w:eastAsia="宋体" w:hint="eastAsia" w:cstheme="minorBidi" w:hAnsiTheme="minorHAnsi"/>
        </w:rPr>
        <w:t>（</w:t>
      </w:r>
      <w:r>
        <w:rPr>
          <w:kern w:val="2"/>
          <w:szCs w:val="22"/>
          <w:rFonts w:cstheme="minorBidi" w:hAnsiTheme="minorHAnsi" w:eastAsiaTheme="minorHAnsi" w:asciiTheme="minorHAnsi"/>
          <w:sz w:val="18"/>
        </w:rPr>
        <w:t>afebrile zeizure</w:t>
      </w:r>
      <w:r>
        <w:rPr>
          <w:rFonts w:ascii="宋体" w:eastAsia="宋体" w:hint="eastAsia" w:cstheme="minorBidi" w:hAns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GTCS</w:t>
      </w:r>
      <w:r>
        <w:rPr>
          <w:rFonts w:ascii="宋体" w:eastAsia="宋体" w:hint="eastAsia" w:cstheme="minorBidi" w:hAnsiTheme="minorHAnsi"/>
        </w:rPr>
        <w:t>，全面强直阵挛发作</w:t>
      </w:r>
      <w:r>
        <w:rPr>
          <w:rFonts w:ascii="宋体" w:eastAsia="宋体" w:hint="eastAsia" w:cstheme="minorBidi" w:hAnsiTheme="minorHAnsi"/>
        </w:rPr>
        <w:t>（</w:t>
      </w:r>
      <w:r>
        <w:rPr>
          <w:kern w:val="2"/>
          <w:szCs w:val="22"/>
          <w:rFonts w:cstheme="minorBidi" w:hAnsiTheme="minorHAnsi" w:eastAsiaTheme="minorHAnsi" w:asciiTheme="minorHAnsi"/>
          <w:sz w:val="18"/>
        </w:rPr>
        <w:t>generalized tonic-clonic 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HC</w:t>
      </w:r>
      <w:r>
        <w:rPr>
          <w:rFonts w:ascii="宋体" w:eastAsia="宋体" w:hint="eastAsia" w:cstheme="minorBidi" w:hAnsiTheme="minorHAnsi"/>
        </w:rPr>
        <w:t>，半侧阵挛发作</w:t>
      </w:r>
      <w:r>
        <w:rPr>
          <w:rFonts w:ascii="宋体" w:eastAsia="宋体" w:hint="eastAsia" w:cstheme="minorBidi" w:hAnsiTheme="minorHAnsi"/>
        </w:rPr>
        <w:t>（</w:t>
      </w:r>
      <w:r>
        <w:rPr>
          <w:kern w:val="2"/>
          <w:szCs w:val="22"/>
          <w:rFonts w:cstheme="minorBidi" w:hAnsiTheme="minorHAnsi" w:eastAsiaTheme="minorHAnsi" w:asciiTheme="minorHAnsi"/>
          <w:sz w:val="18"/>
        </w:rPr>
        <w:t>hemi-clonic</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CPS</w:t>
      </w:r>
      <w:r>
        <w:rPr>
          <w:rFonts w:ascii="宋体" w:eastAsia="宋体" w:hint="eastAsia" w:cstheme="minorBidi" w:hAnsiTheme="minorHAnsi"/>
        </w:rPr>
        <w:t>，复杂部分性发作</w:t>
      </w:r>
      <w:r>
        <w:rPr>
          <w:rFonts w:ascii="宋体" w:eastAsia="宋体" w:hint="eastAsia" w:cstheme="minorBidi" w:hAnsiTheme="minorHAnsi"/>
        </w:rPr>
        <w:t>（</w:t>
      </w:r>
      <w:r>
        <w:rPr>
          <w:kern w:val="2"/>
          <w:szCs w:val="22"/>
          <w:rFonts w:cstheme="minorBidi" w:hAnsiTheme="minorHAnsi" w:eastAsiaTheme="minorHAnsi" w:asciiTheme="minorHAnsi"/>
          <w:sz w:val="18"/>
        </w:rPr>
        <w:t>complex partial 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SPS</w:t>
      </w:r>
      <w:r>
        <w:rPr>
          <w:rFonts w:ascii="宋体" w:eastAsia="宋体" w:hint="eastAsia" w:cstheme="minorBidi" w:hAnsiTheme="minorHAnsi"/>
        </w:rPr>
        <w:t>，单纯部分性发作</w:t>
      </w:r>
      <w:r>
        <w:rPr>
          <w:rFonts w:ascii="宋体" w:eastAsia="宋体" w:hint="eastAsia" w:cstheme="minorBidi" w:hAnsiTheme="minorHAnsi"/>
        </w:rPr>
        <w:t>（</w:t>
      </w:r>
      <w:r>
        <w:rPr>
          <w:kern w:val="2"/>
          <w:szCs w:val="22"/>
          <w:rFonts w:cstheme="minorBidi" w:hAnsiTheme="minorHAnsi" w:eastAsiaTheme="minorHAnsi" w:asciiTheme="minorHAnsi"/>
          <w:sz w:val="18"/>
        </w:rPr>
        <w:t>simple partial seizure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GED</w:t>
      </w:r>
      <w:r>
        <w:rPr>
          <w:rFonts w:ascii="宋体" w:eastAsia="宋体" w:hint="eastAsia" w:cstheme="minorBidi" w:hAnsiTheme="minorHAnsi"/>
        </w:rPr>
        <w:t>，全面性痫性发放</w:t>
      </w:r>
      <w:r>
        <w:rPr>
          <w:rFonts w:ascii="宋体" w:eastAsia="宋体" w:hint="eastAsia" w:cstheme="minorBidi" w:hAnsiTheme="minorHAnsi"/>
        </w:rPr>
        <w:t>（</w:t>
      </w:r>
      <w:r>
        <w:rPr>
          <w:kern w:val="2"/>
          <w:szCs w:val="22"/>
          <w:rFonts w:cstheme="minorBidi" w:hAnsiTheme="minorHAnsi" w:eastAsiaTheme="minorHAnsi" w:asciiTheme="minorHAnsi"/>
          <w:sz w:val="18"/>
        </w:rPr>
        <w:t>generalized epileptic discharge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FED</w:t>
      </w:r>
      <w:r>
        <w:rPr>
          <w:rFonts w:ascii="宋体" w:eastAsia="宋体" w:hint="eastAsia" w:cstheme="minorBidi" w:hAnsiTheme="minorHAnsi"/>
        </w:rPr>
        <w:t>，局灶性痫性发放</w:t>
      </w:r>
      <w:r>
        <w:rPr>
          <w:rFonts w:ascii="宋体" w:eastAsia="宋体" w:hint="eastAsia" w:cstheme="minorBidi" w:hAnsiTheme="minorHAnsi"/>
        </w:rPr>
        <w:t>（</w:t>
      </w:r>
      <w:r>
        <w:rPr>
          <w:kern w:val="2"/>
          <w:szCs w:val="22"/>
          <w:rFonts w:cstheme="minorBidi" w:hAnsiTheme="minorHAnsi" w:eastAsiaTheme="minorHAnsi" w:asciiTheme="minorHAnsi"/>
          <w:sz w:val="18"/>
        </w:rPr>
        <w:t>focal epileptic discharge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G &amp; FED</w:t>
      </w:r>
      <w:r>
        <w:rPr>
          <w:rFonts w:ascii="宋体" w:eastAsia="宋体" w:hint="eastAsia" w:cstheme="minorBidi" w:hAnsiTheme="minorHAnsi"/>
        </w:rPr>
        <w:t>，全面性及局灶性痫性发放</w:t>
      </w:r>
      <w:r>
        <w:rPr>
          <w:rFonts w:ascii="宋体" w:eastAsia="宋体" w:hint="eastAsia" w:cstheme="minorBidi" w:hAnsiTheme="minorHAnsi"/>
        </w:rPr>
        <w:t>（</w:t>
      </w:r>
      <w:r>
        <w:rPr>
          <w:kern w:val="2"/>
          <w:szCs w:val="22"/>
          <w:rFonts w:cstheme="minorBidi" w:hAnsiTheme="minorHAnsi" w:eastAsiaTheme="minorHAnsi" w:asciiTheme="minorHAnsi"/>
          <w:sz w:val="18"/>
        </w:rPr>
        <w:t>generalized &amp; focal epileptic discharge</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IQR, interquartile range</w:t>
      </w:r>
      <w:r>
        <w:rPr>
          <w:rFonts w:ascii="宋体" w:eastAsia="宋体" w:hint="eastAsia" w:cstheme="minorBidi" w:hAnsiTheme="minorHAnsi"/>
        </w:rPr>
        <w:t>。</w:t>
      </w:r>
    </w:p>
    <w:p w:rsidR="0018722C">
      <w:pPr>
        <w:topLinePunct/>
      </w:pPr>
      <w:r>
        <w:rPr>
          <w:rFonts w:cstheme="minorBidi" w:hAnsiTheme="minorHAnsi" w:eastAsiaTheme="minorHAnsi" w:asciiTheme="minorHAnsi"/>
        </w:rPr>
        <w:t>* P&lt;0.05</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P&lt;0.01</w:t>
      </w:r>
      <w:r>
        <w:rPr>
          <w:rFonts w:ascii="宋体" w:eastAsia="宋体" w:hint="eastAsia" w:cstheme="minorBidi" w:hAnsiTheme="minorHAnsi"/>
        </w:rPr>
        <w:t>：率的比较使用卡方检验，首发年龄和发作频率的比较使用</w:t>
      </w:r>
      <w:r>
        <w:rPr>
          <w:rFonts w:cstheme="minorBidi" w:hAnsiTheme="minorHAnsi" w:eastAsiaTheme="minorHAnsi" w:asciiTheme="minorHAnsi"/>
        </w:rPr>
        <w:t>Mann-Whitney U</w:t>
      </w:r>
      <w:r>
        <w:rPr>
          <w:rFonts w:ascii="宋体" w:eastAsia="宋体" w:hint="eastAsia" w:cstheme="minorBidi" w:hAnsiTheme="minorHAnsi"/>
        </w:rPr>
        <w:t>秩和检验。之后各表同此表。</w:t>
      </w:r>
    </w:p>
    <w:p w:rsidR="0018722C">
      <w:pPr>
        <w:topLinePunct/>
      </w:pPr>
      <w:r>
        <w:rPr>
          <w:rFonts w:cstheme="minorBidi" w:hAnsiTheme="minorHAnsi" w:eastAsiaTheme="minorHAnsi" w:asciiTheme="minorHAnsi" w:ascii="Calibri"/>
        </w:rPr>
        <w:t>1</w:t>
      </w:r>
    </w:p>
    <w:p w:rsidR="0018722C">
      <w:spacing w:beforeLines="0" w:before="0" w:afterLines="0" w:after="0" w:line="440" w:lineRule="auto"/>
      <w:pPr>
        <w:sectPr w:rsidR="00556256">
          <w:footerReference w:type="first" r:id="rId187"/>
          <w:footerReference w:type="default" r:id="rId188"/>
          <w:footerReference w:type="even" r:id="rId189"/>
          <w:headerReference w:type="first" r:id="rId190"/>
          <w:headerReference w:type="default" r:id="rId191"/>
          <w:headerReference w:type="even" r:id="rId192"/>
          <w:pgSz w:w="16840" w:h="11910" w:orient="landscape"/>
          <w:pgMar w:top="1418" w:right="1134" w:bottom="1134" w:left="1418" w:header="851" w:footer="907" w:gutter="0"/>
          <w:cols w:space="720"/>
          <w:titlePg/>
          <w:docGrid w:type="lines" w:linePitch="326"/>
        </w:sectPr>
        <w:topLinePunct/>
      </w:pP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临床预后的比较</w:t>
      </w:r>
      <w:r>
        <w:rPr>
          <w:rFonts w:cstheme="minorBidi" w:hAnsiTheme="minorHAnsi" w:eastAsiaTheme="minorHAnsi" w:asciiTheme="minorHAnsi" w:ascii="宋体" w:hAnsi="宋体" w:eastAsia="宋体" w:cs="宋体"/>
          <w:b/>
        </w:rPr>
        <w:t>（</w:t>
      </w:r>
      <w:r>
        <w:rPr>
          <w:kern w:val="2"/>
          <w:sz w:val="24"/>
          <w:szCs w:val="24"/>
          <w:rFonts w:cstheme="minorBidi" w:hAnsiTheme="minorHAnsi" w:eastAsiaTheme="minorHAnsi" w:asciiTheme="minorHAnsi" w:ascii="宋体" w:hAnsi="宋体" w:eastAsia="宋体" w:cs="宋体"/>
          <w:b/>
          <w:bCs/>
          <w:spacing w:val="-16"/>
        </w:rPr>
        <w:t>表</w:t>
      </w:r>
      <w:r>
        <w:rPr>
          <w:kern w:val="2"/>
          <w:sz w:val="24"/>
          <w:szCs w:val="24"/>
          <w:b/>
          <w:bCs/>
          <w:rFonts w:ascii="Times New Roman" w:eastAsia="Times New Roman" w:cstheme="minorBidi" w:hAnsiTheme="minorHAnsi" w:hAnsi="宋体" w:cs="宋体"/>
        </w:rPr>
        <w:t>6-3</w:t>
      </w:r>
      <w:r>
        <w:rPr>
          <w:rFonts w:cstheme="minorBidi" w:hAnsiTheme="minorHAnsi" w:eastAsiaTheme="minorHAnsi" w:asciiTheme="minorHAnsi" w:ascii="宋体" w:hAnsi="宋体" w:eastAsia="宋体" w:cs="宋体"/>
          <w:b/>
        </w:rPr>
        <w:t>）</w:t>
      </w:r>
    </w:p>
    <w:p w:rsidR="0018722C">
      <w:pPr>
        <w:topLinePunct/>
      </w:pPr>
      <w:r>
        <w:t>①</w:t>
      </w:r>
      <w:r w:rsidR="001852F3">
        <w:t xml:space="preserve">在治疗后的发作转归上，</w:t>
      </w:r>
      <w:r>
        <w:rPr>
          <w:rFonts w:ascii="Times New Roman" w:hAnsi="Times New Roman" w:eastAsia="Times New Roman"/>
        </w:rPr>
        <w:t>PEFS+</w:t>
      </w:r>
      <w:r>
        <w:t>与</w:t>
      </w:r>
      <w:r>
        <w:rPr>
          <w:rFonts w:ascii="Times New Roman" w:hAnsi="Times New Roman" w:eastAsia="Times New Roman"/>
        </w:rPr>
        <w:t>DS-C</w:t>
      </w:r>
      <w:r>
        <w:t>和</w:t>
      </w:r>
      <w:r>
        <w:rPr>
          <w:rFonts w:ascii="Times New Roman" w:hAnsi="Times New Roman" w:eastAsia="Times New Roman"/>
        </w:rPr>
        <w:t>DS-B</w:t>
      </w:r>
      <w:r>
        <w:t>相比，有较高的无发作</w:t>
      </w:r>
      <w:r>
        <w:t>率</w:t>
      </w:r>
      <w:r>
        <w:t>（</w:t>
      </w:r>
      <w:r>
        <w:rPr>
          <w:rFonts w:ascii="Times New Roman" w:hAnsi="Times New Roman" w:eastAsia="Times New Roman"/>
        </w:rPr>
        <w:t>vs</w:t>
      </w:r>
      <w:r>
        <w:rPr>
          <w:rFonts w:ascii="Times New Roman" w:hAnsi="Times New Roman" w:eastAsia="Times New Roman"/>
          <w:spacing w:val="0"/>
        </w:rPr>
        <w:t>. </w:t>
      </w:r>
      <w:r>
        <w:rPr>
          <w:rFonts w:ascii="Times New Roman" w:hAnsi="Times New Roman" w:eastAsia="Times New Roman"/>
          <w:spacing w:val="-5"/>
        </w:rPr>
        <w:t>DS-B</w:t>
      </w:r>
      <w:r>
        <w:rPr>
          <w:spacing w:val="-5"/>
        </w:rPr>
        <w:t xml:space="preserve">: </w:t>
      </w:r>
      <w:r>
        <w:rPr>
          <w:rFonts w:ascii="Times New Roman" w:hAnsi="Times New Roman" w:eastAsia="Times New Roman"/>
          <w:spacing w:val="-5"/>
        </w:rPr>
        <w:t>P=0.038</w:t>
      </w:r>
      <w:r>
        <w:t>）</w:t>
      </w:r>
      <w:r>
        <w:t>和发作降低率</w:t>
      </w:r>
      <w:r>
        <w:t>（</w:t>
      </w:r>
      <w:r>
        <w:rPr>
          <w:rFonts w:ascii="Times New Roman" w:hAnsi="Times New Roman" w:eastAsia="Times New Roman"/>
        </w:rPr>
        <w:t>vs</w:t>
      </w:r>
      <w:r>
        <w:rPr>
          <w:rFonts w:ascii="Times New Roman" w:hAnsi="Times New Roman" w:eastAsia="Times New Roman"/>
          <w:spacing w:val="0"/>
        </w:rPr>
        <w:t>. </w:t>
      </w:r>
      <w:r>
        <w:rPr>
          <w:rFonts w:ascii="Times New Roman" w:hAnsi="Times New Roman" w:eastAsia="Times New Roman"/>
          <w:spacing w:val="-4"/>
        </w:rPr>
        <w:t>DS-B</w:t>
      </w:r>
      <w:r>
        <w:rPr>
          <w:spacing w:val="-4"/>
        </w:rPr>
        <w:t xml:space="preserve">: </w:t>
      </w:r>
      <w:r>
        <w:rPr>
          <w:rFonts w:ascii="Times New Roman" w:hAnsi="Times New Roman" w:eastAsia="Times New Roman"/>
          <w:spacing w:val="-4"/>
        </w:rPr>
        <w:t>P=0.024</w:t>
      </w:r>
      <w:r>
        <w:rPr>
          <w:spacing w:val="-4"/>
        </w:rPr>
        <w:t xml:space="preserve">; </w:t>
      </w:r>
      <w:r>
        <w:rPr>
          <w:rFonts w:ascii="Times New Roman" w:hAnsi="Times New Roman" w:eastAsia="Times New Roman"/>
          <w:spacing w:val="-4"/>
        </w:rPr>
        <w:t>vs</w:t>
      </w:r>
      <w:r>
        <w:rPr>
          <w:rFonts w:ascii="Times New Roman" w:hAnsi="Times New Roman" w:eastAsia="Times New Roman"/>
          <w:spacing w:val="-2"/>
        </w:rPr>
        <w:t>. </w:t>
      </w:r>
      <w:r>
        <w:rPr>
          <w:rFonts w:ascii="Times New Roman" w:hAnsi="Times New Roman" w:eastAsia="Times New Roman"/>
          <w:spacing w:val="-6"/>
        </w:rPr>
        <w:t>DS-C</w:t>
      </w:r>
      <w:r>
        <w:rPr>
          <w:spacing w:val="-6"/>
        </w:rPr>
        <w:t xml:space="preserve">: </w:t>
      </w:r>
      <w:r>
        <w:rPr>
          <w:rFonts w:ascii="Times New Roman" w:hAnsi="Times New Roman" w:eastAsia="Times New Roman"/>
          <w:spacing w:val="-6"/>
        </w:rPr>
        <w:t>P=0.045</w:t>
      </w:r>
      <w:r>
        <w:t>）</w:t>
      </w:r>
      <w:r>
        <w:t xml:space="preserve">；</w:t>
      </w:r>
      <w:r>
        <w:t>相比</w:t>
      </w:r>
      <w:r>
        <w:rPr>
          <w:rFonts w:ascii="Times New Roman" w:hAnsi="Times New Roman" w:eastAsia="Times New Roman"/>
        </w:rPr>
        <w:t>DS-B</w:t>
      </w:r>
      <w:r>
        <w:t>和</w:t>
      </w:r>
      <w:r>
        <w:rPr>
          <w:rFonts w:ascii="Times New Roman" w:hAnsi="Times New Roman" w:eastAsia="Times New Roman"/>
        </w:rPr>
        <w:t>DS-C</w:t>
      </w:r>
      <w:r>
        <w:t>较高的发作难治率，</w:t>
      </w:r>
      <w:r>
        <w:rPr>
          <w:rFonts w:ascii="Times New Roman" w:hAnsi="Times New Roman" w:eastAsia="Times New Roman"/>
        </w:rPr>
        <w:t>PEFS+</w:t>
      </w:r>
      <w:r>
        <w:t>无发作难治性患者出现，差异有统计学意义</w:t>
      </w:r>
      <w:r>
        <w:t>（</w:t>
      </w:r>
      <w:r>
        <w:rPr>
          <w:rFonts w:ascii="Times New Roman" w:hAnsi="Times New Roman" w:eastAsia="Times New Roman"/>
        </w:rPr>
        <w:t>vs</w:t>
      </w:r>
      <w:r>
        <w:rPr>
          <w:rFonts w:ascii="Times New Roman" w:hAnsi="Times New Roman" w:eastAsia="Times New Roman"/>
          <w:spacing w:val="0"/>
        </w:rPr>
        <w:t>. </w:t>
      </w:r>
      <w:r>
        <w:rPr>
          <w:rFonts w:ascii="Times New Roman" w:hAnsi="Times New Roman" w:eastAsia="Times New Roman"/>
        </w:rPr>
        <w:t>DS-B</w:t>
      </w:r>
      <w:r>
        <w:rPr>
          <w:spacing w:val="-1"/>
        </w:rPr>
        <w:t>或</w:t>
      </w:r>
      <w:r>
        <w:rPr>
          <w:rFonts w:ascii="Times New Roman" w:hAnsi="Times New Roman" w:eastAsia="Times New Roman"/>
        </w:rPr>
        <w:t>DS-C</w:t>
      </w:r>
      <w:r>
        <w:t xml:space="preserve">: </w:t>
      </w:r>
      <w:r>
        <w:rPr>
          <w:rFonts w:ascii="Times New Roman" w:hAnsi="Times New Roman" w:eastAsia="Times New Roman"/>
        </w:rPr>
        <w:t>P=0.000</w:t>
      </w:r>
      <w:r>
        <w:t>）</w:t>
      </w:r>
      <w:r>
        <w:t>。</w:t>
      </w:r>
    </w:p>
    <w:p w:rsidR="0018722C">
      <w:pPr>
        <w:topLinePunct/>
      </w:pPr>
      <w:r>
        <w:t>②</w:t>
      </w:r>
      <w:r w:rsidR="001852F3">
        <w:t xml:space="preserve">在智能障碍发生率方面，</w:t>
      </w:r>
      <w:r>
        <w:rPr>
          <w:rFonts w:ascii="Times New Roman" w:hAnsi="Times New Roman" w:eastAsia="Times New Roman"/>
        </w:rPr>
        <w:t>PEFS+</w:t>
      </w:r>
      <w:r>
        <w:t>（</w:t>
      </w:r>
      <w:r>
        <w:rPr>
          <w:rFonts w:ascii="Times New Roman" w:hAnsi="Times New Roman" w:eastAsia="Times New Roman"/>
        </w:rPr>
        <w:t>35.8%</w:t>
      </w:r>
      <w:r>
        <w:t>）</w:t>
      </w:r>
      <w:r>
        <w:t>介于其他表型之间</w:t>
      </w:r>
      <w:r>
        <w:t>（</w:t>
      </w:r>
      <w:r>
        <w:rPr>
          <w:rFonts w:ascii="Times New Roman" w:hAnsi="Times New Roman" w:eastAsia="Times New Roman"/>
        </w:rPr>
        <w:t>GEFS+</w:t>
      </w:r>
      <w:r>
        <w:t>等轻表型无智能障碍患者出现</w:t>
      </w:r>
      <w:r>
        <w:t>）</w:t>
      </w:r>
      <w:r>
        <w:t>的差异有显著统计学意义</w:t>
      </w:r>
      <w:r>
        <w:t>（</w:t>
      </w:r>
      <w:r>
        <w:rPr>
          <w:rFonts w:ascii="Times New Roman" w:hAnsi="Times New Roman" w:eastAsia="Times New Roman"/>
        </w:rPr>
        <w:t xml:space="preserve">vs.</w:t>
      </w:r>
      <w:r w:rsidR="001852F3">
        <w:rPr>
          <w:rFonts w:ascii="Times New Roman" w:hAnsi="Times New Roman" w:eastAsia="Times New Roman"/>
        </w:rPr>
        <w:t xml:space="preserve"> </w:t>
      </w:r>
      <w:r w:rsidR="001852F3">
        <w:rPr>
          <w:rFonts w:ascii="Times New Roman" w:hAnsi="Times New Roman" w:eastAsia="Times New Roman"/>
        </w:rPr>
        <w:t xml:space="preserve">GEFS</w:t>
      </w:r>
      <w:r>
        <w:rPr>
          <w:rFonts w:ascii="Times New Roman" w:hAnsi="Times New Roman" w:eastAsia="Times New Roman"/>
          <w:spacing w:val="-1"/>
        </w:rPr>
        <w:t>+ </w:t>
      </w:r>
      <w:r>
        <w:rPr>
          <w:rFonts w:ascii="Times New Roman" w:hAnsi="Times New Roman" w:eastAsia="Times New Roman"/>
        </w:rPr>
        <w:t>&amp; FS+</w:t>
      </w:r>
      <w:r>
        <w:rPr>
          <w:rFonts w:ascii="Times New Roman" w:hAnsi="Times New Roman" w:eastAsia="Times New Roman"/>
        </w:rPr>
        <w:t>/</w:t>
      </w:r>
      <w:r>
        <w:rPr>
          <w:rFonts w:ascii="Times New Roman" w:hAnsi="Times New Roman" w:eastAsia="Times New Roman"/>
        </w:rPr>
        <w:t>FS</w:t>
      </w:r>
      <w:r>
        <w:t>:</w:t>
      </w:r>
      <w:r>
        <w:t> </w:t>
      </w:r>
      <w:r>
        <w:rPr>
          <w:rFonts w:ascii="Times New Roman" w:hAnsi="Times New Roman" w:eastAsia="Times New Roman"/>
        </w:rPr>
        <w:t>P=0.009</w:t>
      </w:r>
      <w:r>
        <w:t xml:space="preserve">; </w:t>
      </w:r>
      <w:r>
        <w:rPr>
          <w:rFonts w:ascii="Times New Roman" w:hAnsi="Times New Roman" w:eastAsia="Times New Roman"/>
        </w:rPr>
        <w:t>vs</w:t>
      </w:r>
      <w:r>
        <w:rPr>
          <w:rFonts w:ascii="Times New Roman" w:hAnsi="Times New Roman" w:eastAsia="Times New Roman"/>
          <w:spacing w:val="-2"/>
        </w:rPr>
        <w:t>. </w:t>
      </w:r>
      <w:r>
        <w:rPr>
          <w:rFonts w:ascii="Times New Roman" w:hAnsi="Times New Roman" w:eastAsia="Times New Roman"/>
        </w:rPr>
        <w:t>DS-B</w:t>
      </w:r>
      <w:r>
        <w:rPr>
          <w:spacing w:val="-2"/>
        </w:rPr>
        <w:t>或</w:t>
      </w:r>
      <w:r>
        <w:rPr>
          <w:rFonts w:ascii="Times New Roman" w:hAnsi="Times New Roman" w:eastAsia="Times New Roman"/>
        </w:rPr>
        <w:t>DS-C</w:t>
      </w:r>
      <w:r>
        <w:t xml:space="preserve">: </w:t>
      </w:r>
      <w:r>
        <w:rPr>
          <w:rFonts w:ascii="Times New Roman" w:hAnsi="Times New Roman" w:eastAsia="Times New Roman"/>
        </w:rPr>
        <w:t>P=0.000</w:t>
      </w:r>
      <w:r>
        <w:t>）</w:t>
      </w:r>
      <w:r>
        <w:t>，</w:t>
      </w:r>
      <w:r>
        <w:t>且较之</w:t>
      </w:r>
      <w:r>
        <w:rPr>
          <w:rFonts w:ascii="Times New Roman" w:hAnsi="Times New Roman" w:eastAsia="Times New Roman"/>
        </w:rPr>
        <w:t>DS-B</w:t>
      </w:r>
      <w:r>
        <w:t>和</w:t>
      </w:r>
      <w:r>
        <w:rPr>
          <w:rFonts w:ascii="Times New Roman" w:hAnsi="Times New Roman" w:eastAsia="Times New Roman"/>
        </w:rPr>
        <w:t>DS-C</w:t>
      </w:r>
      <w:r>
        <w:t>，无严重和极重</w:t>
      </w:r>
      <w:r>
        <w:t>智障患者出现；相同的情况也出现在行为异常、孤独症和运动障碍的发生率</w:t>
      </w:r>
      <w:r>
        <w:t>上</w:t>
      </w:r>
      <w:r>
        <w:t>，</w:t>
      </w:r>
    </w:p>
    <w:p w:rsidR="0018722C">
      <w:pPr>
        <w:topLinePunct/>
      </w:pPr>
      <w:r>
        <w:rPr>
          <w:rFonts w:ascii="Times New Roman" w:eastAsia="Times New Roman"/>
        </w:rPr>
        <w:t>PEFS+</w:t>
      </w:r>
      <w:r>
        <w:t>的发生率明显较</w:t>
      </w:r>
      <w:r>
        <w:rPr>
          <w:rFonts w:ascii="Times New Roman" w:eastAsia="Times New Roman"/>
        </w:rPr>
        <w:t>DS-B</w:t>
      </w:r>
      <w:r>
        <w:t>和</w:t>
      </w:r>
      <w:r>
        <w:rPr>
          <w:rFonts w:ascii="Times New Roman" w:eastAsia="Times New Roman"/>
        </w:rPr>
        <w:t>DS-C</w:t>
      </w:r>
      <w:r>
        <w:t>为低，在行为异常和运动障碍的发生率较上，与</w:t>
      </w:r>
      <w:r>
        <w:rPr>
          <w:rFonts w:ascii="Times New Roman" w:eastAsia="Times New Roman"/>
        </w:rPr>
        <w:t>DS-B</w:t>
      </w:r>
      <w:r>
        <w:t>和</w:t>
      </w:r>
      <w:r>
        <w:rPr>
          <w:rFonts w:ascii="Times New Roman" w:eastAsia="Times New Roman"/>
        </w:rPr>
        <w:t>DS-C</w:t>
      </w:r>
      <w:r>
        <w:t>的差异有统计学意义</w:t>
      </w:r>
      <w:r>
        <w:t>（</w:t>
      </w:r>
      <w:r>
        <w:rPr>
          <w:rFonts w:ascii="Times New Roman" w:eastAsia="Times New Roman"/>
        </w:rPr>
        <w:t>P=0.037</w:t>
      </w:r>
      <w:r>
        <w:t>～</w:t>
      </w:r>
      <w:r>
        <w:rPr>
          <w:rFonts w:ascii="Times New Roman" w:eastAsia="Times New Roman"/>
        </w:rPr>
        <w:t>0.000</w:t>
      </w:r>
      <w:r>
        <w:t>）</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6-3</w:t>
      </w:r>
      <w:r w:rsidRPr="00DB64CE">
        <w:rPr>
          <w:rFonts w:cstheme="minorBidi" w:hAnsiTheme="minorHAnsi" w:eastAsiaTheme="minorHAnsi" w:asciiTheme="minorHAnsi"/>
          <w:b/>
        </w:rPr>
        <w:t>. PEFS+</w:t>
      </w:r>
      <w:r>
        <w:rPr>
          <w:rFonts w:ascii="宋体" w:eastAsia="宋体" w:hint="eastAsia" w:cstheme="minorBidi" w:hAnsiTheme="minorHAnsi"/>
          <w:b/>
        </w:rPr>
        <w:t>、</w:t>
      </w:r>
      <w:r>
        <w:rPr>
          <w:rFonts w:cstheme="minorBidi" w:hAnsiTheme="minorHAnsi" w:eastAsiaTheme="minorHAnsi" w:asciiTheme="minorHAnsi"/>
          <w:b/>
        </w:rPr>
        <w:t>DS</w:t>
      </w:r>
      <w:r>
        <w:rPr>
          <w:rFonts w:ascii="宋体" w:eastAsia="宋体" w:hint="eastAsia" w:cstheme="minorBidi" w:hAnsiTheme="minorHAnsi"/>
          <w:b/>
        </w:rPr>
        <w:t>和</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临床预后比较</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9"/>
        <w:gridCol w:w="1754"/>
        <w:gridCol w:w="1361"/>
        <w:gridCol w:w="1631"/>
        <w:gridCol w:w="1652"/>
      </w:tblGrid>
      <w:tr>
        <w:trPr>
          <w:tblHeader/>
        </w:trPr>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5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Occurrence number</w:t>
            </w:r>
            <w:r>
              <w:t xml:space="preserve">/</w:t>
            </w:r>
            <w:r>
              <w:t xml:space="preserve"> total </w:t>
            </w:r>
            <w:r>
              <w:t xml:space="preserve">(</w:t>
            </w:r>
            <w:r>
              <w:t xml:space="preserve">%</w:t>
            </w:r>
            <w:r>
              <w:t xml:space="preserve">)</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53" w:type="pct"/>
            <w:vAlign w:val="center"/>
          </w:tcPr>
          <w:p w:rsidR="0018722C">
            <w:pPr>
              <w:pStyle w:val="ac"/>
              <w:topLinePunct/>
              <w:ind w:leftChars="0" w:left="0" w:rightChars="0" w:right="0" w:firstLineChars="0" w:firstLine="0"/>
              <w:spacing w:line="240" w:lineRule="atLeast"/>
            </w:pPr>
            <w:r>
              <w:t>Prognosis</w:t>
            </w:r>
          </w:p>
        </w:tc>
        <w:tc>
          <w:tcPr>
            <w:tcW w:w="1027" w:type="pct"/>
            <w:vAlign w:val="center"/>
          </w:tcPr>
          <w:p w:rsidR="0018722C">
            <w:pPr>
              <w:pStyle w:val="a5"/>
              <w:topLinePunct/>
              <w:ind w:leftChars="0" w:left="0" w:rightChars="0" w:right="0" w:firstLineChars="0" w:firstLine="0"/>
              <w:spacing w:line="240" w:lineRule="atLeast"/>
            </w:pPr>
            <w:r>
              <w:t>GEFS</w:t>
            </w:r>
            <w:r>
              <w:t>+ </w:t>
            </w:r>
            <w:r>
              <w:t>&amp; FS+</w:t>
            </w:r>
            <w:r>
              <w:t>/</w:t>
            </w:r>
            <w:r>
              <w:t>FS</w:t>
            </w:r>
          </w:p>
          <w:p w:rsidR="0018722C">
            <w:pPr>
              <w:pStyle w:val="a5"/>
              <w:topLinePunct/>
              <w:ind w:leftChars="0" w:left="0" w:rightChars="0" w:right="0" w:firstLineChars="0" w:firstLine="0"/>
              <w:spacing w:line="240" w:lineRule="atLeast"/>
            </w:pPr>
            <w:r>
              <w:t>(</w:t>
            </w:r>
            <w:r>
              <w:t xml:space="preserve">n=18</w:t>
            </w:r>
            <w:r>
              <w:t>)</w:t>
            </w:r>
          </w:p>
        </w:tc>
        <w:tc>
          <w:tcPr>
            <w:tcW w:w="797" w:type="pct"/>
            <w:vAlign w:val="center"/>
          </w:tcPr>
          <w:p w:rsidR="0018722C">
            <w:pPr>
              <w:pStyle w:val="a5"/>
              <w:topLinePunct/>
              <w:ind w:leftChars="0" w:left="0" w:rightChars="0" w:right="0" w:firstLineChars="0" w:firstLine="0"/>
              <w:spacing w:line="240" w:lineRule="atLeast"/>
            </w:pPr>
            <w:r>
              <w:t>PEFS+</w:t>
            </w:r>
          </w:p>
          <w:p w:rsidR="0018722C">
            <w:pPr>
              <w:pStyle w:val="a5"/>
              <w:topLinePunct/>
              <w:ind w:leftChars="0" w:left="0" w:rightChars="0" w:right="0" w:firstLineChars="0" w:firstLine="0"/>
              <w:spacing w:line="240" w:lineRule="atLeast"/>
            </w:pPr>
            <w:r>
              <w:t>(</w:t>
            </w:r>
            <w:r>
              <w:t xml:space="preserve">n=26</w:t>
            </w:r>
            <w:r>
              <w:t>)</w:t>
            </w:r>
          </w:p>
        </w:tc>
        <w:tc>
          <w:tcPr>
            <w:tcW w:w="955" w:type="pct"/>
            <w:vAlign w:val="center"/>
          </w:tcPr>
          <w:p w:rsidR="0018722C">
            <w:pPr>
              <w:pStyle w:val="a5"/>
              <w:topLinePunct/>
              <w:ind w:leftChars="0" w:left="0" w:rightChars="0" w:right="0" w:firstLineChars="0" w:firstLine="0"/>
              <w:spacing w:line="240" w:lineRule="atLeast"/>
            </w:pPr>
            <w:r>
              <w:t>DS-B</w:t>
            </w:r>
          </w:p>
          <w:p w:rsidR="0018722C">
            <w:pPr>
              <w:pStyle w:val="a5"/>
              <w:topLinePunct/>
              <w:ind w:leftChars="0" w:left="0" w:rightChars="0" w:right="0" w:firstLineChars="0" w:firstLine="0"/>
              <w:spacing w:line="240" w:lineRule="atLeast"/>
            </w:pPr>
            <w:r>
              <w:t>(</w:t>
            </w:r>
            <w:r>
              <w:t xml:space="preserve">n=24</w:t>
            </w:r>
            <w:r>
              <w:t>)</w:t>
            </w:r>
          </w:p>
        </w:tc>
        <w:tc>
          <w:tcPr>
            <w:tcW w:w="968" w:type="pct"/>
            <w:vAlign w:val="center"/>
          </w:tcPr>
          <w:p w:rsidR="0018722C">
            <w:pPr>
              <w:pStyle w:val="a5"/>
              <w:topLinePunct/>
              <w:ind w:leftChars="0" w:left="0" w:rightChars="0" w:right="0" w:firstLineChars="0" w:firstLine="0"/>
              <w:spacing w:line="240" w:lineRule="atLeast"/>
            </w:pPr>
            <w:r>
              <w:t>DS-C</w:t>
            </w:r>
          </w:p>
          <w:p w:rsidR="0018722C">
            <w:pPr>
              <w:pStyle w:val="ad"/>
              <w:topLinePunct/>
              <w:ind w:leftChars="0" w:left="0" w:rightChars="0" w:right="0" w:firstLineChars="0" w:firstLine="0"/>
              <w:spacing w:line="240" w:lineRule="atLeast"/>
            </w:pPr>
            <w:r>
              <w:t>(</w:t>
            </w:r>
            <w:r>
              <w:t xml:space="preserve">n=17</w:t>
            </w:r>
            <w:r>
              <w:t>)</w:t>
            </w:r>
          </w:p>
        </w:tc>
      </w:tr>
      <w:tr>
        <w:tc>
          <w:tcPr>
            <w:tcW w:w="1253" w:type="pct"/>
            <w:vAlign w:val="center"/>
          </w:tcPr>
          <w:p w:rsidR="0018722C">
            <w:pPr>
              <w:pStyle w:val="ac"/>
              <w:topLinePunct/>
              <w:ind w:leftChars="0" w:left="0" w:rightChars="0" w:right="0" w:firstLineChars="0" w:firstLine="0"/>
              <w:spacing w:line="240" w:lineRule="atLeast"/>
            </w:pPr>
            <w:r>
              <w:t>Seizure outcome</w:t>
            </w:r>
          </w:p>
        </w:tc>
        <w:tc>
          <w:tcPr>
            <w:tcW w:w="1027"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5"/>
              <w:topLinePunct/>
              <w:ind w:leftChars="0" w:left="0" w:rightChars="0" w:right="0" w:firstLineChars="0" w:firstLine="0"/>
              <w:spacing w:line="240" w:lineRule="atLeast"/>
            </w:pPr>
          </w:p>
        </w:tc>
        <w:tc>
          <w:tcPr>
            <w:tcW w:w="968" w:type="pct"/>
            <w:vAlign w:val="center"/>
          </w:tcPr>
          <w:p w:rsidR="0018722C">
            <w:pPr>
              <w:pStyle w:val="ad"/>
              <w:topLinePunct/>
              <w:ind w:leftChars="0" w:left="0" w:rightChars="0" w:right="0" w:firstLineChars="0" w:firstLine="0"/>
              <w:spacing w:line="240" w:lineRule="atLeast"/>
            </w:pPr>
          </w:p>
        </w:tc>
      </w:tr>
      <w:tr>
        <w:tc>
          <w:tcPr>
            <w:tcW w:w="1253" w:type="pct"/>
            <w:vAlign w:val="center"/>
          </w:tcPr>
          <w:p w:rsidR="0018722C">
            <w:pPr>
              <w:pStyle w:val="ac"/>
              <w:topLinePunct/>
              <w:ind w:leftChars="0" w:left="0" w:rightChars="0" w:right="0" w:firstLineChars="0" w:firstLine="0"/>
              <w:spacing w:line="240" w:lineRule="atLeast"/>
            </w:pPr>
            <w:r>
              <w:t>Seizure freedom</w:t>
            </w:r>
          </w:p>
        </w:tc>
        <w:tc>
          <w:tcPr>
            <w:tcW w:w="1027" w:type="pct"/>
            <w:vAlign w:val="center"/>
          </w:tcPr>
          <w:p w:rsidR="0018722C">
            <w:pPr>
              <w:pStyle w:val="a5"/>
              <w:topLinePunct/>
              <w:ind w:leftChars="0" w:left="0" w:rightChars="0" w:right="0" w:firstLineChars="0" w:firstLine="0"/>
              <w:spacing w:line="240" w:lineRule="atLeast"/>
            </w:pPr>
            <w:r>
              <w:t xml:space="preserve">9</w:t>
            </w:r>
            <w:r>
              <w:t xml:space="preserve">/</w:t>
            </w:r>
            <w:r>
              <w:t xml:space="preserve">18 </w:t>
            </w:r>
            <w:r>
              <w:t xml:space="preserve">(</w:t>
            </w:r>
            <w:r>
              <w:t xml:space="preserve">50.0</w:t>
            </w:r>
            <w:r>
              <w:t xml:space="preserve">)</w:t>
            </w:r>
          </w:p>
        </w:tc>
        <w:tc>
          <w:tcPr>
            <w:tcW w:w="797" w:type="pct"/>
            <w:vAlign w:val="center"/>
          </w:tcPr>
          <w:p w:rsidR="0018722C">
            <w:pPr>
              <w:pStyle w:val="a5"/>
              <w:topLinePunct/>
              <w:ind w:leftChars="0" w:left="0" w:rightChars="0" w:right="0" w:firstLineChars="0" w:firstLine="0"/>
              <w:spacing w:line="240" w:lineRule="atLeast"/>
            </w:pPr>
            <w:r>
              <w:t xml:space="preserve">6</w:t>
            </w:r>
            <w:r>
              <w:t xml:space="preserve">/</w:t>
            </w:r>
            <w:r>
              <w:t xml:space="preserve">26 </w:t>
            </w:r>
            <w:r>
              <w:t xml:space="preserve">(</w:t>
            </w:r>
            <w:r>
              <w:t xml:space="preserve">23.1</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24 </w:t>
            </w:r>
            <w:r>
              <w:t xml:space="preserve">(</w:t>
            </w:r>
            <w:r>
              <w:t xml:space="preserve">0.0</w:t>
            </w:r>
            <w:r>
              <w:t xml:space="preserve">)</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0</w:t>
            </w:r>
            <w:r>
              <w:t xml:space="preserve">/</w:t>
            </w:r>
            <w:r>
              <w:t xml:space="preserve">17 </w:t>
            </w:r>
            <w:r>
              <w:t xml:space="preserve">(</w:t>
            </w:r>
            <w:r>
              <w:t xml:space="preserve">0.0</w:t>
            </w:r>
            <w:r>
              <w:t xml:space="preserve">)</w:t>
            </w:r>
          </w:p>
        </w:tc>
      </w:tr>
      <w:tr>
        <w:tc>
          <w:tcPr>
            <w:tcW w:w="1253" w:type="pct"/>
            <w:vAlign w:val="center"/>
          </w:tcPr>
          <w:p w:rsidR="0018722C">
            <w:pPr>
              <w:pStyle w:val="ac"/>
              <w:topLinePunct/>
              <w:ind w:leftChars="0" w:left="0" w:rightChars="0" w:right="0" w:firstLineChars="0" w:firstLine="0"/>
              <w:spacing w:line="240" w:lineRule="atLeast"/>
            </w:pPr>
            <w:r>
              <w:t>Reduction</w:t>
            </w:r>
          </w:p>
        </w:tc>
        <w:tc>
          <w:tcPr>
            <w:tcW w:w="1027" w:type="pct"/>
            <w:vAlign w:val="center"/>
          </w:tcPr>
          <w:p w:rsidR="0018722C">
            <w:pPr>
              <w:pStyle w:val="a5"/>
              <w:topLinePunct/>
              <w:ind w:leftChars="0" w:left="0" w:rightChars="0" w:right="0" w:firstLineChars="0" w:firstLine="0"/>
              <w:spacing w:line="240" w:lineRule="atLeast"/>
            </w:pPr>
            <w:r>
              <w:t>9</w:t>
            </w:r>
            <w:r>
              <w:t>/</w:t>
            </w:r>
            <w:r>
              <w:t>18</w:t>
            </w:r>
            <w:r>
              <w:t>(</w:t>
            </w:r>
            <w:r>
              <w:t>50.0</w:t>
            </w:r>
            <w:r>
              <w:t>)</w:t>
            </w:r>
          </w:p>
        </w:tc>
        <w:tc>
          <w:tcPr>
            <w:tcW w:w="797" w:type="pct"/>
            <w:vAlign w:val="center"/>
          </w:tcPr>
          <w:p w:rsidR="0018722C">
            <w:pPr>
              <w:pStyle w:val="a5"/>
              <w:topLinePunct/>
              <w:ind w:leftChars="0" w:left="0" w:rightChars="0" w:right="0" w:firstLineChars="0" w:firstLine="0"/>
              <w:spacing w:line="240" w:lineRule="atLeast"/>
            </w:pPr>
            <w:r>
              <w:t xml:space="preserve">20</w:t>
            </w:r>
            <w:r>
              <w:t xml:space="preserve">/</w:t>
            </w:r>
            <w:r>
              <w:t xml:space="preserve">26 </w:t>
            </w:r>
            <w:r>
              <w:t xml:space="preserve">(</w:t>
            </w:r>
            <w:r>
              <w:t xml:space="preserve">76.9</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11</w:t>
            </w:r>
            <w:r>
              <w:t xml:space="preserve">/</w:t>
            </w:r>
            <w:r>
              <w:t xml:space="preserve">24 </w:t>
            </w:r>
            <w:r>
              <w:t xml:space="preserve">(</w:t>
            </w:r>
            <w:r>
              <w:t xml:space="preserve">45.8</w:t>
            </w:r>
            <w:r>
              <w:t xml:space="preserve">)</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8</w:t>
            </w:r>
            <w:r>
              <w:t xml:space="preserve">/</w:t>
            </w:r>
            <w:r>
              <w:t xml:space="preserve">17 </w:t>
            </w:r>
            <w:r>
              <w:t xml:space="preserve">(</w:t>
            </w:r>
            <w:r>
              <w:t xml:space="preserve">47.1</w:t>
            </w:r>
            <w:r>
              <w:t xml:space="preserve">)</w:t>
            </w:r>
            <w:r>
              <w:t xml:space="preserve">*</w:t>
            </w:r>
          </w:p>
        </w:tc>
      </w:tr>
      <w:tr>
        <w:tc>
          <w:tcPr>
            <w:tcW w:w="1253" w:type="pct"/>
            <w:vAlign w:val="center"/>
          </w:tcPr>
          <w:p w:rsidR="0018722C">
            <w:pPr>
              <w:pStyle w:val="ac"/>
              <w:topLinePunct/>
              <w:ind w:leftChars="0" w:left="0" w:rightChars="0" w:right="0" w:firstLineChars="0" w:firstLine="0"/>
              <w:spacing w:line="240" w:lineRule="atLeast"/>
            </w:pPr>
            <w:r>
              <w:t>Refractory</w:t>
            </w:r>
          </w:p>
        </w:tc>
        <w:tc>
          <w:tcPr>
            <w:tcW w:w="102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18 </w:t>
            </w:r>
            <w:r>
              <w:t xml:space="preserve">(</w:t>
            </w:r>
            <w:r>
              <w:t xml:space="preserve">0.0</w:t>
            </w:r>
            <w:r>
              <w:t xml:space="preserve">)</w:t>
            </w:r>
          </w:p>
        </w:tc>
        <w:tc>
          <w:tcPr>
            <w:tcW w:w="79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26 </w:t>
            </w:r>
            <w:r>
              <w:t xml:space="preserve">(</w:t>
            </w:r>
            <w:r>
              <w:t xml:space="preserve">0.0</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13</w:t>
            </w:r>
            <w:r>
              <w:t xml:space="preserve">/</w:t>
            </w:r>
            <w:r>
              <w:t xml:space="preserve">24 </w:t>
            </w:r>
            <w:r>
              <w:t xml:space="preserve">(</w:t>
            </w:r>
            <w:r>
              <w:t xml:space="preserve">54.2</w:t>
            </w:r>
            <w:r>
              <w:t xml:space="preserve">)</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9</w:t>
            </w:r>
            <w:r>
              <w:t xml:space="preserve">/</w:t>
            </w:r>
            <w:r>
              <w:t xml:space="preserve">17 </w:t>
            </w:r>
            <w:r>
              <w:t xml:space="preserve">(</w:t>
            </w:r>
            <w:r>
              <w:t xml:space="preserve">52.9</w:t>
            </w:r>
            <w:r>
              <w:t xml:space="preserve">)</w:t>
            </w:r>
            <w:r>
              <w:t xml:space="preserve">**</w:t>
            </w:r>
          </w:p>
        </w:tc>
      </w:tr>
      <w:tr>
        <w:tc>
          <w:tcPr>
            <w:tcW w:w="1253" w:type="pct"/>
            <w:vAlign w:val="center"/>
          </w:tcPr>
          <w:p w:rsidR="0018722C">
            <w:pPr>
              <w:pStyle w:val="ac"/>
              <w:topLinePunct/>
              <w:ind w:leftChars="0" w:left="0" w:rightChars="0" w:right="0" w:firstLineChars="0" w:firstLine="0"/>
              <w:spacing w:line="240" w:lineRule="atLeast"/>
            </w:pPr>
            <w:r>
              <w:t>Mental retardation</w:t>
            </w:r>
          </w:p>
        </w:tc>
        <w:tc>
          <w:tcPr>
            <w:tcW w:w="102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18 </w:t>
            </w:r>
            <w:r>
              <w:t xml:space="preserve">(</w:t>
            </w:r>
            <w:r>
              <w:t xml:space="preserve">0.0</w:t>
            </w:r>
            <w:r>
              <w:t xml:space="preserve">)</w:t>
            </w:r>
            <w:r>
              <w:t xml:space="preserve">**</w:t>
            </w:r>
          </w:p>
        </w:tc>
        <w:tc>
          <w:tcPr>
            <w:tcW w:w="797" w:type="pct"/>
            <w:vAlign w:val="center"/>
          </w:tcPr>
          <w:p w:rsidR="0018722C">
            <w:pPr>
              <w:pStyle w:val="a5"/>
              <w:topLinePunct/>
              <w:ind w:leftChars="0" w:left="0" w:rightChars="0" w:right="0" w:firstLineChars="0" w:firstLine="0"/>
              <w:spacing w:line="240" w:lineRule="atLeast"/>
            </w:pPr>
            <w:r>
              <w:t xml:space="preserve">10</w:t>
            </w:r>
            <w:r>
              <w:t xml:space="preserve">/</w:t>
            </w:r>
            <w:r>
              <w:t xml:space="preserve">26 </w:t>
            </w:r>
            <w:r>
              <w:t xml:space="preserve">(</w:t>
            </w:r>
            <w:r>
              <w:t xml:space="preserve">38.5</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24</w:t>
            </w:r>
            <w:r>
              <w:t xml:space="preserve">/</w:t>
            </w:r>
            <w:r>
              <w:t xml:space="preserve">24 </w:t>
            </w:r>
            <w:r>
              <w:t xml:space="preserve">(</w:t>
            </w:r>
            <w:r>
              <w:t xml:space="preserve">100</w:t>
            </w:r>
            <w:r>
              <w:t xml:space="preserve">)</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17</w:t>
            </w:r>
            <w:r>
              <w:t xml:space="preserve">/</w:t>
            </w:r>
            <w:r>
              <w:t xml:space="preserve">17 </w:t>
            </w:r>
            <w:r>
              <w:t xml:space="preserve">(</w:t>
            </w:r>
            <w:r>
              <w:t xml:space="preserve">100</w:t>
            </w:r>
            <w:r>
              <w:t xml:space="preserve">)</w:t>
            </w:r>
            <w:r>
              <w:t xml:space="preserve">**</w:t>
            </w:r>
          </w:p>
        </w:tc>
      </w:tr>
      <w:tr>
        <w:tc>
          <w:tcPr>
            <w:tcW w:w="1253" w:type="pct"/>
            <w:vAlign w:val="center"/>
          </w:tcPr>
          <w:p w:rsidR="0018722C">
            <w:pPr>
              <w:pStyle w:val="ac"/>
              <w:topLinePunct/>
              <w:ind w:leftChars="0" w:left="0" w:rightChars="0" w:right="0" w:firstLineChars="0" w:firstLine="0"/>
              <w:spacing w:line="240" w:lineRule="atLeast"/>
            </w:pPr>
            <w:r>
              <w:t>Mild</w:t>
            </w:r>
          </w:p>
        </w:tc>
        <w:tc>
          <w:tcPr>
            <w:tcW w:w="1027" w:type="pct"/>
            <w:vAlign w:val="center"/>
          </w:tcPr>
          <w:p w:rsidR="0018722C">
            <w:pPr>
              <w:pStyle w:val="a5"/>
              <w:topLinePunct/>
              <w:ind w:leftChars="0" w:left="0" w:rightChars="0" w:right="0" w:firstLineChars="0" w:firstLine="0"/>
              <w:spacing w:line="240" w:lineRule="atLeast"/>
            </w:pPr>
            <w:r>
              <w:t>﹣</w:t>
            </w:r>
          </w:p>
        </w:tc>
        <w:tc>
          <w:tcPr>
            <w:tcW w:w="797" w:type="pct"/>
            <w:vAlign w:val="center"/>
          </w:tcPr>
          <w:p w:rsidR="0018722C">
            <w:pPr>
              <w:pStyle w:val="a5"/>
              <w:topLinePunct/>
              <w:ind w:leftChars="0" w:left="0" w:rightChars="0" w:right="0" w:firstLineChars="0" w:firstLine="0"/>
              <w:spacing w:line="240" w:lineRule="atLeast"/>
            </w:pPr>
            <w:r>
              <w:t xml:space="preserve">5</w:t>
            </w:r>
            <w:r>
              <w:t xml:space="preserve">/</w:t>
            </w:r>
            <w:r>
              <w:t xml:space="preserve">10 </w:t>
            </w:r>
            <w:r>
              <w:t xml:space="preserve">(</w:t>
            </w:r>
            <w:r>
              <w:t xml:space="preserve">50.0</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7</w:t>
            </w:r>
            <w:r>
              <w:t xml:space="preserve">/</w:t>
            </w:r>
            <w:r>
              <w:t xml:space="preserve">24 </w:t>
            </w:r>
            <w:r>
              <w:t xml:space="preserve">(</w:t>
            </w:r>
            <w:r>
              <w:t xml:space="preserve">29.2</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2</w:t>
            </w:r>
            <w:r>
              <w:t xml:space="preserve">/</w:t>
            </w:r>
            <w:r>
              <w:t xml:space="preserve">17 </w:t>
            </w:r>
            <w:r>
              <w:t xml:space="preserve">(</w:t>
            </w:r>
            <w:r>
              <w:t xml:space="preserve">11.8</w:t>
            </w:r>
            <w:r>
              <w:t xml:space="preserve">)</w:t>
            </w:r>
            <w:r>
              <w:t xml:space="preserve">*</w:t>
            </w:r>
          </w:p>
        </w:tc>
      </w:tr>
      <w:tr>
        <w:tc>
          <w:tcPr>
            <w:tcW w:w="1253" w:type="pct"/>
            <w:vAlign w:val="center"/>
          </w:tcPr>
          <w:p w:rsidR="0018722C">
            <w:pPr>
              <w:pStyle w:val="ac"/>
              <w:topLinePunct/>
              <w:ind w:leftChars="0" w:left="0" w:rightChars="0" w:right="0" w:firstLineChars="0" w:firstLine="0"/>
              <w:spacing w:line="240" w:lineRule="atLeast"/>
            </w:pPr>
            <w:r>
              <w:t>Moderate</w:t>
            </w:r>
          </w:p>
        </w:tc>
        <w:tc>
          <w:tcPr>
            <w:tcW w:w="1027" w:type="pct"/>
            <w:vAlign w:val="center"/>
          </w:tcPr>
          <w:p w:rsidR="0018722C">
            <w:pPr>
              <w:pStyle w:val="a5"/>
              <w:topLinePunct/>
              <w:ind w:leftChars="0" w:left="0" w:rightChars="0" w:right="0" w:firstLineChars="0" w:firstLine="0"/>
              <w:spacing w:line="240" w:lineRule="atLeast"/>
            </w:pPr>
            <w:r>
              <w:t>﹣</w:t>
            </w:r>
          </w:p>
        </w:tc>
        <w:tc>
          <w:tcPr>
            <w:tcW w:w="797" w:type="pct"/>
            <w:vAlign w:val="center"/>
          </w:tcPr>
          <w:p w:rsidR="0018722C">
            <w:pPr>
              <w:pStyle w:val="a5"/>
              <w:topLinePunct/>
              <w:ind w:leftChars="0" w:left="0" w:rightChars="0" w:right="0" w:firstLineChars="0" w:firstLine="0"/>
              <w:spacing w:line="240" w:lineRule="atLeast"/>
            </w:pPr>
            <w:r>
              <w:t xml:space="preserve">5</w:t>
            </w:r>
            <w:r>
              <w:t xml:space="preserve">/</w:t>
            </w:r>
            <w:r>
              <w:t xml:space="preserve">10 </w:t>
            </w:r>
            <w:r>
              <w:t xml:space="preserve">(</w:t>
            </w:r>
            <w:r>
              <w:t xml:space="preserve">50.0</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10</w:t>
            </w:r>
            <w:r>
              <w:t xml:space="preserve">/</w:t>
            </w:r>
            <w:r>
              <w:t xml:space="preserve">24 </w:t>
            </w:r>
            <w:r>
              <w:t xml:space="preserve">(</w:t>
            </w:r>
            <w:r>
              <w:t xml:space="preserve">41.7</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8</w:t>
            </w:r>
            <w:r>
              <w:t xml:space="preserve">/</w:t>
            </w:r>
            <w:r>
              <w:t xml:space="preserve">17 </w:t>
            </w:r>
            <w:r>
              <w:t xml:space="preserve">(</w:t>
            </w:r>
            <w:r>
              <w:t xml:space="preserve">47.1</w:t>
            </w:r>
            <w:r>
              <w:t xml:space="preserve">)</w:t>
            </w:r>
          </w:p>
        </w:tc>
      </w:tr>
      <w:tr>
        <w:tc>
          <w:tcPr>
            <w:tcW w:w="1253" w:type="pct"/>
            <w:vAlign w:val="center"/>
          </w:tcPr>
          <w:p w:rsidR="0018722C">
            <w:pPr>
              <w:pStyle w:val="ac"/>
              <w:topLinePunct/>
              <w:ind w:leftChars="0" w:left="0" w:rightChars="0" w:right="0" w:firstLineChars="0" w:firstLine="0"/>
              <w:spacing w:line="240" w:lineRule="atLeast"/>
            </w:pPr>
            <w:r>
              <w:t>Severe</w:t>
            </w:r>
          </w:p>
        </w:tc>
        <w:tc>
          <w:tcPr>
            <w:tcW w:w="1027" w:type="pct"/>
            <w:vAlign w:val="center"/>
          </w:tcPr>
          <w:p w:rsidR="0018722C">
            <w:pPr>
              <w:pStyle w:val="a5"/>
              <w:topLinePunct/>
              <w:ind w:leftChars="0" w:left="0" w:rightChars="0" w:right="0" w:firstLineChars="0" w:firstLine="0"/>
              <w:spacing w:line="240" w:lineRule="atLeast"/>
            </w:pPr>
            <w:r>
              <w:t>﹣</w:t>
            </w:r>
          </w:p>
        </w:tc>
        <w:tc>
          <w:tcPr>
            <w:tcW w:w="79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10 </w:t>
            </w:r>
            <w:r>
              <w:t xml:space="preserve">(</w:t>
            </w:r>
            <w:r>
              <w:t xml:space="preserve">0.0</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6</w:t>
            </w:r>
            <w:r>
              <w:t xml:space="preserve">/</w:t>
            </w:r>
            <w:r>
              <w:t xml:space="preserve">24 </w:t>
            </w:r>
            <w:r>
              <w:t xml:space="preserve">(</w:t>
            </w:r>
            <w:r>
              <w:t xml:space="preserve">25.0</w:t>
            </w:r>
            <w:r>
              <w:t xml:space="preserve">)</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3</w:t>
            </w:r>
            <w:r>
              <w:t xml:space="preserve">/</w:t>
            </w:r>
            <w:r>
              <w:t xml:space="preserve">17 </w:t>
            </w:r>
            <w:r>
              <w:t xml:space="preserve">(</w:t>
            </w:r>
            <w:r>
              <w:t xml:space="preserve">17.6</w:t>
            </w:r>
            <w:r>
              <w:t xml:space="preserve">)</w:t>
            </w:r>
          </w:p>
        </w:tc>
      </w:tr>
      <w:tr>
        <w:tc>
          <w:tcPr>
            <w:tcW w:w="1253" w:type="pct"/>
            <w:vAlign w:val="center"/>
          </w:tcPr>
          <w:p w:rsidR="0018722C">
            <w:pPr>
              <w:pStyle w:val="ac"/>
              <w:topLinePunct/>
              <w:ind w:leftChars="0" w:left="0" w:rightChars="0" w:right="0" w:firstLineChars="0" w:firstLine="0"/>
              <w:spacing w:line="240" w:lineRule="atLeast"/>
            </w:pPr>
            <w:r>
              <w:t>Profound</w:t>
            </w:r>
          </w:p>
        </w:tc>
        <w:tc>
          <w:tcPr>
            <w:tcW w:w="1027" w:type="pct"/>
            <w:vAlign w:val="center"/>
          </w:tcPr>
          <w:p w:rsidR="0018722C">
            <w:pPr>
              <w:pStyle w:val="a5"/>
              <w:topLinePunct/>
              <w:ind w:leftChars="0" w:left="0" w:rightChars="0" w:right="0" w:firstLineChars="0" w:firstLine="0"/>
              <w:spacing w:line="240" w:lineRule="atLeast"/>
            </w:pPr>
            <w:r>
              <w:t>﹣</w:t>
            </w:r>
          </w:p>
        </w:tc>
        <w:tc>
          <w:tcPr>
            <w:tcW w:w="79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10 </w:t>
            </w:r>
            <w:r>
              <w:t xml:space="preserve">(</w:t>
            </w:r>
            <w:r>
              <w:t xml:space="preserve">0.0</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1</w:t>
            </w:r>
            <w:r>
              <w:t xml:space="preserve">/</w:t>
            </w:r>
            <w:r>
              <w:t xml:space="preserve">24 </w:t>
            </w:r>
            <w:r>
              <w:t xml:space="preserve">(</w:t>
            </w:r>
            <w:r>
              <w:t xml:space="preserve">4.2</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4</w:t>
            </w:r>
            <w:r>
              <w:t xml:space="preserve">/</w:t>
            </w:r>
            <w:r>
              <w:t xml:space="preserve">17 </w:t>
            </w:r>
            <w:r>
              <w:t xml:space="preserve">(</w:t>
            </w:r>
            <w:r>
              <w:t xml:space="preserve">23.5</w:t>
            </w:r>
            <w:r>
              <w:t xml:space="preserve">)</w:t>
            </w:r>
            <w:r>
              <w:t xml:space="preserve">*</w:t>
            </w:r>
          </w:p>
        </w:tc>
      </w:tr>
      <w:tr>
        <w:tc>
          <w:tcPr>
            <w:tcW w:w="1253" w:type="pct"/>
            <w:vAlign w:val="center"/>
          </w:tcPr>
          <w:p w:rsidR="0018722C">
            <w:pPr>
              <w:pStyle w:val="ac"/>
              <w:topLinePunct/>
              <w:ind w:leftChars="0" w:left="0" w:rightChars="0" w:right="0" w:firstLineChars="0" w:firstLine="0"/>
              <w:spacing w:line="240" w:lineRule="atLeast"/>
            </w:pPr>
            <w:r>
              <w:t>Behaviour problems</w:t>
            </w:r>
          </w:p>
        </w:tc>
        <w:tc>
          <w:tcPr>
            <w:tcW w:w="102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18 </w:t>
            </w:r>
            <w:r>
              <w:t xml:space="preserve">(</w:t>
            </w:r>
            <w:r>
              <w:t xml:space="preserve">0.0</w:t>
            </w:r>
            <w:r>
              <w:t xml:space="preserve">)</w:t>
            </w:r>
          </w:p>
        </w:tc>
        <w:tc>
          <w:tcPr>
            <w:tcW w:w="797" w:type="pct"/>
            <w:vAlign w:val="center"/>
          </w:tcPr>
          <w:p w:rsidR="0018722C">
            <w:pPr>
              <w:pStyle w:val="a5"/>
              <w:topLinePunct/>
              <w:ind w:leftChars="0" w:left="0" w:rightChars="0" w:right="0" w:firstLineChars="0" w:firstLine="0"/>
              <w:spacing w:line="240" w:lineRule="atLeast"/>
            </w:pPr>
            <w:r>
              <w:t xml:space="preserve">2</w:t>
            </w:r>
            <w:r>
              <w:t xml:space="preserve">/</w:t>
            </w:r>
            <w:r>
              <w:t xml:space="preserve">26 </w:t>
            </w:r>
            <w:r>
              <w:t xml:space="preserve">(</w:t>
            </w:r>
            <w:r>
              <w:t xml:space="preserve">7.7</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5</w:t>
            </w:r>
            <w:r>
              <w:t xml:space="preserve">/</w:t>
            </w:r>
            <w:r>
              <w:t xml:space="preserve">24 </w:t>
            </w:r>
            <w:r>
              <w:t xml:space="preserve">(</w:t>
            </w:r>
            <w:r>
              <w:t xml:space="preserve">20.8</w:t>
            </w:r>
            <w:r>
              <w:t xml:space="preserve">)</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3</w:t>
            </w:r>
            <w:r>
              <w:t xml:space="preserve">/</w:t>
            </w:r>
            <w:r>
              <w:t xml:space="preserve">17 </w:t>
            </w:r>
            <w:r>
              <w:t xml:space="preserve">(</w:t>
            </w:r>
            <w:r>
              <w:t xml:space="preserve">17.6</w:t>
            </w:r>
            <w:r>
              <w:t xml:space="preserve">)</w:t>
            </w:r>
            <w:r>
              <w:t xml:space="preserve">*</w:t>
            </w:r>
          </w:p>
        </w:tc>
      </w:tr>
      <w:tr>
        <w:tc>
          <w:tcPr>
            <w:tcW w:w="1253" w:type="pct"/>
            <w:vAlign w:val="center"/>
          </w:tcPr>
          <w:p w:rsidR="0018722C">
            <w:pPr>
              <w:pStyle w:val="ac"/>
              <w:topLinePunct/>
              <w:ind w:leftChars="0" w:left="0" w:rightChars="0" w:right="0" w:firstLineChars="0" w:firstLine="0"/>
              <w:spacing w:line="240" w:lineRule="atLeast"/>
            </w:pPr>
            <w:r>
              <w:t>Autistic features</w:t>
            </w:r>
          </w:p>
        </w:tc>
        <w:tc>
          <w:tcPr>
            <w:tcW w:w="102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18 </w:t>
            </w:r>
            <w:r>
              <w:t xml:space="preserve">(</w:t>
            </w:r>
            <w:r>
              <w:t xml:space="preserve">0.0</w:t>
            </w:r>
            <w:r>
              <w:t xml:space="preserve">)</w:t>
            </w:r>
          </w:p>
        </w:tc>
        <w:tc>
          <w:tcPr>
            <w:tcW w:w="797"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26 </w:t>
            </w:r>
            <w:r>
              <w:t xml:space="preserve">(</w:t>
            </w:r>
            <w:r>
              <w:t xml:space="preserve">0.0</w:t>
            </w:r>
            <w:r>
              <w:t xml:space="preserve">)</w:t>
            </w:r>
          </w:p>
        </w:tc>
        <w:tc>
          <w:tcPr>
            <w:tcW w:w="955" w:type="pct"/>
            <w:vAlign w:val="center"/>
          </w:tcPr>
          <w:p w:rsidR="0018722C">
            <w:pPr>
              <w:pStyle w:val="a5"/>
              <w:topLinePunct/>
              <w:ind w:leftChars="0" w:left="0" w:rightChars="0" w:right="0" w:firstLineChars="0" w:firstLine="0"/>
              <w:spacing w:line="240" w:lineRule="atLeast"/>
            </w:pPr>
            <w:r>
              <w:t xml:space="preserve">3</w:t>
            </w:r>
            <w:r>
              <w:t xml:space="preserve">/</w:t>
            </w:r>
            <w:r>
              <w:t xml:space="preserve">24 </w:t>
            </w:r>
            <w:r>
              <w:t xml:space="preserve">(</w:t>
            </w:r>
            <w:r>
              <w:t xml:space="preserve">12.5</w:t>
            </w:r>
            <w:r>
              <w:t xml:space="preserve">)</w:t>
            </w:r>
          </w:p>
        </w:tc>
        <w:tc>
          <w:tcPr>
            <w:tcW w:w="968" w:type="pct"/>
            <w:vAlign w:val="center"/>
          </w:tcPr>
          <w:p w:rsidR="0018722C">
            <w:pPr>
              <w:pStyle w:val="ad"/>
              <w:topLinePunct/>
              <w:ind w:leftChars="0" w:left="0" w:rightChars="0" w:right="0" w:firstLineChars="0" w:firstLine="0"/>
              <w:spacing w:line="240" w:lineRule="atLeast"/>
            </w:pPr>
            <w:r>
              <w:t xml:space="preserve">4</w:t>
            </w:r>
            <w:r>
              <w:t xml:space="preserve">/</w:t>
            </w:r>
            <w:r>
              <w:t xml:space="preserve">17 </w:t>
            </w:r>
            <w:r>
              <w:t xml:space="preserve">(</w:t>
            </w:r>
            <w:r>
              <w:t xml:space="preserve">23.5</w:t>
            </w:r>
            <w:r>
              <w:t xml:space="preserve">)</w:t>
            </w:r>
          </w:p>
        </w:tc>
      </w:tr>
      <w:tr>
        <w:tc>
          <w:tcPr>
            <w:tcW w:w="1253" w:type="pct"/>
            <w:vAlign w:val="center"/>
            <w:tcBorders>
              <w:top w:val="single" w:sz="4" w:space="0" w:color="auto"/>
            </w:tcBorders>
          </w:tcPr>
          <w:p w:rsidR="0018722C">
            <w:pPr>
              <w:pStyle w:val="ac"/>
              <w:topLinePunct/>
              <w:ind w:leftChars="0" w:left="0" w:rightChars="0" w:right="0" w:firstLineChars="0" w:firstLine="0"/>
              <w:spacing w:line="240" w:lineRule="atLeast"/>
            </w:pPr>
            <w:r>
              <w:t>Motor disorders</w:t>
            </w: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97"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2</w:t>
            </w:r>
            <w:r>
              <w:t xml:space="preserve">/</w:t>
            </w:r>
            <w:r>
              <w:t xml:space="preserve">26 </w:t>
            </w:r>
            <w:r>
              <w:t xml:space="preserve">(</w:t>
            </w:r>
            <w:r>
              <w:t xml:space="preserve">7.7</w:t>
            </w:r>
            <w:r>
              <w:t xml:space="preserve">)</w:t>
            </w: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13</w:t>
            </w:r>
            <w:r>
              <w:t xml:space="preserve">/</w:t>
            </w:r>
            <w:r>
              <w:t xml:space="preserve">24 </w:t>
            </w:r>
            <w:r>
              <w:t xml:space="preserve">(</w:t>
            </w:r>
            <w:r>
              <w:t xml:space="preserve">54.2</w:t>
            </w:r>
            <w:r>
              <w:t xml:space="preserve">)</w:t>
            </w:r>
            <w:r>
              <w:t xml:space="preserve">**</w:t>
            </w:r>
          </w:p>
        </w:tc>
        <w:tc>
          <w:tcPr>
            <w:tcW w:w="968"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9</w:t>
            </w:r>
            <w:r>
              <w:t xml:space="preserve">/</w:t>
            </w:r>
            <w:r>
              <w:t xml:space="preserve">17 </w:t>
            </w:r>
            <w:r>
              <w:t xml:space="preserve">(</w:t>
            </w:r>
            <w:r>
              <w:t xml:space="preserve">52.9</w:t>
            </w:r>
            <w:r>
              <w:t xml:space="preserve">)</w:t>
            </w:r>
            <w:r>
              <w:t xml:space="preserve">**</w:t>
            </w:r>
          </w:p>
        </w:tc>
      </w:tr>
    </w:tbl>
    <w:p w:rsidR="0018722C">
      <w:pPr>
        <w:topLinePunct/>
        <w:pStyle w:val="affa"/>
      </w:pPr>
    </w:p>
    <w:p w:rsidR="0018722C">
      <w:pPr>
        <w:topLinePunct/>
      </w:pPr>
      <w:r>
        <w:t>综合表</w:t>
      </w:r>
      <w:r>
        <w:rPr>
          <w:rFonts w:ascii="Times New Roman" w:eastAsia="Times New Roman"/>
        </w:rPr>
        <w:t>6</w:t>
      </w:r>
      <w:r>
        <w:t>三个子表的结果可见：</w:t>
      </w:r>
      <w:r>
        <w:rPr>
          <w:rFonts w:ascii="Times New Roman" w:eastAsia="Times New Roman"/>
        </w:rPr>
        <w:t>PEFS+</w:t>
      </w:r>
      <w:r>
        <w:t>的临床特征无论在起病年龄、发作类型、脑电图改变，还是发作转归和疾病预后方面，均介于</w:t>
      </w:r>
      <w:r>
        <w:rPr>
          <w:rFonts w:ascii="Times New Roman" w:eastAsia="Times New Roman"/>
        </w:rPr>
        <w:t>GEFS+</w:t>
      </w:r>
      <w:r>
        <w:t>等轻表型和严</w:t>
      </w:r>
      <w:r>
        <w:t>重表型</w:t>
      </w:r>
      <w:r>
        <w:rPr>
          <w:rFonts w:ascii="Times New Roman" w:eastAsia="Times New Roman"/>
        </w:rPr>
        <w:t>DS</w:t>
      </w:r>
      <w:r>
        <w:t>之间。</w:t>
      </w:r>
    </w:p>
    <w:p w:rsidR="0018722C">
      <w:pPr>
        <w:pStyle w:val="Heading2"/>
        <w:topLinePunct/>
        <w:ind w:left="171" w:hangingChars="171" w:hanging="171"/>
      </w:pPr>
      <w:r>
        <w:t>五、</w:t>
      </w:r>
      <w:r>
        <w:t xml:space="preserve"> </w:t>
      </w:r>
      <w:r>
        <w:rPr>
          <w:b/>
          <w:i/>
        </w:rPr>
        <w:t>SCN1A</w:t>
      </w:r>
      <w:r>
        <w:t>突变阳性</w:t>
      </w:r>
      <w:r>
        <w:rPr>
          <w:b/>
        </w:rPr>
        <w:t>PEFS+</w:t>
      </w:r>
      <w:r>
        <w:t>患者</w:t>
      </w:r>
      <w:r>
        <w:rPr>
          <w:b/>
        </w:rPr>
        <w:t>AEDs</w:t>
      </w:r>
      <w:r>
        <w:t>疗效及与</w:t>
      </w:r>
      <w:r>
        <w:rPr>
          <w:b/>
          <w:i/>
        </w:rPr>
        <w:t>SCN1A</w:t>
      </w:r>
      <w:r>
        <w:t>突变的关系，与</w:t>
      </w:r>
      <w:r>
        <w:rPr>
          <w:b/>
        </w:rPr>
        <w:t>DS</w:t>
      </w:r>
    </w:p>
    <w:p w:rsidR="0018722C">
      <w:pPr>
        <w:outlineLvl w:val="9"/>
        <w:topLinePunct/>
      </w:pPr>
      <w:r>
        <w:rPr>
          <w:kern w:val="2"/>
          <w:sz w:val="24"/>
          <w:szCs w:val="24"/>
          <w:rFonts w:cstheme="minorBidi" w:hAnsiTheme="minorHAnsi" w:eastAsiaTheme="minorHAnsi" w:asciiTheme="minorHAnsi" w:ascii="宋体" w:hAnsi="宋体" w:eastAsia="宋体" w:cs="宋体"/>
          <w:b/>
          <w:bCs/>
        </w:rPr>
        <w:t>和</w:t>
      </w:r>
      <w:r>
        <w:rPr>
          <w:kern w:val="2"/>
          <w:sz w:val="24"/>
          <w:szCs w:val="24"/>
          <w:b/>
          <w:bCs/>
          <w:rFonts w:ascii="Times New Roman" w:eastAsia="Times New Roman" w:cstheme="minorBidi" w:hAnsiTheme="minorHAnsi" w:hAnsi="宋体" w:cs="宋体"/>
        </w:rPr>
        <w:t>GEFS+ &amp; FS+/FS</w:t>
      </w:r>
      <w:r>
        <w:rPr>
          <w:kern w:val="2"/>
          <w:sz w:val="24"/>
          <w:szCs w:val="24"/>
          <w:rFonts w:cstheme="minorBidi" w:hAnsiTheme="minorHAnsi" w:eastAsiaTheme="minorHAnsi" w:asciiTheme="minorHAnsi" w:ascii="宋体" w:hAnsi="宋体" w:eastAsia="宋体" w:cs="宋体"/>
          <w:b/>
          <w:bCs/>
        </w:rPr>
        <w:t>比较分析</w:t>
      </w:r>
    </w:p>
    <w:p w:rsidR="0018722C">
      <w:pPr>
        <w:pStyle w:val="Heading3"/>
        <w:topLinePunct/>
        <w:ind w:left="200" w:hangingChars="200" w:hanging="200"/>
      </w:pPr>
      <w:r>
        <w:rPr>
          <w:b/>
        </w:rPr>
        <w:t>1.</w:t>
      </w:r>
      <w:r>
        <w:t xml:space="preserve"> </w:t>
      </w:r>
      <w:r>
        <w:rPr>
          <w:b/>
          <w:i/>
        </w:rPr>
        <w:t>SCN1A</w:t>
      </w:r>
      <w:r>
        <w:t>突变阳性</w:t>
      </w:r>
      <w:r>
        <w:rPr>
          <w:b/>
        </w:rPr>
        <w:t>PEFS+</w:t>
      </w:r>
      <w:r>
        <w:t>患者抗癫药物治疗疗效及药物加重与</w:t>
      </w:r>
      <w:r>
        <w:rPr>
          <w:b/>
          <w:i/>
        </w:rPr>
        <w:t>SCN1A</w:t>
      </w:r>
      <w:r>
        <w:t>突变的关系：</w:t>
      </w:r>
    </w:p>
    <w:p w:rsidR="0018722C">
      <w:pPr>
        <w:topLinePunct/>
      </w:pPr>
      <w:r>
        <w:rPr>
          <w:rFonts w:cstheme="minorBidi" w:hAnsiTheme="minorHAnsi" w:eastAsiaTheme="minorHAnsi" w:asciiTheme="minorHAnsi" w:ascii="Calibri"/>
        </w:rPr>
        <w:t>1</w:t>
      </w:r>
    </w:p>
    <w:p w:rsidR="0018722C">
      <w:pPr>
        <w:topLinePunct/>
      </w:pPr>
      <w:r>
        <w:t>患者对丙戊酸</w:t>
      </w:r>
      <w:r>
        <w:t>（</w:t>
      </w:r>
      <w:r>
        <w:rPr>
          <w:rFonts w:ascii="Times New Roman" w:eastAsia="Times New Roman"/>
          <w:spacing w:val="-2"/>
        </w:rPr>
        <w:t>VPA</w:t>
      </w:r>
      <w:r>
        <w:t>）</w:t>
      </w:r>
      <w:r>
        <w:t>、托吡酯</w:t>
      </w:r>
      <w:r>
        <w:t>（</w:t>
      </w:r>
      <w:r>
        <w:rPr>
          <w:rFonts w:ascii="Times New Roman" w:eastAsia="Times New Roman"/>
          <w:spacing w:val="-2"/>
        </w:rPr>
        <w:t>TPM</w:t>
      </w:r>
      <w:r>
        <w:t>）</w:t>
      </w:r>
      <w:r>
        <w:t>和氯硝安定</w:t>
      </w:r>
      <w:r>
        <w:t>（</w:t>
      </w:r>
      <w:r>
        <w:rPr>
          <w:rFonts w:ascii="Times New Roman" w:eastAsia="Times New Roman"/>
          <w:spacing w:val="-2"/>
        </w:rPr>
        <w:t>CNZ</w:t>
      </w:r>
      <w:r>
        <w:t>）</w:t>
      </w:r>
      <w:r>
        <w:t>绝大多数发作得到改善</w:t>
      </w:r>
      <w:r>
        <w:t>（</w:t>
      </w:r>
      <w:r>
        <w:rPr>
          <w:spacing w:val="-7"/>
        </w:rPr>
        <w:t>分别为</w:t>
      </w:r>
      <w:r>
        <w:rPr>
          <w:rFonts w:ascii="Times New Roman" w:eastAsia="Times New Roman"/>
        </w:rPr>
        <w:t>21</w:t>
      </w:r>
      <w:r>
        <w:rPr>
          <w:rFonts w:ascii="Times New Roman" w:eastAsia="Times New Roman"/>
        </w:rPr>
        <w:t>/</w:t>
      </w:r>
      <w:r>
        <w:rPr>
          <w:rFonts w:ascii="Times New Roman" w:eastAsia="Times New Roman"/>
        </w:rPr>
        <w:t>26,80.8%</w:t>
      </w:r>
      <w:r>
        <w:t xml:space="preserve">, </w:t>
      </w:r>
      <w:r>
        <w:rPr>
          <w:rFonts w:ascii="Times New Roman" w:eastAsia="Times New Roman"/>
        </w:rPr>
        <w:t>16</w:t>
      </w:r>
      <w:r>
        <w:rPr>
          <w:rFonts w:ascii="Times New Roman" w:eastAsia="Times New Roman"/>
        </w:rPr>
        <w:t>/</w:t>
      </w:r>
      <w:r>
        <w:rPr>
          <w:rFonts w:ascii="Times New Roman" w:eastAsia="Times New Roman"/>
        </w:rPr>
        <w:t>18,88.9%</w:t>
      </w:r>
      <w:r>
        <w:rPr>
          <w:spacing w:val="-14"/>
        </w:rPr>
        <w:t>和</w:t>
      </w:r>
      <w:r>
        <w:rPr>
          <w:rFonts w:ascii="Times New Roman" w:eastAsia="Times New Roman"/>
        </w:rPr>
        <w:t>12</w:t>
      </w:r>
      <w:r>
        <w:rPr>
          <w:rFonts w:ascii="Times New Roman" w:eastAsia="Times New Roman"/>
        </w:rPr>
        <w:t>/</w:t>
      </w:r>
      <w:r>
        <w:rPr>
          <w:rFonts w:ascii="Times New Roman" w:eastAsia="Times New Roman"/>
        </w:rPr>
        <w:t>12,100%</w:t>
      </w:r>
      <w:r>
        <w:t>）</w:t>
      </w:r>
      <w:r>
        <w:t>，无一例药物加</w:t>
      </w:r>
      <w:r>
        <w:t>重</w:t>
      </w:r>
    </w:p>
    <w:p w:rsidR="0018722C">
      <w:pPr>
        <w:topLinePunct/>
      </w:pPr>
      <w:r>
        <w:t>（</w:t>
      </w:r>
      <w:r>
        <w:t>图</w:t>
      </w:r>
      <w:r>
        <w:rPr>
          <w:rFonts w:ascii="Times New Roman" w:eastAsia="Times New Roman"/>
        </w:rPr>
        <w:t>8A</w:t>
      </w:r>
      <w:r>
        <w:t>）</w:t>
      </w:r>
      <w:r>
        <w:t>。患者对左乙拉西坦</w:t>
      </w:r>
      <w:r>
        <w:t>（</w:t>
      </w:r>
      <w:r>
        <w:rPr>
          <w:rFonts w:ascii="Times New Roman" w:eastAsia="Times New Roman"/>
        </w:rPr>
        <w:t>LEV</w:t>
      </w:r>
      <w:r>
        <w:t>）</w:t>
      </w:r>
      <w:r>
        <w:t>和苯巴比妥</w:t>
      </w:r>
      <w:r>
        <w:t>（</w:t>
      </w:r>
      <w:r>
        <w:rPr>
          <w:rFonts w:ascii="Times New Roman" w:eastAsia="Times New Roman"/>
        </w:rPr>
        <w:t>PB</w:t>
      </w:r>
      <w:r>
        <w:t>）</w:t>
      </w:r>
      <w:r>
        <w:t xml:space="preserve">的药物疗效不确定，</w:t>
      </w:r>
      <w:r w:rsidR="001852F3">
        <w:t xml:space="preserve">发作改善</w:t>
      </w:r>
      <w:r>
        <w:t>（</w:t>
      </w:r>
      <w:r>
        <w:rPr>
          <w:spacing w:val="-5"/>
        </w:rPr>
        <w:t>分别为</w:t>
      </w:r>
      <w:r>
        <w:rPr>
          <w:rFonts w:ascii="Times New Roman" w:eastAsia="Times New Roman"/>
        </w:rPr>
        <w:t>4</w:t>
      </w:r>
      <w:r>
        <w:rPr>
          <w:rFonts w:ascii="Times New Roman" w:eastAsia="Times New Roman"/>
        </w:rPr>
        <w:t>/</w:t>
      </w:r>
      <w:r>
        <w:rPr>
          <w:rFonts w:ascii="Times New Roman" w:eastAsia="Times New Roman"/>
        </w:rPr>
        <w:t>7</w:t>
      </w:r>
      <w:r>
        <w:t xml:space="preserve">, </w:t>
      </w:r>
      <w:r>
        <w:rPr>
          <w:rFonts w:ascii="Times New Roman" w:eastAsia="Times New Roman"/>
        </w:rPr>
        <w:t>57.1%</w:t>
      </w:r>
      <w:r>
        <w:rPr>
          <w:spacing w:val="-10"/>
        </w:rPr>
        <w:t>和</w:t>
      </w:r>
      <w:r>
        <w:rPr>
          <w:rFonts w:ascii="Times New Roman" w:eastAsia="Times New Roman"/>
        </w:rPr>
        <w:t>5</w:t>
      </w:r>
      <w:r>
        <w:rPr>
          <w:rFonts w:ascii="Times New Roman" w:eastAsia="Times New Roman"/>
        </w:rPr>
        <w:t>/</w:t>
      </w:r>
      <w:r>
        <w:rPr>
          <w:rFonts w:ascii="Times New Roman" w:eastAsia="Times New Roman"/>
        </w:rPr>
        <w:t>9</w:t>
      </w:r>
      <w:r>
        <w:t xml:space="preserve">, </w:t>
      </w:r>
      <w:r>
        <w:rPr>
          <w:rFonts w:ascii="Times New Roman" w:eastAsia="Times New Roman"/>
        </w:rPr>
        <w:t>55.6%</w:t>
      </w:r>
      <w:r>
        <w:t>）</w:t>
      </w:r>
      <w:r>
        <w:t>和无效率</w:t>
      </w:r>
      <w:r>
        <w:t>（</w:t>
      </w:r>
      <w:r>
        <w:t>分别为</w:t>
      </w:r>
      <w:r>
        <w:rPr>
          <w:rFonts w:ascii="Times New Roman" w:eastAsia="Times New Roman"/>
        </w:rPr>
        <w:t>3</w:t>
      </w:r>
      <w:r>
        <w:rPr>
          <w:rFonts w:ascii="Times New Roman" w:eastAsia="Times New Roman"/>
        </w:rPr>
        <w:t>/</w:t>
      </w:r>
      <w:r>
        <w:rPr>
          <w:rFonts w:ascii="Times New Roman" w:eastAsia="Times New Roman"/>
        </w:rPr>
        <w:t>7</w:t>
      </w:r>
      <w:r>
        <w:t>，</w:t>
      </w:r>
      <w:r>
        <w:rPr>
          <w:rFonts w:ascii="Times New Roman" w:eastAsia="Times New Roman"/>
        </w:rPr>
        <w:t>42.9%</w:t>
      </w:r>
      <w:r>
        <w:t>和</w:t>
      </w:r>
    </w:p>
    <w:p w:rsidR="0018722C">
      <w:pPr>
        <w:topLinePunct/>
      </w:pPr>
      <w:r>
        <w:rPr>
          <w:rFonts w:ascii="Times New Roman" w:eastAsia="Times New Roman"/>
        </w:rPr>
        <w:t>4</w:t>
      </w:r>
      <w:r>
        <w:rPr>
          <w:rFonts w:ascii="Times New Roman" w:eastAsia="Times New Roman"/>
        </w:rPr>
        <w:t>/</w:t>
      </w:r>
      <w:r>
        <w:rPr>
          <w:rFonts w:ascii="Times New Roman" w:eastAsia="Times New Roman"/>
        </w:rPr>
        <w:t>9</w:t>
      </w:r>
      <w:r>
        <w:t>，</w:t>
      </w:r>
      <w:r>
        <w:rPr>
          <w:rFonts w:ascii="Times New Roman" w:eastAsia="Times New Roman"/>
        </w:rPr>
        <w:t>44.4%</w:t>
      </w:r>
      <w:r>
        <w:t>）</w:t>
      </w:r>
      <w:r>
        <w:t>接近，但未发现加重发作。服用</w:t>
      </w:r>
      <w:r>
        <w:rPr>
          <w:rFonts w:ascii="Times New Roman" w:eastAsia="Times New Roman"/>
        </w:rPr>
        <w:t>15</w:t>
      </w:r>
      <w:r>
        <w:t>位患者</w:t>
      </w:r>
      <w:r>
        <w:t>（</w:t>
      </w:r>
      <w:r>
        <w:rPr>
          <w:rFonts w:ascii="Times New Roman" w:eastAsia="Times New Roman"/>
        </w:rPr>
        <w:t>57.7%</w:t>
      </w:r>
      <w:r>
        <w:t>）</w:t>
      </w:r>
      <w:r/>
      <w:r>
        <w:t>（</w:t>
      </w:r>
      <w:r>
        <w:t>共</w:t>
      </w:r>
      <w:r>
        <w:rPr>
          <w:rFonts w:ascii="Times New Roman" w:eastAsia="Times New Roman"/>
        </w:rPr>
        <w:t>20</w:t>
      </w:r>
      <w:r>
        <w:t>例次</w:t>
      </w:r>
      <w:r>
        <w:t>）</w:t>
      </w:r>
      <w:r w:rsidR="001852F3">
        <w:t xml:space="preserve">在病程中曾服用具有钠通道阻滞</w:t>
      </w:r>
      <w:r>
        <w:t>（</w:t>
      </w:r>
      <w:r>
        <w:rPr>
          <w:rFonts w:ascii="Times New Roman" w:eastAsia="Times New Roman"/>
        </w:rPr>
        <w:t>sodium channel blocking</w:t>
      </w:r>
      <w:r>
        <w:rPr>
          <w:rFonts w:ascii="Times New Roman" w:eastAsia="Times New Roman"/>
        </w:rPr>
        <w:t>, </w:t>
      </w:r>
      <w:r>
        <w:rPr>
          <w:rFonts w:ascii="Times New Roman" w:eastAsia="Times New Roman"/>
        </w:rPr>
        <w:t>SCB</w:t>
      </w:r>
      <w:r>
        <w:t>）</w:t>
      </w:r>
      <w:r>
        <w:t>作用的</w:t>
      </w:r>
      <w:r>
        <w:rPr>
          <w:rFonts w:ascii="Times New Roman" w:eastAsia="Times New Roman"/>
        </w:rPr>
        <w:t>AEDs</w:t>
      </w:r>
      <w:r>
        <w:t>，</w:t>
      </w:r>
      <w:r>
        <w:t>包括卡马西平</w:t>
      </w:r>
      <w:r>
        <w:t>（</w:t>
      </w:r>
      <w:r>
        <w:rPr>
          <w:rFonts w:ascii="Times New Roman" w:eastAsia="Times New Roman"/>
        </w:rPr>
        <w:t>CBZ</w:t>
      </w:r>
      <w:r>
        <w:t>）</w:t>
      </w:r>
      <w:r>
        <w:t>，奥卡西平</w:t>
      </w:r>
      <w:r>
        <w:t>（</w:t>
      </w:r>
      <w:r>
        <w:rPr>
          <w:rFonts w:ascii="Times New Roman" w:eastAsia="Times New Roman"/>
        </w:rPr>
        <w:t>OXC</w:t>
      </w:r>
      <w:r>
        <w:t>）</w:t>
      </w:r>
      <w:r>
        <w:t>、拉莫三嗪</w:t>
      </w:r>
      <w:r>
        <w:t>（</w:t>
      </w:r>
      <w:r>
        <w:rPr>
          <w:rFonts w:ascii="Times New Roman" w:eastAsia="Times New Roman"/>
        </w:rPr>
        <w:t>LTG</w:t>
      </w:r>
      <w:r>
        <w:t>）</w:t>
      </w:r>
      <w:r>
        <w:t>和苯妥英钠</w:t>
      </w:r>
      <w:r>
        <w:t>（</w:t>
      </w:r>
      <w:r>
        <w:rPr>
          <w:rFonts w:ascii="Times New Roman" w:eastAsia="Times New Roman"/>
        </w:rPr>
        <w:t>PHT</w:t>
      </w:r>
      <w:r>
        <w:t>）</w:t>
      </w:r>
      <w:r>
        <w:t xml:space="preserve">，</w:t>
      </w:r>
      <w:r>
        <w:t>其中</w:t>
      </w:r>
      <w:r>
        <w:rPr>
          <w:rFonts w:ascii="Times New Roman" w:eastAsia="Times New Roman"/>
        </w:rPr>
        <w:t>10</w:t>
      </w:r>
      <w:r>
        <w:t>人</w:t>
      </w:r>
      <w:r>
        <w:rPr>
          <w:rFonts w:ascii="Times New Roman" w:eastAsia="Times New Roman"/>
        </w:rPr>
        <w:t>14</w:t>
      </w:r>
      <w:r>
        <w:t>例次</w:t>
      </w:r>
      <w:r>
        <w:t>（</w:t>
      </w:r>
      <w:r>
        <w:rPr>
          <w:rFonts w:ascii="Times New Roman" w:eastAsia="Times New Roman"/>
        </w:rPr>
        <w:t>70%</w:t>
      </w:r>
      <w:r>
        <w:t>）</w:t>
      </w:r>
      <w:r>
        <w:t>患者服用钠通道阻滞型</w:t>
      </w:r>
      <w:r>
        <w:rPr>
          <w:rFonts w:ascii="Times New Roman" w:eastAsia="Times New Roman"/>
        </w:rPr>
        <w:t>AEDs</w:t>
      </w:r>
      <w:r>
        <w:t>后出现发作加重；</w:t>
      </w:r>
      <w:r>
        <w:rPr>
          <w:rFonts w:ascii="Times New Roman" w:eastAsia="Times New Roman"/>
        </w:rPr>
        <w:t>6 </w:t>
      </w:r>
      <w:r>
        <w:t>人</w:t>
      </w:r>
    </w:p>
    <w:p w:rsidR="0018722C">
      <w:pPr>
        <w:topLinePunct/>
      </w:pPr>
      <w:r>
        <w:rPr>
          <w:rFonts w:ascii="Times New Roman" w:eastAsia="Times New Roman"/>
        </w:rPr>
        <w:t>6</w:t>
      </w:r>
      <w:r>
        <w:t>例次</w:t>
      </w:r>
      <w:r>
        <w:t>（</w:t>
      </w:r>
      <w:r>
        <w:rPr>
          <w:rFonts w:ascii="Times New Roman" w:eastAsia="Times New Roman"/>
        </w:rPr>
        <w:t>30%</w:t>
      </w:r>
      <w:r>
        <w:t>）</w:t>
      </w:r>
      <w:r>
        <w:t xml:space="preserve">无效；无一例有效。</w:t>
      </w:r>
      <w:r>
        <w:t>（</w:t>
      </w:r>
      <w:r>
        <w:t xml:space="preserve">附表</w:t>
      </w:r>
      <w:r>
        <w:rPr>
          <w:rFonts w:ascii="Times New Roman" w:eastAsia="Times New Roman"/>
        </w:rPr>
        <w:t>8</w:t>
      </w:r>
      <w:r>
        <w:t>和附表</w:t>
      </w:r>
      <w:r>
        <w:rPr>
          <w:rFonts w:ascii="Times New Roman" w:eastAsia="Times New Roman"/>
        </w:rPr>
        <w:t>11</w:t>
      </w:r>
      <w:r>
        <w:t>，图</w:t>
      </w:r>
      <w:r>
        <w:rPr>
          <w:rFonts w:ascii="Times New Roman" w:eastAsia="Times New Roman"/>
        </w:rPr>
        <w:t>9A</w:t>
      </w:r>
      <w:r>
        <w:t>）</w:t>
      </w:r>
      <w:r>
        <w:t>。</w:t>
      </w:r>
    </w:p>
    <w:p w:rsidR="0018722C">
      <w:pPr>
        <w:topLinePunct/>
      </w:pPr>
      <w:r>
        <w:t>在曾服用</w:t>
      </w:r>
      <w:r>
        <w:rPr>
          <w:rFonts w:ascii="Times New Roman" w:eastAsia="Times New Roman"/>
        </w:rPr>
        <w:t>SCB</w:t>
      </w:r>
      <w:r>
        <w:t>类</w:t>
      </w:r>
      <w:r>
        <w:rPr>
          <w:rFonts w:ascii="Times New Roman" w:eastAsia="Times New Roman"/>
        </w:rPr>
        <w:t>AEDs</w:t>
      </w:r>
      <w:r>
        <w:t>的</w:t>
      </w:r>
      <w:r>
        <w:rPr>
          <w:rFonts w:ascii="Times New Roman" w:eastAsia="Times New Roman"/>
        </w:rPr>
        <w:t>15</w:t>
      </w:r>
      <w:r>
        <w:t>例患者中，</w:t>
      </w:r>
      <w:r>
        <w:rPr>
          <w:rFonts w:ascii="Times New Roman" w:eastAsia="Times New Roman"/>
        </w:rPr>
        <w:t>4</w:t>
      </w:r>
      <w:r>
        <w:t>例为截短和剪切位点突变，其中</w:t>
      </w:r>
    </w:p>
    <w:p w:rsidR="0018722C">
      <w:pPr>
        <w:topLinePunct/>
      </w:pPr>
      <w:r>
        <w:rPr>
          <w:rFonts w:ascii="Times New Roman" w:eastAsia="宋体"/>
        </w:rPr>
        <w:t>3</w:t>
      </w:r>
      <w:r>
        <w:t>例服</w:t>
      </w:r>
      <w:r>
        <w:rPr>
          <w:rFonts w:ascii="Times New Roman" w:eastAsia="宋体"/>
        </w:rPr>
        <w:t>S</w:t>
      </w:r>
      <w:r>
        <w:rPr>
          <w:rFonts w:ascii="Times New Roman" w:eastAsia="宋体"/>
        </w:rPr>
        <w:t>C</w:t>
      </w:r>
      <w:r>
        <w:rPr>
          <w:rFonts w:ascii="Times New Roman" w:eastAsia="宋体"/>
        </w:rPr>
        <w:t>B</w:t>
      </w:r>
      <w:r>
        <w:t>后加重</w:t>
      </w:r>
      <w:r>
        <w:t>（</w:t>
      </w:r>
      <w:r>
        <w:rPr>
          <w:rFonts w:ascii="Times New Roman" w:eastAsia="宋体"/>
        </w:rPr>
        <w:t>75%</w:t>
      </w:r>
      <w:r>
        <w:t>）</w:t>
      </w:r>
      <w:r>
        <w:t>；</w:t>
      </w:r>
      <w:r>
        <w:rPr>
          <w:rFonts w:ascii="Times New Roman" w:eastAsia="宋体"/>
        </w:rPr>
        <w:t>9</w:t>
      </w:r>
      <w:r>
        <w:t>例为关键功能区的错义突变，其中</w:t>
      </w:r>
      <w:r>
        <w:rPr>
          <w:rFonts w:ascii="Times New Roman" w:eastAsia="宋体"/>
        </w:rPr>
        <w:t>4</w:t>
      </w:r>
      <w:r>
        <w:t>例加重</w:t>
      </w:r>
      <w:r>
        <w:t>（</w:t>
      </w:r>
      <w:r>
        <w:rPr>
          <w:rFonts w:ascii="Times New Roman" w:eastAsia="宋体"/>
        </w:rPr>
        <w:t>44.4%</w:t>
      </w:r>
      <w:r>
        <w:t>）</w:t>
      </w:r>
      <w:r>
        <w:t>；</w:t>
      </w:r>
    </w:p>
    <w:p w:rsidR="0018722C">
      <w:pPr>
        <w:topLinePunct/>
      </w:pPr>
      <w:r>
        <w:rPr>
          <w:rFonts w:ascii="Times New Roman" w:eastAsia="Times New Roman"/>
        </w:rPr>
        <w:t>2</w:t>
      </w:r>
      <w:r>
        <w:t>例为非关键功能区错义突变，</w:t>
      </w:r>
      <w:r>
        <w:rPr>
          <w:rFonts w:ascii="Times New Roman" w:eastAsia="Times New Roman"/>
        </w:rPr>
        <w:t>1</w:t>
      </w:r>
      <w:r>
        <w:t>例加重</w:t>
      </w:r>
      <w:r>
        <w:t>（</w:t>
      </w:r>
      <w:r>
        <w:rPr>
          <w:rFonts w:ascii="Times New Roman" w:eastAsia="Times New Roman"/>
          <w:spacing w:val="-2"/>
        </w:rPr>
        <w:t>50%</w:t>
      </w:r>
      <w:r>
        <w:t>）</w:t>
      </w:r>
      <w:r/>
      <w:r>
        <w:t>（</w:t>
      </w:r>
      <w:r>
        <w:rPr>
          <w:spacing w:val="-15"/>
        </w:rPr>
        <w:t>图</w:t>
      </w:r>
      <w:r>
        <w:rPr>
          <w:rFonts w:ascii="Times New Roman" w:eastAsia="Times New Roman"/>
          <w:spacing w:val="-2"/>
        </w:rPr>
        <w:t>9B</w:t>
      </w:r>
      <w:r>
        <w:t>）</w:t>
      </w:r>
      <w:r>
        <w:t>。故总体而言，</w:t>
      </w:r>
      <w:r>
        <w:rPr>
          <w:rFonts w:ascii="Times New Roman" w:eastAsia="Times New Roman"/>
        </w:rPr>
        <w:t>15</w:t>
      </w:r>
      <w:r>
        <w:t>例</w:t>
      </w:r>
      <w:r>
        <w:t>患者有</w:t>
      </w:r>
      <w:r>
        <w:rPr>
          <w:rFonts w:ascii="Times New Roman" w:eastAsia="Times New Roman"/>
        </w:rPr>
        <w:t>13</w:t>
      </w:r>
      <w:r>
        <w:t>例</w:t>
      </w:r>
      <w:r>
        <w:t>（</w:t>
      </w:r>
      <w:r>
        <w:rPr>
          <w:rFonts w:ascii="Times New Roman" w:eastAsia="Times New Roman"/>
          <w:spacing w:val="-2"/>
        </w:rPr>
        <w:t>86.7%</w:t>
      </w:r>
      <w:r>
        <w:t>）</w:t>
      </w:r>
      <w:r>
        <w:t>携带致病性较强的</w:t>
      </w:r>
      <w:r>
        <w:rPr>
          <w:rFonts w:ascii="Times New Roman" w:eastAsia="Times New Roman"/>
          <w:i/>
        </w:rPr>
        <w:t>SCN1A</w:t>
      </w:r>
      <w:r>
        <w:t>突变，均出现</w:t>
      </w:r>
      <w:r>
        <w:rPr>
          <w:rFonts w:ascii="Times New Roman" w:eastAsia="Times New Roman"/>
        </w:rPr>
        <w:t>SCB</w:t>
      </w:r>
      <w:r>
        <w:t>类</w:t>
      </w:r>
      <w:r>
        <w:rPr>
          <w:rFonts w:ascii="Times New Roman" w:eastAsia="Times New Roman"/>
        </w:rPr>
        <w:t>AEDs</w:t>
      </w:r>
      <w:r>
        <w:t>疗</w:t>
      </w:r>
      <w:r>
        <w:t>效不佳，其中</w:t>
      </w:r>
      <w:r>
        <w:rPr>
          <w:rFonts w:ascii="Times New Roman" w:eastAsia="Times New Roman"/>
        </w:rPr>
        <w:t>53</w:t>
      </w:r>
      <w:r>
        <w:rPr>
          <w:rFonts w:ascii="Times New Roman" w:eastAsia="Times New Roman"/>
        </w:rPr>
        <w:t>.</w:t>
      </w:r>
      <w:r>
        <w:rPr>
          <w:rFonts w:ascii="Times New Roman" w:eastAsia="Times New Roman"/>
        </w:rPr>
        <w:t>8%</w:t>
      </w:r>
      <w:r>
        <w:t>（</w:t>
      </w:r>
      <w:r>
        <w:rPr>
          <w:rFonts w:ascii="Times New Roman" w:eastAsia="Times New Roman"/>
        </w:rPr>
        <w:t>7</w:t>
      </w:r>
      <w:r>
        <w:rPr>
          <w:rFonts w:ascii="Times New Roman" w:eastAsia="Times New Roman"/>
        </w:rPr>
        <w:t>/</w:t>
      </w:r>
      <w:r>
        <w:rPr>
          <w:rFonts w:ascii="Times New Roman" w:eastAsia="Times New Roman"/>
        </w:rPr>
        <w:t>13</w:t>
      </w:r>
      <w:r>
        <w:t>）</w:t>
      </w:r>
      <w:r>
        <w:t>发作加重。</w:t>
      </w:r>
    </w:p>
    <w:p w:rsidR="0018722C">
      <w:pPr>
        <w:topLinePunct/>
      </w:pPr>
      <w:r>
        <w:rPr>
          <w:rFonts w:cstheme="minorBidi" w:hAnsiTheme="minorHAnsi" w:eastAsiaTheme="minorHAnsi" w:asciiTheme="minorHAnsi" w:ascii="Calibri"/>
        </w:rPr>
        <w:t>2</w:t>
      </w:r>
    </w:p>
    <w:p w:rsidR="0018722C">
      <w:pPr>
        <w:pStyle w:val="aff7"/>
        <w:topLinePunct/>
      </w:pPr>
      <w:r>
        <w:rPr>
          <w:rFonts w:ascii="Calibri"/>
          <w:sz w:val="20"/>
        </w:rPr>
        <w:drawing>
          <wp:inline distT="0" distB="0" distL="0" distR="0">
            <wp:extent cx="5142500" cy="5894601"/>
            <wp:effectExtent l="0" t="0" r="0" b="0"/>
            <wp:docPr id="31" name="image17.jpeg" descr=""/>
            <wp:cNvGraphicFramePr>
              <a:graphicFrameLocks noChangeAspect="1"/>
            </wp:cNvGraphicFramePr>
            <a:graphic>
              <a:graphicData uri="http://schemas.openxmlformats.org/drawingml/2006/picture">
                <pic:pic>
                  <pic:nvPicPr>
                    <pic:cNvPr id="32" name="image17.jpeg"/>
                    <pic:cNvPicPr/>
                  </pic:nvPicPr>
                  <pic:blipFill>
                    <a:blip r:embed="rId87" cstate="print"/>
                    <a:stretch>
                      <a:fillRect/>
                    </a:stretch>
                  </pic:blipFill>
                  <pic:spPr>
                    <a:xfrm>
                      <a:off x="0" y="0"/>
                      <a:ext cx="5185247" cy="5943600"/>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9</w:t>
      </w:r>
      <w:r>
        <w:rPr>
          <w:b/>
          <w:rFonts w:hint="eastAsia"/>
        </w:rPr>
        <w:t xml:space="preserve">。</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A</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b/>
          <w:i/>
        </w:rPr>
        <w:t xml:space="preserve">SCN1A</w:t>
      </w:r>
      <w:r>
        <w:rPr>
          <w:rFonts w:ascii="宋体" w:eastAsia="宋体" w:hint="eastAsia" w:cstheme="minorBidi" w:hAnsiTheme="minorHAnsi"/>
          <w:b/>
        </w:rPr>
        <w:t xml:space="preserve">突变阳性</w:t>
      </w:r>
      <w:r>
        <w:rPr>
          <w:rFonts w:cstheme="minorBidi" w:hAnsiTheme="minorHAnsi" w:eastAsiaTheme="minorHAnsi" w:asciiTheme="minorHAnsi"/>
          <w:b/>
        </w:rPr>
        <w:t xml:space="preserve">PEFS+</w:t>
      </w:r>
      <w:r>
        <w:rPr>
          <w:rFonts w:ascii="宋体" w:eastAsia="宋体" w:hint="eastAsia" w:cstheme="minorBidi" w:hAnsiTheme="minorHAnsi"/>
          <w:b/>
        </w:rPr>
        <w:t xml:space="preserve">患者对不同</w:t>
      </w:r>
      <w:r>
        <w:rPr>
          <w:rFonts w:cstheme="minorBidi" w:hAnsiTheme="minorHAnsi" w:eastAsiaTheme="minorHAnsi" w:asciiTheme="minorHAnsi"/>
          <w:b/>
        </w:rPr>
        <w:t xml:space="preserve">AEDs</w:t>
      </w:r>
      <w:r>
        <w:rPr>
          <w:rFonts w:ascii="宋体" w:eastAsia="宋体" w:hint="eastAsia" w:cstheme="minorBidi" w:hAnsiTheme="minorHAnsi"/>
          <w:b/>
        </w:rPr>
        <w:t xml:space="preserve">的药物疗效；</w:t>
      </w:r>
      <w:r>
        <w:rPr>
          <w:rFonts w:cstheme="minorBidi" w:hAnsiTheme="minorHAnsi" w:eastAsiaTheme="minorHAnsi" w:asciiTheme="minorHAnsi"/>
          <w:b/>
          <w:kern w:val="2"/>
          <w:b/>
          <w:sz w:val="21"/>
        </w:rPr>
        <w:t xml:space="preserve">（</w:t>
      </w:r>
      <w:r>
        <w:rPr>
          <w:kern w:val="2"/>
          <w:szCs w:val="22"/>
          <w:rFonts w:cstheme="minorBidi" w:hAnsiTheme="minorHAnsi" w:eastAsiaTheme="minorHAnsi" w:asciiTheme="minorHAnsi"/>
          <w:b/>
          <w:sz w:val="21"/>
        </w:rPr>
        <w:t xml:space="preserve">B</w:t>
      </w:r>
      <w:r>
        <w:rPr>
          <w:rFonts w:cstheme="minorBidi" w:hAnsiTheme="minorHAnsi" w:eastAsiaTheme="minorHAnsi" w:asciiTheme="minorHAnsi"/>
          <w:b/>
          <w:kern w:val="2"/>
          <w:b/>
          <w:sz w:val="21"/>
        </w:rPr>
        <w:t xml:space="preserve">）</w:t>
      </w:r>
      <w:r>
        <w:rPr>
          <w:rFonts w:ascii="宋体" w:eastAsia="宋体" w:hint="eastAsia" w:cstheme="minorBidi" w:hAnsiTheme="minorHAnsi"/>
          <w:b/>
        </w:rPr>
        <w:t xml:space="preserve">钠通道阻滞型</w:t>
      </w:r>
      <w:r>
        <w:rPr>
          <w:rFonts w:cstheme="minorBidi" w:hAnsiTheme="minorHAnsi" w:eastAsiaTheme="minorHAnsi" w:asciiTheme="minorHAnsi"/>
          <w:b/>
        </w:rPr>
        <w:t xml:space="preserve">AEDs</w:t>
      </w:r>
      <w:r>
        <w:rPr>
          <w:rFonts w:ascii="宋体" w:eastAsia="宋体" w:hint="eastAsia" w:cstheme="minorBidi" w:hAnsiTheme="minorHAnsi"/>
          <w:b/>
        </w:rPr>
        <w:t xml:space="preserve">疗效不佳的</w:t>
      </w:r>
      <w:r>
        <w:rPr>
          <w:rFonts w:cstheme="minorBidi" w:hAnsiTheme="minorHAnsi" w:eastAsiaTheme="minorHAnsi" w:asciiTheme="minorHAnsi"/>
          <w:b/>
          <w:i/>
        </w:rPr>
        <w:t xml:space="preserve">SCN1A</w:t>
      </w:r>
      <w:r>
        <w:rPr>
          <w:rFonts w:ascii="宋体" w:eastAsia="宋体" w:hint="eastAsia" w:cstheme="minorBidi" w:hAnsiTheme="minorHAnsi"/>
          <w:b/>
        </w:rPr>
        <w:t xml:space="preserve">阳性突变</w:t>
      </w:r>
      <w:r>
        <w:rPr>
          <w:rFonts w:cstheme="minorBidi" w:hAnsiTheme="minorHAnsi" w:eastAsiaTheme="minorHAnsi" w:asciiTheme="minorHAnsi"/>
          <w:b/>
        </w:rPr>
        <w:t xml:space="preserve">PEFS+</w:t>
      </w:r>
      <w:r>
        <w:rPr>
          <w:rFonts w:ascii="宋体" w:eastAsia="宋体" w:hint="eastAsia" w:cstheme="minorBidi" w:hAnsiTheme="minorHAnsi"/>
          <w:b/>
        </w:rPr>
        <w:t xml:space="preserve">患者</w:t>
      </w:r>
      <w:r>
        <w:rPr>
          <w:rFonts w:cstheme="minorBidi" w:hAnsiTheme="minorHAnsi" w:eastAsiaTheme="minorHAnsi" w:asciiTheme="minorHAnsi"/>
          <w:b/>
          <w:i/>
        </w:rPr>
        <w:t xml:space="preserve">SCN1A</w:t>
      </w:r>
      <w:r>
        <w:rPr>
          <w:rFonts w:ascii="宋体" w:eastAsia="宋体" w:hint="eastAsia" w:cstheme="minorBidi" w:hAnsiTheme="minorHAnsi"/>
          <w:b/>
        </w:rPr>
        <w:t xml:space="preserve">突变类型与钠通道阻滞型</w:t>
      </w:r>
      <w:r>
        <w:rPr>
          <w:rFonts w:cstheme="minorBidi" w:hAnsiTheme="minorHAnsi" w:eastAsiaTheme="minorHAnsi" w:asciiTheme="minorHAnsi"/>
          <w:b/>
        </w:rPr>
        <w:t xml:space="preserve">AEDs</w:t>
      </w:r>
      <w:r>
        <w:rPr>
          <w:rFonts w:ascii="宋体" w:eastAsia="宋体" w:hint="eastAsia" w:cstheme="minorBidi" w:hAnsiTheme="minorHAnsi"/>
          <w:b/>
        </w:rPr>
        <w:t xml:space="preserve">加重的关系。</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n</w:t>
      </w:r>
      <w:r>
        <w:rPr>
          <w:rFonts w:ascii="宋体" w:eastAsia="宋体" w:hint="eastAsia" w:cstheme="minorBidi" w:hAnsiTheme="minorHAnsi"/>
        </w:rPr>
        <w:t>，患者例数；</w:t>
      </w:r>
      <w:r>
        <w:rPr>
          <w:rFonts w:cstheme="minorBidi" w:hAnsiTheme="minorHAnsi" w:eastAsiaTheme="minorHAnsi" w:asciiTheme="minorHAnsi"/>
        </w:rPr>
        <w:t>KFR</w:t>
      </w:r>
      <w:r>
        <w:rPr>
          <w:rFonts w:ascii="宋体" w:eastAsia="宋体" w:hint="eastAsia" w:cstheme="minorBidi" w:hAnsiTheme="minorHAnsi"/>
        </w:rPr>
        <w:t>，关键功能区；</w:t>
      </w:r>
      <w:r>
        <w:rPr>
          <w:rFonts w:cstheme="minorBidi" w:hAnsiTheme="minorHAnsi" w:eastAsiaTheme="minorHAnsi" w:asciiTheme="minorHAnsi"/>
        </w:rPr>
        <w:t>NKFR</w:t>
      </w:r>
      <w:r>
        <w:rPr>
          <w:rFonts w:ascii="宋体" w:eastAsia="宋体" w:hint="eastAsia" w:cstheme="minorBidi" w:hAnsiTheme="minorHAnsi"/>
        </w:rPr>
        <w:t>，非关键功能区。</w:t>
      </w:r>
    </w:p>
    <w:p w:rsidR="0018722C">
      <w:pPr>
        <w:pStyle w:val="Heading3"/>
        <w:topLinePunct/>
        <w:ind w:left="200" w:hangingChars="200" w:hanging="200"/>
      </w:pPr>
      <w:r>
        <w:rPr>
          <w:b/>
        </w:rPr>
        <w:t>2.</w:t>
      </w:r>
      <w:r>
        <w:t xml:space="preserve"> </w:t>
      </w:r>
      <w:r>
        <w:rPr>
          <w:b/>
          <w:i/>
        </w:rPr>
        <w:t>SCN1A</w:t>
      </w:r>
      <w:r>
        <w:t>突变阳性</w:t>
      </w:r>
      <w:r>
        <w:rPr>
          <w:b/>
        </w:rPr>
        <w:t>PEFS+</w:t>
      </w:r>
      <w:r>
        <w:t>与</w:t>
      </w:r>
      <w:r>
        <w:rPr>
          <w:b/>
        </w:rPr>
        <w:t>DS</w:t>
      </w:r>
      <w:r>
        <w:t>和</w:t>
      </w:r>
      <w:r>
        <w:rPr>
          <w:b/>
        </w:rPr>
        <w:t>GEFS</w:t>
      </w:r>
      <w:r>
        <w:rPr>
          <w:b/>
        </w:rPr>
        <w:t>+ </w:t>
      </w:r>
      <w:r>
        <w:rPr>
          <w:b/>
        </w:rPr>
        <w:t>&amp;</w:t>
      </w:r>
      <w:r>
        <w:rPr>
          <w:b/>
        </w:rPr>
        <w:t> </w:t>
      </w:r>
      <w:r>
        <w:rPr>
          <w:b/>
        </w:rPr>
        <w:t>FS+</w:t>
      </w:r>
      <w:r>
        <w:rPr>
          <w:b/>
        </w:rPr>
        <w:t>/</w:t>
      </w:r>
      <w:r>
        <w:rPr>
          <w:b/>
        </w:rPr>
        <w:t>FS</w:t>
      </w:r>
      <w:r>
        <w:t>患者</w:t>
      </w:r>
      <w:r>
        <w:rPr>
          <w:b/>
        </w:rPr>
        <w:t>AEDs</w:t>
      </w:r>
      <w:r>
        <w:t>反应的比较</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xml:space="preserve">表</w:t>
      </w:r>
      <w:r>
        <w:rPr>
          <w:rFonts w:cstheme="minorBidi" w:hAnsiTheme="minorHAnsi" w:eastAsiaTheme="minorHAnsi" w:asciiTheme="minorHAnsi"/>
          <w:b/>
        </w:rPr>
        <w:t>7</w:t>
      </w:r>
      <w:r>
        <w:rPr>
          <w:rFonts w:ascii="宋体" w:eastAsia="宋体" w:hint="eastAsia" w:cstheme="minorBidi" w:hAnsiTheme="minorHAnsi"/>
          <w:b/>
        </w:rPr>
        <w:t>）</w:t>
      </w:r>
    </w:p>
    <w:p w:rsidR="0018722C">
      <w:pPr>
        <w:topLinePunct/>
      </w:pPr>
      <w:r>
        <w:t>在所有患者中使用人数≥</w:t>
      </w:r>
      <w:r>
        <w:rPr>
          <w:rFonts w:ascii="Times New Roman" w:hAnsi="Times New Roman" w:eastAsia="Times New Roman"/>
        </w:rPr>
        <w:t>3</w:t>
      </w:r>
      <w:r>
        <w:t>人的</w:t>
      </w:r>
      <w:r>
        <w:rPr>
          <w:rFonts w:ascii="Times New Roman" w:hAnsi="Times New Roman" w:eastAsia="Times New Roman"/>
        </w:rPr>
        <w:t>AEDs</w:t>
      </w:r>
      <w:r>
        <w:t>被纳入统计分析。相比</w:t>
      </w:r>
      <w:r>
        <w:rPr>
          <w:rFonts w:ascii="Times New Roman" w:hAnsi="Times New Roman" w:eastAsia="Times New Roman"/>
        </w:rPr>
        <w:t>GEFS+</w:t>
      </w:r>
      <w:r>
        <w:t>等轻表型较少的抗癫痫药物使用品种和良好的药物疗效，</w:t>
      </w:r>
      <w:r>
        <w:rPr>
          <w:rFonts w:ascii="Times New Roman" w:hAnsi="Times New Roman" w:eastAsia="Times New Roman"/>
          <w:i/>
        </w:rPr>
        <w:t>SCN1A</w:t>
      </w:r>
      <w:r>
        <w:t>突变阳性</w:t>
      </w:r>
      <w:r>
        <w:rPr>
          <w:rFonts w:ascii="Times New Roman" w:hAnsi="Times New Roman" w:eastAsia="Times New Roman"/>
        </w:rPr>
        <w:t>PEFS+</w:t>
      </w:r>
      <w:r>
        <w:t>患者</w:t>
      </w:r>
      <w:r>
        <w:t>的抗癫痫药物反应与</w:t>
      </w:r>
      <w:r>
        <w:rPr>
          <w:rFonts w:ascii="Times New Roman" w:hAnsi="Times New Roman" w:eastAsia="Times New Roman"/>
        </w:rPr>
        <w:t>DS-B</w:t>
      </w:r>
      <w:r>
        <w:t>和</w:t>
      </w:r>
      <w:r>
        <w:rPr>
          <w:rFonts w:ascii="Times New Roman" w:hAnsi="Times New Roman" w:eastAsia="Times New Roman"/>
        </w:rPr>
        <w:t>DS-C</w:t>
      </w:r>
      <w:r>
        <w:t>相似，表现为</w:t>
      </w:r>
      <w:r>
        <w:rPr>
          <w:rFonts w:ascii="Times New Roman" w:hAnsi="Times New Roman" w:eastAsia="Times New Roman"/>
        </w:rPr>
        <w:t>VPA</w:t>
      </w:r>
      <w:r>
        <w:t>、</w:t>
      </w:r>
      <w:r>
        <w:rPr>
          <w:rFonts w:ascii="Times New Roman" w:hAnsi="Times New Roman" w:eastAsia="Times New Roman"/>
        </w:rPr>
        <w:t>TPM</w:t>
      </w:r>
      <w:r>
        <w:t>和</w:t>
      </w:r>
      <w:r>
        <w:rPr>
          <w:rFonts w:ascii="Times New Roman" w:hAnsi="Times New Roman" w:eastAsia="Times New Roman"/>
        </w:rPr>
        <w:t>CNZ</w:t>
      </w:r>
      <w:r>
        <w:t>等药物</w:t>
      </w:r>
      <w:r>
        <w:t>疗</w:t>
      </w:r>
    </w:p>
    <w:p w:rsidR="0018722C">
      <w:pPr>
        <w:topLinePunct/>
      </w:pPr>
      <w:r>
        <w:rPr>
          <w:rFonts w:cstheme="minorBidi" w:hAnsiTheme="minorHAnsi" w:eastAsiaTheme="minorHAnsi" w:asciiTheme="minorHAnsi" w:ascii="Calibri"/>
        </w:rPr>
        <w:t>3</w:t>
      </w:r>
    </w:p>
    <w:p w:rsidR="0018722C">
      <w:pPr>
        <w:topLinePunct/>
      </w:pPr>
      <w:r>
        <w:t>效良好，无加重发作情况；而</w:t>
      </w:r>
      <w:r>
        <w:rPr>
          <w:rFonts w:ascii="Times New Roman" w:eastAsia="Times New Roman"/>
        </w:rPr>
        <w:t>PB</w:t>
      </w:r>
      <w:r>
        <w:t>和</w:t>
      </w:r>
      <w:r>
        <w:rPr>
          <w:rFonts w:ascii="Times New Roman" w:eastAsia="Times New Roman"/>
        </w:rPr>
        <w:t>LEV</w:t>
      </w:r>
      <w:r>
        <w:t>则治疗效果不确切，但也无明显加重</w:t>
      </w:r>
      <w:r>
        <w:t>发作的情况；对于钠通道阻滞型抗癫痫药物的反应差，所有患者均无发作的改善，</w:t>
      </w:r>
      <w:r>
        <w:t>反而具有较高的发作加重率，尤其以</w:t>
      </w:r>
      <w:r>
        <w:rPr>
          <w:rFonts w:ascii="Times New Roman" w:eastAsia="Times New Roman"/>
        </w:rPr>
        <w:t>LTG</w:t>
      </w:r>
      <w:r>
        <w:t>明显，</w:t>
      </w:r>
      <w:r>
        <w:rPr>
          <w:rFonts w:ascii="Times New Roman" w:eastAsia="Times New Roman"/>
        </w:rPr>
        <w:t>PEFS+</w:t>
      </w:r>
      <w:r>
        <w:t>与</w:t>
      </w:r>
      <w:r>
        <w:rPr>
          <w:rFonts w:ascii="Times New Roman" w:eastAsia="Times New Roman"/>
        </w:rPr>
        <w:t>DS-B</w:t>
      </w:r>
      <w:r>
        <w:t>和</w:t>
      </w:r>
      <w:r>
        <w:rPr>
          <w:rFonts w:ascii="Times New Roman" w:eastAsia="Times New Roman"/>
        </w:rPr>
        <w:t>DS-C</w:t>
      </w:r>
      <w:r>
        <w:t>在这些</w:t>
      </w:r>
      <w:r>
        <w:t>药物的加重率上的比例相似，差异无统计学意义。</w:t>
      </w:r>
    </w:p>
    <w:p w:rsidR="0018722C">
      <w:pPr>
        <w:textAlignment w:val="center"/>
        <w:topLinePunct/>
      </w:pPr>
      <w:r>
        <w:rPr>
          <w:kern w:val="2"/>
          <w:sz w:val="22"/>
          <w:szCs w:val="22"/>
          <w:rFonts w:cstheme="minorBidi" w:hAnsiTheme="minorHAnsi" w:eastAsiaTheme="minorHAnsi" w:asciiTheme="minorHAnsi"/>
        </w:rPr>
        <w:pict>
          <v:shape style="margin-left:84.480003pt;margin-top:24.863672pt;width:411.58pt;height:60.42pt;mso-position-horizontal-relative:page;mso-position-vertical-relative:paragraph;z-index: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2056"/>
                    <w:gridCol w:w="1292"/>
                    <w:gridCol w:w="1342"/>
                    <w:gridCol w:w="1358"/>
                  </w:tblGrid>
                  <w:tr>
                    <w:trPr>
                      <w:trHeight w:val="260" w:hRule="atLeast"/>
                    </w:trPr>
                    <w:tc>
                      <w:tcPr>
                        <w:tcW w:w="2480" w:type="dxa"/>
                        <w:vMerge w:val="restart"/>
                        <w:tcBorders>
                          <w:top w:val="single" w:sz="12" w:space="0" w:color="005C2A"/>
                          <w:bottom w:val="single" w:sz="12" w:space="0" w:color="005C2A"/>
                        </w:tcBorders>
                        <w:shd w:val="clear" w:color="auto" w:fill="F2F2F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Medications response</w:t>
                        </w:r>
                      </w:p>
                    </w:tc>
                    <w:tc>
                      <w:tcPr>
                        <w:tcW w:w="6048" w:type="dxa"/>
                        <w:gridSpan w:val="4"/>
                        <w:tcBorders>
                          <w:top w:val="single" w:sz="12" w:space="0" w:color="005C2A"/>
                          <w:bottom w:val="single" w:sz="8" w:space="0" w:color="005C2A"/>
                        </w:tcBorders>
                        <w:shd w:val="clear" w:color="auto" w:fill="F2F2F2"/>
                      </w:tcPr>
                      <w:p w:rsidR="0018722C">
                        <w:pPr>
                          <w:widowControl w:val="0"/>
                          <w:snapToGrid w:val="1"/>
                          <w:spacing w:beforeLines="0" w:afterLines="0" w:before="0" w:after="0" w:line="229" w:lineRule="exact"/>
                          <w:ind w:firstLineChars="0" w:firstLine="0" w:leftChars="0" w:left="2234" w:rightChars="0" w:right="2235"/>
                          <w:jc w:val="center"/>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Number/total (%)</w:t>
                        </w:r>
                      </w:p>
                    </w:tc>
                  </w:tr>
                  <w:tr>
                    <w:trPr>
                      <w:trHeight w:val="440" w:hRule="atLeast"/>
                    </w:trPr>
                    <w:tc>
                      <w:tcPr>
                        <w:tcW w:w="2480" w:type="dxa"/>
                        <w:vMerge/>
                        <w:tcBorders>
                          <w:top w:val="nil"/>
                          <w:bottom w:val="single" w:sz="12" w:space="0" w:color="005C2A"/>
                        </w:tcBorders>
                        <w:shd w:val="clear" w:color="auto" w:fill="F2F2F2"/>
                      </w:tcPr>
                      <w:p w:rsidR="0018722C">
                        <w:pPr>
                          <w:rPr>
                            <w:sz w:val="2"/>
                            <w:szCs w:val="2"/>
                          </w:rPr>
                        </w:pPr>
                      </w:p>
                    </w:tc>
                    <w:tc>
                      <w:tcPr>
                        <w:tcW w:w="2056" w:type="dxa"/>
                        <w:tcBorders>
                          <w:top w:val="single" w:sz="8" w:space="0" w:color="005C2A"/>
                          <w:bottom w:val="single" w:sz="12" w:space="0" w:color="005C2A"/>
                        </w:tcBorders>
                        <w:shd w:val="clear" w:color="auto" w:fill="F2F2F2"/>
                      </w:tcPr>
                      <w:p w:rsidR="0018722C">
                        <w:pPr>
                          <w:widowControl w:val="0"/>
                          <w:snapToGrid w:val="1"/>
                          <w:spacing w:beforeLines="0" w:afterLines="0" w:before="0" w:after="0" w:line="223" w:lineRule="exact"/>
                          <w:ind w:firstLineChars="0" w:firstLine="0" w:leftChars="0" w:left="199" w:rightChars="0" w:right="276"/>
                          <w:jc w:val="center"/>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GEFS+ &amp; FS+/FS</w:t>
                        </w:r>
                      </w:p>
                      <w:p w:rsidR="0018722C">
                        <w:pPr>
                          <w:widowControl w:val="0"/>
                          <w:snapToGrid w:val="1"/>
                          <w:spacing w:beforeLines="0" w:afterLines="0" w:before="0" w:after="0" w:line="212" w:lineRule="exact"/>
                          <w:ind w:firstLineChars="0" w:firstLine="0" w:leftChars="0" w:left="199" w:rightChars="0" w:right="2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(n=18)</w:t>
                        </w:r>
                      </w:p>
                    </w:tc>
                    <w:tc>
                      <w:tcPr>
                        <w:tcW w:w="1292" w:type="dxa"/>
                        <w:tcBorders>
                          <w:top w:val="single" w:sz="8" w:space="0" w:color="005C2A"/>
                          <w:bottom w:val="single" w:sz="12" w:space="0" w:color="005C2A"/>
                        </w:tcBorders>
                        <w:shd w:val="clear" w:color="auto" w:fill="F2F2F2"/>
                      </w:tcPr>
                      <w:p w:rsidR="0018722C">
                        <w:pPr>
                          <w:widowControl w:val="0"/>
                          <w:snapToGrid w:val="1"/>
                          <w:spacing w:beforeLines="0" w:afterLines="0" w:before="0" w:after="0" w:line="223" w:lineRule="exact"/>
                          <w:ind w:firstLineChars="0" w:firstLine="0" w:rightChars="0" w:right="0" w:leftChars="0" w:left="298"/>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PEFS+</w:t>
                        </w:r>
                      </w:p>
                      <w:p w:rsidR="0018722C">
                        <w:pPr>
                          <w:widowControl w:val="0"/>
                          <w:snapToGrid w:val="1"/>
                          <w:spacing w:beforeLines="0" w:afterLines="0" w:before="0" w:after="0" w:line="212" w:lineRule="exact"/>
                          <w:ind w:firstLineChars="0" w:firstLine="0" w:rightChars="0" w:right="0" w:leftChars="0" w:left="32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(n=26)</w:t>
                        </w:r>
                      </w:p>
                    </w:tc>
                    <w:tc>
                      <w:tcPr>
                        <w:tcW w:w="1342" w:type="dxa"/>
                        <w:tcBorders>
                          <w:top w:val="single" w:sz="8" w:space="0" w:color="005C2A"/>
                          <w:bottom w:val="single" w:sz="12" w:space="0" w:color="005C2A"/>
                        </w:tcBorders>
                        <w:shd w:val="clear" w:color="auto" w:fill="F2F2F2"/>
                      </w:tcPr>
                      <w:p w:rsidR="0018722C">
                        <w:pPr>
                          <w:widowControl w:val="0"/>
                          <w:snapToGrid w:val="1"/>
                          <w:spacing w:beforeLines="0" w:afterLines="0" w:before="0" w:after="0" w:line="223" w:lineRule="exact"/>
                          <w:ind w:firstLineChars="0" w:firstLine="0" w:rightChars="0" w:right="0" w:leftChars="0" w:left="436"/>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DS-B</w:t>
                        </w:r>
                      </w:p>
                      <w:p w:rsidR="0018722C">
                        <w:pPr>
                          <w:widowControl w:val="0"/>
                          <w:snapToGrid w:val="1"/>
                          <w:spacing w:beforeLines="0" w:afterLines="0" w:before="0" w:after="0" w:line="212" w:lineRule="exact"/>
                          <w:ind w:firstLineChars="0" w:firstLine="0" w:rightChars="0" w:right="0" w:leftChars="0" w:left="39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(n=24)</w:t>
                        </w:r>
                      </w:p>
                    </w:tc>
                    <w:tc>
                      <w:tcPr>
                        <w:tcW w:w="1358" w:type="dxa"/>
                        <w:tcBorders>
                          <w:top w:val="single" w:sz="8" w:space="0" w:color="005C2A"/>
                          <w:bottom w:val="single" w:sz="12" w:space="0" w:color="005C2A"/>
                        </w:tcBorders>
                        <w:shd w:val="clear" w:color="auto" w:fill="F2F2F2"/>
                      </w:tcPr>
                      <w:p w:rsidR="0018722C">
                        <w:pPr>
                          <w:widowControl w:val="0"/>
                          <w:snapToGrid w:val="1"/>
                          <w:spacing w:beforeLines="0" w:afterLines="0" w:before="0" w:after="0" w:line="223" w:lineRule="exact"/>
                          <w:ind w:firstLineChars="0" w:firstLine="0" w:rightChars="0" w:right="0" w:leftChars="0" w:left="445"/>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DS-C</w:t>
                        </w:r>
                      </w:p>
                      <w:p w:rsidR="0018722C">
                        <w:pPr>
                          <w:widowControl w:val="0"/>
                          <w:snapToGrid w:val="1"/>
                          <w:spacing w:beforeLines="0" w:afterLines="0" w:before="0" w:after="0" w:line="212" w:lineRule="exact"/>
                          <w:ind w:firstLineChars="0" w:firstLine="0" w:rightChars="0" w:right="0" w:leftChars="0" w:left="4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(n=17)</w:t>
                        </w:r>
                      </w:p>
                    </w:tc>
                  </w:tr>
                  <w:tr>
                    <w:trPr>
                      <w:trHeight w:val="400" w:hRule="atLeast"/>
                    </w:trPr>
                    <w:tc>
                      <w:tcPr>
                        <w:tcW w:w="8528" w:type="dxa"/>
                        <w:gridSpan w:val="5"/>
                        <w:tcBorders>
                          <w:top w:val="single" w:sz="12" w:space="0" w:color="005C2A"/>
                          <w:bottom w:val="single" w:sz="6" w:space="0" w:color="92D050"/>
                        </w:tcBorders>
                        <w:shd w:val="clear" w:color="auto" w:fill="F2F2F2"/>
                      </w:tcPr>
                      <w:p w:rsidR="0018722C">
                        <w:pPr>
                          <w:widowControl w:val="0"/>
                          <w:snapToGrid w:val="1"/>
                          <w:spacing w:beforeLines="0" w:afterLines="0" w:before="0" w:after="0" w:line="229" w:lineRule="exact"/>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0"/>
                          </w:rPr>
                          <w:t>Medications identified to have improved seizures</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b/>
          <w:spacing w:val="-14"/>
          <w:sz w:val="21"/>
        </w:rPr>
        <w:t>表</w:t>
      </w:r>
      <w:r>
        <w:rPr>
          <w:kern w:val="2"/>
          <w:szCs w:val="22"/>
          <w:rFonts w:cstheme="minorBidi" w:hAnsiTheme="minorHAnsi" w:eastAsiaTheme="minorHAnsi" w:asciiTheme="minorHAnsi"/>
          <w:b/>
          <w:sz w:val="21"/>
        </w:rPr>
        <w:t>7</w:t>
      </w:r>
      <w:r>
        <w:t xml:space="preserve">  </w:t>
      </w:r>
      <w:r>
        <w:rPr>
          <w:kern w:val="2"/>
          <w:szCs w:val="22"/>
          <w:rFonts w:cstheme="minorBidi" w:hAnsiTheme="minorHAnsi" w:eastAsiaTheme="minorHAnsi" w:asciiTheme="minorHAnsi"/>
          <w:b/>
          <w:i/>
          <w:sz w:val="21"/>
        </w:rPr>
        <w:t>SCN1A</w:t>
      </w:r>
      <w:r>
        <w:rPr>
          <w:kern w:val="2"/>
          <w:szCs w:val="22"/>
          <w:rFonts w:ascii="宋体" w:eastAsia="宋体" w:hint="eastAsia" w:cstheme="minorBidi" w:hAnsiTheme="minorHAnsi"/>
          <w:b/>
          <w:spacing w:val="-6"/>
          <w:sz w:val="21"/>
        </w:rPr>
        <w:t>突变阳性</w:t>
      </w:r>
      <w:r>
        <w:rPr>
          <w:kern w:val="2"/>
          <w:szCs w:val="22"/>
          <w:rFonts w:cstheme="minorBidi" w:hAnsiTheme="minorHAnsi" w:eastAsiaTheme="minorHAnsi" w:asciiTheme="minorHAnsi"/>
          <w:b/>
          <w:sz w:val="21"/>
        </w:rPr>
        <w:t>PEFS+</w:t>
      </w:r>
      <w:r>
        <w:rPr>
          <w:kern w:val="2"/>
          <w:szCs w:val="22"/>
          <w:rFonts w:ascii="宋体" w:eastAsia="宋体" w:hint="eastAsia" w:cstheme="minorBidi" w:hAnsiTheme="minorHAnsi"/>
          <w:b/>
          <w:spacing w:val="-14"/>
          <w:sz w:val="21"/>
        </w:rPr>
        <w:t>与</w:t>
      </w:r>
      <w:r>
        <w:rPr>
          <w:kern w:val="2"/>
          <w:szCs w:val="22"/>
          <w:rFonts w:cstheme="minorBidi" w:hAnsiTheme="minorHAnsi" w:eastAsiaTheme="minorHAnsi" w:asciiTheme="minorHAnsi"/>
          <w:b/>
          <w:sz w:val="21"/>
        </w:rPr>
        <w:t>DS</w:t>
      </w:r>
      <w:r>
        <w:rPr>
          <w:kern w:val="2"/>
          <w:szCs w:val="22"/>
          <w:rFonts w:ascii="宋体" w:eastAsia="宋体" w:hint="eastAsia" w:cstheme="minorBidi" w:hAnsiTheme="minorHAnsi"/>
          <w:b/>
          <w:spacing w:val="-14"/>
          <w:sz w:val="21"/>
        </w:rPr>
        <w:t>和</w:t>
      </w:r>
      <w:r>
        <w:rPr>
          <w:kern w:val="2"/>
          <w:szCs w:val="22"/>
          <w:rFonts w:cstheme="minorBidi" w:hAnsiTheme="minorHAnsi" w:eastAsiaTheme="minorHAnsi" w:asciiTheme="minorHAnsi"/>
          <w:b/>
          <w:sz w:val="21"/>
        </w:rPr>
        <w:t>GEFS</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&amp; FS+/FS</w:t>
      </w:r>
      <w:r>
        <w:rPr>
          <w:kern w:val="2"/>
          <w:szCs w:val="22"/>
          <w:rFonts w:ascii="宋体" w:eastAsia="宋体" w:hint="eastAsia" w:cstheme="minorBidi" w:hAnsiTheme="minorHAnsi"/>
          <w:b/>
          <w:spacing w:val="-9"/>
          <w:sz w:val="21"/>
        </w:rPr>
        <w:t>患者</w:t>
      </w:r>
      <w:r>
        <w:rPr>
          <w:kern w:val="2"/>
          <w:szCs w:val="22"/>
          <w:rFonts w:cstheme="minorBidi" w:hAnsiTheme="minorHAnsi" w:eastAsiaTheme="minorHAnsi" w:asciiTheme="minorHAnsi"/>
          <w:b/>
          <w:sz w:val="21"/>
        </w:rPr>
        <w:t>AEDs</w:t>
      </w:r>
      <w:r>
        <w:rPr>
          <w:kern w:val="2"/>
          <w:szCs w:val="22"/>
          <w:rFonts w:ascii="宋体" w:eastAsia="宋体" w:hint="eastAsia" w:cstheme="minorBidi" w:hAnsiTheme="minorHAnsi"/>
          <w:b/>
          <w:sz w:val="21"/>
        </w:rPr>
        <w:t>反应的比较</w:t>
      </w:r>
    </w:p>
    <w:tbl>
      <w:tblPr>
        <w:tblW w:w="5000" w:type="pct"/>
        <w:tblInd w:w="7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5"/>
        <w:gridCol w:w="1566"/>
        <w:gridCol w:w="1692"/>
        <w:gridCol w:w="1356"/>
        <w:gridCol w:w="1434"/>
      </w:tblGrid>
      <w:tr>
        <w:trPr>
          <w:tblHeader/>
        </w:trPr>
        <w:tc>
          <w:tcPr>
            <w:tcW w:w="1460" w:type="pct"/>
            <w:vMerge w:val="restart"/>
            <w:vAlign w:val="center"/>
          </w:tcPr>
          <w:p w:rsidR="0018722C">
            <w:pPr>
              <w:pStyle w:val="a7"/>
              <w:topLinePunct/>
              <w:ind w:leftChars="0" w:left="0" w:rightChars="0" w:right="0" w:firstLineChars="0" w:firstLine="0"/>
              <w:spacing w:line="240" w:lineRule="atLeast"/>
            </w:pPr>
          </w:p>
        </w:tc>
        <w:tc>
          <w:tcPr>
            <w:tcW w:w="917" w:type="pct"/>
            <w:vAlign w:val="center"/>
          </w:tcPr>
          <w:p w:rsidR="0018722C">
            <w:pPr>
              <w:pStyle w:val="a7"/>
              <w:topLinePunct/>
              <w:ind w:leftChars="0" w:left="0" w:rightChars="0" w:right="0" w:firstLineChars="0" w:firstLine="0"/>
              <w:spacing w:line="240" w:lineRule="atLeast"/>
            </w:pPr>
          </w:p>
        </w:tc>
        <w:tc>
          <w:tcPr>
            <w:tcW w:w="990" w:type="pct"/>
            <w:vAlign w:val="center"/>
          </w:tcPr>
          <w:p w:rsidR="0018722C">
            <w:pPr>
              <w:pStyle w:val="a7"/>
              <w:topLinePunct/>
              <w:ind w:leftChars="0" w:left="0" w:rightChars="0" w:right="0" w:firstLineChars="0" w:firstLine="0"/>
              <w:spacing w:line="240" w:lineRule="atLeast"/>
            </w:pPr>
          </w:p>
        </w:tc>
        <w:tc>
          <w:tcPr>
            <w:tcW w:w="794" w:type="pct"/>
            <w:vAlign w:val="center"/>
          </w:tcPr>
          <w:p w:rsidR="0018722C">
            <w:pPr>
              <w:pStyle w:val="a7"/>
              <w:topLinePunct/>
              <w:ind w:leftChars="0" w:left="0" w:rightChars="0" w:right="0" w:firstLineChars="0" w:firstLine="0"/>
              <w:spacing w:line="240" w:lineRule="atLeast"/>
            </w:pPr>
          </w:p>
        </w:tc>
        <w:tc>
          <w:tcPr>
            <w:tcW w:w="839" w:type="pct"/>
            <w:vMerge w:val="restart"/>
            <w:vAlign w:val="center"/>
          </w:tcPr>
          <w:p w:rsidR="0018722C">
            <w:pPr>
              <w:pStyle w:val="a7"/>
              <w:topLinePunct/>
              <w:ind w:leftChars="0" w:left="0" w:rightChars="0" w:right="0" w:firstLineChars="0" w:firstLine="0"/>
              <w:spacing w:line="240" w:lineRule="atLeast"/>
            </w:pPr>
          </w:p>
        </w:tc>
      </w:tr>
      <w:tr>
        <w:tc>
          <w:tcPr>
            <w:tcW w:w="14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7" w:type="pct"/>
            <w:vAlign w:val="center"/>
          </w:tcPr>
          <w:p w:rsidR="0018722C">
            <w:pPr>
              <w:pStyle w:val="a7"/>
              <w:topLinePunct/>
              <w:ind w:leftChars="0" w:left="0" w:rightChars="0" w:right="0" w:firstLineChars="0" w:firstLine="0"/>
              <w:spacing w:line="240" w:lineRule="atLeast"/>
            </w:pPr>
          </w:p>
        </w:tc>
        <w:tc>
          <w:tcPr>
            <w:tcW w:w="990" w:type="pct"/>
            <w:vAlign w:val="center"/>
          </w:tcPr>
          <w:p w:rsidR="0018722C">
            <w:pPr>
              <w:pStyle w:val="a7"/>
              <w:topLinePunct/>
              <w:ind w:leftChars="0" w:left="0" w:rightChars="0" w:right="0" w:firstLineChars="0" w:firstLine="0"/>
              <w:spacing w:line="240" w:lineRule="atLeast"/>
            </w:pPr>
          </w:p>
        </w:tc>
        <w:tc>
          <w:tcPr>
            <w:tcW w:w="794" w:type="pct"/>
            <w:vAlign w:val="center"/>
          </w:tcPr>
          <w:p w:rsidR="0018722C">
            <w:pPr>
              <w:pStyle w:val="a7"/>
              <w:topLinePunct/>
              <w:ind w:leftChars="0" w:left="0" w:rightChars="0" w:right="0" w:firstLineChars="0" w:firstLine="0"/>
              <w:spacing w:line="240" w:lineRule="atLeast"/>
            </w:pPr>
          </w:p>
        </w:tc>
        <w:tc>
          <w:tcPr>
            <w:tcW w:w="839" w:type="pct"/>
            <w:vMerge/>
            <w:vAlign w:val="center"/>
          </w:tcPr>
          <w:p w:rsidR="0018722C">
            <w:pPr>
              <w:pStyle w:val="a7"/>
              <w:topLinePunct/>
              <w:ind w:leftChars="0" w:left="0" w:rightChars="0" w:right="0" w:firstLineChars="0" w:firstLine="0"/>
              <w:spacing w:line="240" w:lineRule="atLeast"/>
            </w:pPr>
          </w:p>
        </w:tc>
      </w:tr>
      <w:tr>
        <w:trPr>
          <w:tblHeader/>
        </w:trPr>
        <w:tc>
          <w:tcPr>
            <w:tcW w:w="14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460" w:type="pct"/>
            <w:vAlign w:val="center"/>
          </w:tcPr>
          <w:p w:rsidR="0018722C">
            <w:pPr>
              <w:pStyle w:val="ac"/>
              <w:topLinePunct/>
              <w:ind w:leftChars="0" w:left="0" w:rightChars="0" w:right="0" w:firstLineChars="0" w:firstLine="0"/>
              <w:spacing w:line="240" w:lineRule="atLeast"/>
            </w:pPr>
            <w:r>
              <w:t>Valproate</w:t>
            </w:r>
          </w:p>
        </w:tc>
        <w:tc>
          <w:tcPr>
            <w:tcW w:w="917" w:type="pct"/>
            <w:vAlign w:val="center"/>
          </w:tcPr>
          <w:p w:rsidR="0018722C">
            <w:pPr>
              <w:pStyle w:val="a5"/>
              <w:topLinePunct/>
              <w:ind w:leftChars="0" w:left="0" w:rightChars="0" w:right="0" w:firstLineChars="0" w:firstLine="0"/>
              <w:spacing w:line="240" w:lineRule="atLeast"/>
            </w:pPr>
            <w:r>
              <w:t xml:space="preserve">15</w:t>
            </w:r>
            <w:r>
              <w:t xml:space="preserve">/</w:t>
            </w:r>
            <w:r>
              <w:t xml:space="preserve">15 </w:t>
            </w:r>
            <w:r>
              <w:t xml:space="preserve">(</w:t>
            </w:r>
            <w:r>
              <w:t xml:space="preserve">100</w:t>
            </w:r>
            <w:r>
              <w:t xml:space="preserve">)</w:t>
            </w:r>
          </w:p>
        </w:tc>
        <w:tc>
          <w:tcPr>
            <w:tcW w:w="990" w:type="pct"/>
            <w:vAlign w:val="center"/>
          </w:tcPr>
          <w:p w:rsidR="0018722C">
            <w:pPr>
              <w:pStyle w:val="a5"/>
              <w:topLinePunct/>
              <w:ind w:leftChars="0" w:left="0" w:rightChars="0" w:right="0" w:firstLineChars="0" w:firstLine="0"/>
              <w:spacing w:line="240" w:lineRule="atLeast"/>
            </w:pPr>
            <w:r>
              <w:t xml:space="preserve">21</w:t>
            </w:r>
            <w:r>
              <w:t xml:space="preserve">/</w:t>
            </w:r>
            <w:r>
              <w:t xml:space="preserve">26 </w:t>
            </w:r>
            <w:r>
              <w:t xml:space="preserve">(</w:t>
            </w:r>
            <w:r>
              <w:t xml:space="preserve">80.8</w:t>
            </w:r>
            <w:r>
              <w:t xml:space="preserve">)</w:t>
            </w:r>
          </w:p>
        </w:tc>
        <w:tc>
          <w:tcPr>
            <w:tcW w:w="794" w:type="pct"/>
            <w:vAlign w:val="center"/>
          </w:tcPr>
          <w:p w:rsidR="0018722C">
            <w:pPr>
              <w:pStyle w:val="a5"/>
              <w:topLinePunct/>
              <w:ind w:leftChars="0" w:left="0" w:rightChars="0" w:right="0" w:firstLineChars="0" w:firstLine="0"/>
              <w:spacing w:line="240" w:lineRule="atLeast"/>
            </w:pPr>
            <w:r>
              <w:t xml:space="preserve">20</w:t>
            </w:r>
            <w:r>
              <w:t xml:space="preserve">/</w:t>
            </w:r>
            <w:r>
              <w:t xml:space="preserve">24 </w:t>
            </w:r>
            <w:r>
              <w:t xml:space="preserve">(</w:t>
            </w:r>
            <w:r>
              <w:t xml:space="preserve">83.3</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17</w:t>
            </w:r>
            <w:r>
              <w:t xml:space="preserve">/</w:t>
            </w:r>
            <w:r>
              <w:t xml:space="preserve">17 </w:t>
            </w:r>
            <w:r>
              <w:t xml:space="preserve">(</w:t>
            </w:r>
            <w:r>
              <w:t xml:space="preserve">100</w:t>
            </w:r>
            <w:r>
              <w:t xml:space="preserve">)</w:t>
            </w:r>
          </w:p>
        </w:tc>
      </w:tr>
      <w:tr>
        <w:tc>
          <w:tcPr>
            <w:tcW w:w="1460" w:type="pct"/>
            <w:vAlign w:val="center"/>
          </w:tcPr>
          <w:p w:rsidR="0018722C">
            <w:pPr>
              <w:pStyle w:val="ac"/>
              <w:topLinePunct/>
              <w:ind w:leftChars="0" w:left="0" w:rightChars="0" w:right="0" w:firstLineChars="0" w:firstLine="0"/>
              <w:spacing w:line="240" w:lineRule="atLeast"/>
            </w:pPr>
            <w:r>
              <w:t>Topiramete</w:t>
            </w:r>
          </w:p>
        </w:tc>
        <w:tc>
          <w:tcPr>
            <w:tcW w:w="917" w:type="pct"/>
            <w:vAlign w:val="center"/>
          </w:tcPr>
          <w:p w:rsidR="0018722C">
            <w:pPr>
              <w:pStyle w:val="a5"/>
              <w:topLinePunct/>
              <w:ind w:leftChars="0" w:left="0" w:rightChars="0" w:right="0" w:firstLineChars="0" w:firstLine="0"/>
              <w:spacing w:line="240" w:lineRule="atLeast"/>
            </w:pPr>
            <w:r>
              <w:t>1</w:t>
            </w:r>
            <w:r>
              <w:t>/</w:t>
            </w:r>
            <w:r>
              <w:t>1</w:t>
            </w:r>
            <w:r>
              <w:t>(</w:t>
            </w:r>
            <w:r>
              <w:t>100</w:t>
            </w:r>
            <w:r>
              <w:t>)</w:t>
            </w:r>
          </w:p>
        </w:tc>
        <w:tc>
          <w:tcPr>
            <w:tcW w:w="990" w:type="pct"/>
            <w:vAlign w:val="center"/>
          </w:tcPr>
          <w:p w:rsidR="0018722C">
            <w:pPr>
              <w:pStyle w:val="a5"/>
              <w:topLinePunct/>
              <w:ind w:leftChars="0" w:left="0" w:rightChars="0" w:right="0" w:firstLineChars="0" w:firstLine="0"/>
              <w:spacing w:line="240" w:lineRule="atLeast"/>
            </w:pPr>
            <w:r>
              <w:t xml:space="preserve">16</w:t>
            </w:r>
            <w:r>
              <w:t xml:space="preserve">/</w:t>
            </w:r>
            <w:r>
              <w:t xml:space="preserve">18 </w:t>
            </w:r>
            <w:r>
              <w:t xml:space="preserve">(</w:t>
            </w:r>
            <w:r>
              <w:t xml:space="preserve">88.9</w:t>
            </w:r>
            <w:r>
              <w:t xml:space="preserve">)</w:t>
            </w:r>
          </w:p>
        </w:tc>
        <w:tc>
          <w:tcPr>
            <w:tcW w:w="794" w:type="pct"/>
            <w:vAlign w:val="center"/>
          </w:tcPr>
          <w:p w:rsidR="0018722C">
            <w:pPr>
              <w:pStyle w:val="a5"/>
              <w:topLinePunct/>
              <w:ind w:leftChars="0" w:left="0" w:rightChars="0" w:right="0" w:firstLineChars="0" w:firstLine="0"/>
              <w:spacing w:line="240" w:lineRule="atLeast"/>
            </w:pPr>
            <w:r>
              <w:t xml:space="preserve">18</w:t>
            </w:r>
            <w:r>
              <w:t xml:space="preserve">/</w:t>
            </w:r>
            <w:r>
              <w:t xml:space="preserve">20 </w:t>
            </w:r>
            <w:r>
              <w:t xml:space="preserve">(</w:t>
            </w:r>
            <w:r>
              <w:t xml:space="preserve">90.0</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13</w:t>
            </w:r>
            <w:r>
              <w:t xml:space="preserve">/</w:t>
            </w:r>
            <w:r>
              <w:t xml:space="preserve">14 </w:t>
            </w:r>
            <w:r>
              <w:t xml:space="preserve">(</w:t>
            </w:r>
            <w:r>
              <w:t xml:space="preserve">92.9</w:t>
            </w:r>
            <w:r>
              <w:t xml:space="preserve">)</w:t>
            </w:r>
          </w:p>
        </w:tc>
      </w:tr>
      <w:tr>
        <w:tc>
          <w:tcPr>
            <w:tcW w:w="1460" w:type="pct"/>
            <w:vAlign w:val="center"/>
          </w:tcPr>
          <w:p w:rsidR="0018722C">
            <w:pPr>
              <w:pStyle w:val="ac"/>
              <w:topLinePunct/>
              <w:ind w:leftChars="0" w:left="0" w:rightChars="0" w:right="0" w:firstLineChars="0" w:firstLine="0"/>
              <w:spacing w:line="240" w:lineRule="atLeast"/>
            </w:pPr>
            <w:r>
              <w:t>Clonazepam</w:t>
            </w:r>
            <w:r>
              <w:t>/</w:t>
            </w:r>
            <w:r>
              <w:t>Nitrazepam</w:t>
            </w:r>
          </w:p>
        </w:tc>
        <w:tc>
          <w:tcPr>
            <w:tcW w:w="917" w:type="pct"/>
            <w:vAlign w:val="center"/>
          </w:tcPr>
          <w:p w:rsidR="0018722C">
            <w:pPr>
              <w:pStyle w:val="a5"/>
              <w:topLinePunct/>
              <w:ind w:leftChars="0" w:left="0" w:rightChars="0" w:right="0" w:firstLineChars="0" w:firstLine="0"/>
              <w:spacing w:line="240" w:lineRule="atLeast"/>
            </w:pPr>
            <w:r>
              <w:t xml:space="preserve">1</w:t>
            </w:r>
            <w:r>
              <w:t xml:space="preserve">/</w:t>
            </w:r>
            <w:r>
              <w:t xml:space="preserve">1 </w:t>
            </w:r>
            <w:r>
              <w:t xml:space="preserve">(</w:t>
            </w:r>
            <w:r>
              <w:t xml:space="preserve">100</w:t>
            </w:r>
            <w:r>
              <w:t xml:space="preserve">)</w:t>
            </w:r>
          </w:p>
        </w:tc>
        <w:tc>
          <w:tcPr>
            <w:tcW w:w="990" w:type="pct"/>
            <w:vAlign w:val="center"/>
          </w:tcPr>
          <w:p w:rsidR="0018722C">
            <w:pPr>
              <w:pStyle w:val="a5"/>
              <w:topLinePunct/>
              <w:ind w:leftChars="0" w:left="0" w:rightChars="0" w:right="0" w:firstLineChars="0" w:firstLine="0"/>
              <w:spacing w:line="240" w:lineRule="atLeast"/>
            </w:pPr>
            <w:r>
              <w:t xml:space="preserve">12</w:t>
            </w:r>
            <w:r>
              <w:t xml:space="preserve">/</w:t>
            </w:r>
            <w:r>
              <w:t xml:space="preserve">12 </w:t>
            </w:r>
            <w:r>
              <w:t xml:space="preserve">(</w:t>
            </w:r>
            <w:r>
              <w:t xml:space="preserve">100</w:t>
            </w:r>
            <w:r>
              <w:t xml:space="preserve">)</w:t>
            </w:r>
          </w:p>
        </w:tc>
        <w:tc>
          <w:tcPr>
            <w:tcW w:w="794" w:type="pct"/>
            <w:vAlign w:val="center"/>
          </w:tcPr>
          <w:p w:rsidR="0018722C">
            <w:pPr>
              <w:pStyle w:val="a5"/>
              <w:topLinePunct/>
              <w:ind w:leftChars="0" w:left="0" w:rightChars="0" w:right="0" w:firstLineChars="0" w:firstLine="0"/>
              <w:spacing w:line="240" w:lineRule="atLeast"/>
            </w:pPr>
            <w:r>
              <w:t xml:space="preserve">14</w:t>
            </w:r>
            <w:r>
              <w:t xml:space="preserve">/</w:t>
            </w:r>
            <w:r>
              <w:t xml:space="preserve">14 </w:t>
            </w:r>
            <w:r>
              <w:t xml:space="preserve">(</w:t>
            </w:r>
            <w:r>
              <w:t xml:space="preserve">100</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11</w:t>
            </w:r>
            <w:r>
              <w:t xml:space="preserve">/</w:t>
            </w:r>
            <w:r>
              <w:t xml:space="preserve">13 </w:t>
            </w:r>
            <w:r>
              <w:t xml:space="preserve">(</w:t>
            </w:r>
            <w:r>
              <w:t xml:space="preserve">84.6</w:t>
            </w:r>
            <w:r>
              <w:t xml:space="preserve">)</w:t>
            </w:r>
          </w:p>
        </w:tc>
      </w:tr>
      <w:tr>
        <w:tc>
          <w:tcPr>
            <w:tcW w:w="1460" w:type="pct"/>
            <w:vAlign w:val="center"/>
          </w:tcPr>
          <w:p w:rsidR="0018722C">
            <w:pPr>
              <w:pStyle w:val="ac"/>
              <w:topLinePunct/>
              <w:ind w:leftChars="0" w:left="0" w:rightChars="0" w:right="0" w:firstLineChars="0" w:firstLine="0"/>
              <w:spacing w:line="240" w:lineRule="atLeast"/>
            </w:pPr>
            <w:r>
              <w:t>Phenobarbital</w:t>
            </w:r>
          </w:p>
        </w:tc>
        <w:tc>
          <w:tcPr>
            <w:tcW w:w="917" w:type="pct"/>
            <w:vAlign w:val="center"/>
          </w:tcPr>
          <w:p w:rsidR="0018722C">
            <w:pPr>
              <w:pStyle w:val="a5"/>
              <w:topLinePunct/>
              <w:ind w:leftChars="0" w:left="0" w:rightChars="0" w:right="0" w:firstLineChars="0" w:firstLine="0"/>
              <w:spacing w:line="240" w:lineRule="atLeast"/>
            </w:pPr>
            <w:r>
              <w:t xml:space="preserve">1</w:t>
            </w:r>
            <w:r>
              <w:t xml:space="preserve">/</w:t>
            </w:r>
            <w:r>
              <w:t xml:space="preserve">1 </w:t>
            </w:r>
            <w:r>
              <w:t xml:space="preserve">(</w:t>
            </w:r>
            <w:r>
              <w:t xml:space="preserve">100</w:t>
            </w:r>
            <w:r>
              <w:t xml:space="preserve">)</w:t>
            </w:r>
          </w:p>
        </w:tc>
        <w:tc>
          <w:tcPr>
            <w:tcW w:w="990" w:type="pct"/>
            <w:vAlign w:val="center"/>
          </w:tcPr>
          <w:p w:rsidR="0018722C">
            <w:pPr>
              <w:pStyle w:val="a5"/>
              <w:topLinePunct/>
              <w:ind w:leftChars="0" w:left="0" w:rightChars="0" w:right="0" w:firstLineChars="0" w:firstLine="0"/>
              <w:spacing w:line="240" w:lineRule="atLeast"/>
            </w:pPr>
            <w:r>
              <w:t xml:space="preserve">5</w:t>
            </w:r>
            <w:r>
              <w:t xml:space="preserve">/</w:t>
            </w:r>
            <w:r>
              <w:t xml:space="preserve">9 </w:t>
            </w:r>
            <w:r>
              <w:t xml:space="preserve">(</w:t>
            </w:r>
            <w:r>
              <w:t xml:space="preserve">55.6</w:t>
            </w:r>
            <w:r>
              <w:t xml:space="preserve">)</w:t>
            </w:r>
          </w:p>
        </w:tc>
        <w:tc>
          <w:tcPr>
            <w:tcW w:w="794" w:type="pct"/>
            <w:vAlign w:val="center"/>
          </w:tcPr>
          <w:p w:rsidR="0018722C">
            <w:pPr>
              <w:pStyle w:val="a5"/>
              <w:topLinePunct/>
              <w:ind w:leftChars="0" w:left="0" w:rightChars="0" w:right="0" w:firstLineChars="0" w:firstLine="0"/>
              <w:spacing w:line="240" w:lineRule="atLeast"/>
            </w:pPr>
            <w:r>
              <w:t xml:space="preserve">4</w:t>
            </w:r>
            <w:r>
              <w:t xml:space="preserve">/</w:t>
            </w:r>
            <w:r>
              <w:t xml:space="preserve">7 </w:t>
            </w:r>
            <w:r>
              <w:t xml:space="preserve">(</w:t>
            </w:r>
            <w:r>
              <w:t xml:space="preserve">57.1</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2</w:t>
            </w:r>
            <w:r>
              <w:t xml:space="preserve">/</w:t>
            </w:r>
            <w:r>
              <w:t xml:space="preserve">6 </w:t>
            </w:r>
            <w:r>
              <w:t xml:space="preserve">(</w:t>
            </w:r>
            <w:r>
              <w:t xml:space="preserve">33.3</w:t>
            </w:r>
            <w:r>
              <w:t xml:space="preserve">)</w:t>
            </w:r>
          </w:p>
        </w:tc>
      </w:tr>
      <w:tr>
        <w:tc>
          <w:tcPr>
            <w:tcW w:w="1460" w:type="pct"/>
            <w:vAlign w:val="center"/>
          </w:tcPr>
          <w:p w:rsidR="0018722C">
            <w:pPr>
              <w:pStyle w:val="ac"/>
              <w:topLinePunct/>
              <w:ind w:leftChars="0" w:left="0" w:rightChars="0" w:right="0" w:firstLineChars="0" w:firstLine="0"/>
              <w:spacing w:line="240" w:lineRule="atLeast"/>
            </w:pPr>
            <w:r>
              <w:t>Levetiracetam</w:t>
            </w:r>
          </w:p>
        </w:tc>
        <w:tc>
          <w:tcPr>
            <w:tcW w:w="917" w:type="pct"/>
            <w:vAlign w:val="center"/>
          </w:tcPr>
          <w:p w:rsidR="0018722C">
            <w:pPr>
              <w:pStyle w:val="a5"/>
              <w:topLinePunct/>
              <w:ind w:leftChars="0" w:left="0" w:rightChars="0" w:right="0" w:firstLineChars="0" w:firstLine="0"/>
              <w:spacing w:line="240" w:lineRule="atLeast"/>
            </w:pPr>
            <w:r>
              <w:t xml:space="preserve">1</w:t>
            </w:r>
            <w:r>
              <w:t xml:space="preserve">/</w:t>
            </w:r>
            <w:r>
              <w:t xml:space="preserve">4 </w:t>
            </w:r>
            <w:r>
              <w:t xml:space="preserve">(</w:t>
            </w:r>
            <w:r>
              <w:t xml:space="preserve">25.0</w:t>
            </w:r>
            <w:r>
              <w:t xml:space="preserve">)</w:t>
            </w:r>
          </w:p>
        </w:tc>
        <w:tc>
          <w:tcPr>
            <w:tcW w:w="990" w:type="pct"/>
            <w:vAlign w:val="center"/>
          </w:tcPr>
          <w:p w:rsidR="0018722C">
            <w:pPr>
              <w:pStyle w:val="a5"/>
              <w:topLinePunct/>
              <w:ind w:leftChars="0" w:left="0" w:rightChars="0" w:right="0" w:firstLineChars="0" w:firstLine="0"/>
              <w:spacing w:line="240" w:lineRule="atLeast"/>
            </w:pPr>
            <w:r>
              <w:t xml:space="preserve">4</w:t>
            </w:r>
            <w:r>
              <w:t xml:space="preserve">/</w:t>
            </w:r>
            <w:r>
              <w:t xml:space="preserve">7 </w:t>
            </w:r>
            <w:r>
              <w:t xml:space="preserve">(</w:t>
            </w:r>
            <w:r>
              <w:t xml:space="preserve">57.1</w:t>
            </w:r>
            <w:r>
              <w:t xml:space="preserve">)</w:t>
            </w:r>
          </w:p>
        </w:tc>
        <w:tc>
          <w:tcPr>
            <w:tcW w:w="794" w:type="pct"/>
            <w:vAlign w:val="center"/>
          </w:tcPr>
          <w:p w:rsidR="0018722C">
            <w:pPr>
              <w:pStyle w:val="a5"/>
              <w:topLinePunct/>
              <w:ind w:leftChars="0" w:left="0" w:rightChars="0" w:right="0" w:firstLineChars="0" w:firstLine="0"/>
              <w:spacing w:line="240" w:lineRule="atLeast"/>
            </w:pPr>
            <w:r>
              <w:t xml:space="preserve">3</w:t>
            </w:r>
            <w:r>
              <w:t xml:space="preserve">/</w:t>
            </w:r>
            <w:r>
              <w:t xml:space="preserve">9 </w:t>
            </w:r>
            <w:r>
              <w:t xml:space="preserve">(</w:t>
            </w:r>
            <w:r>
              <w:t xml:space="preserve">33.3</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2</w:t>
            </w:r>
            <w:r>
              <w:t xml:space="preserve">/</w:t>
            </w:r>
            <w:r>
              <w:t xml:space="preserve">7 </w:t>
            </w:r>
            <w:r>
              <w:t xml:space="preserve">(</w:t>
            </w:r>
            <w:r>
              <w:t xml:space="preserve">28.6</w:t>
            </w:r>
            <w:r>
              <w:t xml:space="preserve">)</w:t>
            </w:r>
          </w:p>
        </w:tc>
      </w:tr>
      <w:tr>
        <w:tc>
          <w:tcPr>
            <w:tcW w:w="5000" w:type="pct"/>
            <w:gridSpan w:val="5"/>
            <w:vAlign w:val="center"/>
          </w:tcPr>
          <w:p w:rsidR="0018722C">
            <w:pPr>
              <w:pStyle w:val="ad"/>
              <w:topLinePunct/>
              <w:ind w:leftChars="0" w:left="0" w:rightChars="0" w:right="0" w:firstLineChars="0" w:firstLine="0"/>
              <w:spacing w:line="240" w:lineRule="atLeast"/>
            </w:pPr>
            <w:r>
              <w:t>Medications identified to have aggravated seizures</w:t>
            </w:r>
          </w:p>
        </w:tc>
      </w:tr>
      <w:tr>
        <w:tc>
          <w:tcPr>
            <w:tcW w:w="3367" w:type="pct"/>
            <w:gridSpan w:val="3"/>
            <w:vAlign w:val="center"/>
          </w:tcPr>
          <w:p w:rsidR="0018722C">
            <w:pPr>
              <w:pStyle w:val="ac"/>
              <w:topLinePunct/>
              <w:ind w:leftChars="0" w:left="0" w:rightChars="0" w:right="0" w:firstLineChars="0" w:firstLine="0"/>
              <w:spacing w:line="240" w:lineRule="atLeast"/>
            </w:pPr>
            <w:r>
              <w:t>Lamotrigine</w:t>
            </w:r>
            <w:r w:rsidRPr="00000000">
              <w:tab/>
            </w:r>
            <w:r>
              <w:t>﹣</w:t>
            </w:r>
            <w:r w:rsidRPr="00000000">
              <w:tab/>
            </w:r>
            <w:r>
              <w:t>6</w:t>
            </w:r>
            <w:r>
              <w:t>/</w:t>
            </w:r>
            <w:r>
              <w:t>7</w:t>
            </w:r>
            <w:r>
              <w:t> </w:t>
            </w:r>
            <w:r>
              <w:t>(</w:t>
            </w:r>
            <w:r>
              <w:t xml:space="preserve">85.7</w:t>
            </w:r>
            <w:r>
              <w:t>)</w:t>
            </w:r>
          </w:p>
        </w:tc>
        <w:tc>
          <w:tcPr>
            <w:tcW w:w="794" w:type="pct"/>
            <w:vAlign w:val="center"/>
          </w:tcPr>
          <w:p w:rsidR="0018722C">
            <w:pPr>
              <w:pStyle w:val="a5"/>
              <w:topLinePunct/>
              <w:ind w:leftChars="0" w:left="0" w:rightChars="0" w:right="0" w:firstLineChars="0" w:firstLine="0"/>
              <w:spacing w:line="240" w:lineRule="atLeast"/>
            </w:pPr>
            <w:r>
              <w:t xml:space="preserve">5</w:t>
            </w:r>
            <w:r>
              <w:t xml:space="preserve">/</w:t>
            </w:r>
            <w:r>
              <w:t xml:space="preserve">7 </w:t>
            </w:r>
            <w:r>
              <w:t xml:space="preserve">(</w:t>
            </w:r>
            <w:r>
              <w:t xml:space="preserve">71.4</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7</w:t>
            </w:r>
            <w:r>
              <w:t xml:space="preserve">/</w:t>
            </w:r>
            <w:r>
              <w:t xml:space="preserve">7 </w:t>
            </w:r>
            <w:r>
              <w:t xml:space="preserve">(</w:t>
            </w:r>
            <w:r>
              <w:t xml:space="preserve">100</w:t>
            </w:r>
            <w:r>
              <w:t xml:space="preserve">)</w:t>
            </w:r>
          </w:p>
        </w:tc>
      </w:tr>
      <w:tr>
        <w:tc>
          <w:tcPr>
            <w:tcW w:w="3367" w:type="pct"/>
            <w:gridSpan w:val="3"/>
            <w:vAlign w:val="center"/>
          </w:tcPr>
          <w:p w:rsidR="0018722C">
            <w:pPr>
              <w:pStyle w:val="ac"/>
              <w:topLinePunct/>
              <w:ind w:leftChars="0" w:left="0" w:rightChars="0" w:right="0" w:firstLineChars="0" w:firstLine="0"/>
              <w:spacing w:line="240" w:lineRule="atLeast"/>
            </w:pPr>
            <w:r>
              <w:t>Carbamazepine</w:t>
            </w:r>
            <w:r w:rsidRPr="00000000">
              <w:tab/>
            </w:r>
            <w:r>
              <w:t>﹣</w:t>
            </w:r>
            <w:r w:rsidRPr="00000000">
              <w:tab/>
            </w:r>
            <w:r>
              <w:t>2</w:t>
            </w:r>
            <w:r>
              <w:t>/</w:t>
            </w:r>
            <w:r>
              <w:t>5</w:t>
            </w:r>
            <w:r>
              <w:t> </w:t>
            </w:r>
            <w:r>
              <w:t>(</w:t>
            </w:r>
            <w:r>
              <w:t xml:space="preserve">40.0</w:t>
            </w:r>
            <w:r>
              <w:t>)</w:t>
            </w:r>
          </w:p>
        </w:tc>
        <w:tc>
          <w:tcPr>
            <w:tcW w:w="794" w:type="pct"/>
            <w:vAlign w:val="center"/>
          </w:tcPr>
          <w:p w:rsidR="0018722C">
            <w:pPr>
              <w:pStyle w:val="a5"/>
              <w:topLinePunct/>
              <w:ind w:leftChars="0" w:left="0" w:rightChars="0" w:right="0" w:firstLineChars="0" w:firstLine="0"/>
              <w:spacing w:line="240" w:lineRule="atLeast"/>
            </w:pPr>
            <w:r>
              <w:t xml:space="preserve">2</w:t>
            </w:r>
            <w:r>
              <w:t xml:space="preserve">/</w:t>
            </w:r>
            <w:r>
              <w:t xml:space="preserve">6 </w:t>
            </w:r>
            <w:r>
              <w:t xml:space="preserve">(</w:t>
            </w:r>
            <w:r>
              <w:t xml:space="preserve">33.3</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6</w:t>
            </w:r>
            <w:r>
              <w:t xml:space="preserve">/</w:t>
            </w:r>
            <w:r>
              <w:t xml:space="preserve">6 </w:t>
            </w:r>
            <w:r>
              <w:t xml:space="preserve">(</w:t>
            </w:r>
            <w:r>
              <w:t xml:space="preserve">100</w:t>
            </w:r>
            <w:r>
              <w:t xml:space="preserve">)</w:t>
            </w:r>
          </w:p>
        </w:tc>
      </w:tr>
      <w:tr>
        <w:tc>
          <w:tcPr>
            <w:tcW w:w="3367" w:type="pct"/>
            <w:gridSpan w:val="3"/>
            <w:vAlign w:val="center"/>
          </w:tcPr>
          <w:p w:rsidR="0018722C">
            <w:pPr>
              <w:pStyle w:val="ac"/>
              <w:topLinePunct/>
              <w:ind w:leftChars="0" w:left="0" w:rightChars="0" w:right="0" w:firstLineChars="0" w:firstLine="0"/>
              <w:spacing w:line="240" w:lineRule="atLeast"/>
            </w:pPr>
            <w:r>
              <w:t>Oxcarbazepine</w:t>
            </w:r>
            <w:r w:rsidRPr="00000000">
              <w:tab/>
            </w:r>
            <w:r>
              <w:t>﹣</w:t>
            </w:r>
            <w:r w:rsidRPr="00000000">
              <w:tab/>
            </w:r>
            <w:r>
              <w:t>4</w:t>
            </w:r>
            <w:r>
              <w:t>/</w:t>
            </w:r>
            <w:r>
              <w:t>6</w:t>
            </w:r>
            <w:r>
              <w:t> </w:t>
            </w:r>
            <w:r>
              <w:t>(</w:t>
            </w:r>
            <w:r>
              <w:t xml:space="preserve">66.7</w:t>
            </w:r>
            <w:r>
              <w:t>)</w:t>
            </w:r>
          </w:p>
        </w:tc>
        <w:tc>
          <w:tcPr>
            <w:tcW w:w="794" w:type="pct"/>
            <w:vAlign w:val="center"/>
          </w:tcPr>
          <w:p w:rsidR="0018722C">
            <w:pPr>
              <w:pStyle w:val="a5"/>
              <w:topLinePunct/>
              <w:ind w:leftChars="0" w:left="0" w:rightChars="0" w:right="0" w:firstLineChars="0" w:firstLine="0"/>
              <w:spacing w:line="240" w:lineRule="atLeast"/>
            </w:pPr>
            <w:r>
              <w:t xml:space="preserve">0</w:t>
            </w:r>
            <w:r>
              <w:t xml:space="preserve">/</w:t>
            </w:r>
            <w:r>
              <w:t xml:space="preserve">1 </w:t>
            </w:r>
            <w:r>
              <w:t xml:space="preserve">(</w:t>
            </w:r>
            <w:r>
              <w:t xml:space="preserve">0.0</w:t>
            </w:r>
            <w:r>
              <w:t xml:space="preserve">)</w:t>
            </w:r>
          </w:p>
        </w:tc>
        <w:tc>
          <w:tcPr>
            <w:tcW w:w="839" w:type="pct"/>
            <w:vAlign w:val="center"/>
          </w:tcPr>
          <w:p w:rsidR="0018722C">
            <w:pPr>
              <w:pStyle w:val="ad"/>
              <w:topLinePunct/>
              <w:ind w:leftChars="0" w:left="0" w:rightChars="0" w:right="0" w:firstLineChars="0" w:firstLine="0"/>
              <w:spacing w:line="240" w:lineRule="atLeast"/>
            </w:pPr>
            <w:r>
              <w:t xml:space="preserve">6</w:t>
            </w:r>
            <w:r>
              <w:t xml:space="preserve">/</w:t>
            </w:r>
            <w:r>
              <w:t xml:space="preserve">6 </w:t>
            </w:r>
            <w:r>
              <w:t xml:space="preserve">(</w:t>
            </w:r>
            <w:r>
              <w:t xml:space="preserve">100</w:t>
            </w:r>
            <w:r>
              <w:t xml:space="preserve">)</w:t>
            </w:r>
          </w:p>
        </w:tc>
      </w:tr>
      <w:tr>
        <w:tc>
          <w:tcPr>
            <w:tcW w:w="3367"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Phenytoin</w:t>
            </w:r>
            <w:r w:rsidRPr="00000000">
              <w:tab/>
            </w:r>
            <w:r>
              <w:t>﹣</w:t>
            </w:r>
            <w:r w:rsidRPr="00000000">
              <w:tab/>
            </w:r>
            <w:r>
              <w:t>2</w:t>
            </w:r>
            <w:r>
              <w:t>/</w:t>
            </w:r>
            <w:r>
              <w:t>2</w:t>
            </w:r>
            <w:r>
              <w:t> </w:t>
            </w:r>
            <w:r>
              <w:t>(</w:t>
            </w:r>
            <w:r>
              <w:t xml:space="preserve">100</w:t>
            </w:r>
            <w:r>
              <w:t>)</w:t>
            </w:r>
          </w:p>
        </w:tc>
        <w:tc>
          <w:tcPr>
            <w:tcW w:w="163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1</w:t>
            </w:r>
            <w:r>
              <w:t>/</w:t>
            </w:r>
            <w:r>
              <w:t>2</w:t>
            </w:r>
            <w:r>
              <w:t> </w:t>
            </w:r>
            <w:r>
              <w:t>(</w:t>
            </w:r>
            <w:r>
              <w:t xml:space="preserve">50.0</w:t>
            </w:r>
            <w:r>
              <w:t>)</w:t>
            </w:r>
            <w:r w:rsidRPr="00000000">
              <w:tab/>
            </w:r>
            <w:r>
              <w:t>﹣</w:t>
            </w:r>
          </w:p>
        </w:tc>
      </w:tr>
    </w:tbl>
    <w:p w:rsidR="0018722C">
      <w:pPr>
        <w:topLinePunct/>
        <w:pStyle w:val="affa"/>
      </w:pPr>
    </w:p>
    <w:p w:rsidR="0018722C">
      <w:pPr>
        <w:topLinePunct/>
      </w:pPr>
      <w:r>
        <w:rPr>
          <w:rFonts w:cstheme="minorBidi" w:hAnsiTheme="minorHAnsi" w:eastAsiaTheme="minorHAnsi" w:asciiTheme="minorHAnsi" w:ascii="Calibri"/>
        </w:rPr>
        <w:t>4</w:t>
      </w:r>
    </w:p>
    <w:p w:rsidR="0018722C">
      <w:pPr>
        <w:outlineLvl w:val="9"/>
        <w:topLinePunct/>
      </w:pPr>
      <w:bookmarkStart w:name="讨论 " w:id="22"/>
      <w:bookmarkEnd w:id="22"/>
      <w:bookmarkStart w:name="_bookmark8" w:id="23"/>
      <w:bookmarkEnd w:id="23"/>
      <w:r>
        <w:rPr>
          <w:kern w:val="2"/>
          <w:sz w:val="32"/>
          <w:szCs w:val="32"/>
          <w:b/>
          <w:bCs/>
          <w:rFonts w:ascii="宋体" w:eastAsia="宋体" w:hint="eastAsia" w:cstheme="minorBidi" w:hAnsiTheme="minorHAnsi" w:hAnsi="Times New Roman" w:cs="Times New Roman"/>
        </w:rPr>
        <w:t>讨</w:t>
      </w:r>
      <w:r w:rsidRPr="00000000">
        <w:rPr>
          <w:kern w:val="2"/>
          <w:sz w:val="32"/>
          <w:szCs w:val="32"/>
          <w:rFonts w:cstheme="minorBidi" w:hAnsiTheme="minorHAnsi" w:eastAsiaTheme="minorHAnsi" w:asciiTheme="minorHAnsi" w:ascii="Times New Roman" w:hAnsi="Times New Roman" w:eastAsia="Times New Roman" w:cs="Times New Roman"/>
          <w:b/>
          <w:bCs/>
        </w:rPr>
        <w:tab/>
        <w:t>论</w:t>
      </w:r>
    </w:p>
    <w:p w:rsidR="0018722C">
      <w:pPr>
        <w:topLinePunct/>
      </w:pPr>
      <w:r>
        <w:t>本研究是迄今为止最大的一个针对</w:t>
      </w:r>
      <w:r>
        <w:rPr>
          <w:rFonts w:ascii="Times New Roman" w:eastAsia="Times New Roman"/>
          <w:i/>
        </w:rPr>
        <w:t>SCN1A</w:t>
      </w:r>
      <w:r>
        <w:t>突变阳性</w:t>
      </w:r>
      <w:r>
        <w:rPr>
          <w:rFonts w:ascii="Times New Roman" w:eastAsia="Times New Roman"/>
        </w:rPr>
        <w:t>PEFS+</w:t>
      </w:r>
      <w:r>
        <w:t>患者群体的分析</w:t>
      </w:r>
      <w:r>
        <w:t>研究。对于</w:t>
      </w:r>
      <w:r>
        <w:rPr>
          <w:rFonts w:ascii="Times New Roman" w:eastAsia="Times New Roman"/>
          <w:i/>
        </w:rPr>
        <w:t>SCN1A</w:t>
      </w:r>
      <w:r>
        <w:t>基因突变，目前的研究绝大部分集中于表型较轻的家族性</w:t>
      </w:r>
      <w:r>
        <w:t>的</w:t>
      </w:r>
    </w:p>
    <w:p w:rsidR="0018722C">
      <w:pPr>
        <w:topLinePunct/>
      </w:pPr>
      <w:r>
        <w:rPr>
          <w:rFonts w:ascii="Times New Roman" w:eastAsia="Times New Roman"/>
        </w:rPr>
        <w:t>GEFS+</w:t>
      </w:r>
      <w:r>
        <w:t>，或表型严重的散发病例为主的</w:t>
      </w:r>
      <w:r>
        <w:rPr>
          <w:rFonts w:ascii="Times New Roman" w:eastAsia="Times New Roman"/>
        </w:rPr>
        <w:t>Dravet</w:t>
      </w:r>
      <w:r>
        <w:t>综合征。虽然全球已有零星的对</w:t>
      </w:r>
      <w:r>
        <w:t>于</w:t>
      </w:r>
      <w:r>
        <w:rPr>
          <w:rFonts w:ascii="Times New Roman" w:eastAsia="Times New Roman"/>
          <w:i/>
        </w:rPr>
        <w:t>SCN1A</w:t>
      </w:r>
      <w:r>
        <w:t>突变的</w:t>
      </w:r>
      <w:r>
        <w:rPr>
          <w:rFonts w:ascii="Times New Roman" w:eastAsia="Times New Roman"/>
        </w:rPr>
        <w:t>PEFS+</w:t>
      </w:r>
      <w:r>
        <w:t>病例报道，但对于</w:t>
      </w:r>
      <w:r>
        <w:rPr>
          <w:rFonts w:ascii="Times New Roman" w:eastAsia="Times New Roman"/>
        </w:rPr>
        <w:t>PEFS+</w:t>
      </w:r>
      <w:r>
        <w:t>的表型特点及其</w:t>
      </w:r>
      <w:r>
        <w:rPr>
          <w:rFonts w:ascii="Times New Roman" w:eastAsia="Times New Roman"/>
          <w:i/>
        </w:rPr>
        <w:t>SCN1A</w:t>
      </w:r>
      <w:r>
        <w:t>突变特征尚无较为全面和深入的研究。</w:t>
      </w:r>
    </w:p>
    <w:p w:rsidR="0018722C">
      <w:pPr>
        <w:topLinePunct/>
      </w:pPr>
      <w:r>
        <w:t xml:space="preserve">既往的研究发现，热性惊厥作为人类在儿童期最常见的惊厥事件，</w:t>
      </w:r>
      <w:r>
        <w:rPr>
          <w:rFonts w:ascii="Times New Roman" w:eastAsia="Times New Roman"/>
        </w:rPr>
        <w:t xml:space="preserve">80%</w:t>
      </w:r>
      <w:r>
        <w:t xml:space="preserve">以上</w:t>
      </w:r>
      <w:r>
        <w:t xml:space="preserve">为全面强直阵挛发作，具有局灶特征的发作仍占其所有发作的</w:t>
      </w:r>
      <w:r>
        <w:rPr>
          <w:rFonts w:ascii="Times New Roman" w:eastAsia="Times New Roman"/>
        </w:rPr>
        <w:t xml:space="preserve">4</w:t>
      </w:r>
      <w:r>
        <w:t xml:space="preserve">～</w:t>
      </w:r>
      <w:r>
        <w:rPr>
          <w:rFonts w:ascii="Times New Roman" w:eastAsia="Times New Roman"/>
        </w:rPr>
        <w:t xml:space="preserve">16%</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Annegers </w:t>
      </w:r>
      <w:r>
        <w:rPr>
          <w:rFonts w:ascii="Times New Roman" w:eastAsia="Times New Roman"/>
          <w:spacing w:val="-4"/>
        </w:rPr>
        <w:t xml:space="preserve">JF</w:t>
      </w:r>
      <w:r>
        <w:rPr>
          <w:rFonts w:ascii="Times New Roman" w:eastAsia="Times New Roman"/>
          <w:spacing w:val="-2"/>
        </w:rPr>
        <w:t xml:space="preserve">, </w:t>
      </w:r>
      <w:r>
        <w:rPr>
          <w:rFonts w:ascii="Times New Roman" w:eastAsia="Times New Roman"/>
        </w:rPr>
        <w:t xml:space="preserve">et al., 1987; Berg </w:t>
      </w:r>
      <w:r>
        <w:rPr>
          <w:rFonts w:ascii="Times New Roman" w:eastAsia="Times New Roman"/>
          <w:spacing w:val="-8"/>
        </w:rPr>
        <w:t xml:space="preserve">AT</w:t>
      </w:r>
      <w:r>
        <w:rPr>
          <w:rFonts w:ascii="Times New Roman" w:eastAsia="Times New Roman"/>
          <w:spacing w:val="-4"/>
        </w:rPr>
        <w:t xml:space="preserve">, </w:t>
      </w:r>
      <w:r>
        <w:rPr>
          <w:rFonts w:ascii="Times New Roman" w:eastAsia="Times New Roman"/>
        </w:rPr>
        <w:t xml:space="preserve">et al., 1996</w:t>
      </w:r>
      <w:r>
        <w:rPr>
          <w:rFonts w:ascii="Times New Roman" w:eastAsia="Times New Roman"/>
        </w:rPr>
        <w:t xml:space="preserve">)</w:t>
      </w:r>
      <w:r>
        <w:t xml:space="preserve">。另一方面，平均</w:t>
      </w:r>
      <w:r>
        <w:rPr>
          <w:rFonts w:ascii="Times New Roman" w:eastAsia="Times New Roman"/>
        </w:rPr>
        <w:t xml:space="preserve">5</w:t>
      </w:r>
      <w:r>
        <w:t xml:space="preserve">～</w:t>
      </w:r>
      <w:r>
        <w:rPr>
          <w:rFonts w:ascii="Times New Roman" w:eastAsia="Times New Roman"/>
        </w:rPr>
        <w:t xml:space="preserve">6%</w:t>
      </w:r>
      <w:r>
        <w:t xml:space="preserve">的部分性癫痫患者有热性惊厥史</w:t>
      </w:r>
      <w:r>
        <w:rPr>
          <w:rFonts w:ascii="Times New Roman" w:eastAsia="Times New Roman"/>
        </w:rPr>
        <w:t xml:space="preserve">(</w:t>
      </w:r>
      <w:r>
        <w:rPr>
          <w:rFonts w:ascii="Times New Roman" w:eastAsia="Times New Roman"/>
        </w:rPr>
        <w:t xml:space="preserve">Hamati-Haddad A</w:t>
      </w:r>
      <w:r>
        <w:rPr>
          <w:rFonts w:ascii="Times New Roman" w:eastAsia="Times New Roman"/>
          <w:spacing w:val="0"/>
        </w:rPr>
        <w:t xml:space="preserve">, </w:t>
      </w:r>
      <w:r>
        <w:rPr>
          <w:rFonts w:ascii="Times New Roman" w:eastAsia="Times New Roman"/>
        </w:rPr>
        <w:t xml:space="preserve">et al</w:t>
      </w:r>
      <w:r>
        <w:rPr>
          <w:rFonts w:ascii="Times New Roman" w:eastAsia="Times New Roman"/>
          <w:spacing w:val="0"/>
        </w:rPr>
        <w:t xml:space="preserve">., </w:t>
      </w:r>
      <w:r>
        <w:rPr>
          <w:rFonts w:ascii="Times New Roman" w:eastAsia="Times New Roman"/>
        </w:rPr>
        <w:t xml:space="preserve">1998; Baulac S</w:t>
      </w:r>
      <w:r>
        <w:rPr>
          <w:rFonts w:ascii="Times New Roman" w:eastAsia="Times New Roman"/>
          <w:spacing w:val="0"/>
        </w:rPr>
        <w:t xml:space="preserve">, </w:t>
      </w:r>
      <w:r>
        <w:rPr>
          <w:rFonts w:ascii="Times New Roman" w:eastAsia="Times New Roman"/>
        </w:rPr>
        <w:t xml:space="preserve">et al., 2004</w:t>
      </w:r>
      <w:r>
        <w:rPr>
          <w:rFonts w:ascii="Times New Roman" w:eastAsia="Times New Roman"/>
        </w:rPr>
        <w:t xml:space="preserve">)</w:t>
      </w:r>
      <w:r>
        <w:t xml:space="preserve">。但这一比例随癫</w:t>
      </w:r>
      <w:r>
        <w:t xml:space="preserve">痫和癫痫综合征的不同而有较大差异。隐源性或症状性癫痫患者具有较高的热性</w:t>
      </w:r>
      <w:r>
        <w:t xml:space="preserve">惊厥史，如颞叶癫痫</w:t>
      </w:r>
      <w:r>
        <w:t xml:space="preserve">（</w:t>
      </w:r>
      <w:r>
        <w:rPr>
          <w:rFonts w:ascii="Times New Roman" w:eastAsia="Times New Roman"/>
        </w:rPr>
        <w:t xml:space="preserve">25%</w:t>
      </w:r>
      <w:r>
        <w:t xml:space="preserve">）</w:t>
      </w:r>
      <w:r>
        <w:t xml:space="preserve">，而难治性颞叶内侧癫痫更高达</w:t>
      </w:r>
      <w:r>
        <w:rPr>
          <w:rFonts w:ascii="Times New Roman" w:eastAsia="Times New Roman"/>
        </w:rPr>
        <w:t xml:space="preserve">50</w:t>
      </w:r>
      <w:r>
        <w:t xml:space="preserve">～</w:t>
      </w:r>
      <w:r>
        <w:rPr>
          <w:rFonts w:ascii="Times New Roman" w:eastAsia="Times New Roman"/>
        </w:rPr>
        <w:t xml:space="preserve">80%</w:t>
      </w:r>
      <w:r>
        <w:rPr>
          <w:rFonts w:ascii="Times New Roman" w:eastAsia="Times New Roman"/>
        </w:rPr>
        <w:t xml:space="preserve">(</w:t>
      </w:r>
      <w:r>
        <w:rPr>
          <w:rFonts w:ascii="Times New Roman" w:eastAsia="Times New Roman"/>
          <w:spacing w:val="0"/>
        </w:rPr>
        <w:t xml:space="preserve">B</w:t>
      </w:r>
      <w:r>
        <w:rPr>
          <w:rFonts w:ascii="Times New Roman" w:eastAsia="Times New Roman"/>
        </w:rPr>
        <w:t xml:space="preserve">aulac </w:t>
      </w:r>
      <w:r>
        <w:rPr>
          <w:rFonts w:ascii="Times New Roman" w:eastAsia="Times New Roman"/>
          <w:spacing w:val="0"/>
          <w:w w:val="99"/>
        </w:rPr>
        <w:t xml:space="preserve">S</w:t>
      </w:r>
      <w:r>
        <w:rPr>
          <w:rFonts w:ascii="Times New Roman" w:eastAsia="Times New Roman"/>
        </w:rPr>
        <w:t xml:space="preserve">, </w:t>
      </w:r>
      <w:r>
        <w:rPr>
          <w:rFonts w:ascii="Times New Roman" w:eastAsia="Times New Roman"/>
          <w:spacing w:val="0"/>
        </w:rPr>
        <w:t xml:space="preserve">e</w:t>
      </w:r>
      <w:r>
        <w:rPr>
          <w:rFonts w:ascii="Times New Roman" w:eastAsia="Times New Roman"/>
        </w:rPr>
        <w:t xml:space="preserve">t al., 2004</w:t>
      </w:r>
      <w:r>
        <w:rPr>
          <w:rFonts w:ascii="Times New Roman" w:eastAsia="Times New Roman"/>
        </w:rPr>
        <w:t xml:space="preserve">)</w:t>
      </w:r>
      <w:r>
        <w:t xml:space="preserve">。由此推测，热性惊厥可能与部分性癫痫关系密切，尤其顽固性部分性癫痫，然而其潜在的致病因素或遗传因素尚未明晰。</w:t>
      </w:r>
    </w:p>
    <w:p w:rsidR="0018722C">
      <w:pPr>
        <w:topLinePunct/>
      </w:pPr>
      <w:r>
        <w:t>编码</w:t>
      </w:r>
      <w:r>
        <w:rPr>
          <w:rFonts w:ascii="Times New Roman" w:eastAsia="宋体"/>
        </w:rPr>
        <w:t>Na</w:t>
      </w:r>
      <w:r>
        <w:rPr>
          <w:rFonts w:ascii="Times New Roman" w:eastAsia="宋体"/>
        </w:rPr>
        <w:t>v</w:t>
      </w:r>
      <w:r>
        <w:rPr>
          <w:rFonts w:ascii="Times New Roman" w:eastAsia="宋体"/>
        </w:rPr>
        <w:t>1.1</w:t>
      </w:r>
      <w:r>
        <w:t>通道蛋白的</w:t>
      </w:r>
      <w:r>
        <w:rPr>
          <w:rFonts w:ascii="Times New Roman" w:eastAsia="宋体"/>
          <w:i/>
        </w:rPr>
        <w:t>SCN1A</w:t>
      </w:r>
      <w:r>
        <w:t>基因是目前与癫痫关系最密切的基因。至今已发现超过</w:t>
      </w:r>
      <w:r>
        <w:rPr>
          <w:rFonts w:ascii="Times New Roman" w:eastAsia="宋体"/>
        </w:rPr>
        <w:t>1200</w:t>
      </w:r>
      <w:r>
        <w:t>个与癫痫相关的</w:t>
      </w:r>
      <w:r>
        <w:rPr>
          <w:rFonts w:ascii="Times New Roman" w:eastAsia="宋体"/>
          <w:i/>
        </w:rPr>
        <w:t>SCN1A</w:t>
      </w:r>
      <w:r>
        <w:t>突变，而其中的绝大部分</w:t>
      </w:r>
      <w:r>
        <w:t>（</w:t>
      </w:r>
      <w:r>
        <w:rPr>
          <w:rFonts w:ascii="Times New Roman" w:eastAsia="宋体"/>
        </w:rPr>
        <w:t>90%</w:t>
      </w:r>
      <w:r>
        <w:t>）</w:t>
      </w:r>
      <w:r>
        <w:t>出现在热性惊厥相关癫痫</w:t>
      </w:r>
      <w:r>
        <w:rPr>
          <w:rFonts w:ascii="Times New Roman" w:eastAsia="宋体"/>
        </w:rPr>
        <w:t>(</w:t>
      </w:r>
      <w:hyperlink r:id="rId90">
        <w:r>
          <w:rPr>
            <w:rFonts w:ascii="Times New Roman" w:eastAsia="宋体"/>
            <w:u w:val="single"/>
          </w:rPr>
          <w:t>http:</w:t>
        </w:r>
        <w:r w:rsidR="004B696B">
          <w:rPr>
            <w:rFonts w:ascii="Times New Roman" w:eastAsia="宋体"/>
            <w:u w:val="single"/>
          </w:rPr>
          <w:t xml:space="preserve"> </w:t>
        </w:r>
        <w:r>
          <w:rPr>
            <w:rFonts w:ascii="Times New Roman" w:eastAsia="宋体"/>
            <w:u w:val="single"/>
          </w:rPr>
          <w:t>/</w:t>
        </w:r>
        <w:r>
          <w:rPr>
            <w:rFonts w:ascii="Times New Roman" w:eastAsia="宋体"/>
            <w:u w:val="single"/>
          </w:rPr>
          <w:t>/</w:t>
        </w:r>
        <w:r>
          <w:rPr>
            <w:rFonts w:ascii="Times New Roman" w:eastAsia="宋体"/>
            <w:u w:val="single"/>
          </w:rPr>
          <w:t xml:space="preserve">www.</w:t>
        </w:r>
        <w:r w:rsidR="001852F3">
          <w:rPr>
            <w:rFonts w:ascii="Times New Roman" w:eastAsia="宋体"/>
            <w:u w:val="single"/>
          </w:rPr>
          <w:t xml:space="preserve"> </w:t>
        </w:r>
        <w:r w:rsidR="001852F3">
          <w:rPr>
            <w:rFonts w:ascii="Times New Roman" w:eastAsia="宋体"/>
            <w:u w:val="single"/>
          </w:rPr>
          <w:t xml:space="preserve">gzneurosci.</w:t>
        </w:r>
        <w:r w:rsidR="001852F3">
          <w:rPr>
            <w:rFonts w:ascii="Times New Roman" w:eastAsia="宋体"/>
            <w:u w:val="single"/>
          </w:rPr>
          <w:t xml:space="preserve"> </w:t>
        </w:r>
        <w:r w:rsidR="001852F3">
          <w:rPr>
            <w:rFonts w:ascii="Times New Roman" w:eastAsia="宋体"/>
            <w:u w:val="single"/>
          </w:rPr>
          <w:t xml:space="preserve">com</w:t>
        </w:r>
        <w:r>
          <w:rPr>
            <w:rFonts w:ascii="Times New Roman" w:eastAsia="宋体"/>
            <w:u w:val="single"/>
          </w:rPr>
          <w:t>/</w:t>
        </w:r>
        <w:r>
          <w:rPr>
            <w:rFonts w:ascii="Times New Roman" w:eastAsia="宋体"/>
            <w:i/>
            <w:u w:val="single"/>
          </w:rPr>
          <w:t>SCN1A</w:t>
        </w:r>
        <w:r>
          <w:rPr>
            <w:rFonts w:ascii="Times New Roman" w:eastAsia="宋体"/>
            <w:u w:val="single"/>
          </w:rPr>
          <w:t>database</w:t>
        </w:r>
      </w:hyperlink>
      <w:r>
        <w:rPr>
          <w:rFonts w:ascii="Times New Roman" w:eastAsia="宋体"/>
        </w:rPr>
        <w:t>)</w:t>
      </w:r>
      <w:r>
        <w:t>。热性惊厥相关癫痫</w:t>
      </w:r>
      <w:r>
        <w:t>是一个涵盖由轻至重多种癫痫和癫痫综合征的疾病谱。该疾病谱中占据比例最大</w:t>
      </w:r>
      <w:r>
        <w:t>并且最具代表性的表型即是</w:t>
      </w:r>
      <w:r>
        <w:rPr>
          <w:rFonts w:ascii="Times New Roman" w:eastAsia="宋体"/>
        </w:rPr>
        <w:t>Dravet</w:t>
      </w:r>
      <w:r>
        <w:t>综合征和</w:t>
      </w:r>
      <w:r>
        <w:rPr>
          <w:rFonts w:ascii="Times New Roman" w:eastAsia="宋体"/>
        </w:rPr>
        <w:t>GEFS+</w:t>
      </w:r>
      <w:r>
        <w:rPr>
          <w:rFonts w:ascii="Times New Roman" w:eastAsia="宋体"/>
        </w:rPr>
        <w:t>(</w:t>
      </w:r>
      <w:r>
        <w:rPr>
          <w:rFonts w:ascii="Times New Roman" w:eastAsia="宋体"/>
        </w:rPr>
        <w:t>Scheffer IE</w:t>
      </w:r>
      <w:r>
        <w:rPr>
          <w:rFonts w:ascii="Times New Roman" w:eastAsia="宋体"/>
          <w:spacing w:val="4"/>
        </w:rPr>
        <w:t>, </w:t>
      </w:r>
      <w:r>
        <w:rPr>
          <w:rFonts w:ascii="Times New Roman" w:eastAsia="宋体"/>
        </w:rPr>
        <w:t>et al., 1997; Escayg A</w:t>
      </w:r>
      <w:r>
        <w:rPr>
          <w:rFonts w:ascii="Times New Roman" w:eastAsia="宋体"/>
          <w:spacing w:val="0"/>
        </w:rPr>
        <w:t>, </w:t>
      </w:r>
      <w:r>
        <w:rPr>
          <w:rFonts w:ascii="Times New Roman" w:eastAsia="宋体"/>
        </w:rPr>
        <w:t>et al., 2000; Harkin LA</w:t>
      </w:r>
      <w:r>
        <w:rPr>
          <w:rFonts w:ascii="Times New Roman" w:eastAsia="宋体"/>
          <w:spacing w:val="0"/>
        </w:rPr>
        <w:t>, </w:t>
      </w:r>
      <w:r>
        <w:rPr>
          <w:rFonts w:ascii="Times New Roman" w:eastAsia="宋体"/>
        </w:rPr>
        <w:t>et al., 2007</w:t>
      </w:r>
      <w:r>
        <w:rPr>
          <w:rFonts w:ascii="Times New Roman" w:eastAsia="宋体"/>
        </w:rPr>
        <w:t>)</w:t>
      </w:r>
      <w:r>
        <w:t>。前者占热性惊厥相关癫痫的</w:t>
      </w:r>
      <w:r>
        <w:rPr>
          <w:rFonts w:ascii="Times New Roman" w:eastAsia="宋体"/>
        </w:rPr>
        <w:t>80%</w:t>
      </w:r>
      <w:r>
        <w:t>以</w:t>
      </w:r>
      <w:r>
        <w:t>上，为一种严重的癫痫脑病，临床呈现部分性及全面性的多种发作类型，预后不</w:t>
      </w:r>
      <w:r>
        <w:t>良；临床绝大多数为散发病例，</w:t>
      </w:r>
      <w:r>
        <w:rPr>
          <w:rFonts w:ascii="Times New Roman" w:eastAsia="宋体"/>
        </w:rPr>
        <w:t>70</w:t>
      </w:r>
      <w:r>
        <w:t>～</w:t>
      </w:r>
      <w:r>
        <w:rPr>
          <w:rFonts w:ascii="Times New Roman" w:eastAsia="宋体"/>
        </w:rPr>
        <w:t>80%</w:t>
      </w:r>
      <w:r>
        <w:t>的患者可检测到</w:t>
      </w:r>
      <w:r>
        <w:rPr>
          <w:rFonts w:ascii="Times New Roman" w:eastAsia="宋体"/>
          <w:i/>
        </w:rPr>
        <w:t>SCN1A</w:t>
      </w:r>
      <w:r>
        <w:t>突变。</w:t>
      </w:r>
      <w:r>
        <w:rPr>
          <w:rFonts w:ascii="Times New Roman" w:eastAsia="宋体"/>
        </w:rPr>
        <w:t>GEFS+</w:t>
      </w:r>
      <w:r>
        <w:t>为</w:t>
      </w:r>
      <w:r>
        <w:t>一种常染色体显性遗传并显著的遗传异质性的儿童良性遗传癫痫综合征，以全面性发作为突出发作类型，</w:t>
      </w:r>
      <w:r>
        <w:rPr>
          <w:rFonts w:ascii="Times New Roman" w:eastAsia="宋体"/>
        </w:rPr>
        <w:t>AEDs</w:t>
      </w:r>
      <w:r>
        <w:t>反应良好，约</w:t>
      </w:r>
      <w:r>
        <w:rPr>
          <w:rFonts w:ascii="Times New Roman" w:eastAsia="宋体"/>
        </w:rPr>
        <w:t>10%</w:t>
      </w:r>
      <w:r>
        <w:t>患者存在</w:t>
      </w:r>
      <w:r>
        <w:rPr>
          <w:rFonts w:ascii="Times New Roman" w:eastAsia="宋体"/>
          <w:i/>
        </w:rPr>
        <w:t>SCN1A</w:t>
      </w:r>
      <w:r>
        <w:t>突变。部分性发作在</w:t>
      </w:r>
      <w:r>
        <w:rPr>
          <w:rFonts w:ascii="Times New Roman" w:eastAsia="宋体"/>
        </w:rPr>
        <w:t>DS</w:t>
      </w:r>
      <w:r>
        <w:t>中较为常见，约</w:t>
      </w:r>
      <w:r>
        <w:rPr>
          <w:rFonts w:ascii="Times New Roman" w:eastAsia="宋体"/>
        </w:rPr>
        <w:t>75%</w:t>
      </w:r>
      <w:r>
        <w:t>患者存在部分性发作</w:t>
      </w:r>
      <w:r>
        <w:rPr>
          <w:rFonts w:ascii="Times New Roman" w:eastAsia="宋体"/>
        </w:rPr>
        <w:t>(</w:t>
      </w:r>
      <w:r>
        <w:rPr>
          <w:rFonts w:ascii="Times New Roman" w:eastAsia="宋体"/>
        </w:rPr>
        <w:t xml:space="preserve">Dravet C et al., </w:t>
      </w:r>
      <w:r>
        <w:rPr>
          <w:rFonts w:ascii="Times New Roman" w:eastAsia="宋体"/>
          <w:spacing w:val="-5"/>
        </w:rPr>
        <w:t>2005</w:t>
      </w:r>
      <w:r>
        <w:rPr>
          <w:rFonts w:ascii="Times New Roman" w:eastAsia="宋体"/>
        </w:rPr>
        <w:t>)</w:t>
      </w:r>
      <w:r>
        <w:t>，尤其在一些边缘性的</w:t>
      </w:r>
      <w:r>
        <w:rPr>
          <w:rFonts w:ascii="Times New Roman" w:eastAsia="宋体"/>
        </w:rPr>
        <w:t>DS</w:t>
      </w:r>
      <w:r>
        <w:t>患者中；而</w:t>
      </w:r>
      <w:r>
        <w:rPr>
          <w:rFonts w:ascii="Times New Roman" w:eastAsia="宋体"/>
        </w:rPr>
        <w:t>GEFS+</w:t>
      </w:r>
      <w:r>
        <w:t>发作虽以全面性占优势，但仍有</w:t>
      </w:r>
      <w:r>
        <w:rPr>
          <w:rFonts w:ascii="Times New Roman" w:eastAsia="宋体"/>
        </w:rPr>
        <w:t>10%</w:t>
      </w:r>
      <w:r>
        <w:t>的发作为部分性发作</w:t>
      </w:r>
      <w:r>
        <w:rPr>
          <w:rFonts w:ascii="Times New Roman" w:eastAsia="宋体"/>
        </w:rPr>
        <w:t>(</w:t>
      </w:r>
      <w:r>
        <w:rPr>
          <w:rFonts w:ascii="Times New Roman" w:eastAsia="宋体"/>
        </w:rPr>
        <w:t xml:space="preserve">Baulac et al., 2004</w:t>
      </w:r>
      <w:r>
        <w:rPr>
          <w:rFonts w:ascii="Times New Roman" w:eastAsia="宋体"/>
        </w:rPr>
        <w:t>)</w:t>
      </w:r>
      <w:r>
        <w:t>。值得注意的是，约</w:t>
      </w:r>
      <w:r>
        <w:rPr>
          <w:rFonts w:ascii="Times New Roman" w:eastAsia="宋体"/>
        </w:rPr>
        <w:t>3.5%</w:t>
      </w:r>
      <w:r>
        <w:t>的</w:t>
      </w:r>
      <w:r>
        <w:rPr>
          <w:rFonts w:ascii="Times New Roman" w:eastAsia="宋体"/>
          <w:i/>
        </w:rPr>
        <w:t>SCN1A</w:t>
      </w:r>
      <w:r>
        <w:t>突变被报道与</w:t>
      </w:r>
      <w:r>
        <w:t>单纯的部分性癫痫和热性惊厥相关的部分性癫痫有关</w:t>
      </w:r>
      <w:r>
        <w:rPr>
          <w:rFonts w:ascii="Times New Roman" w:eastAsia="宋体"/>
          <w:rFonts w:ascii="Times New Roman" w:eastAsia="宋体"/>
        </w:rPr>
        <w:t>（</w:t>
      </w:r>
      <w:r>
        <w:rPr>
          <w:rFonts w:ascii="Times New Roman" w:eastAsia="宋体"/>
        </w:rPr>
        <w:t>Harkin</w:t>
      </w:r>
      <w:r w:rsidR="001852F3">
        <w:rPr>
          <w:rFonts w:ascii="Times New Roman" w:eastAsia="宋体"/>
        </w:rPr>
        <w:t xml:space="preserve"> </w:t>
      </w:r>
      <w:r>
        <w:rPr>
          <w:rFonts w:ascii="Times New Roman" w:eastAsia="宋体"/>
        </w:rPr>
        <w:t>LA</w:t>
      </w:r>
      <w:r>
        <w:rPr>
          <w:rFonts w:ascii="Times New Roman" w:eastAsia="宋体"/>
        </w:rPr>
        <w:t>,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 </w:t>
      </w:r>
      <w:r>
        <w:rPr>
          <w:rFonts w:ascii="Times New Roman" w:eastAsia="宋体"/>
        </w:rPr>
        <w:t>2007</w:t>
      </w:r>
      <w:r>
        <w:rPr>
          <w:rFonts w:hint="eastAsia"/>
        </w:rPr>
        <w:t>；</w:t>
      </w:r>
    </w:p>
    <w:p w:rsidR="0018722C">
      <w:pPr>
        <w:topLinePunct/>
      </w:pPr>
      <w:r>
        <w:rPr>
          <w:rFonts w:cstheme="minorBidi" w:hAnsiTheme="minorHAnsi" w:eastAsiaTheme="minorHAnsi" w:asciiTheme="minorHAnsi" w:ascii="Calibri"/>
        </w:rPr>
        <w:t>5</w:t>
      </w:r>
    </w:p>
    <w:p w:rsidR="0018722C">
      <w:pPr>
        <w:topLinePunct/>
      </w:pPr>
      <w:r>
        <w:rPr>
          <w:rFonts w:ascii="Times New Roman" w:eastAsia="Times New Roman"/>
        </w:rPr>
        <w:t>Okumura A</w:t>
      </w:r>
      <w:r>
        <w:rPr>
          <w:rFonts w:ascii="Times New Roman" w:eastAsia="Times New Roman"/>
        </w:rPr>
        <w:t>, </w:t>
      </w:r>
      <w:r>
        <w:rPr>
          <w:rFonts w:ascii="Times New Roman" w:eastAsia="Times New Roman"/>
        </w:rPr>
        <w:t>et al., 2007</w:t>
      </w:r>
      <w:r>
        <w:rPr>
          <w:rFonts w:ascii="Times New Roman" w:eastAsia="Times New Roman"/>
        </w:rPr>
        <w:t>; </w:t>
      </w:r>
      <w:r>
        <w:rPr>
          <w:rFonts w:ascii="Times New Roman" w:eastAsia="Times New Roman"/>
        </w:rPr>
        <w:t>Colosimo E, et al.,2007</w:t>
      </w:r>
      <w:r>
        <w:rPr>
          <w:rFonts w:ascii="Times New Roman" w:eastAsia="Times New Roman"/>
        </w:rPr>
        <w:t>)</w:t>
      </w:r>
      <w:r>
        <w:t>，由此提示</w:t>
      </w:r>
      <w:r>
        <w:rPr>
          <w:rFonts w:ascii="Times New Roman" w:eastAsia="Times New Roman"/>
        </w:rPr>
        <w:t>FS+</w:t>
      </w:r>
      <w:r>
        <w:t>相关部分性癫痫也</w:t>
      </w:r>
      <w:r>
        <w:t>可能与</w:t>
      </w:r>
      <w:r>
        <w:rPr>
          <w:rFonts w:ascii="Times New Roman" w:eastAsia="Times New Roman"/>
          <w:i/>
        </w:rPr>
        <w:t>SCN1A</w:t>
      </w:r>
      <w:r>
        <w:t>突变关系密切。</w:t>
      </w:r>
    </w:p>
    <w:p w:rsidR="0018722C">
      <w:pPr>
        <w:topLinePunct/>
      </w:pPr>
      <w:r>
        <w:t>我们此前曾报道过以热性惊厥附加征和部分性发作为特征的病例，在这些患</w:t>
      </w:r>
      <w:r>
        <w:t>者中检测到了</w:t>
      </w:r>
      <w:r>
        <w:rPr>
          <w:rFonts w:ascii="Times New Roman" w:eastAsia="Times New Roman"/>
          <w:i/>
        </w:rPr>
        <w:t>SCN1A</w:t>
      </w:r>
      <w:r>
        <w:t>错义突变和截短突变，而这些患者的临床发作表现相对温</w:t>
      </w:r>
      <w:r>
        <w:t>和、发作转归和发育的预后上相对良好，总体表现出较为温和的临床特征。后继</w:t>
      </w:r>
      <w:r>
        <w:t>的功能研究揭示，这些患者所携带的错义突变均在孔区，在神经电生理上可导致</w:t>
      </w:r>
      <w:r>
        <w:t>与</w:t>
      </w:r>
      <w:r>
        <w:rPr>
          <w:rFonts w:ascii="Times New Roman" w:eastAsia="Times New Roman"/>
        </w:rPr>
        <w:t>Dravet</w:t>
      </w:r>
      <w:r>
        <w:t>综合征相类似的钠通道功能丧失。但仅凭此，无法解释</w:t>
      </w:r>
      <w:r>
        <w:rPr>
          <w:rFonts w:ascii="Times New Roman" w:eastAsia="Times New Roman"/>
          <w:i/>
        </w:rPr>
        <w:t>SCN1A</w:t>
      </w:r>
      <w:r>
        <w:t>导致</w:t>
      </w:r>
      <w:r>
        <w:t>的</w:t>
      </w:r>
    </w:p>
    <w:p w:rsidR="0018722C">
      <w:pPr>
        <w:topLinePunct/>
      </w:pPr>
      <w:r>
        <w:rPr>
          <w:rFonts w:ascii="Times New Roman" w:eastAsia="Times New Roman"/>
        </w:rPr>
        <w:t>PEFS+</w:t>
      </w:r>
      <w:r>
        <w:t>温和表型。此外，这些患者临床上具有钠通道阻滞作用的抗癫痫药物加重发作的特点</w:t>
      </w:r>
      <w:r>
        <w:rPr>
          <w:rFonts w:ascii="Times New Roman" w:eastAsia="Times New Roman"/>
        </w:rPr>
        <w:t>(</w:t>
      </w:r>
      <w:r>
        <w:rPr>
          <w:rFonts w:ascii="Times New Roman" w:eastAsia="Times New Roman"/>
        </w:rPr>
        <w:t xml:space="preserve">Yu </w:t>
      </w:r>
      <w:r>
        <w:rPr>
          <w:rFonts w:ascii="Times New Roman" w:eastAsia="Times New Roman"/>
        </w:rPr>
        <w:t>MJ</w:t>
      </w:r>
      <w:r>
        <w:rPr>
          <w:rFonts w:ascii="Times New Roman" w:eastAsia="Times New Roman"/>
        </w:rPr>
        <w:t>, </w:t>
      </w:r>
      <w:r>
        <w:rPr>
          <w:rFonts w:ascii="Times New Roman" w:eastAsia="Times New Roman"/>
        </w:rPr>
        <w:t>et al., 2010; Liao </w:t>
      </w:r>
      <w:r>
        <w:rPr>
          <w:rFonts w:ascii="Times New Roman" w:eastAsia="Times New Roman"/>
        </w:rPr>
        <w:t>WP</w:t>
      </w:r>
      <w:r>
        <w:rPr>
          <w:rFonts w:ascii="Times New Roman" w:eastAsia="Times New Roman"/>
        </w:rPr>
        <w:t>, et al., 2010</w:t>
      </w:r>
      <w:r>
        <w:rPr>
          <w:rFonts w:ascii="Times New Roman" w:eastAsia="Times New Roman"/>
        </w:rPr>
        <w:t>)</w:t>
      </w:r>
      <w:r>
        <w:t>，而这类抗癫痫药通常是控制部分性癫痫或发作的临床有效药物，根据上述功能学研究的结果，我们推</w:t>
      </w:r>
      <w:r>
        <w:t>测</w:t>
      </w:r>
    </w:p>
    <w:p w:rsidR="0018722C">
      <w:pPr>
        <w:topLinePunct/>
      </w:pPr>
      <w:r>
        <w:rPr>
          <w:rFonts w:ascii="Times New Roman" w:eastAsia="Times New Roman"/>
          <w:i/>
        </w:rPr>
        <w:t>SCN1A</w:t>
      </w:r>
      <w:r>
        <w:t>突变所致的钠通道功能障碍是钠通道阻滞型</w:t>
      </w:r>
      <w:r>
        <w:rPr>
          <w:rFonts w:ascii="Times New Roman" w:eastAsia="Times New Roman"/>
        </w:rPr>
        <w:t>AEDs</w:t>
      </w:r>
      <w:r>
        <w:t>加重发作的可能潜在分子机制</w:t>
      </w:r>
      <w:r>
        <w:rPr>
          <w:rFonts w:ascii="Times New Roman" w:eastAsia="Times New Roman"/>
        </w:rPr>
        <w:t>(</w:t>
      </w:r>
      <w:r>
        <w:rPr>
          <w:rFonts w:ascii="Times New Roman" w:eastAsia="Times New Roman"/>
        </w:rPr>
        <w:t xml:space="preserve">Liao </w:t>
      </w:r>
      <w:r>
        <w:rPr>
          <w:rFonts w:ascii="Times New Roman" w:eastAsia="Times New Roman"/>
        </w:rPr>
        <w:t>WP</w:t>
      </w:r>
      <w:r>
        <w:rPr>
          <w:rFonts w:ascii="Times New Roman" w:eastAsia="Times New Roman"/>
        </w:rPr>
        <w:t>, </w:t>
      </w:r>
      <w:r>
        <w:rPr>
          <w:rFonts w:ascii="Times New Roman" w:eastAsia="Times New Roman"/>
        </w:rPr>
        <w:t>et al., </w:t>
      </w:r>
      <w:r>
        <w:rPr>
          <w:rFonts w:ascii="Times New Roman" w:eastAsia="Times New Roman"/>
        </w:rPr>
        <w:t>2010</w:t>
      </w:r>
      <w:r>
        <w:rPr>
          <w:rFonts w:ascii="Times New Roman" w:eastAsia="Times New Roman"/>
        </w:rPr>
        <w:t>)</w:t>
      </w:r>
      <w:r>
        <w:t>；同时，对于具有</w:t>
      </w:r>
      <w:r>
        <w:rPr>
          <w:rFonts w:ascii="Times New Roman" w:eastAsia="Times New Roman"/>
          <w:i/>
        </w:rPr>
        <w:t>SCN1A</w:t>
      </w:r>
      <w:r>
        <w:t>突变的热性惊厥相关部分性</w:t>
      </w:r>
      <w:r>
        <w:t>癫痫患者，不恰当的</w:t>
      </w:r>
      <w:r>
        <w:rPr>
          <w:rFonts w:ascii="Times New Roman" w:eastAsia="Times New Roman"/>
        </w:rPr>
        <w:t>AEDs</w:t>
      </w:r>
      <w:r>
        <w:t>治疗可能是临床上顽固性癫痫的一个重要来源。因此，</w:t>
      </w:r>
      <w:r>
        <w:t>有必要</w:t>
      </w:r>
      <w:r>
        <w:rPr>
          <w:rFonts w:ascii="Times New Roman" w:eastAsia="Times New Roman"/>
        </w:rPr>
        <w:t>PEFS+</w:t>
      </w:r>
      <w:r>
        <w:t>的患者进行更全面和深入的</w:t>
      </w:r>
      <w:r>
        <w:rPr>
          <w:rFonts w:ascii="Times New Roman" w:eastAsia="Times New Roman"/>
          <w:i/>
        </w:rPr>
        <w:t>SCN1A</w:t>
      </w:r>
      <w:r>
        <w:t>突变分子特征和临床研究。</w:t>
      </w:r>
    </w:p>
    <w:p w:rsidR="0018722C">
      <w:pPr>
        <w:pStyle w:val="Heading2"/>
        <w:topLinePunct/>
        <w:ind w:left="171" w:hangingChars="171" w:hanging="171"/>
      </w:pPr>
      <w:r>
        <w:t>一、</w:t>
      </w:r>
      <w:r>
        <w:t xml:space="preserve"> </w:t>
      </w:r>
      <w:r>
        <w:rPr>
          <w:b/>
        </w:rPr>
        <w:t>PEFS+</w:t>
      </w:r>
      <w:r>
        <w:t>相关</w:t>
      </w:r>
      <w:r>
        <w:rPr>
          <w:b/>
          <w:i/>
        </w:rPr>
        <w:t>SCN1A</w:t>
      </w:r>
      <w:r>
        <w:t>基因突变分子特征</w:t>
      </w:r>
    </w:p>
    <w:p w:rsidR="0018722C">
      <w:pPr>
        <w:topLinePunct/>
      </w:pPr>
      <w:r>
        <w:t>本研究在</w:t>
      </w:r>
      <w:r>
        <w:rPr>
          <w:rFonts w:ascii="Times New Roman" w:eastAsia="Times New Roman"/>
        </w:rPr>
        <w:t>26</w:t>
      </w:r>
      <w:r>
        <w:t>例</w:t>
      </w:r>
      <w:r>
        <w:rPr>
          <w:rFonts w:ascii="Times New Roman" w:eastAsia="Times New Roman"/>
        </w:rPr>
        <w:t>PEFS+</w:t>
      </w:r>
      <w:r>
        <w:t>患者中发现了</w:t>
      </w:r>
      <w:r>
        <w:rPr>
          <w:rFonts w:ascii="Times New Roman" w:eastAsia="Times New Roman"/>
        </w:rPr>
        <w:t>27</w:t>
      </w:r>
      <w:r>
        <w:t>个</w:t>
      </w:r>
      <w:r>
        <w:rPr>
          <w:rFonts w:ascii="Times New Roman" w:eastAsia="Times New Roman"/>
          <w:i/>
        </w:rPr>
        <w:t>SCN1A</w:t>
      </w:r>
      <w:r>
        <w:t>突变，全部为点突变。这些突</w:t>
      </w:r>
      <w:r>
        <w:t>变以新生突变为主</w:t>
      </w:r>
      <w:r>
        <w:t>（</w:t>
      </w:r>
      <w:r>
        <w:rPr>
          <w:rFonts w:ascii="Times New Roman" w:eastAsia="Times New Roman"/>
          <w:spacing w:val="-14"/>
        </w:rPr>
        <w:t>64%</w:t>
      </w:r>
      <w:r>
        <w:t>）</w:t>
      </w:r>
      <w:r>
        <w:t>，</w:t>
      </w:r>
      <w:r>
        <w:t>少数遗传突变</w:t>
      </w:r>
      <w:r>
        <w:t>（</w:t>
      </w:r>
      <w:r>
        <w:rPr>
          <w:rFonts w:ascii="Times New Roman" w:eastAsia="Times New Roman"/>
          <w:spacing w:val="-8"/>
        </w:rPr>
        <w:t>36%</w:t>
      </w:r>
      <w:r>
        <w:t>）</w:t>
      </w:r>
      <w:r>
        <w:t>。</w:t>
      </w:r>
      <w:r>
        <w:rPr>
          <w:rFonts w:ascii="Times New Roman" w:eastAsia="Times New Roman"/>
        </w:rPr>
        <w:t>27</w:t>
      </w:r>
      <w:r>
        <w:t>个突变位点中近</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spacing w:val="-4"/>
        </w:rPr>
        <w:t>73.1%</w:t>
      </w:r>
      <w:r>
        <w:t>）</w:t>
      </w:r>
      <w:r/>
      <w:r>
        <w:t>为错义突变，少数为截短和剪切位点突变</w:t>
      </w:r>
      <w:r>
        <w:t>（</w:t>
      </w:r>
      <w:r>
        <w:t>各占</w:t>
      </w:r>
      <w:r>
        <w:rPr>
          <w:rFonts w:ascii="Times New Roman" w:eastAsia="Times New Roman"/>
        </w:rPr>
        <w:t>11.5%</w:t>
      </w:r>
      <w:r>
        <w:t>）</w:t>
      </w:r>
      <w:r>
        <w:t>这类致病性相对较强的突变类型。</w:t>
      </w:r>
    </w:p>
    <w:p w:rsidR="0018722C">
      <w:pPr>
        <w:topLinePunct/>
      </w:pPr>
      <w:r>
        <w:t>在错义突变中，过半数</w:t>
      </w:r>
      <w:r>
        <w:t>（</w:t>
      </w:r>
      <w:r>
        <w:rPr>
          <w:rFonts w:ascii="Times New Roman" w:eastAsia="Times New Roman"/>
          <w:spacing w:val="-3"/>
        </w:rPr>
        <w:t>55%</w:t>
      </w:r>
      <w:r>
        <w:rPr>
          <w:spacing w:val="-3"/>
        </w:rPr>
        <w:t xml:space="preserve">, </w:t>
      </w:r>
      <w:r>
        <w:rPr>
          <w:rFonts w:ascii="Times New Roman" w:eastAsia="Times New Roman"/>
          <w:spacing w:val="-3"/>
        </w:rPr>
        <w:t>11</w:t>
      </w:r>
      <w:r>
        <w:rPr>
          <w:rFonts w:ascii="Times New Roman" w:eastAsia="Times New Roman"/>
          <w:spacing w:val="-3"/>
        </w:rPr>
        <w:t>/</w:t>
      </w:r>
      <w:r>
        <w:rPr>
          <w:rFonts w:ascii="Times New Roman" w:eastAsia="Times New Roman"/>
          <w:spacing w:val="-3"/>
        </w:rPr>
        <w:t>27</w:t>
      </w:r>
      <w:r>
        <w:t>）</w:t>
      </w:r>
      <w:r>
        <w:t>位于钠通道孔区和电压敏感区这些关</w:t>
      </w:r>
      <w:r>
        <w:t>键功能区的突变，且除</w:t>
      </w:r>
      <w:r>
        <w:rPr>
          <w:rFonts w:ascii="Times New Roman" w:eastAsia="Times New Roman"/>
        </w:rPr>
        <w:t>1</w:t>
      </w:r>
      <w:r>
        <w:t>个外其余均位于孔区</w:t>
      </w:r>
      <w:r>
        <w:t>（</w:t>
      </w:r>
      <w:r>
        <w:t>图</w:t>
      </w:r>
      <w:r>
        <w:rPr>
          <w:rFonts w:ascii="Times New Roman" w:eastAsia="Times New Roman"/>
          <w:spacing w:val="-4"/>
        </w:rPr>
        <w:t>1</w:t>
      </w:r>
      <w:r>
        <w:t>）</w:t>
      </w:r>
      <w:r>
        <w:t>。有趣的是，比较这些错义</w:t>
      </w:r>
      <w:r>
        <w:t>突变导致的氨基酸置换的化学性质差异度</w:t>
      </w:r>
      <w:r>
        <w:t>（</w:t>
      </w:r>
      <w:r>
        <w:t>以</w:t>
      </w:r>
      <w:r>
        <w:rPr>
          <w:rFonts w:ascii="Times New Roman" w:eastAsia="Times New Roman"/>
        </w:rPr>
        <w:t>D</w:t>
      </w:r>
      <w:r>
        <w:t>值衡量</w:t>
      </w:r>
      <w:r>
        <w:t>）</w:t>
      </w:r>
      <w:r>
        <w:t>，</w:t>
      </w:r>
      <w:r>
        <w:t>我们发现位于关键功</w:t>
      </w:r>
      <w:r>
        <w:t>能区的突变位点相对于非关键功能区的突变位点，其氨基酸置换的</w:t>
      </w:r>
      <w:r>
        <w:rPr>
          <w:rFonts w:ascii="Times New Roman" w:eastAsia="Times New Roman"/>
        </w:rPr>
        <w:t>D</w:t>
      </w:r>
      <w:r>
        <w:t>值相对较</w:t>
      </w:r>
      <w:r>
        <w:t>低</w:t>
      </w:r>
    </w:p>
    <w:p w:rsidR="0018722C">
      <w:pPr>
        <w:topLinePunct/>
      </w:pPr>
      <w:r>
        <w:t>（</w:t>
      </w:r>
      <w:r>
        <w:rPr>
          <w:rFonts w:ascii="Times New Roman" w:eastAsia="Times New Roman"/>
        </w:rPr>
        <w:t>54.64</w:t>
      </w:r>
      <w:r>
        <w:rPr>
          <w:rFonts w:ascii="Times New Roman" w:eastAsia="Times New Roman"/>
        </w:rPr>
        <w:t>/</w:t>
      </w:r>
      <w:r>
        <w:rPr>
          <w:rFonts w:ascii="Times New Roman" w:eastAsia="Times New Roman"/>
        </w:rPr>
        <w:t>46</w:t>
      </w:r>
      <w:r>
        <w:rPr>
          <w:rFonts w:ascii="Times New Roman" w:eastAsia="Times New Roman"/>
        </w:rPr>
        <w:t>[</w:t>
      </w:r>
      <w:r>
        <w:rPr>
          <w:rFonts w:ascii="Times New Roman" w:eastAsia="Times New Roman"/>
        </w:rPr>
        <w:t>30</w:t>
      </w:r>
      <w:r>
        <w:rPr>
          <w:rFonts w:ascii="Times New Roman" w:eastAsia="Times New Roman"/>
        </w:rPr>
        <w:t>]</w:t>
      </w:r>
      <w:r>
        <w:rPr>
          <w:rFonts w:ascii="Times New Roman" w:eastAsia="Times New Roman"/>
        </w:rPr>
        <w:t xml:space="preserve"> vs</w:t>
      </w:r>
      <w:r>
        <w:rPr>
          <w:rFonts w:ascii="Times New Roman" w:eastAsia="Times New Roman"/>
        </w:rPr>
        <w:t>. </w:t>
      </w:r>
      <w:r>
        <w:rPr>
          <w:rFonts w:ascii="Times New Roman" w:eastAsia="Times New Roman"/>
        </w:rPr>
        <w:t>82.11</w:t>
      </w:r>
      <w:r>
        <w:rPr>
          <w:rFonts w:ascii="Times New Roman" w:eastAsia="Times New Roman"/>
        </w:rPr>
        <w:t>/</w:t>
      </w:r>
      <w:r>
        <w:rPr>
          <w:rFonts w:ascii="Times New Roman" w:eastAsia="Times New Roman"/>
        </w:rPr>
        <w:t>89</w:t>
      </w:r>
      <w:r>
        <w:rPr>
          <w:rFonts w:ascii="Times New Roman" w:eastAsia="Times New Roman"/>
        </w:rPr>
        <w:t>[</w:t>
      </w:r>
      <w:r>
        <w:rPr>
          <w:rFonts w:ascii="Times New Roman" w:eastAsia="Times New Roman"/>
        </w:rPr>
        <w:t>31</w:t>
      </w:r>
      <w:r>
        <w:rPr>
          <w:rFonts w:ascii="Times New Roman" w:eastAsia="Times New Roman"/>
        </w:rPr>
        <w:t>]</w:t>
      </w:r>
      <w:r>
        <w:t>）</w:t>
      </w:r>
      <w:r>
        <w:t>，差异具统计学意义。由此推测，</w:t>
      </w:r>
      <w:r>
        <w:rPr>
          <w:rFonts w:ascii="Times New Roman" w:eastAsia="Times New Roman"/>
        </w:rPr>
        <w:t>PEFS+</w:t>
      </w:r>
      <w:r>
        <w:t>相关错</w:t>
      </w:r>
      <w:r>
        <w:t>义突变在总体上引起的氨基酸置换性质差异相对较小，是</w:t>
      </w:r>
      <w:r>
        <w:rPr>
          <w:rFonts w:ascii="Times New Roman" w:eastAsia="Times New Roman"/>
        </w:rPr>
        <w:t>PEFS+</w:t>
      </w:r>
      <w:r>
        <w:t>表型相对较为温和的可能解释之一。</w:t>
      </w:r>
    </w:p>
    <w:p w:rsidR="0018722C">
      <w:pPr>
        <w:topLinePunct/>
      </w:pPr>
      <w:r>
        <w:t>截短突变和剪切位点突变由于可造成编码蛋白的截短，因此既往对此类型突</w:t>
      </w:r>
      <w:r>
        <w:t>变的报道绝大部分集中在严重表型。然而，本研究发现它们在</w:t>
      </w:r>
      <w:r>
        <w:rPr>
          <w:rFonts w:ascii="Times New Roman" w:eastAsia="Times New Roman"/>
        </w:rPr>
        <w:t>PEFS+</w:t>
      </w:r>
      <w:r>
        <w:t>这类相对较轻的表型中也并非少见，且这些患者经过恰当的治疗后获得了较为良好的预后，</w:t>
      </w:r>
      <w:r>
        <w:t>提示截短突变和剪切位点突变这类理论上具有高致病性的</w:t>
      </w:r>
      <w:r>
        <w:rPr>
          <w:rFonts w:ascii="Times New Roman" w:eastAsia="Times New Roman"/>
          <w:i/>
        </w:rPr>
        <w:t>SCN1A</w:t>
      </w:r>
      <w:r>
        <w:t>突变类型并</w:t>
      </w:r>
      <w:r>
        <w:t>非</w:t>
      </w:r>
    </w:p>
    <w:p w:rsidR="0018722C">
      <w:pPr>
        <w:topLinePunct/>
      </w:pPr>
      <w:r>
        <w:rPr>
          <w:rFonts w:cstheme="minorBidi" w:hAnsiTheme="minorHAnsi" w:eastAsiaTheme="minorHAnsi" w:asciiTheme="minorHAnsi" w:ascii="Calibri"/>
        </w:rPr>
        <w:t>6</w:t>
      </w:r>
    </w:p>
    <w:p w:rsidR="0018722C">
      <w:pPr>
        <w:topLinePunct/>
      </w:pPr>
      <w:r>
        <w:rPr>
          <w:rFonts w:ascii="Times New Roman" w:eastAsia="Times New Roman"/>
        </w:rPr>
        <w:t>DS</w:t>
      </w:r>
      <w:r>
        <w:t>等严重表型所特异。但这些</w:t>
      </w:r>
      <w:r>
        <w:rPr>
          <w:rFonts w:ascii="Times New Roman" w:eastAsia="Times New Roman"/>
        </w:rPr>
        <w:t>PEFS+</w:t>
      </w:r>
      <w:r>
        <w:t>相关的截短和剪切位点突变导致较轻的表型的潜在分子机制尚待进一步研究。</w:t>
      </w:r>
    </w:p>
    <w:p w:rsidR="0018722C">
      <w:pPr>
        <w:topLinePunct/>
      </w:pPr>
      <w:r>
        <w:t>我们注意到，所有</w:t>
      </w:r>
      <w:r>
        <w:rPr>
          <w:rFonts w:ascii="Times New Roman" w:hAnsi="Times New Roman" w:eastAsia="Times New Roman"/>
        </w:rPr>
        <w:t>3</w:t>
      </w:r>
      <w:r>
        <w:t>个截短突变均位于远离最后一个外显子终止密码子很远的</w:t>
      </w:r>
      <w:r>
        <w:rPr>
          <w:rFonts w:ascii="Times New Roman" w:hAnsi="Times New Roman" w:eastAsia="Times New Roman"/>
          <w:i/>
        </w:rPr>
        <w:t>SCN1A</w:t>
      </w:r>
      <w:r>
        <w:t>基因上游</w:t>
      </w:r>
      <w:r>
        <w:t>（</w:t>
      </w:r>
      <w:r>
        <w:t>图</w:t>
      </w:r>
      <w:r>
        <w:rPr>
          <w:rFonts w:ascii="Times New Roman" w:hAnsi="Times New Roman" w:eastAsia="Times New Roman"/>
        </w:rPr>
        <w:t>2</w:t>
      </w:r>
      <w:r>
        <w:t>）</w:t>
      </w:r>
      <w:r>
        <w:t>。虽然截短突变的致病机制被认为与由于突变造成提前出现的终止密码子而导致截短蛋白的产生，由此引起该拷贝的钠通道功能丧</w:t>
      </w:r>
      <w:r>
        <w:t>失，从而引发所谓</w:t>
      </w:r>
      <w:r>
        <w:rPr>
          <w:rFonts w:ascii="Times New Roman" w:hAnsi="Times New Roman" w:eastAsia="Times New Roman"/>
          <w:i/>
        </w:rPr>
        <w:t>SCN1A</w:t>
      </w:r>
      <w:r>
        <w:t>单一拷贝所产生的钠通道数量不足而不能维持其在中枢</w:t>
      </w:r>
      <w:r>
        <w:t>神经系统的正常功能的现象，即</w:t>
      </w:r>
      <w:r>
        <w:rPr>
          <w:rFonts w:ascii="Times New Roman" w:hAnsi="Times New Roman" w:eastAsia="Times New Roman"/>
        </w:rPr>
        <w:t>“</w:t>
      </w:r>
      <w:r>
        <w:t>单倍体剂量不足</w:t>
      </w:r>
      <w:r>
        <w:rPr>
          <w:rFonts w:ascii="Times New Roman" w:hAnsi="Times New Roman" w:eastAsia="Times New Roman"/>
        </w:rPr>
        <w:t>”</w:t>
      </w:r>
      <w:r>
        <w:t>理论。但是，</w:t>
      </w:r>
      <w:r>
        <w:t>近期</w:t>
      </w:r>
      <w:r>
        <w:t>的研究发现，</w:t>
      </w:r>
      <w:r>
        <w:t>一些基因，如</w:t>
      </w:r>
      <w:r>
        <w:rPr>
          <w:rFonts w:ascii="Times New Roman" w:hAnsi="Times New Roman" w:eastAsia="Times New Roman"/>
          <w:i/>
        </w:rPr>
        <w:t>SCN1A</w:t>
      </w:r>
      <w:r>
        <w:t>基因，远离其最后一个外显子及其上游</w:t>
      </w:r>
      <w:r>
        <w:rPr>
          <w:rFonts w:ascii="Times New Roman" w:hAnsi="Times New Roman" w:eastAsia="Times New Roman"/>
        </w:rPr>
        <w:t>55bp</w:t>
      </w:r>
      <w:r>
        <w:t>处或天然的基因</w:t>
      </w:r>
      <w:r>
        <w:t>终止密码子的其他位置突变所产生的截短蛋白，会被无义密码子介导的</w:t>
      </w:r>
      <w:r>
        <w:rPr>
          <w:rFonts w:ascii="Times New Roman" w:hAnsi="Times New Roman" w:eastAsia="Times New Roman"/>
        </w:rPr>
        <w:t>mRNA</w:t>
      </w:r>
      <w:r>
        <w:t>降</w:t>
      </w:r>
      <w:r>
        <w:t>解机制</w:t>
      </w:r>
      <w:r>
        <w:t>（</w:t>
      </w:r>
      <w:r>
        <w:rPr>
          <w:rFonts w:ascii="Times New Roman" w:hAnsi="Times New Roman" w:eastAsia="Times New Roman"/>
        </w:rPr>
        <w:t>nonsense-mediated</w:t>
      </w:r>
      <w:r>
        <w:rPr>
          <w:rFonts w:ascii="Times New Roman" w:hAnsi="Times New Roman" w:eastAsia="Times New Roman"/>
          <w:spacing w:val="-1"/>
        </w:rPr>
        <w:t> </w:t>
      </w:r>
      <w:r>
        <w:rPr>
          <w:rFonts w:ascii="Times New Roman" w:hAnsi="Times New Roman" w:eastAsia="Times New Roman"/>
        </w:rPr>
        <w:t>mRNA</w:t>
      </w:r>
      <w:r>
        <w:rPr>
          <w:rFonts w:ascii="Times New Roman" w:hAnsi="Times New Roman" w:eastAsia="Times New Roman"/>
          <w:spacing w:val="-1"/>
        </w:rPr>
        <w:t> </w:t>
      </w:r>
      <w:r>
        <w:rPr>
          <w:rFonts w:ascii="Times New Roman" w:hAnsi="Times New Roman" w:eastAsia="Times New Roman"/>
        </w:rPr>
        <w:t>decay,</w:t>
      </w:r>
      <w:r>
        <w:rPr>
          <w:rFonts w:ascii="Times New Roman" w:hAnsi="Times New Roman" w:eastAsia="Times New Roman"/>
          <w:spacing w:val="-1"/>
        </w:rPr>
        <w:t> </w:t>
      </w:r>
      <w:r>
        <w:rPr>
          <w:rFonts w:ascii="Times New Roman" w:hAnsi="Times New Roman" w:eastAsia="Times New Roman"/>
          <w:spacing w:val="-2"/>
        </w:rPr>
        <w:t>NMD</w:t>
      </w:r>
      <w:r>
        <w:rPr>
          <w:rFonts w:ascii="Times New Roman" w:hAnsi="Times New Roman" w:eastAsia="Times New Roman"/>
          <w:spacing w:val="-2"/>
        </w:rPr>
        <w:t>）</w:t>
      </w:r>
      <w:r>
        <w:rPr>
          <w:spacing w:val="-2"/>
        </w:rPr>
        <w:t>（</w:t>
      </w:r>
      <w:r>
        <w:t>即</w:t>
      </w:r>
      <w:r>
        <w:rPr>
          <w:rFonts w:ascii="Times New Roman" w:hAnsi="Times New Roman" w:eastAsia="Times New Roman"/>
        </w:rPr>
        <w:t>NMD</w:t>
      </w:r>
      <w:r>
        <w:t>机制</w:t>
      </w:r>
      <w:r>
        <w:t>）</w:t>
      </w:r>
      <w:r>
        <w:t>所降解</w:t>
      </w:r>
      <w:r>
        <w:rPr>
          <w:rFonts w:ascii="Times New Roman" w:hAnsi="Times New Roman" w:eastAsia="Times New Roman"/>
        </w:rPr>
        <w:t>(</w:t>
      </w:r>
      <w:r>
        <w:rPr>
          <w:rFonts w:ascii="Times New Roman" w:hAnsi="Times New Roman" w:eastAsia="Times New Roman"/>
        </w:rPr>
        <w:t xml:space="preserve">Cartegni, L</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rPr>
          <w:rFonts w:ascii="Times New Roman" w:hAnsi="Times New Roman" w:eastAsia="Times New Roman"/>
        </w:rPr>
        <w:t> </w:t>
      </w:r>
      <w:r>
        <w:rPr>
          <w:rFonts w:ascii="Times New Roman" w:hAnsi="Times New Roman" w:eastAsia="Times New Roman"/>
        </w:rPr>
        <w:t>2002</w:t>
      </w:r>
      <w:r>
        <w:rPr>
          <w:rFonts w:ascii="Times New Roman" w:hAnsi="Times New Roman" w:eastAsia="Times New Roman"/>
        </w:rPr>
        <w:t>)</w:t>
      </w:r>
      <w:r>
        <w:t>，这些截短蛋白将被清除而不发挥作用，从而体内不会产生功能异</w:t>
      </w:r>
      <w:r>
        <w:t>常的蛋白，因此虽然单一拷贝钠通道剂量不足，但不会存在因异常蛋白的产生而</w:t>
      </w:r>
      <w:r>
        <w:t>干扰剩余正常钠通道生理功能</w:t>
      </w:r>
      <w:r>
        <w:t>（</w:t>
      </w:r>
      <w:r>
        <w:t>即显性负效应</w:t>
      </w:r>
      <w:r>
        <w:t>）</w:t>
      </w:r>
      <w:r>
        <w:t>，</w:t>
      </w:r>
      <w:r>
        <w:t>从而可能出现相对较轻的表型</w:t>
      </w:r>
      <w:r>
        <w:rPr>
          <w:rFonts w:ascii="Times New Roman" w:hAnsi="Times New Roman" w:eastAsia="Times New Roman"/>
        </w:rPr>
        <w:t>(</w:t>
      </w:r>
      <w:r>
        <w:rPr>
          <w:rFonts w:ascii="Times New Roman" w:hAnsi="Times New Roman" w:eastAsia="Times New Roman"/>
        </w:rPr>
        <w:t>Holbrook</w:t>
      </w:r>
      <w:r>
        <w:rPr>
          <w:rFonts w:ascii="Times New Roman" w:hAnsi="Times New Roman" w:eastAsia="Times New Roman"/>
        </w:rPr>
        <w:t> </w:t>
      </w:r>
      <w:r>
        <w:rPr>
          <w:rFonts w:ascii="Times New Roman" w:hAnsi="Times New Roman" w:eastAsia="Times New Roman"/>
        </w:rPr>
        <w:t>JA</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rPr>
          <w:rFonts w:ascii="Times New Roman" w:hAnsi="Times New Roman" w:eastAsia="Times New Roman"/>
        </w:rPr>
        <w:t> </w:t>
      </w:r>
      <w:r>
        <w:rPr>
          <w:rFonts w:ascii="Times New Roman" w:hAnsi="Times New Roman" w:eastAsia="Times New Roman"/>
        </w:rPr>
        <w:t>2004;</w:t>
      </w:r>
      <w:r>
        <w:rPr>
          <w:rFonts w:ascii="Times New Roman" w:hAnsi="Times New Roman" w:eastAsia="Times New Roman"/>
        </w:rPr>
        <w:t> </w:t>
      </w:r>
      <w:r>
        <w:rPr>
          <w:rFonts w:ascii="Times New Roman" w:hAnsi="Times New Roman" w:eastAsia="Times New Roman"/>
        </w:rPr>
        <w:t>Bühler</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rPr>
          <w:rFonts w:ascii="Times New Roman" w:hAnsi="Times New Roman" w:eastAsia="Times New Roman"/>
        </w:rPr>
        <w:t> </w:t>
      </w:r>
      <w:r>
        <w:rPr>
          <w:rFonts w:ascii="Times New Roman" w:hAnsi="Times New Roman" w:eastAsia="Times New Roman"/>
        </w:rPr>
        <w:t>2006;</w:t>
      </w:r>
      <w:r>
        <w:rPr>
          <w:rFonts w:ascii="Times New Roman" w:hAnsi="Times New Roman" w:eastAsia="Times New Roman"/>
        </w:rPr>
        <w:t> </w:t>
      </w:r>
      <w:r>
        <w:rPr>
          <w:rFonts w:ascii="Times New Roman" w:hAnsi="Times New Roman" w:eastAsia="Times New Roman"/>
        </w:rPr>
        <w:t>Brogna</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rPr>
          <w:rFonts w:ascii="Times New Roman" w:hAnsi="Times New Roman" w:eastAsia="Times New Roman"/>
        </w:rPr>
        <w:t> </w:t>
      </w:r>
      <w:r>
        <w:rPr>
          <w:rFonts w:ascii="Times New Roman" w:hAnsi="Times New Roman" w:eastAsia="Times New Roman"/>
        </w:rPr>
        <w:t>2009</w:t>
      </w:r>
      <w:r>
        <w:rPr>
          <w:rFonts w:ascii="Times New Roman" w:hAnsi="Times New Roman" w:eastAsia="Times New Roman"/>
        </w:rPr>
        <w:t>)</w:t>
      </w:r>
      <w:r>
        <w:t>。这一理论似乎可以解释我们这</w:t>
      </w:r>
      <w:r>
        <w:rPr>
          <w:rFonts w:ascii="Times New Roman" w:hAnsi="Times New Roman" w:eastAsia="Times New Roman"/>
        </w:rPr>
        <w:t>3</w:t>
      </w:r>
      <w:r>
        <w:t>例截短突变患者具有相对较轻表型的原因。此外，迄今仅有</w:t>
      </w:r>
      <w:r>
        <w:rPr>
          <w:rFonts w:ascii="Times New Roman" w:hAnsi="Times New Roman" w:eastAsia="Times New Roman"/>
        </w:rPr>
        <w:t>6</w:t>
      </w:r>
      <w:r>
        <w:t>个截短突变位点在轻表型的</w:t>
      </w:r>
      <w:r>
        <w:rPr>
          <w:rFonts w:ascii="Times New Roman" w:hAnsi="Times New Roman" w:eastAsia="Times New Roman"/>
        </w:rPr>
        <w:t>GEFS+</w:t>
      </w:r>
      <w:r>
        <w:t>中被报道，而这</w:t>
      </w:r>
      <w:r>
        <w:rPr>
          <w:rFonts w:ascii="Times New Roman" w:hAnsi="Times New Roman" w:eastAsia="Times New Roman"/>
        </w:rPr>
        <w:t>6</w:t>
      </w:r>
      <w:r>
        <w:t>个突变均位于</w:t>
      </w:r>
      <w:r>
        <w:rPr>
          <w:rFonts w:ascii="Times New Roman" w:hAnsi="Times New Roman" w:eastAsia="Times New Roman"/>
          <w:i/>
        </w:rPr>
        <w:t>SCN1A</w:t>
      </w:r>
      <w:r>
        <w:t>序列</w:t>
      </w:r>
      <w:r>
        <w:t>距离终止密码子较远的上游，本研究的发现与其相似，也间接提示</w:t>
      </w:r>
      <w:r>
        <w:rPr>
          <w:rFonts w:ascii="Times New Roman" w:hAnsi="Times New Roman" w:eastAsia="Times New Roman"/>
        </w:rPr>
        <w:t>PEFS+</w:t>
      </w:r>
      <w:r>
        <w:t>相关截短突变可能具有较弱的致病性。</w:t>
      </w:r>
    </w:p>
    <w:p w:rsidR="0018722C">
      <w:pPr>
        <w:topLinePunct/>
      </w:pPr>
      <w:r>
        <w:t>此外，我们在</w:t>
      </w:r>
      <w:r>
        <w:rPr>
          <w:rFonts w:ascii="Times New Roman" w:eastAsia="Times New Roman"/>
        </w:rPr>
        <w:t>PEFS+</w:t>
      </w:r>
      <w:r>
        <w:t>所发现的剪切位点突变均位于可变剪切位点或位于深部</w:t>
      </w:r>
      <w:r>
        <w:t>的内含子区，因此理论上对外显子异常剪切的作用相对较弱。我们运用生物信息学软件对这</w:t>
      </w:r>
      <w:r>
        <w:rPr>
          <w:rFonts w:ascii="Times New Roman" w:eastAsia="Times New Roman"/>
        </w:rPr>
        <w:t>3</w:t>
      </w:r>
      <w:r>
        <w:t>个突变位点进行的预测分析提示，突变体内可能有异常剪切和正常剪切转录本共存的现象</w:t>
      </w:r>
      <w:r>
        <w:t>（</w:t>
      </w:r>
      <w:r>
        <w:t>图</w:t>
      </w:r>
      <w:r>
        <w:rPr>
          <w:rFonts w:ascii="Times New Roman" w:eastAsia="Times New Roman"/>
        </w:rPr>
        <w:t>3</w:t>
      </w:r>
      <w:r>
        <w:t>）</w:t>
      </w:r>
      <w:r>
        <w:t>，因此理论上其致病性相对较弱，对应较轻的临</w:t>
      </w:r>
      <w:r>
        <w:t>床表型。这一分析与我们的临床所见相符。但这一推测尚无相关研究证实，尚需进一步的体外功能研究分析确认。</w:t>
      </w:r>
    </w:p>
    <w:p w:rsidR="0018722C">
      <w:pPr>
        <w:pStyle w:val="Heading2"/>
        <w:topLinePunct/>
        <w:ind w:left="171" w:hangingChars="171" w:hanging="171"/>
      </w:pPr>
      <w:r>
        <w:t>二、</w:t>
      </w:r>
      <w:r>
        <w:t xml:space="preserve"> </w:t>
      </w:r>
      <w:r>
        <w:rPr>
          <w:b/>
        </w:rPr>
        <w:t>PEFS+</w:t>
      </w:r>
      <w:r>
        <w:t>相关</w:t>
      </w:r>
      <w:r>
        <w:rPr>
          <w:b/>
          <w:i/>
        </w:rPr>
        <w:t>SCN1A</w:t>
      </w:r>
      <w:r>
        <w:t>突变分子特征与</w:t>
      </w:r>
      <w:r>
        <w:rPr>
          <w:b/>
        </w:rPr>
        <w:t>DS</w:t>
      </w:r>
      <w:r>
        <w:t>和</w:t>
      </w:r>
      <w:r>
        <w:rPr>
          <w:b/>
        </w:rPr>
        <w:t>GEFS+ &amp; FS+</w:t>
      </w:r>
      <w:r>
        <w:rPr>
          <w:b/>
        </w:rPr>
        <w:t>/</w:t>
      </w:r>
      <w:r>
        <w:rPr>
          <w:b/>
        </w:rPr>
        <w:t>FS</w:t>
      </w:r>
      <w:r>
        <w:t>的分析比较</w:t>
      </w:r>
      <w:r>
        <w:t>为了了解</w:t>
      </w:r>
      <w:r>
        <w:t>PEFS+</w:t>
      </w:r>
      <w:r>
        <w:t>相关的</w:t>
      </w:r>
      <w:r>
        <w:rPr>
          <w:i/>
        </w:rPr>
        <w:t>SCN1A</w:t>
      </w:r>
      <w:r>
        <w:t>突变在突变分子特征上是否具有独特性，及与</w:t>
      </w:r>
    </w:p>
    <w:p w:rsidR="0018722C">
      <w:pPr>
        <w:topLinePunct/>
      </w:pPr>
      <w:r>
        <w:rPr>
          <w:rFonts w:ascii="Times New Roman" w:eastAsia="Times New Roman"/>
        </w:rPr>
        <w:t>PEFS+</w:t>
      </w:r>
      <w:r>
        <w:t>温和表型产生的关系和可能的解释，我们将在</w:t>
      </w:r>
      <w:r>
        <w:rPr>
          <w:rFonts w:ascii="Times New Roman" w:eastAsia="Times New Roman"/>
        </w:rPr>
        <w:t>PEFS+</w:t>
      </w:r>
      <w:r>
        <w:t>患者中发现的</w:t>
      </w:r>
      <w:r>
        <w:rPr>
          <w:rFonts w:ascii="Times New Roman" w:eastAsia="Times New Roman"/>
          <w:i/>
        </w:rPr>
        <w:t>SCN1A</w:t>
      </w:r>
    </w:p>
    <w:p w:rsidR="0018722C">
      <w:pPr>
        <w:topLinePunct/>
      </w:pPr>
      <w:r>
        <w:t>突变与</w:t>
      </w:r>
      <w:r>
        <w:rPr>
          <w:rFonts w:ascii="Times New Roman" w:eastAsia="Times New Roman"/>
        </w:rPr>
        <w:t>DS</w:t>
      </w:r>
      <w:r>
        <w:t>和</w:t>
      </w:r>
      <w:r>
        <w:rPr>
          <w:rFonts w:ascii="Times New Roman" w:eastAsia="Times New Roman"/>
        </w:rPr>
        <w:t>GEFS+ &amp; FS+</w:t>
      </w:r>
      <w:r>
        <w:rPr>
          <w:rFonts w:ascii="Times New Roman" w:eastAsia="Times New Roman"/>
        </w:rPr>
        <w:t>/</w:t>
      </w:r>
      <w:r>
        <w:rPr>
          <w:rFonts w:ascii="Times New Roman" w:eastAsia="Times New Roman"/>
        </w:rPr>
        <w:t>FS</w:t>
      </w:r>
      <w:r>
        <w:t>相关的</w:t>
      </w:r>
      <w:r>
        <w:rPr>
          <w:rFonts w:ascii="Times New Roman" w:eastAsia="Times New Roman"/>
          <w:i/>
        </w:rPr>
        <w:t>SCN1A</w:t>
      </w:r>
      <w:r>
        <w:t>突变在分子特征上进行了比较。</w:t>
      </w:r>
    </w:p>
    <w:p w:rsidR="0018722C">
      <w:pPr>
        <w:pStyle w:val="Heading3"/>
        <w:topLinePunct/>
        <w:ind w:left="200" w:hangingChars="200" w:hanging="200"/>
      </w:pPr>
      <w:r>
        <w:rPr>
          <w:b/>
        </w:rPr>
        <w:t>1.</w:t>
      </w:r>
      <w:r>
        <w:t xml:space="preserve"> </w:t>
      </w:r>
      <w:r>
        <w:t>与</w:t>
      </w:r>
      <w:r>
        <w:rPr>
          <w:b/>
        </w:rPr>
        <w:t>DS</w:t>
      </w:r>
      <w:r>
        <w:t>和</w:t>
      </w:r>
      <w:r>
        <w:rPr>
          <w:b/>
        </w:rPr>
        <w:t>GEFS</w:t>
      </w:r>
      <w:r>
        <w:rPr>
          <w:b/>
        </w:rPr>
        <w:t>+ </w:t>
      </w:r>
      <w:r>
        <w:rPr>
          <w:b/>
        </w:rPr>
        <w:t>&amp;</w:t>
      </w:r>
      <w:r>
        <w:rPr>
          <w:b/>
        </w:rPr>
        <w:t> </w:t>
      </w:r>
      <w:r>
        <w:rPr>
          <w:b/>
        </w:rPr>
        <w:t>FS+</w:t>
      </w:r>
      <w:r>
        <w:rPr>
          <w:b/>
        </w:rPr>
        <w:t>/</w:t>
      </w:r>
      <w:r>
        <w:rPr>
          <w:b/>
        </w:rPr>
        <w:t>FS</w:t>
      </w:r>
      <w:r>
        <w:t>的</w:t>
      </w:r>
      <w:r>
        <w:rPr>
          <w:b/>
          <w:i/>
        </w:rPr>
        <w:t>SCN1A</w:t>
      </w:r>
      <w:r>
        <w:t>突变筛查结果比较</w:t>
      </w:r>
    </w:p>
    <w:p w:rsidR="0018722C">
      <w:pPr>
        <w:topLinePunct/>
      </w:pPr>
      <w:r>
        <w:t>本研究在</w:t>
      </w:r>
      <w:r>
        <w:rPr>
          <w:rFonts w:ascii="Times New Roman" w:eastAsia="Times New Roman"/>
        </w:rPr>
        <w:t>DS</w:t>
      </w:r>
      <w:r>
        <w:t>中发现的</w:t>
      </w:r>
      <w:r>
        <w:rPr>
          <w:rFonts w:ascii="Times New Roman" w:eastAsia="Times New Roman"/>
          <w:i/>
        </w:rPr>
        <w:t>SCN1A</w:t>
      </w:r>
      <w:r>
        <w:t>突变</w:t>
      </w:r>
      <w:r>
        <w:rPr>
          <w:rFonts w:ascii="Times New Roman" w:eastAsia="Times New Roman"/>
        </w:rPr>
        <w:t>35</w:t>
      </w:r>
      <w:r>
        <w:t>个中，除绝大部分为点突变外，尚有</w:t>
      </w:r>
    </w:p>
    <w:p w:rsidR="0018722C">
      <w:pPr>
        <w:topLinePunct/>
      </w:pPr>
      <w:r>
        <w:rPr>
          <w:rFonts w:cstheme="minorBidi" w:hAnsiTheme="minorHAnsi" w:eastAsiaTheme="minorHAnsi" w:asciiTheme="minorHAnsi" w:ascii="Calibri"/>
        </w:rPr>
        <w:t>7</w:t>
      </w:r>
    </w:p>
    <w:p w:rsidR="0018722C">
      <w:pPr>
        <w:topLinePunct/>
      </w:pPr>
      <w:r>
        <w:t>少数致病性较强的拷贝数变异和转录调控区变异。而点突变中又以截短突变比例最高</w:t>
      </w:r>
      <w:r>
        <w:t>（</w:t>
      </w:r>
      <w:r>
        <w:rPr>
          <w:rFonts w:ascii="Times New Roman" w:eastAsia="Times New Roman"/>
          <w:spacing w:val="-2"/>
        </w:rPr>
        <w:t>48.8%</w:t>
      </w:r>
      <w:r>
        <w:t>）</w:t>
      </w:r>
      <w:r>
        <w:t xml:space="preserve">，错义突变次之</w:t>
      </w:r>
      <w:r>
        <w:t>（</w:t>
      </w:r>
      <w:r>
        <w:rPr>
          <w:rFonts w:ascii="Times New Roman" w:eastAsia="Times New Roman"/>
          <w:spacing w:val="-2"/>
        </w:rPr>
        <w:t>26.8%</w:t>
      </w:r>
      <w:r>
        <w:t>）</w:t>
      </w:r>
      <w:r>
        <w:t>；</w:t>
      </w:r>
      <w:r>
        <w:t>在遗传模式上，以新生突变占绝对优势</w:t>
      </w:r>
      <w:r>
        <w:t>（</w:t>
      </w:r>
      <w:r>
        <w:rPr>
          <w:rFonts w:ascii="Times New Roman" w:eastAsia="Times New Roman"/>
          <w:spacing w:val="-2"/>
        </w:rPr>
        <w:t>79.5%</w:t>
      </w:r>
      <w:r>
        <w:t>）</w:t>
      </w:r>
      <w:r>
        <w:t xml:space="preserve">，少数的遗传突变中，嵌合突变占据半数</w:t>
      </w:r>
      <w:r>
        <w:t>（</w:t>
      </w:r>
      <w:r>
        <w:t>表</w:t>
      </w:r>
      <w:r>
        <w:rPr>
          <w:rFonts w:ascii="Times New Roman" w:eastAsia="Times New Roman"/>
        </w:rPr>
        <w:t>2</w:t>
      </w:r>
      <w:r>
        <w:t>）</w:t>
      </w:r>
      <w:r>
        <w:t>。</w:t>
      </w:r>
      <w:r>
        <w:rPr>
          <w:rFonts w:ascii="Times New Roman" w:eastAsia="Times New Roman"/>
        </w:rPr>
        <w:t>GEFS+</w:t>
      </w:r>
      <w:r>
        <w:t>等轻</w:t>
      </w:r>
      <w:r>
        <w:t>表型也均为点突变；半数以上为错义突变</w:t>
      </w:r>
      <w:r>
        <w:t>（</w:t>
      </w:r>
      <w:r>
        <w:rPr>
          <w:rFonts w:ascii="Times New Roman" w:eastAsia="Times New Roman"/>
          <w:spacing w:val="1"/>
        </w:rPr>
        <w:t>61.1%</w:t>
      </w:r>
      <w:r>
        <w:t>）</w:t>
      </w:r>
      <w:r>
        <w:t>，</w:t>
      </w:r>
      <w:r>
        <w:t>且遗传突变占绝对优</w:t>
      </w:r>
      <w:r>
        <w:t>势</w:t>
      </w:r>
    </w:p>
    <w:p w:rsidR="0018722C">
      <w:pPr>
        <w:topLinePunct/>
      </w:pPr>
      <w:r>
        <w:t>（</w:t>
      </w:r>
      <w:r>
        <w:rPr>
          <w:rFonts w:ascii="Times New Roman" w:eastAsia="Times New Roman"/>
        </w:rPr>
        <w:t>87.5%</w:t>
      </w:r>
      <w:r>
        <w:t>）</w:t>
      </w:r>
      <w:r>
        <w:t>（</w:t>
      </w:r>
      <w:r>
        <w:t xml:space="preserve">表</w:t>
      </w:r>
      <w:r>
        <w:rPr>
          <w:rFonts w:ascii="Times New Roman" w:eastAsia="Times New Roman"/>
        </w:rPr>
        <w:t>2</w:t>
      </w:r>
      <w:r>
        <w:t>）</w:t>
      </w:r>
      <w:r>
        <w:t>。</w:t>
      </w:r>
    </w:p>
    <w:p w:rsidR="0018722C">
      <w:pPr>
        <w:topLinePunct/>
      </w:pPr>
      <w:r>
        <w:t>相比之下，</w:t>
      </w:r>
      <w:r>
        <w:rPr>
          <w:rFonts w:ascii="Times New Roman" w:eastAsia="Times New Roman"/>
        </w:rPr>
        <w:t>PEFS+</w:t>
      </w:r>
      <w:r>
        <w:t>在突变特征上与二者有明显的不同，表现在：</w:t>
      </w:r>
      <w:r>
        <w:t>（</w:t>
      </w:r>
      <w:r>
        <w:rPr>
          <w:rFonts w:ascii="Times New Roman" w:eastAsia="Times New Roman"/>
        </w:rPr>
        <w:t>1</w:t>
      </w:r>
      <w:r>
        <w:t>）</w:t>
      </w:r>
      <w:r>
        <w:t>所有突变均为点突变，无致病性更强的拷贝数变异等；</w:t>
      </w:r>
      <w:r>
        <w:t>（</w:t>
      </w:r>
      <w:r>
        <w:rPr>
          <w:rFonts w:ascii="Times New Roman" w:eastAsia="Times New Roman"/>
        </w:rPr>
        <w:t>2</w:t>
      </w:r>
      <w:r>
        <w:t>）</w:t>
      </w:r>
      <w:r>
        <w:t>错义突变为主，以位于</w:t>
      </w:r>
      <w:r>
        <w:t>关键功能区的突变稍多，虽然与</w:t>
      </w:r>
      <w:r>
        <w:rPr>
          <w:rFonts w:ascii="Times New Roman" w:eastAsia="Times New Roman"/>
        </w:rPr>
        <w:t>DS</w:t>
      </w:r>
      <w:r>
        <w:t>和</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差异无统计学意义，但其分布率明显介于二者之间</w:t>
      </w:r>
      <w:r>
        <w:t>（</w:t>
      </w:r>
      <w:r>
        <w:rPr>
          <w:spacing w:val="-6"/>
        </w:rPr>
        <w:t>图</w:t>
      </w:r>
      <w:r>
        <w:rPr>
          <w:rFonts w:ascii="Times New Roman" w:eastAsia="Times New Roman"/>
        </w:rPr>
        <w:t>6</w:t>
      </w:r>
      <w:r>
        <w:rPr>
          <w:spacing w:val="-4"/>
        </w:rPr>
        <w:t>，表</w:t>
      </w:r>
      <w:r>
        <w:rPr>
          <w:rFonts w:ascii="Times New Roman" w:eastAsia="Times New Roman"/>
        </w:rPr>
        <w:t>3-1</w:t>
      </w:r>
      <w:r>
        <w:t>）</w:t>
      </w:r>
      <w:r>
        <w:t>；</w:t>
      </w:r>
      <w:r>
        <w:t>（</w:t>
      </w:r>
      <w:r>
        <w:rPr>
          <w:rFonts w:ascii="Times New Roman" w:eastAsia="Times New Roman"/>
        </w:rPr>
        <w:t>3</w:t>
      </w:r>
      <w:r>
        <w:t>）</w:t>
      </w:r>
      <w:r w:rsidR="001852F3">
        <w:t xml:space="preserve">错义突变的氨基酸置换差</w:t>
      </w:r>
      <w:r>
        <w:t>异度</w:t>
      </w:r>
      <w:r>
        <w:t>（</w:t>
      </w:r>
      <w:r>
        <w:rPr>
          <w:rFonts w:ascii="Times New Roman" w:eastAsia="Times New Roman"/>
        </w:rPr>
        <w:t>D</w:t>
      </w:r>
      <w:r>
        <w:t>值</w:t>
      </w:r>
      <w:r>
        <w:t>）</w:t>
      </w:r>
      <w:r>
        <w:t>非关键功能区高于关键功能区，这与</w:t>
      </w:r>
      <w:r>
        <w:rPr>
          <w:rFonts w:ascii="Times New Roman" w:eastAsia="Times New Roman"/>
        </w:rPr>
        <w:t>GEFS+</w:t>
      </w:r>
      <w:r>
        <w:t>相似，但与</w:t>
      </w:r>
      <w:r>
        <w:rPr>
          <w:rFonts w:ascii="Times New Roman" w:eastAsia="Times New Roman"/>
        </w:rPr>
        <w:t>DS</w:t>
      </w:r>
      <w:r>
        <w:t>相反</w:t>
      </w:r>
      <w:r>
        <w:t>（</w:t>
      </w:r>
      <w:r>
        <w:t>表</w:t>
      </w:r>
      <w:r>
        <w:rPr>
          <w:rFonts w:ascii="Times New Roman" w:eastAsia="Times New Roman"/>
        </w:rPr>
        <w:t>3-2</w:t>
      </w:r>
      <w:r>
        <w:t>）</w:t>
      </w:r>
      <w:r>
        <w:t>；</w:t>
      </w:r>
      <w:r>
        <w:t>（</w:t>
      </w:r>
      <w:r>
        <w:rPr>
          <w:rFonts w:ascii="Times New Roman" w:eastAsia="Times New Roman"/>
        </w:rPr>
        <w:t>4</w:t>
      </w:r>
      <w:r>
        <w:t>）</w:t>
      </w:r>
      <w:r>
        <w:t>新生突变为主，但遗传突变也占据一定比例，其比例均介于</w:t>
      </w:r>
      <w:r>
        <w:rPr>
          <w:rFonts w:ascii="Times New Roman" w:eastAsia="Times New Roman"/>
        </w:rPr>
        <w:t>DS</w:t>
      </w:r>
      <w:r>
        <w:t>和</w:t>
      </w:r>
      <w:r>
        <w:rPr>
          <w:rFonts w:ascii="Times New Roman" w:eastAsia="Times New Roman"/>
        </w:rPr>
        <w:t>GEFS</w:t>
      </w:r>
      <w:r>
        <w:rPr>
          <w:rFonts w:ascii="Times New Roman" w:eastAsia="Times New Roman"/>
        </w:rPr>
        <w:t>+ </w:t>
      </w:r>
      <w:r>
        <w:rPr>
          <w:rFonts w:ascii="Times New Roman" w:eastAsia="Times New Roman"/>
        </w:rPr>
        <w:t>&amp; FS+</w:t>
      </w:r>
      <w:r>
        <w:rPr>
          <w:rFonts w:ascii="Times New Roman" w:eastAsia="Times New Roman"/>
        </w:rPr>
        <w:t>/</w:t>
      </w:r>
      <w:r>
        <w:rPr>
          <w:rFonts w:ascii="Times New Roman" w:eastAsia="Times New Roman"/>
        </w:rPr>
        <w:t xml:space="preserve">FS</w:t>
      </w:r>
      <w:r>
        <w:t>之间</w:t>
      </w:r>
      <w:r>
        <w:t>（</w:t>
      </w:r>
      <w:r>
        <w:rPr>
          <w:spacing w:val="-16"/>
        </w:rPr>
        <w:t>图</w:t>
      </w:r>
      <w:r>
        <w:rPr>
          <w:rFonts w:ascii="Times New Roman" w:eastAsia="Times New Roman"/>
        </w:rPr>
        <w:t>8</w:t>
      </w:r>
      <w:r>
        <w:t>）</w:t>
      </w:r>
      <w:r>
        <w:t>。由于孔区的错义突变，以及新生突变往往与较</w:t>
      </w:r>
      <w:r>
        <w:t>强的致病性有关，因此以上结果与我们不久前报道的对于</w:t>
      </w:r>
      <w:r>
        <w:rPr>
          <w:rFonts w:ascii="Times New Roman" w:eastAsia="Times New Roman"/>
          <w:i/>
        </w:rPr>
        <w:t>SCN1A</w:t>
      </w:r>
      <w:r>
        <w:t>突变数据库的分析结果有类似之处</w:t>
      </w:r>
      <w:r>
        <w:t>（</w:t>
      </w:r>
      <w:r>
        <w:rPr>
          <w:rFonts w:ascii="Times New Roman" w:eastAsia="Times New Roman"/>
        </w:rPr>
        <w:t>Meng, et al.,2015</w:t>
      </w:r>
      <w:r>
        <w:t>）</w:t>
      </w:r>
      <w:r>
        <w:t>，</w:t>
      </w:r>
      <w:r>
        <w:t>提示</w:t>
      </w:r>
      <w:r>
        <w:rPr>
          <w:rFonts w:ascii="Times New Roman" w:eastAsia="Times New Roman"/>
        </w:rPr>
        <w:t>PEFS+</w:t>
      </w:r>
      <w:r>
        <w:t>相关</w:t>
      </w:r>
      <w:r>
        <w:rPr>
          <w:rFonts w:ascii="Times New Roman" w:eastAsia="Times New Roman"/>
          <w:i/>
        </w:rPr>
        <w:t>SCN1A</w:t>
      </w:r>
      <w:r>
        <w:t>突变的分子</w:t>
      </w:r>
      <w:r>
        <w:t>特征介于严重表型和轻表型的相关突变之间，其致病性相对较弱，是造成</w:t>
      </w:r>
      <w:r>
        <w:rPr>
          <w:rFonts w:ascii="Times New Roman" w:eastAsia="Times New Roman"/>
        </w:rPr>
        <w:t>PEFS+</w:t>
      </w:r>
      <w:r>
        <w:t>相对温和临床表型的可能潜在原因。</w:t>
      </w:r>
    </w:p>
    <w:p w:rsidR="0018722C">
      <w:pPr>
        <w:pStyle w:val="Heading3"/>
        <w:topLinePunct/>
        <w:ind w:left="200" w:hangingChars="200" w:hanging="200"/>
      </w:pPr>
      <w:r>
        <w:rPr>
          <w:b/>
        </w:rPr>
        <w:t>2.</w:t>
      </w:r>
      <w:r>
        <w:t xml:space="preserve"> </w:t>
      </w:r>
      <w:r>
        <w:t>在</w:t>
      </w:r>
      <w:r>
        <w:rPr>
          <w:b/>
          <w:i/>
        </w:rPr>
        <w:t>SCN1A</w:t>
      </w:r>
      <w:r>
        <w:t>突变数据库数据的比较分析</w:t>
      </w:r>
    </w:p>
    <w:p w:rsidR="0018722C">
      <w:pPr>
        <w:topLinePunct/>
      </w:pPr>
      <w:r>
        <w:t>为验证</w:t>
      </w:r>
      <w:r>
        <w:rPr>
          <w:rFonts w:ascii="Times New Roman" w:eastAsia="Times New Roman"/>
        </w:rPr>
        <w:t>PEFS+</w:t>
      </w:r>
      <w:r>
        <w:t>相关</w:t>
      </w:r>
      <w:r>
        <w:rPr>
          <w:rFonts w:ascii="Times New Roman" w:eastAsia="Times New Roman"/>
          <w:i/>
        </w:rPr>
        <w:t>SCN1A</w:t>
      </w:r>
      <w:r>
        <w:t>突变分子特征的独特性，本研究进一步将</w:t>
      </w:r>
      <w:r>
        <w:rPr>
          <w:rFonts w:ascii="Times New Roman" w:eastAsia="Times New Roman"/>
        </w:rPr>
        <w:t>PEFS+</w:t>
      </w:r>
      <w:r>
        <w:t>相关</w:t>
      </w:r>
      <w:r>
        <w:rPr>
          <w:rFonts w:ascii="Times New Roman" w:eastAsia="Times New Roman"/>
          <w:i/>
        </w:rPr>
        <w:t>SCN1A</w:t>
      </w:r>
      <w:r>
        <w:t>突变与</w:t>
      </w:r>
      <w:r>
        <w:rPr>
          <w:rFonts w:ascii="Times New Roman" w:eastAsia="Times New Roman"/>
          <w:i/>
        </w:rPr>
        <w:t>SCN1A</w:t>
      </w:r>
      <w:r>
        <w:t>突变数据库上报道的</w:t>
      </w:r>
      <w:r>
        <w:rPr>
          <w:rFonts w:ascii="Times New Roman" w:eastAsia="Times New Roman"/>
        </w:rPr>
        <w:t>DS</w:t>
      </w:r>
      <w:r>
        <w:t>和</w:t>
      </w:r>
      <w:r>
        <w:rPr>
          <w:rFonts w:ascii="Times New Roman" w:eastAsia="Times New Roman"/>
        </w:rPr>
        <w:t>GEFS+ &amp; FS+</w:t>
      </w:r>
      <w:r>
        <w:rPr>
          <w:rFonts w:ascii="Times New Roman" w:eastAsia="Times New Roman"/>
        </w:rPr>
        <w:t>/</w:t>
      </w:r>
      <w:r>
        <w:rPr>
          <w:rFonts w:ascii="Times New Roman" w:eastAsia="Times New Roman"/>
        </w:rPr>
        <w:t>FS</w:t>
      </w:r>
      <w:r>
        <w:t>的数据进行比</w:t>
      </w:r>
      <w:r>
        <w:t>较。在大样本的背景下，</w:t>
      </w:r>
      <w:r>
        <w:rPr>
          <w:rFonts w:ascii="Times New Roman" w:eastAsia="Times New Roman"/>
        </w:rPr>
        <w:t>PEFS+</w:t>
      </w:r>
      <w:r>
        <w:t>与</w:t>
      </w:r>
      <w:r>
        <w:rPr>
          <w:rFonts w:ascii="Times New Roman" w:eastAsia="Times New Roman"/>
        </w:rPr>
        <w:t>DS</w:t>
      </w:r>
      <w:r>
        <w:t>和</w:t>
      </w:r>
      <w:r>
        <w:rPr>
          <w:rFonts w:ascii="Times New Roman" w:eastAsia="Times New Roman"/>
        </w:rPr>
        <w:t>GEFS+</w:t>
      </w:r>
      <w:r>
        <w:t>在</w:t>
      </w:r>
      <w:r>
        <w:rPr>
          <w:rFonts w:ascii="Times New Roman" w:eastAsia="Times New Roman"/>
          <w:i/>
        </w:rPr>
        <w:t>SCN1A</w:t>
      </w:r>
      <w:r>
        <w:t>突变特征上的差异凸显。</w:t>
      </w:r>
    </w:p>
    <w:p w:rsidR="0018722C">
      <w:pPr>
        <w:topLinePunct/>
      </w:pPr>
      <w:r>
        <w:t>首先，在突变类型上，</w:t>
      </w:r>
      <w:r>
        <w:rPr>
          <w:rFonts w:ascii="Times New Roman" w:eastAsia="Times New Roman"/>
        </w:rPr>
        <w:t>DS</w:t>
      </w:r>
      <w:r>
        <w:t>以截短和剪切位点突变为主要突变类型</w:t>
      </w:r>
      <w:r>
        <w:t>（</w:t>
      </w:r>
      <w:r>
        <w:t>占所有突变的</w:t>
      </w:r>
      <w:r>
        <w:rPr>
          <w:rFonts w:ascii="Times New Roman" w:eastAsia="Times New Roman"/>
        </w:rPr>
        <w:t>49.8%</w:t>
      </w:r>
      <w:r>
        <w:t>）</w:t>
      </w:r>
      <w:r>
        <w:t>，截短突变更是占至</w:t>
      </w:r>
      <w:r>
        <w:rPr>
          <w:rFonts w:ascii="Times New Roman" w:eastAsia="Times New Roman"/>
        </w:rPr>
        <w:t>39.6%</w:t>
      </w:r>
      <w:r>
        <w:t>，而</w:t>
      </w:r>
      <w:r>
        <w:rPr>
          <w:rFonts w:ascii="Times New Roman" w:eastAsia="Times New Roman"/>
        </w:rPr>
        <w:t>GEFS+</w:t>
      </w:r>
      <w:r>
        <w:t>中以错义突变占绝对优</w:t>
      </w:r>
      <w:r>
        <w:t>势</w:t>
      </w:r>
    </w:p>
    <w:p w:rsidR="0018722C">
      <w:pPr>
        <w:topLinePunct/>
      </w:pPr>
      <w:r>
        <w:t>（</w:t>
      </w:r>
      <w:r>
        <w:rPr>
          <w:rFonts w:ascii="Times New Roman" w:eastAsia="Times New Roman"/>
        </w:rPr>
        <w:t>88.2%</w:t>
      </w:r>
      <w:r>
        <w:t>）</w:t>
      </w:r>
      <w:r>
        <w:t>，相比之下，</w:t>
      </w:r>
      <w:r>
        <w:rPr>
          <w:rFonts w:ascii="Times New Roman" w:eastAsia="Times New Roman"/>
        </w:rPr>
        <w:t>PEFS+</w:t>
      </w:r>
      <w:r>
        <w:t>无论截短突变或错义突变，其发生率均介于</w:t>
      </w:r>
      <w:r>
        <w:rPr>
          <w:rFonts w:ascii="Times New Roman" w:eastAsia="Times New Roman"/>
        </w:rPr>
        <w:t>DS</w:t>
      </w:r>
      <w:r>
        <w:t>与</w:t>
      </w:r>
    </w:p>
    <w:p w:rsidR="0018722C">
      <w:pPr>
        <w:topLinePunct/>
      </w:pPr>
      <w:r>
        <w:rPr>
          <w:rFonts w:ascii="Times New Roman" w:eastAsia="Times New Roman"/>
        </w:rPr>
        <w:t>GEFS+</w:t>
      </w:r>
      <w:r>
        <w:t>之间</w:t>
      </w:r>
      <w:r>
        <w:t>（</w:t>
      </w:r>
      <w:r>
        <w:t>分别为</w:t>
      </w:r>
      <w:r>
        <w:rPr>
          <w:rFonts w:ascii="Times New Roman" w:eastAsia="Times New Roman"/>
        </w:rPr>
        <w:t>8.2%</w:t>
      </w:r>
      <w:r>
        <w:t>和</w:t>
      </w:r>
      <w:r>
        <w:rPr>
          <w:rFonts w:ascii="Times New Roman" w:eastAsia="Times New Roman"/>
        </w:rPr>
        <w:t>81.6%</w:t>
      </w:r>
      <w:r>
        <w:t>）</w:t>
      </w:r>
      <w:r>
        <w:t>。尤其</w:t>
      </w:r>
      <w:r>
        <w:rPr>
          <w:rFonts w:ascii="Times New Roman" w:eastAsia="Times New Roman"/>
        </w:rPr>
        <w:t>PEFS+</w:t>
      </w:r>
      <w:r>
        <w:t>截短突变和错义突变的发生率与</w:t>
      </w:r>
      <w:r>
        <w:rPr>
          <w:rFonts w:ascii="Times New Roman" w:eastAsia="Times New Roman"/>
        </w:rPr>
        <w:t>DS</w:t>
      </w:r>
      <w:r>
        <w:t>比较均具有显著统计学差异</w:t>
      </w:r>
      <w:r>
        <w:t>（</w:t>
      </w:r>
      <w:r>
        <w:t>图</w:t>
      </w:r>
      <w:r>
        <w:rPr>
          <w:rFonts w:ascii="Times New Roman" w:eastAsia="Times New Roman"/>
        </w:rPr>
        <w:t>5</w:t>
      </w:r>
      <w:r>
        <w:t>）</w:t>
      </w:r>
      <w:r>
        <w:t>。这一突变类型上的差异，是</w:t>
      </w:r>
      <w:r>
        <w:rPr>
          <w:rFonts w:ascii="Times New Roman" w:eastAsia="Times New Roman"/>
        </w:rPr>
        <w:t>PEFS+</w:t>
      </w:r>
      <w:r>
        <w:t>介于轻重之间较为温和表型产生的原因之一。</w:t>
      </w:r>
    </w:p>
    <w:p w:rsidR="0018722C">
      <w:pPr>
        <w:topLinePunct/>
      </w:pPr>
      <w:r>
        <w:t>其次，比较这</w:t>
      </w:r>
      <w:r>
        <w:rPr>
          <w:rFonts w:ascii="Times New Roman" w:hAnsi="Times New Roman" w:eastAsia="Times New Roman"/>
        </w:rPr>
        <w:t>3</w:t>
      </w:r>
      <w:r>
        <w:t>个表型都共有的主要突变类型</w:t>
      </w:r>
      <w:r>
        <w:rPr>
          <w:rFonts w:ascii="Times New Roman" w:hAnsi="Times New Roman" w:eastAsia="Times New Roman"/>
        </w:rPr>
        <w:t>——</w:t>
      </w:r>
      <w:r>
        <w:t>错义突变可发现，</w:t>
      </w:r>
      <w:r>
        <w:rPr>
          <w:rFonts w:ascii="Times New Roman" w:hAnsi="Times New Roman" w:eastAsia="Times New Roman"/>
        </w:rPr>
        <w:t>DS</w:t>
      </w:r>
      <w:r>
        <w:t>大部</w:t>
      </w:r>
      <w:r>
        <w:t>分的错义突变位于关键功能区</w:t>
      </w:r>
      <w:r>
        <w:t>（</w:t>
      </w:r>
      <w:r>
        <w:rPr>
          <w:rFonts w:ascii="Times New Roman" w:hAnsi="Times New Roman" w:eastAsia="Times New Roman"/>
        </w:rPr>
        <w:t>67.8%</w:t>
      </w:r>
      <w:r>
        <w:t>）</w:t>
      </w:r>
      <w:r>
        <w:t>，</w:t>
      </w:r>
      <w:r>
        <w:rPr>
          <w:rFonts w:ascii="Times New Roman" w:hAnsi="Times New Roman" w:eastAsia="Times New Roman"/>
        </w:rPr>
        <w:t>GEFS+</w:t>
      </w:r>
      <w:r>
        <w:t>则主要位于非关键功能</w:t>
      </w:r>
      <w:r>
        <w:t>区</w:t>
      </w:r>
    </w:p>
    <w:p w:rsidR="0018722C">
      <w:pPr>
        <w:topLinePunct/>
      </w:pPr>
      <w:r>
        <w:t>（</w:t>
      </w:r>
      <w:r>
        <w:rPr>
          <w:rFonts w:ascii="Times New Roman" w:eastAsia="Times New Roman"/>
        </w:rPr>
        <w:t>56.4%</w:t>
      </w:r>
      <w:r>
        <w:t>）</w:t>
      </w:r>
      <w:r>
        <w:t>，而</w:t>
      </w:r>
      <w:r>
        <w:rPr>
          <w:rFonts w:ascii="Times New Roman" w:eastAsia="Times New Roman"/>
        </w:rPr>
        <w:t>PEFS+</w:t>
      </w:r>
      <w:r>
        <w:t>介于介于</w:t>
      </w:r>
      <w:r>
        <w:rPr>
          <w:rFonts w:ascii="Times New Roman" w:eastAsia="Times New Roman"/>
        </w:rPr>
        <w:t>DS</w:t>
      </w:r>
      <w:r>
        <w:t>和</w:t>
      </w:r>
      <w:r>
        <w:rPr>
          <w:rFonts w:ascii="Times New Roman" w:eastAsia="Times New Roman"/>
        </w:rPr>
        <w:t>GEFS+</w:t>
      </w:r>
      <w:r>
        <w:t>之间，但仍以关键功能区占优势</w:t>
      </w:r>
    </w:p>
    <w:p w:rsidR="0018722C">
      <w:pPr>
        <w:topLinePunct/>
      </w:pPr>
      <w:r>
        <w:t>（</w:t>
      </w:r>
      <w:r>
        <w:rPr>
          <w:rFonts w:ascii="Times New Roman" w:eastAsia="Times New Roman"/>
        </w:rPr>
        <w:t>61.1%</w:t>
      </w:r>
      <w:r>
        <w:t>）</w:t>
      </w:r>
      <w:r>
        <w:t>（</w:t>
      </w:r>
      <w:r>
        <w:t>图</w:t>
      </w:r>
      <w:r>
        <w:rPr>
          <w:rFonts w:ascii="Times New Roman" w:eastAsia="Times New Roman"/>
        </w:rPr>
        <w:t>6A</w:t>
      </w:r>
      <w:r>
        <w:t>）</w:t>
      </w:r>
      <w:r>
        <w:t>。同时，将这</w:t>
      </w:r>
      <w:r>
        <w:rPr>
          <w:rFonts w:ascii="Times New Roman" w:eastAsia="Times New Roman"/>
        </w:rPr>
        <w:t>3</w:t>
      </w:r>
      <w:r>
        <w:t>个表型的所有错义突变依据表型和突变位置</w:t>
      </w:r>
    </w:p>
    <w:p w:rsidR="0018722C">
      <w:pPr>
        <w:topLinePunct/>
      </w:pPr>
      <w:r>
        <w:rPr>
          <w:rFonts w:cstheme="minorBidi" w:hAnsiTheme="minorHAnsi" w:eastAsiaTheme="minorHAnsi" w:asciiTheme="minorHAnsi" w:ascii="Calibri"/>
        </w:rPr>
        <w:t>8</w:t>
      </w:r>
    </w:p>
    <w:p w:rsidR="0018722C">
      <w:pPr>
        <w:topLinePunct/>
      </w:pPr>
      <w:r>
        <w:t>进行</w:t>
      </w:r>
      <w:r>
        <w:rPr>
          <w:rFonts w:ascii="Times New Roman" w:eastAsia="Times New Roman"/>
        </w:rPr>
        <w:t>D</w:t>
      </w:r>
      <w:r>
        <w:t>值比较后发现，</w:t>
      </w:r>
      <w:r>
        <w:rPr>
          <w:rFonts w:ascii="Times New Roman" w:eastAsia="Times New Roman"/>
        </w:rPr>
        <w:t>PEFS+</w:t>
      </w:r>
      <w:r>
        <w:t>在关键功能区的</w:t>
      </w:r>
      <w:r>
        <w:rPr>
          <w:rFonts w:ascii="Times New Roman" w:eastAsia="Times New Roman"/>
        </w:rPr>
        <w:t>D</w:t>
      </w:r>
      <w:r>
        <w:t>值较</w:t>
      </w:r>
      <w:r>
        <w:rPr>
          <w:rFonts w:ascii="Times New Roman" w:eastAsia="Times New Roman"/>
        </w:rPr>
        <w:t>DS</w:t>
      </w:r>
      <w:r>
        <w:t>为低，差异有统计学意义，</w:t>
      </w:r>
      <w:r w:rsidR="001852F3">
        <w:t xml:space="preserve">而较</w:t>
      </w:r>
      <w:r>
        <w:rPr>
          <w:rFonts w:ascii="Times New Roman" w:eastAsia="Times New Roman"/>
        </w:rPr>
        <w:t>GEFS+</w:t>
      </w:r>
      <w:r>
        <w:t>为高</w:t>
      </w:r>
      <w:r>
        <w:t>（</w:t>
      </w:r>
      <w:r>
        <w:t>图</w:t>
      </w:r>
      <w:r>
        <w:rPr>
          <w:rFonts w:ascii="Times New Roman" w:eastAsia="Times New Roman"/>
        </w:rPr>
        <w:t>6B</w:t>
      </w:r>
      <w:r>
        <w:t>）</w:t>
      </w:r>
      <w:r>
        <w:t>；在非关键功能区的</w:t>
      </w:r>
      <w:r>
        <w:rPr>
          <w:rFonts w:ascii="Times New Roman" w:eastAsia="Times New Roman"/>
        </w:rPr>
        <w:t>D</w:t>
      </w:r>
      <w:r>
        <w:t>值</w:t>
      </w:r>
      <w:r>
        <w:rPr>
          <w:rFonts w:ascii="Times New Roman" w:eastAsia="Times New Roman"/>
        </w:rPr>
        <w:t>3</w:t>
      </w:r>
      <w:r>
        <w:t>者皆近似，</w:t>
      </w:r>
      <w:r>
        <w:rPr>
          <w:rFonts w:ascii="Times New Roman" w:eastAsia="Times New Roman"/>
        </w:rPr>
        <w:t>PEFS+</w:t>
      </w:r>
      <w:r>
        <w:t>略微居</w:t>
      </w:r>
      <w:r>
        <w:t>中</w:t>
      </w:r>
    </w:p>
    <w:p w:rsidR="0018722C">
      <w:pPr>
        <w:topLinePunct/>
      </w:pPr>
      <w:r>
        <w:t>（</w:t>
      </w:r>
      <w:r>
        <w:t>图</w:t>
      </w:r>
      <w:r>
        <w:rPr>
          <w:rFonts w:ascii="Times New Roman" w:eastAsia="Times New Roman"/>
        </w:rPr>
        <w:t>6B</w:t>
      </w:r>
      <w:r>
        <w:t>）</w:t>
      </w:r>
      <w:r>
        <w:t>。这一分析结果与既往</w:t>
      </w:r>
      <w:r>
        <w:rPr>
          <w:rFonts w:ascii="Times New Roman" w:eastAsia="Times New Roman"/>
        </w:rPr>
        <w:t>Zuberi</w:t>
      </w:r>
      <w:r>
        <w:t>（</w:t>
      </w:r>
      <w:r>
        <w:rPr>
          <w:rFonts w:ascii="Times New Roman" w:eastAsia="Times New Roman"/>
          <w:spacing w:val="0"/>
        </w:rPr>
        <w:t>2010</w:t>
      </w:r>
      <w:r>
        <w:t>）</w:t>
      </w:r>
      <w:r>
        <w:t>的报道略有不同，其研究结果认为</w:t>
      </w:r>
      <w:r>
        <w:rPr>
          <w:rFonts w:ascii="Times New Roman" w:eastAsia="Times New Roman"/>
        </w:rPr>
        <w:t>DS</w:t>
      </w:r>
      <w:r>
        <w:t>和</w:t>
      </w:r>
      <w:r>
        <w:rPr>
          <w:rFonts w:ascii="Times New Roman" w:eastAsia="Times New Roman"/>
        </w:rPr>
        <w:t>GEFS+</w:t>
      </w:r>
      <w:r>
        <w:t>错义突变</w:t>
      </w:r>
      <w:r>
        <w:rPr>
          <w:rFonts w:ascii="Times New Roman" w:eastAsia="Times New Roman"/>
        </w:rPr>
        <w:t>D</w:t>
      </w:r>
      <w:r>
        <w:t>值于各个区域均无差异。值得注意的是，该研究使用的</w:t>
      </w:r>
      <w:r>
        <w:t>是</w:t>
      </w:r>
      <w:r>
        <w:rPr>
          <w:rFonts w:ascii="Times New Roman" w:eastAsia="Times New Roman"/>
        </w:rPr>
        <w:t>2010</w:t>
      </w:r>
      <w:r>
        <w:t>年前未被更新的</w:t>
      </w:r>
      <w:r>
        <w:rPr>
          <w:rFonts w:ascii="Times New Roman" w:eastAsia="Times New Roman"/>
          <w:i/>
        </w:rPr>
        <w:t>SCN1A</w:t>
      </w:r>
      <w:r>
        <w:t>突变数据库数据，当时全球报道的</w:t>
      </w:r>
      <w:r>
        <w:rPr>
          <w:rFonts w:ascii="Times New Roman" w:eastAsia="Times New Roman"/>
          <w:i/>
        </w:rPr>
        <w:t>SCN1A</w:t>
      </w:r>
      <w:r>
        <w:t>突变不</w:t>
      </w:r>
      <w:r>
        <w:t>足</w:t>
      </w:r>
    </w:p>
    <w:p w:rsidR="0018722C">
      <w:pPr>
        <w:topLinePunct/>
      </w:pPr>
      <w:r>
        <w:rPr>
          <w:rFonts w:ascii="Times New Roman" w:eastAsia="Times New Roman"/>
        </w:rPr>
        <w:t>700</w:t>
      </w:r>
      <w:r>
        <w:t>个，而本研究使用的数据已更新至</w:t>
      </w:r>
      <w:r>
        <w:rPr>
          <w:rFonts w:ascii="Times New Roman" w:eastAsia="Times New Roman"/>
        </w:rPr>
        <w:t>2014</w:t>
      </w:r>
      <w:r>
        <w:t>年</w:t>
      </w:r>
      <w:r>
        <w:rPr>
          <w:rFonts w:ascii="Times New Roman" w:eastAsia="Times New Roman"/>
        </w:rPr>
        <w:t>12</w:t>
      </w:r>
      <w:r>
        <w:t>月，数据量跃升至</w:t>
      </w:r>
      <w:r>
        <w:rPr>
          <w:rFonts w:ascii="Times New Roman" w:eastAsia="Times New Roman"/>
        </w:rPr>
        <w:t>1200</w:t>
      </w:r>
      <w:r>
        <w:t>多个位点，</w:t>
      </w:r>
      <w:r>
        <w:t>因此本研究具有更大的数据量和可信度。简言之，</w:t>
      </w:r>
      <w:r>
        <w:rPr>
          <w:rFonts w:ascii="Times New Roman" w:eastAsia="Times New Roman"/>
        </w:rPr>
        <w:t>PEFS+</w:t>
      </w:r>
      <w:r>
        <w:t>相关的错义突变的分子</w:t>
      </w:r>
      <w:r>
        <w:t>特征表现为：比例大、虽关键功能区占优但氨基酸置换差异较小。这一特点均</w:t>
      </w:r>
      <w:r>
        <w:t>于</w:t>
      </w:r>
    </w:p>
    <w:p w:rsidR="0018722C">
      <w:pPr>
        <w:topLinePunct/>
      </w:pPr>
      <w:r>
        <w:rPr>
          <w:rFonts w:ascii="Times New Roman" w:eastAsia="Times New Roman"/>
        </w:rPr>
        <w:t>DS</w:t>
      </w:r>
      <w:r>
        <w:t>和</w:t>
      </w:r>
      <w:r>
        <w:rPr>
          <w:rFonts w:ascii="Times New Roman" w:eastAsia="Times New Roman"/>
        </w:rPr>
        <w:t>GEFS+</w:t>
      </w:r>
      <w:r>
        <w:t>等表型有明显的不同，提示其相对</w:t>
      </w:r>
      <w:r>
        <w:rPr>
          <w:rFonts w:ascii="Times New Roman" w:eastAsia="Times New Roman"/>
        </w:rPr>
        <w:t>DS</w:t>
      </w:r>
      <w:r>
        <w:t>而言较弱的错义突变致病性。最后，在</w:t>
      </w:r>
      <w:r>
        <w:rPr>
          <w:rFonts w:ascii="Times New Roman" w:eastAsia="Times New Roman"/>
          <w:i/>
        </w:rPr>
        <w:t>SCN1A</w:t>
      </w:r>
      <w:r>
        <w:t>突变的遗传特征上，与数据库比较的结果显示：</w:t>
      </w:r>
      <w:r>
        <w:rPr>
          <w:rFonts w:ascii="Times New Roman" w:eastAsia="Times New Roman"/>
        </w:rPr>
        <w:t>DS</w:t>
      </w:r>
      <w:r>
        <w:t>绝大</w:t>
      </w:r>
      <w:r>
        <w:t>部</w:t>
      </w:r>
    </w:p>
    <w:p w:rsidR="0018722C">
      <w:pPr>
        <w:topLinePunct/>
      </w:pPr>
      <w:r>
        <w:t>分为新生突变，</w:t>
      </w:r>
      <w:r>
        <w:rPr>
          <w:rFonts w:ascii="Times New Roman" w:eastAsia="Times New Roman"/>
        </w:rPr>
        <w:t>PEFS+</w:t>
      </w:r>
      <w:r>
        <w:t>以新生突变为主，约</w:t>
      </w:r>
      <w:r>
        <w:rPr>
          <w:rFonts w:ascii="Times New Roman" w:eastAsia="Times New Roman"/>
        </w:rPr>
        <w:t>1</w:t>
      </w:r>
      <w:r>
        <w:rPr>
          <w:rFonts w:ascii="Times New Roman" w:eastAsia="Times New Roman"/>
        </w:rPr>
        <w:t>/</w:t>
      </w:r>
      <w:r>
        <w:rPr>
          <w:rFonts w:ascii="Times New Roman" w:eastAsia="Times New Roman"/>
        </w:rPr>
        <w:t>4</w:t>
      </w:r>
      <w:r>
        <w:t>为遗传突变，而</w:t>
      </w:r>
      <w:r>
        <w:rPr>
          <w:rFonts w:ascii="Times New Roman" w:eastAsia="Times New Roman"/>
        </w:rPr>
        <w:t>GEFS+</w:t>
      </w:r>
      <w:r>
        <w:t>以遗传突变</w:t>
      </w:r>
      <w:r>
        <w:t>占优势；且表型的严重程度总体上与新生突变率呈正相关，与遗传突变率呈负相</w:t>
      </w:r>
      <w:r>
        <w:t>关</w:t>
      </w:r>
      <w:r>
        <w:t>（</w:t>
      </w:r>
      <w:r>
        <w:t>图</w:t>
      </w:r>
      <w:r>
        <w:rPr>
          <w:rFonts w:ascii="Times New Roman" w:eastAsia="Times New Roman"/>
        </w:rPr>
        <w:t>7</w:t>
      </w:r>
      <w:r>
        <w:t>）</w:t>
      </w:r>
      <w:r>
        <w:t>。这一结果与既往对</w:t>
      </w:r>
      <w:r>
        <w:rPr>
          <w:rFonts w:ascii="Times New Roman" w:eastAsia="Times New Roman"/>
        </w:rPr>
        <w:t>DS</w:t>
      </w:r>
      <w:r>
        <w:t>和</w:t>
      </w:r>
      <w:r>
        <w:rPr>
          <w:rFonts w:ascii="Times New Roman" w:eastAsia="Times New Roman"/>
        </w:rPr>
        <w:t>GEFS+</w:t>
      </w:r>
      <w:r>
        <w:t>的研究是相符的</w:t>
      </w:r>
      <w:r>
        <w:rPr>
          <w:rFonts w:ascii="Times New Roman" w:eastAsia="Times New Roman"/>
        </w:rPr>
        <w:t>(</w:t>
      </w:r>
      <w:r>
        <w:rPr>
          <w:rFonts w:ascii="Times New Roman" w:eastAsia="Times New Roman"/>
        </w:rPr>
        <w:t xml:space="preserve">Marini C</w:t>
      </w:r>
      <w:r>
        <w:rPr>
          <w:rFonts w:ascii="Times New Roman" w:eastAsia="Times New Roman"/>
        </w:rPr>
        <w:t>, </w:t>
      </w:r>
      <w:r>
        <w:rPr>
          <w:rFonts w:ascii="Times New Roman" w:eastAsia="Times New Roman"/>
        </w:rPr>
        <w:t>et al., 2011</w:t>
      </w:r>
      <w:r>
        <w:rPr>
          <w:rFonts w:ascii="Times New Roman" w:eastAsia="Times New Roman"/>
        </w:rPr>
        <w:t>)</w:t>
      </w:r>
      <w:r>
        <w:t>。</w:t>
      </w:r>
      <w:r>
        <w:t>同时，这一发现符合遗传学的规律，即致病性越强的突变，能够遗传至下一代的</w:t>
      </w:r>
      <w:r>
        <w:t>几率越低，反之，遗传至下一代的几率越高。因此，从突变遗传特征的角度，亦</w:t>
      </w:r>
      <w:r>
        <w:t>可解释</w:t>
      </w:r>
      <w:r>
        <w:rPr>
          <w:rFonts w:ascii="Times New Roman" w:eastAsia="Times New Roman"/>
        </w:rPr>
        <w:t>PEFS+</w:t>
      </w:r>
      <w:r>
        <w:t>较为温和的临床表型。</w:t>
      </w:r>
    </w:p>
    <w:p w:rsidR="0018722C">
      <w:pPr>
        <w:topLinePunct/>
      </w:pPr>
      <w:r>
        <w:t>以上结果与既往对</w:t>
      </w:r>
      <w:r>
        <w:rPr>
          <w:rFonts w:ascii="Times New Roman" w:eastAsia="Times New Roman"/>
        </w:rPr>
        <w:t>GEFS+</w:t>
      </w:r>
      <w:r>
        <w:t>和</w:t>
      </w:r>
      <w:r>
        <w:rPr>
          <w:rFonts w:ascii="Times New Roman" w:eastAsia="Times New Roman"/>
        </w:rPr>
        <w:t>DS</w:t>
      </w:r>
      <w:r>
        <w:t>研究的报道相符，更为重要的是，肯定了前</w:t>
      </w:r>
      <w:r>
        <w:t>述在本研究范围内进行的比较分析所现，也与我们已报道的对于</w:t>
      </w:r>
      <w:r>
        <w:rPr>
          <w:rFonts w:ascii="Times New Roman" w:eastAsia="Times New Roman"/>
          <w:i/>
        </w:rPr>
        <w:t>SCN1A</w:t>
      </w:r>
      <w:r>
        <w:t>突变数据库的分析结果一致</w:t>
      </w:r>
      <w:r>
        <w:t>（</w:t>
      </w:r>
      <w:r>
        <w:rPr>
          <w:rFonts w:ascii="Times New Roman" w:eastAsia="Times New Roman"/>
        </w:rPr>
        <w:t>Meng, et al.,2015</w:t>
      </w:r>
      <w:r>
        <w:t>）</w:t>
      </w:r>
      <w:r>
        <w:t>。</w:t>
      </w:r>
    </w:p>
    <w:p w:rsidR="0018722C">
      <w:pPr>
        <w:topLinePunct/>
      </w:pPr>
      <w:r>
        <w:t>此外，对于边缘型的</w:t>
      </w:r>
      <w:r>
        <w:rPr>
          <w:rFonts w:ascii="Times New Roman" w:eastAsia="Times New Roman"/>
        </w:rPr>
        <w:t>DS</w:t>
      </w:r>
      <w:r>
        <w:t>，其临床特征与</w:t>
      </w:r>
      <w:r>
        <w:rPr>
          <w:rFonts w:ascii="Times New Roman" w:eastAsia="Times New Roman"/>
        </w:rPr>
        <w:t>PEFS+</w:t>
      </w:r>
      <w:r>
        <w:t>有一些相似性。既往有研究认为边缘型</w:t>
      </w:r>
      <w:r>
        <w:rPr>
          <w:rFonts w:ascii="Times New Roman" w:eastAsia="Times New Roman"/>
        </w:rPr>
        <w:t>DS</w:t>
      </w:r>
      <w:r>
        <w:t>的核心实质与经典</w:t>
      </w:r>
      <w:r>
        <w:rPr>
          <w:rFonts w:ascii="Times New Roman" w:eastAsia="Times New Roman"/>
        </w:rPr>
        <w:t>DS</w:t>
      </w:r>
      <w:r>
        <w:t>是相同的</w:t>
      </w:r>
      <w:r>
        <w:t>（</w:t>
      </w:r>
      <w:r>
        <w:rPr>
          <w:rFonts w:ascii="Times New Roman" w:eastAsia="Times New Roman"/>
        </w:rPr>
        <w:t>Guerrini R</w:t>
      </w:r>
      <w:r>
        <w:rPr>
          <w:rFonts w:ascii="Times New Roman" w:eastAsia="Times New Roman"/>
        </w:rPr>
        <w:t>, </w:t>
      </w:r>
      <w:r>
        <w:rPr>
          <w:rFonts w:ascii="Times New Roman" w:eastAsia="Times New Roman"/>
        </w:rPr>
        <w:t>et al., </w:t>
      </w:r>
      <w:r>
        <w:rPr>
          <w:rFonts w:ascii="Times New Roman" w:eastAsia="Times New Roman"/>
        </w:rPr>
        <w:t>2011</w:t>
      </w:r>
      <w:r>
        <w:t>）</w:t>
      </w:r>
      <w:r>
        <w:t>。本研究也发现，边缘型</w:t>
      </w:r>
      <w:r>
        <w:rPr>
          <w:rFonts w:ascii="Times New Roman" w:eastAsia="Times New Roman"/>
        </w:rPr>
        <w:t>DS</w:t>
      </w:r>
      <w:r>
        <w:t>在</w:t>
      </w:r>
      <w:r>
        <w:rPr>
          <w:rFonts w:ascii="Times New Roman" w:eastAsia="Times New Roman"/>
          <w:i/>
        </w:rPr>
        <w:t>SCN1A</w:t>
      </w:r>
      <w:r>
        <w:t>突变发生率、突变特征、遗传特征上与经典</w:t>
      </w:r>
      <w:r>
        <w:rPr>
          <w:rFonts w:ascii="Times New Roman" w:eastAsia="Times New Roman"/>
        </w:rPr>
        <w:t>DS</w:t>
      </w:r>
      <w:r>
        <w:t>相似，</w:t>
      </w:r>
      <w:r w:rsidR="001852F3">
        <w:t xml:space="preserve">而与</w:t>
      </w:r>
      <w:r>
        <w:rPr>
          <w:rFonts w:ascii="Times New Roman" w:eastAsia="Times New Roman"/>
        </w:rPr>
        <w:t>PEFS+</w:t>
      </w:r>
      <w:r>
        <w:t>之间存在明显差异。综上所述，在</w:t>
      </w:r>
      <w:r>
        <w:rPr>
          <w:rFonts w:ascii="Times New Roman" w:eastAsia="Times New Roman"/>
          <w:i/>
        </w:rPr>
        <w:t>SCN1A</w:t>
      </w:r>
      <w:r>
        <w:t>突变的分子特征上，无论是</w:t>
      </w:r>
      <w:r>
        <w:t>突变类型、突变致病性，还是遗传模式等特征上，</w:t>
      </w:r>
      <w:r>
        <w:rPr>
          <w:rFonts w:ascii="Times New Roman" w:eastAsia="Times New Roman"/>
        </w:rPr>
        <w:t>PEFS+</w:t>
      </w:r>
      <w:r>
        <w:t>均为介于</w:t>
      </w:r>
      <w:r>
        <w:rPr>
          <w:rFonts w:ascii="Times New Roman" w:eastAsia="Times New Roman"/>
        </w:rPr>
        <w:t>DS</w:t>
      </w:r>
      <w:r>
        <w:t>和</w:t>
      </w:r>
      <w:r>
        <w:rPr>
          <w:rFonts w:ascii="Times New Roman" w:eastAsia="Times New Roman"/>
        </w:rPr>
        <w:t>GEFS+</w:t>
      </w:r>
      <w:r>
        <w:t>之间的中间类型，总体体现出其突变相对较弱的致病性。从病因及分子致病性的</w:t>
      </w:r>
      <w:r>
        <w:t>角度再次验证，</w:t>
      </w:r>
      <w:r>
        <w:rPr>
          <w:rFonts w:ascii="Times New Roman" w:eastAsia="Times New Roman"/>
        </w:rPr>
        <w:t>PEFS+</w:t>
      </w:r>
      <w:r>
        <w:t>可能是</w:t>
      </w:r>
      <w:r>
        <w:rPr>
          <w:rFonts w:ascii="Times New Roman" w:eastAsia="Times New Roman"/>
        </w:rPr>
        <w:t>EFS+</w:t>
      </w:r>
      <w:r>
        <w:t>的一种独立的中间表型。</w:t>
      </w:r>
    </w:p>
    <w:p w:rsidR="0018722C">
      <w:pPr>
        <w:topLinePunct/>
      </w:pPr>
      <w:r>
        <w:t>此外，本研究</w:t>
      </w:r>
      <w:r>
        <w:rPr>
          <w:rFonts w:ascii="Times New Roman" w:eastAsia="Times New Roman"/>
        </w:rPr>
        <w:t>26</w:t>
      </w:r>
      <w:r>
        <w:t>例</w:t>
      </w:r>
      <w:r>
        <w:rPr>
          <w:rFonts w:ascii="Times New Roman" w:eastAsia="Times New Roman"/>
          <w:i/>
        </w:rPr>
        <w:t>SCN1A</w:t>
      </w:r>
      <w:r>
        <w:t>突变阳性</w:t>
      </w:r>
      <w:r>
        <w:rPr>
          <w:rFonts w:ascii="Times New Roman" w:eastAsia="Times New Roman"/>
        </w:rPr>
        <w:t>PEFS+</w:t>
      </w:r>
      <w:r>
        <w:t>患者是从</w:t>
      </w:r>
      <w:r>
        <w:rPr>
          <w:rFonts w:ascii="Times New Roman" w:eastAsia="Times New Roman"/>
        </w:rPr>
        <w:t>268</w:t>
      </w:r>
      <w:r>
        <w:t>例</w:t>
      </w:r>
      <w:r>
        <w:rPr>
          <w:rFonts w:ascii="Times New Roman" w:eastAsia="Times New Roman"/>
        </w:rPr>
        <w:t>PEFS+</w:t>
      </w:r>
      <w:r>
        <w:t>患者群中筛查</w:t>
      </w:r>
      <w:r>
        <w:t>获得，其</w:t>
      </w:r>
      <w:r>
        <w:rPr>
          <w:rFonts w:ascii="Times New Roman" w:eastAsia="Times New Roman"/>
          <w:i/>
        </w:rPr>
        <w:t>SCN1A</w:t>
      </w:r>
      <w:r>
        <w:t>突变阳性率仅为</w:t>
      </w:r>
      <w:r>
        <w:rPr>
          <w:rFonts w:ascii="Times New Roman" w:eastAsia="Times New Roman"/>
        </w:rPr>
        <w:t>9.7%</w:t>
      </w:r>
      <w:r>
        <w:t>，与</w:t>
      </w:r>
      <w:r>
        <w:rPr>
          <w:rFonts w:ascii="Times New Roman" w:eastAsia="Times New Roman"/>
        </w:rPr>
        <w:t>GEFS+</w:t>
      </w:r>
      <w:r>
        <w:t>的</w:t>
      </w:r>
      <w:r>
        <w:rPr>
          <w:rFonts w:ascii="Times New Roman" w:eastAsia="Times New Roman"/>
          <w:i/>
        </w:rPr>
        <w:t>SCN1A</w:t>
      </w:r>
      <w:r>
        <w:t>突变阳性率接近，但远低于</w:t>
      </w:r>
      <w:r>
        <w:rPr>
          <w:rFonts w:ascii="Times New Roman" w:eastAsia="Times New Roman"/>
        </w:rPr>
        <w:t>DS</w:t>
      </w:r>
      <w:r>
        <w:t>患者</w:t>
      </w:r>
      <w:r>
        <w:rPr>
          <w:rFonts w:ascii="Times New Roman" w:eastAsia="Times New Roman"/>
        </w:rPr>
        <w:t>70</w:t>
      </w:r>
      <w:r>
        <w:t>～</w:t>
      </w:r>
      <w:r>
        <w:rPr>
          <w:rFonts w:ascii="Times New Roman" w:eastAsia="Times New Roman"/>
        </w:rPr>
        <w:t>80%</w:t>
      </w:r>
      <w:r>
        <w:t>的比例。除了未能排除的部分性癫痫的隐源性病因外，我们</w:t>
      </w:r>
      <w:r>
        <w:t>推测，与</w:t>
      </w:r>
      <w:r>
        <w:rPr>
          <w:rFonts w:ascii="Times New Roman" w:eastAsia="Times New Roman"/>
        </w:rPr>
        <w:t>GEFS+</w:t>
      </w:r>
      <w:r>
        <w:t>相似的，</w:t>
      </w:r>
      <w:r>
        <w:rPr>
          <w:rFonts w:ascii="Times New Roman" w:eastAsia="Times New Roman"/>
        </w:rPr>
        <w:t>PEFS+</w:t>
      </w:r>
      <w:r>
        <w:t>的遗传背景中，可能存在其他未知的致病基因。</w:t>
      </w:r>
    </w:p>
    <w:p w:rsidR="0018722C">
      <w:pPr>
        <w:topLinePunct/>
      </w:pPr>
      <w:r>
        <w:rPr>
          <w:rFonts w:cstheme="minorBidi" w:hAnsiTheme="minorHAnsi" w:eastAsiaTheme="minorHAnsi" w:asciiTheme="minorHAnsi" w:ascii="Calibri"/>
        </w:rPr>
        <w:t>9</w:t>
      </w:r>
    </w:p>
    <w:p w:rsidR="0018722C">
      <w:pPr>
        <w:topLinePunct/>
      </w:pPr>
      <w:r>
        <w:t>这一推测有待进一步的研究证实。</w:t>
      </w:r>
    </w:p>
    <w:p w:rsidR="0018722C">
      <w:pPr>
        <w:pStyle w:val="Heading2"/>
        <w:topLinePunct/>
        <w:ind w:left="171" w:hangingChars="171" w:hanging="171"/>
      </w:pPr>
      <w:r>
        <w:t>三、</w:t>
      </w:r>
      <w:r>
        <w:t xml:space="preserve"> </w:t>
      </w:r>
      <w:r w:rsidRPr="00DB64CE">
        <w:t>部分性癫痫伴热性惊厥附加症的临床特征分析</w:t>
      </w:r>
    </w:p>
    <w:p w:rsidR="0018722C">
      <w:pPr>
        <w:topLinePunct/>
      </w:pPr>
      <w:r>
        <w:t>总体而言，本组</w:t>
      </w:r>
      <w:r>
        <w:rPr>
          <w:rFonts w:ascii="Times New Roman" w:eastAsia="Times New Roman"/>
          <w:i/>
        </w:rPr>
        <w:t>SCN1A</w:t>
      </w:r>
      <w:r>
        <w:t>突变阳性</w:t>
      </w:r>
      <w:r>
        <w:rPr>
          <w:rFonts w:ascii="Times New Roman" w:eastAsia="Times New Roman"/>
        </w:rPr>
        <w:t>PEFS+</w:t>
      </w:r>
      <w:r>
        <w:t>患者中散发病例占大部分</w:t>
      </w:r>
      <w:r>
        <w:t>（</w:t>
      </w:r>
      <w:r>
        <w:rPr>
          <w:rFonts w:ascii="Times New Roman" w:eastAsia="Times New Roman"/>
        </w:rPr>
        <w:t>65.4%</w:t>
      </w:r>
      <w:r>
        <w:t>，</w:t>
      </w:r>
    </w:p>
    <w:p w:rsidR="0018722C">
      <w:pPr>
        <w:topLinePunct/>
      </w:pP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26</w:t>
      </w:r>
      <w:r>
        <w:t>）</w:t>
      </w:r>
      <w:r>
        <w:t>，仅少数几例家族患者</w:t>
      </w:r>
      <w:r>
        <w:t>（</w:t>
      </w:r>
      <w:r>
        <w:rPr>
          <w:rFonts w:ascii="Times New Roman" w:hAnsi="Times New Roman" w:eastAsia="Times New Roman"/>
        </w:rPr>
        <w:t>34.6%</w:t>
      </w:r>
      <w:r>
        <w:t xml:space="preserve">, </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26</w:t>
      </w:r>
      <w:r>
        <w:t>）</w:t>
      </w:r>
      <w:r>
        <w:t>，所有患者临床上均具有热性惊</w:t>
      </w:r>
      <w:r>
        <w:t>厥附加征及部分性发作的特征，虽然部分患者起病后可有轻度的认知障碍和行为</w:t>
      </w:r>
      <w:r>
        <w:t>异常，但总体对抗癫痫药物反应较好，发作预后相对良好</w:t>
      </w:r>
      <w:r>
        <w:t>（</w:t>
      </w:r>
      <w:r>
        <w:rPr>
          <w:rFonts w:ascii="Times New Roman" w:hAnsi="Times New Roman" w:eastAsia="Times New Roman"/>
        </w:rPr>
        <w:t>76.9%</w:t>
      </w:r>
      <w:r>
        <w:t>发作缓解，</w:t>
      </w:r>
      <w:r>
        <w:rPr>
          <w:rFonts w:ascii="Times New Roman" w:hAnsi="Times New Roman" w:eastAsia="Times New Roman"/>
        </w:rPr>
        <w:t>23.1%</w:t>
      </w:r>
      <w:r>
        <w:t>无发作</w:t>
      </w:r>
      <w:r>
        <w:rPr>
          <w:rFonts w:ascii="Times New Roman" w:hAnsi="Times New Roman" w:eastAsia="Times New Roman"/>
        </w:rPr>
        <w:t>≥1</w:t>
      </w:r>
      <w:r>
        <w:t>年</w:t>
      </w:r>
      <w:r>
        <w:t>）</w:t>
      </w:r>
      <w:r/>
      <w:r>
        <w:t>（</w:t>
      </w:r>
      <w:r>
        <w:t>表</w:t>
      </w:r>
      <w:r>
        <w:rPr>
          <w:rFonts w:ascii="Times New Roman" w:hAnsi="Times New Roman" w:eastAsia="Times New Roman"/>
        </w:rPr>
        <w:t>5</w:t>
      </w:r>
      <w:r>
        <w:t>）</w:t>
      </w:r>
      <w:r>
        <w:t>。值得注意的是，患者对钠通道阻滞型</w:t>
      </w:r>
      <w:r>
        <w:rPr>
          <w:rFonts w:ascii="Times New Roman" w:hAnsi="Times New Roman" w:eastAsia="Times New Roman"/>
        </w:rPr>
        <w:t>AEDs</w:t>
      </w:r>
      <w:r>
        <w:t>反应不良，甚</w:t>
      </w:r>
      <w:r>
        <w:t>至发作加重</w:t>
      </w:r>
      <w:r>
        <w:t>（</w:t>
      </w:r>
      <w:r>
        <w:t>图</w:t>
      </w:r>
      <w:r>
        <w:rPr>
          <w:rFonts w:ascii="Times New Roman" w:hAnsi="Times New Roman" w:eastAsia="Times New Roman"/>
        </w:rPr>
        <w:t>9A</w:t>
      </w:r>
      <w:r>
        <w:t>）</w:t>
      </w:r>
      <w:r>
        <w:t>。</w:t>
      </w:r>
    </w:p>
    <w:p w:rsidR="0018722C">
      <w:pPr>
        <w:topLinePunct/>
      </w:pPr>
      <w:r>
        <w:t>相比本研究</w:t>
      </w:r>
      <w:r>
        <w:rPr>
          <w:rFonts w:ascii="Times New Roman" w:hAnsi="Times New Roman" w:eastAsia="Times New Roman"/>
          <w:i/>
        </w:rPr>
        <w:t>SCN1A</w:t>
      </w:r>
      <w:r>
        <w:t>筛查阳性的</w:t>
      </w:r>
      <w:r>
        <w:rPr>
          <w:rFonts w:ascii="Times New Roman" w:hAnsi="Times New Roman" w:eastAsia="Times New Roman"/>
        </w:rPr>
        <w:t>DS</w:t>
      </w:r>
      <w:r>
        <w:t>和</w:t>
      </w:r>
      <w:r>
        <w:rPr>
          <w:rFonts w:ascii="Times New Roman" w:hAnsi="Times New Roman" w:eastAsia="Times New Roman"/>
        </w:rPr>
        <w:t>GEFS</w:t>
      </w:r>
      <w:r>
        <w:rPr>
          <w:rFonts w:ascii="Times New Roman" w:hAnsi="Times New Roman" w:eastAsia="Times New Roman"/>
        </w:rPr>
        <w:t>+ </w:t>
      </w:r>
      <w:r>
        <w:rPr>
          <w:rFonts w:ascii="Times New Roman" w:hAnsi="Times New Roman" w:eastAsia="Times New Roman"/>
        </w:rPr>
        <w:t>&amp; FS+</w:t>
      </w:r>
      <w:r>
        <w:rPr>
          <w:rFonts w:ascii="Times New Roman" w:hAnsi="Times New Roman" w:eastAsia="Times New Roman"/>
        </w:rPr>
        <w:t>/</w:t>
      </w:r>
      <w:r>
        <w:rPr>
          <w:rFonts w:ascii="Times New Roman" w:hAnsi="Times New Roman" w:eastAsia="Times New Roman"/>
        </w:rPr>
        <w:t>FS</w:t>
      </w:r>
      <w:r>
        <w:t>，</w:t>
      </w:r>
      <w:r>
        <w:rPr>
          <w:rFonts w:ascii="Times New Roman" w:hAnsi="Times New Roman" w:eastAsia="Times New Roman"/>
        </w:rPr>
        <w:t>PEFS+</w:t>
      </w:r>
      <w:r>
        <w:t>表现出与它们</w:t>
      </w:r>
      <w:r>
        <w:t>不同的鲜明临床特征</w:t>
      </w:r>
      <w:r>
        <w:t>（</w:t>
      </w:r>
      <w:r>
        <w:t>表</w:t>
      </w:r>
      <w:r>
        <w:rPr>
          <w:rFonts w:ascii="Times New Roman" w:hAnsi="Times New Roman" w:eastAsia="Times New Roman"/>
          <w:spacing w:val="-2"/>
        </w:rPr>
        <w:t>6-1,6-2,6-3</w:t>
      </w:r>
      <w:r>
        <w:t>）</w:t>
      </w:r>
      <w:r>
        <w:t>。与</w:t>
      </w:r>
      <w:r>
        <w:rPr>
          <w:rFonts w:ascii="Times New Roman" w:hAnsi="Times New Roman" w:eastAsia="Times New Roman"/>
        </w:rPr>
        <w:t>GEFS+</w:t>
      </w:r>
      <w:r>
        <w:t>等轻表型相比，</w:t>
      </w:r>
      <w:r>
        <w:rPr>
          <w:rFonts w:ascii="Times New Roman" w:hAnsi="Times New Roman" w:eastAsia="Times New Roman"/>
        </w:rPr>
        <w:t>PEFS+</w:t>
      </w:r>
      <w:r>
        <w:t>患者</w:t>
      </w:r>
      <w:r>
        <w:t>（</w:t>
      </w:r>
      <w:r>
        <w:rPr>
          <w:rFonts w:ascii="Times New Roman" w:hAnsi="Times New Roman" w:eastAsia="Times New Roman"/>
        </w:rPr>
        <w:t>1</w:t>
      </w:r>
      <w:r>
        <w:t>）</w:t>
      </w:r>
      <w:r w:rsidR="001852F3">
        <w:t xml:space="preserve">以散发而非家族性病例占优势；</w:t>
      </w:r>
      <w:r>
        <w:t>（</w:t>
      </w:r>
      <w:r>
        <w:rPr>
          <w:rFonts w:ascii="Times New Roman" w:hAnsi="Times New Roman" w:eastAsia="Times New Roman"/>
        </w:rPr>
        <w:t>2</w:t>
      </w:r>
      <w:r>
        <w:t>）</w:t>
      </w:r>
      <w:r>
        <w:t>显著的部分性发作而缺乏经典的全面性发</w:t>
      </w:r>
      <w:r>
        <w:t>作类型，如失神、肌阵挛、失张力发作等，同时脑电图仅表现为局灶异常；</w:t>
      </w:r>
      <w:r>
        <w:t>（</w:t>
      </w:r>
      <w:r>
        <w:rPr>
          <w:rFonts w:ascii="Times New Roman" w:hAnsi="Times New Roman" w:eastAsia="Times New Roman"/>
          <w:spacing w:val="-4"/>
        </w:rPr>
        <w:t>3</w:t>
      </w:r>
      <w:r>
        <w:t>）</w:t>
      </w:r>
      <w:r/>
      <w:r>
        <w:t>可存在轻或中度的精神智能发育倒退；</w:t>
      </w:r>
      <w:r>
        <w:t>（</w:t>
      </w:r>
      <w:r>
        <w:rPr>
          <w:rFonts w:ascii="Times New Roman" w:hAnsi="Times New Roman" w:eastAsia="Times New Roman"/>
        </w:rPr>
        <w:t>4</w:t>
      </w:r>
      <w:r>
        <w:t>）</w:t>
      </w:r>
      <w:r>
        <w:t>最重要的是，发作能够被具钠通道阻滞</w:t>
      </w:r>
      <w:r>
        <w:t>（</w:t>
      </w:r>
      <w:r>
        <w:rPr>
          <w:rFonts w:ascii="Times New Roman" w:hAnsi="Times New Roman" w:eastAsia="Times New Roman"/>
        </w:rPr>
        <w:t>SCB</w:t>
      </w:r>
      <w:r>
        <w:t>）</w:t>
      </w:r>
      <w:r>
        <w:t>作用的</w:t>
      </w:r>
      <w:r>
        <w:rPr>
          <w:rFonts w:ascii="Times New Roman" w:hAnsi="Times New Roman" w:eastAsia="Times New Roman"/>
        </w:rPr>
        <w:t>AEDs</w:t>
      </w:r>
      <w:r>
        <w:t>所加重。比较</w:t>
      </w:r>
      <w:r>
        <w:rPr>
          <w:rFonts w:ascii="Times New Roman" w:hAnsi="Times New Roman" w:eastAsia="Times New Roman"/>
        </w:rPr>
        <w:t>DS</w:t>
      </w:r>
      <w:r>
        <w:t>，</w:t>
      </w:r>
      <w:r>
        <w:rPr>
          <w:rFonts w:ascii="Times New Roman" w:hAnsi="Times New Roman" w:eastAsia="Times New Roman"/>
        </w:rPr>
        <w:t>PEFS+</w:t>
      </w:r>
      <w:r>
        <w:t>较其临床表型温和，并具有以下的不同之处：</w:t>
      </w:r>
      <w:r>
        <w:t>（</w:t>
      </w:r>
      <w:r>
        <w:rPr>
          <w:rFonts w:ascii="Times New Roman" w:hAnsi="Times New Roman" w:eastAsia="Times New Roman"/>
        </w:rPr>
        <w:t>1</w:t>
      </w:r>
      <w:r>
        <w:t>）</w:t>
      </w:r>
      <w:r>
        <w:t>起病年龄相对较晚，病情演变相对较慢</w:t>
      </w:r>
      <w:r>
        <w:t>（</w:t>
      </w:r>
      <w:r>
        <w:t>首次热性惊厥</w:t>
      </w:r>
      <w:r>
        <w:rPr>
          <w:spacing w:val="-2"/>
        </w:rPr>
        <w:t>平均在半岁之后，平均</w:t>
      </w:r>
      <w:r>
        <w:rPr>
          <w:rFonts w:ascii="Times New Roman" w:hAnsi="Times New Roman" w:eastAsia="Times New Roman"/>
        </w:rPr>
        <w:t>2</w:t>
      </w:r>
      <w:r>
        <w:t>岁之后才出现首次无热发作</w:t>
      </w:r>
      <w:r>
        <w:t>）</w:t>
      </w:r>
      <w:r>
        <w:t xml:space="preserve">；</w:t>
      </w:r>
      <w:r>
        <w:t>（</w:t>
      </w:r>
      <w:r>
        <w:rPr>
          <w:rFonts w:ascii="Times New Roman" w:hAnsi="Times New Roman" w:eastAsia="Times New Roman"/>
          <w:spacing w:val="-8"/>
        </w:rPr>
        <w:t>2</w:t>
      </w:r>
      <w:r>
        <w:t>）</w:t>
      </w:r>
      <w:r>
        <w:t>病程早期发作频率</w:t>
      </w:r>
      <w:r>
        <w:t>较低</w:t>
      </w:r>
      <w:r>
        <w:t>（</w:t>
      </w:r>
      <w:r>
        <w:t>均值</w:t>
      </w:r>
      <w:r>
        <w:rPr>
          <w:rFonts w:ascii="Times New Roman" w:hAnsi="Times New Roman" w:eastAsia="Times New Roman"/>
          <w:spacing w:val="-4"/>
        </w:rPr>
        <w:t>8.5±3.0</w:t>
      </w:r>
      <w:r>
        <w:t>）</w:t>
      </w:r>
      <w:r>
        <w:t xml:space="preserve">；</w:t>
      </w:r>
      <w:r>
        <w:t>（</w:t>
      </w:r>
      <w:r>
        <w:rPr>
          <w:rFonts w:ascii="Times New Roman" w:hAnsi="Times New Roman" w:eastAsia="Times New Roman"/>
          <w:spacing w:val="-4"/>
        </w:rPr>
        <w:t>4</w:t>
      </w:r>
      <w:r>
        <w:t>）</w:t>
      </w:r>
      <w:r>
        <w:t>除部分性发作和</w:t>
      </w:r>
      <w:r>
        <w:rPr>
          <w:rFonts w:ascii="Times New Roman" w:hAnsi="Times New Roman" w:eastAsia="Times New Roman"/>
        </w:rPr>
        <w:t>GTCS</w:t>
      </w:r>
      <w:r>
        <w:t>外，缺乏其他多种全面性的发</w:t>
      </w:r>
      <w:r>
        <w:t>作类型，如</w:t>
      </w:r>
      <w:r>
        <w:rPr>
          <w:rFonts w:ascii="Times New Roman" w:hAnsi="Times New Roman" w:eastAsia="Times New Roman"/>
        </w:rPr>
        <w:t>DS</w:t>
      </w:r>
      <w:r>
        <w:t>常见的失神和肌阵挛发作等；</w:t>
      </w:r>
      <w:r>
        <w:t>（</w:t>
      </w:r>
      <w:r>
        <w:rPr>
          <w:rFonts w:ascii="Times New Roman" w:hAnsi="Times New Roman" w:eastAsia="Times New Roman"/>
          <w:spacing w:val="-4"/>
        </w:rPr>
        <w:t>3</w:t>
      </w:r>
      <w:r>
        <w:t>）</w:t>
      </w:r>
      <w:r>
        <w:t>恰当的治疗可获得相对良好的</w:t>
      </w:r>
      <w:r>
        <w:t>预后；</w:t>
      </w:r>
      <w:r>
        <w:t>（</w:t>
      </w:r>
      <w:r>
        <w:rPr>
          <w:rFonts w:ascii="Times New Roman" w:hAnsi="Times New Roman" w:eastAsia="Times New Roman"/>
          <w:spacing w:val="-5"/>
        </w:rPr>
        <w:t>4</w:t>
      </w:r>
      <w:r>
        <w:t>）</w:t>
      </w:r>
      <w:r>
        <w:t>无严重的精神智能、运动和行为等发育障碍；</w:t>
      </w:r>
      <w:r>
        <w:t>（</w:t>
      </w:r>
      <w:r>
        <w:rPr>
          <w:rFonts w:ascii="Times New Roman" w:hAnsi="Times New Roman" w:eastAsia="Times New Roman"/>
          <w:spacing w:val="-4"/>
        </w:rPr>
        <w:t>5</w:t>
      </w:r>
      <w:r>
        <w:t>）</w:t>
      </w:r>
      <w:r>
        <w:t>脑电图无全面性</w:t>
      </w:r>
      <w:r>
        <w:t>痫性发放，头颅影像学亦无弥漫性的全脑异常。但与</w:t>
      </w:r>
      <w:r>
        <w:rPr>
          <w:rFonts w:ascii="Times New Roman" w:hAnsi="Times New Roman" w:eastAsia="Times New Roman"/>
        </w:rPr>
        <w:t>DS</w:t>
      </w:r>
      <w:r>
        <w:t>相似的是，</w:t>
      </w:r>
      <w:r>
        <w:rPr>
          <w:rFonts w:ascii="Times New Roman" w:hAnsi="Times New Roman" w:eastAsia="Times New Roman"/>
        </w:rPr>
        <w:t>PEFS+</w:t>
      </w:r>
      <w:r>
        <w:t>患者临</w:t>
      </w:r>
      <w:r>
        <w:t>床上同样存在钠通道阻滞型</w:t>
      </w:r>
      <w:r>
        <w:rPr>
          <w:rFonts w:ascii="Times New Roman" w:hAnsi="Times New Roman" w:eastAsia="Times New Roman"/>
        </w:rPr>
        <w:t>AEDs</w:t>
      </w:r>
      <w:r>
        <w:t>诱发加重发作现象。</w:t>
      </w:r>
    </w:p>
    <w:p w:rsidR="0018722C">
      <w:pPr>
        <w:topLinePunct/>
      </w:pPr>
      <w:r>
        <w:t>此外，由于边缘型</w:t>
      </w:r>
      <w:r>
        <w:rPr>
          <w:rFonts w:ascii="Times New Roman" w:eastAsia="Times New Roman"/>
        </w:rPr>
        <w:t>DS</w:t>
      </w:r>
      <w:r>
        <w:t>在临床上可以表现为缺乏肌阵挛和</w:t>
      </w:r>
      <w:r>
        <w:rPr>
          <w:rFonts w:ascii="Times New Roman" w:eastAsia="Times New Roman"/>
        </w:rPr>
        <w:t>/</w:t>
      </w:r>
      <w:r>
        <w:t>或失神，或脑电图</w:t>
      </w:r>
      <w:r>
        <w:t>缺乏全面性放电，故与</w:t>
      </w:r>
      <w:r>
        <w:rPr>
          <w:rFonts w:ascii="Times New Roman" w:eastAsia="Times New Roman"/>
        </w:rPr>
        <w:t>PEFS+</w:t>
      </w:r>
      <w:r>
        <w:t>有相似之处，极易与</w:t>
      </w:r>
      <w:r>
        <w:rPr>
          <w:rFonts w:ascii="Times New Roman" w:eastAsia="Times New Roman"/>
        </w:rPr>
        <w:t>PEFS+</w:t>
      </w:r>
      <w:r>
        <w:t>混淆。如前所述，目前的文献报道，边缘型</w:t>
      </w:r>
      <w:r>
        <w:rPr>
          <w:rFonts w:ascii="Times New Roman" w:eastAsia="Times New Roman"/>
        </w:rPr>
        <w:t>DS</w:t>
      </w:r>
      <w:r>
        <w:t>的核心与实质经典</w:t>
      </w:r>
      <w:r>
        <w:rPr>
          <w:rFonts w:ascii="Times New Roman" w:eastAsia="Times New Roman"/>
        </w:rPr>
        <w:t>DS</w:t>
      </w:r>
      <w:r>
        <w:t>是相同的，且至今未见仅有部分性</w:t>
      </w:r>
      <w:r>
        <w:t>发作和</w:t>
      </w:r>
      <w:r>
        <w:rPr>
          <w:rFonts w:ascii="Times New Roman" w:eastAsia="Times New Roman"/>
        </w:rPr>
        <w:t>EEG</w:t>
      </w:r>
      <w:r>
        <w:t>始终仅有局灶发放的报道。为了更为细致的区分</w:t>
      </w:r>
      <w:r>
        <w:rPr>
          <w:rFonts w:ascii="Times New Roman" w:eastAsia="Times New Roman"/>
        </w:rPr>
        <w:t>PEFS+</w:t>
      </w:r>
      <w:r>
        <w:t>和</w:t>
      </w:r>
      <w:r>
        <w:rPr>
          <w:rFonts w:ascii="Times New Roman" w:eastAsia="Times New Roman"/>
        </w:rPr>
        <w:t>DS-B</w:t>
      </w:r>
      <w:r>
        <w:t>的差</w:t>
      </w:r>
      <w:r>
        <w:t>异，并获得</w:t>
      </w:r>
      <w:r>
        <w:rPr>
          <w:rFonts w:ascii="Times New Roman" w:eastAsia="Times New Roman"/>
        </w:rPr>
        <w:t>PEFS+</w:t>
      </w:r>
      <w:r>
        <w:t>不同于</w:t>
      </w:r>
      <w:r>
        <w:rPr>
          <w:rFonts w:ascii="Times New Roman" w:eastAsia="Times New Roman"/>
        </w:rPr>
        <w:t>DS-B</w:t>
      </w:r>
      <w:r>
        <w:t>的独特临床特征的更为客观、确凿的证据，本研究</w:t>
      </w:r>
      <w:r>
        <w:t>对二者在各个主要的临床特征上也同时进行了比较，结果发现：</w:t>
      </w:r>
      <w:r>
        <w:rPr>
          <w:rFonts w:ascii="Times New Roman" w:eastAsia="Times New Roman"/>
        </w:rPr>
        <w:t>DS-B</w:t>
      </w:r>
      <w:r>
        <w:t>在</w:t>
      </w:r>
      <w:r>
        <w:rPr>
          <w:rFonts w:ascii="Times New Roman" w:eastAsia="Times New Roman"/>
        </w:rPr>
        <w:t>FS</w:t>
      </w:r>
      <w:r>
        <w:t>和</w:t>
      </w:r>
      <w:r>
        <w:rPr>
          <w:rFonts w:ascii="Times New Roman" w:eastAsia="Times New Roman"/>
        </w:rPr>
        <w:t>aFS</w:t>
      </w:r>
      <w:r>
        <w:t>的首发年龄、发作类型和发作频率、发作控制率及远期预后方面都与</w:t>
      </w:r>
      <w:r>
        <w:rPr>
          <w:rFonts w:ascii="Times New Roman" w:eastAsia="Times New Roman"/>
        </w:rPr>
        <w:t>DS-C</w:t>
      </w:r>
      <w:r>
        <w:t>相似，</w:t>
      </w:r>
      <w:r w:rsidR="001852F3">
        <w:t xml:space="preserve">而同样与</w:t>
      </w:r>
      <w:r>
        <w:rPr>
          <w:rFonts w:ascii="Times New Roman" w:eastAsia="Times New Roman"/>
        </w:rPr>
        <w:t>PEFS+</w:t>
      </w:r>
      <w:r>
        <w:t>存在明显差异</w:t>
      </w:r>
      <w:r>
        <w:t>（</w:t>
      </w:r>
      <w:r>
        <w:t>表</w:t>
      </w:r>
      <w:r>
        <w:rPr>
          <w:rFonts w:ascii="Times New Roman" w:eastAsia="Times New Roman"/>
        </w:rPr>
        <w:t>6-2</w:t>
      </w:r>
      <w:r>
        <w:t xml:space="preserve">, </w:t>
      </w:r>
      <w:r>
        <w:rPr>
          <w:rFonts w:ascii="Times New Roman" w:eastAsia="Times New Roman"/>
        </w:rPr>
        <w:t>6-3</w:t>
      </w:r>
      <w:r>
        <w:t>）</w:t>
      </w:r>
      <w:r>
        <w:t>。此外，即使是</w:t>
      </w:r>
      <w:r>
        <w:rPr>
          <w:rFonts w:ascii="Times New Roman" w:eastAsia="Times New Roman"/>
        </w:rPr>
        <w:t>CPS</w:t>
      </w:r>
      <w:r>
        <w:t>这类以局灶症</w:t>
      </w:r>
      <w:r>
        <w:t>状为特征的发作类型，以及</w:t>
      </w:r>
      <w:r>
        <w:rPr>
          <w:rFonts w:ascii="Times New Roman" w:eastAsia="Times New Roman"/>
        </w:rPr>
        <w:t>EEG</w:t>
      </w:r>
      <w:r>
        <w:t>单纯局灶性发放，在其起病年龄或发生率上</w:t>
      </w:r>
      <w:r>
        <w:t>，</w:t>
      </w:r>
    </w:p>
    <w:p w:rsidR="0018722C">
      <w:pPr>
        <w:topLinePunct/>
      </w:pPr>
      <w:r>
        <w:rPr>
          <w:rFonts w:cstheme="minorBidi" w:hAnsiTheme="minorHAnsi" w:eastAsiaTheme="minorHAnsi" w:asciiTheme="minorHAnsi" w:ascii="Calibri"/>
        </w:rPr>
        <w:t>10</w:t>
      </w:r>
    </w:p>
    <w:p w:rsidR="0018722C">
      <w:pPr>
        <w:topLinePunct/>
      </w:pPr>
      <w:r>
        <w:rPr>
          <w:rFonts w:ascii="Times New Roman" w:eastAsia="Times New Roman"/>
        </w:rPr>
        <w:t>PEFS+</w:t>
      </w:r>
      <w:r>
        <w:t>与</w:t>
      </w:r>
      <w:r>
        <w:rPr>
          <w:rFonts w:ascii="Times New Roman" w:eastAsia="Times New Roman"/>
        </w:rPr>
        <w:t>DS-B</w:t>
      </w:r>
      <w:r>
        <w:t>之间也仍然存在统计学差异</w:t>
      </w:r>
      <w:r>
        <w:t>（</w:t>
      </w:r>
      <w:r>
        <w:t>表</w:t>
      </w:r>
      <w:r>
        <w:rPr>
          <w:rFonts w:ascii="Times New Roman" w:eastAsia="Times New Roman"/>
        </w:rPr>
        <w:t>6-2</w:t>
      </w:r>
      <w:r>
        <w:t>）</w:t>
      </w:r>
      <w:r>
        <w:t>。</w:t>
      </w:r>
    </w:p>
    <w:p w:rsidR="0018722C">
      <w:pPr>
        <w:topLinePunct/>
      </w:pPr>
      <w:r>
        <w:t>由此可见，</w:t>
      </w:r>
      <w:r>
        <w:rPr>
          <w:rFonts w:ascii="Times New Roman" w:eastAsia="Times New Roman"/>
        </w:rPr>
        <w:t>PEFS+</w:t>
      </w:r>
      <w:r>
        <w:t>的临床特征，无论是与</w:t>
      </w:r>
      <w:r>
        <w:rPr>
          <w:rFonts w:ascii="Times New Roman" w:eastAsia="Times New Roman"/>
        </w:rPr>
        <w:t>GEFS+</w:t>
      </w:r>
      <w:r>
        <w:t>等轻表型，还是与典型或边缘型</w:t>
      </w:r>
      <w:r>
        <w:rPr>
          <w:rFonts w:ascii="Times New Roman" w:eastAsia="Times New Roman"/>
        </w:rPr>
        <w:t>DS</w:t>
      </w:r>
      <w:r>
        <w:t>，均显示出其独特性，为介于轻重表型之间的独特中间类型，其潜在</w:t>
      </w:r>
      <w:r>
        <w:t>的</w:t>
      </w:r>
    </w:p>
    <w:p w:rsidR="0018722C">
      <w:pPr>
        <w:topLinePunct/>
      </w:pPr>
      <w:r>
        <w:rPr>
          <w:rFonts w:ascii="Times New Roman" w:eastAsia="Times New Roman"/>
        </w:rPr>
        <w:t>SCN1A</w:t>
      </w:r>
      <w:r>
        <w:t>突变分子特征和致病性差异是造成这一表型的可能重要机制。</w:t>
      </w:r>
    </w:p>
    <w:p w:rsidR="0018722C">
      <w:pPr>
        <w:pStyle w:val="Heading2"/>
        <w:topLinePunct/>
        <w:ind w:left="171" w:hangingChars="171" w:hanging="171"/>
      </w:pPr>
      <w:r>
        <w:t>四、</w:t>
      </w:r>
      <w:r>
        <w:t xml:space="preserve"> </w:t>
      </w:r>
      <w:r w:rsidRPr="00DB64CE">
        <w:t>部分性癫痫伴热性惊厥附加症药物治疗疗效及与基因型</w:t>
      </w:r>
      <w:r>
        <w:rPr>
          <w:b/>
        </w:rPr>
        <w:t>-</w:t>
      </w:r>
      <w:r>
        <w:t>药物反应关系</w:t>
      </w:r>
      <w:r w:rsidR="001852F3">
        <w:rPr>
          <w:b/>
        </w:rPr>
        <w:t xml:space="preserve"> </w:t>
      </w:r>
      <w:r>
        <w:t>在临床治疗方面，本研究中所有的</w:t>
      </w:r>
      <w:r>
        <w:t>PEFS+</w:t>
      </w:r>
      <w:r>
        <w:t>患者均对丙戊酸</w:t>
      </w:r>
      <w:r>
        <w:t>（</w:t>
      </w:r>
      <w:r>
        <w:t>VPA</w:t>
      </w:r>
      <w:r>
        <w:t>）</w:t>
      </w:r>
      <w:r>
        <w:t>、托吡酯</w:t>
      </w:r>
    </w:p>
    <w:p w:rsidR="0018722C">
      <w:pPr>
        <w:topLinePunct/>
      </w:pPr>
      <w:r>
        <w:t>（</w:t>
      </w:r>
      <w:r>
        <w:rPr>
          <w:rFonts w:ascii="Times New Roman" w:eastAsia="Times New Roman"/>
        </w:rPr>
        <w:t>TPM</w:t>
      </w:r>
      <w:r>
        <w:t>）</w:t>
      </w:r>
      <w:r>
        <w:t>、氯硝安定</w:t>
      </w:r>
      <w:r>
        <w:t>（</w:t>
      </w:r>
      <w:r>
        <w:rPr>
          <w:rFonts w:ascii="Times New Roman" w:eastAsia="Times New Roman"/>
        </w:rPr>
        <w:t>CNZ</w:t>
      </w:r>
      <w:r>
        <w:t>）</w:t>
      </w:r>
      <w:r>
        <w:t xml:space="preserve">等抗癫痫药治疗反应良好</w:t>
      </w:r>
      <w:r>
        <w:t>（</w:t>
      </w:r>
      <w:r>
        <w:t xml:space="preserve">图</w:t>
      </w:r>
      <w:r>
        <w:rPr>
          <w:rFonts w:ascii="Times New Roman" w:eastAsia="Times New Roman"/>
        </w:rPr>
        <w:t>8A</w:t>
      </w:r>
      <w:r>
        <w:t>）</w:t>
      </w:r>
      <w:r>
        <w:t>，这一现象与</w:t>
      </w:r>
    </w:p>
    <w:p w:rsidR="0018722C">
      <w:pPr>
        <w:topLinePunct/>
      </w:pPr>
      <w:r>
        <w:rPr>
          <w:rFonts w:ascii="Times New Roman" w:hAnsi="Times New Roman" w:eastAsia="Times New Roman"/>
        </w:rPr>
        <w:t>DS</w:t>
      </w:r>
      <w:r>
        <w:t>的治疗反应相似</w:t>
      </w:r>
      <w:r>
        <w:rPr>
          <w:rFonts w:ascii="Times New Roman" w:hAnsi="Times New Roman" w:eastAsia="Times New Roman"/>
        </w:rPr>
        <w:t>(</w:t>
      </w:r>
      <w:r>
        <w:rPr>
          <w:rFonts w:ascii="Times New Roman" w:hAnsi="Times New Roman" w:eastAsia="Times New Roman"/>
        </w:rPr>
        <w:t xml:space="preserve">Kröll-Seger J</w:t>
      </w:r>
      <w:r>
        <w:rPr>
          <w:rFonts w:ascii="Times New Roman" w:hAnsi="Times New Roman" w:eastAsia="Times New Roman"/>
          <w:spacing w:val="-1"/>
        </w:rPr>
        <w:t>, </w:t>
      </w:r>
      <w:r>
        <w:rPr>
          <w:rFonts w:ascii="Times New Roman" w:hAnsi="Times New Roman" w:eastAsia="Times New Roman"/>
        </w:rPr>
        <w:t>et al., 2006</w:t>
      </w:r>
      <w:r>
        <w:rPr>
          <w:rFonts w:ascii="Times New Roman" w:hAnsi="Times New Roman" w:eastAsia="Times New Roman"/>
          <w:spacing w:val="0"/>
        </w:rPr>
        <w:t>; </w:t>
      </w:r>
      <w:r>
        <w:rPr>
          <w:rFonts w:ascii="Times New Roman" w:hAnsi="Times New Roman" w:eastAsia="Times New Roman"/>
        </w:rPr>
        <w:t>Sankar R</w:t>
      </w:r>
      <w:r>
        <w:rPr>
          <w:rFonts w:ascii="Times New Roman" w:hAnsi="Times New Roman" w:eastAsia="Times New Roman"/>
          <w:spacing w:val="0"/>
        </w:rPr>
        <w:t>, </w:t>
      </w:r>
      <w:r>
        <w:rPr>
          <w:rFonts w:ascii="Times New Roman" w:hAnsi="Times New Roman" w:eastAsia="Times New Roman"/>
        </w:rPr>
        <w:t>et al., 2005</w:t>
      </w:r>
      <w:r>
        <w:rPr>
          <w:rFonts w:ascii="Times New Roman" w:hAnsi="Times New Roman" w:eastAsia="Times New Roman"/>
        </w:rPr>
        <w:t>)</w:t>
      </w:r>
      <w:r>
        <w:t>。这一结果考</w:t>
      </w:r>
      <w:r>
        <w:t>虑与</w:t>
      </w:r>
      <w:r>
        <w:rPr>
          <w:rFonts w:ascii="Times New Roman" w:hAnsi="Times New Roman" w:eastAsia="Times New Roman"/>
        </w:rPr>
        <w:t>VPA</w:t>
      </w:r>
      <w:r>
        <w:t>和</w:t>
      </w:r>
      <w:r>
        <w:rPr>
          <w:rFonts w:ascii="Times New Roman" w:hAnsi="Times New Roman" w:eastAsia="Times New Roman"/>
        </w:rPr>
        <w:t>TPM</w:t>
      </w:r>
      <w:r>
        <w:t>的多重、广谱作用机制，以及</w:t>
      </w:r>
      <w:r>
        <w:rPr>
          <w:rFonts w:ascii="Times New Roman" w:hAnsi="Times New Roman" w:eastAsia="Times New Roman"/>
        </w:rPr>
        <w:t>CNZ</w:t>
      </w:r>
      <w:r>
        <w:t>不通过钠通道，而经激活</w:t>
      </w:r>
      <w:r>
        <w:t>的氯离子通道开放，增强</w:t>
      </w:r>
      <w:r>
        <w:rPr>
          <w:rFonts w:ascii="Times New Roman" w:hAnsi="Times New Roman" w:eastAsia="Times New Roman"/>
        </w:rPr>
        <w:t>γ-</w:t>
      </w:r>
      <w:r>
        <w:t>氨基丁酸能神经元介导的突触抑制起作用等因素有</w:t>
      </w:r>
      <w:r>
        <w:t>关。此外，有证据显示苯巴比妥在复杂热性惊厥中有效</w:t>
      </w:r>
      <w:r>
        <w:t>（</w:t>
      </w:r>
      <w:r>
        <w:rPr>
          <w:rFonts w:ascii="Times New Roman" w:hAnsi="Times New Roman" w:eastAsia="Times New Roman"/>
        </w:rPr>
        <w:t>Offringa </w:t>
      </w:r>
      <w:r>
        <w:rPr>
          <w:rFonts w:ascii="Times New Roman" w:hAnsi="Times New Roman" w:eastAsia="Times New Roman"/>
          <w:spacing w:val="-10"/>
        </w:rPr>
        <w:t>M</w:t>
      </w:r>
      <w:r>
        <w:rPr>
          <w:spacing w:val="-10"/>
        </w:rPr>
        <w:t xml:space="preserve">, </w:t>
      </w:r>
      <w:r>
        <w:rPr>
          <w:rFonts w:ascii="Times New Roman" w:hAnsi="Times New Roman" w:eastAsia="Times New Roman"/>
          <w:spacing w:val="-10"/>
        </w:rPr>
        <w:t>et </w:t>
      </w:r>
      <w:r>
        <w:rPr>
          <w:rFonts w:ascii="Times New Roman" w:hAnsi="Times New Roman" w:eastAsia="Times New Roman"/>
          <w:spacing w:val="-4"/>
        </w:rPr>
        <w:t>al.,2012</w:t>
      </w:r>
      <w:r>
        <w:t>）</w:t>
      </w:r>
      <w:r>
        <w:t xml:space="preserve">，</w:t>
      </w:r>
      <w:r>
        <w:t>作用机制上也同为多重作用的广谱</w:t>
      </w:r>
      <w:r>
        <w:rPr>
          <w:rFonts w:ascii="Times New Roman" w:hAnsi="Times New Roman" w:eastAsia="Times New Roman"/>
        </w:rPr>
        <w:t>AE</w:t>
      </w:r>
      <w:r>
        <w:rPr>
          <w:rFonts w:ascii="Times New Roman" w:hAnsi="Times New Roman" w:eastAsia="Times New Roman"/>
        </w:rPr>
        <w:t>D</w:t>
      </w:r>
      <w:r>
        <w:rPr>
          <w:rFonts w:ascii="Times New Roman" w:hAnsi="Times New Roman" w:eastAsia="Times New Roman"/>
        </w:rPr>
        <w:t>s</w:t>
      </w:r>
      <w:r>
        <w:t>，但苯巴比妥在本研究的疗效并不肯定。</w:t>
      </w:r>
      <w:r>
        <w:t>左乙拉西坦的抗癫痫机制与一般作用于离子通道或兴奋</w:t>
      </w:r>
      <w:r>
        <w:rPr>
          <w:rFonts w:ascii="Times New Roman" w:hAnsi="Times New Roman" w:eastAsia="Times New Roman"/>
        </w:rPr>
        <w:t>—</w:t>
      </w:r>
      <w:r>
        <w:t>抑制性神经递质系统</w:t>
      </w:r>
      <w:r>
        <w:t>的</w:t>
      </w:r>
      <w:r>
        <w:rPr>
          <w:rFonts w:ascii="Times New Roman" w:hAnsi="Times New Roman" w:eastAsia="Times New Roman"/>
        </w:rPr>
        <w:t>AEDs</w:t>
      </w:r>
      <w:r>
        <w:t>不同。目前认为，左乙拉西坦通过与囊泡蛋白</w:t>
      </w:r>
      <w:r>
        <w:rPr>
          <w:rFonts w:ascii="Times New Roman" w:hAnsi="Times New Roman" w:eastAsia="Times New Roman"/>
        </w:rPr>
        <w:t>2A</w:t>
      </w:r>
      <w:r>
        <w:t>结合，调节突触囊泡</w:t>
      </w:r>
      <w:r>
        <w:t>的分泌和突触前神经递质的释放而发挥抗痫作用。荟萃分析提示该药对药物难治的部分性发作</w:t>
      </w:r>
      <w:r>
        <w:rPr>
          <w:rFonts w:ascii="Times New Roman" w:hAnsi="Times New Roman" w:eastAsia="Times New Roman"/>
        </w:rPr>
        <w:t>/</w:t>
      </w:r>
      <w:r>
        <w:t>部分性癫痫的添加治疗能明显降低发作频率；在忽略剂量的条件</w:t>
      </w:r>
      <w:r>
        <w:t>下，左乙拉西坦分别对约</w:t>
      </w:r>
      <w:r>
        <w:rPr>
          <w:rFonts w:ascii="Times New Roman" w:hAnsi="Times New Roman" w:eastAsia="Times New Roman"/>
        </w:rPr>
        <w:t>25%</w:t>
      </w:r>
      <w:r>
        <w:t>的儿童和</w:t>
      </w:r>
      <w:r>
        <w:rPr>
          <w:rFonts w:ascii="Times New Roman" w:hAnsi="Times New Roman" w:eastAsia="Times New Roman"/>
        </w:rPr>
        <w:t>20%</w:t>
      </w:r>
      <w:r>
        <w:t>的成人有很好的疗效</w:t>
      </w:r>
      <w:r>
        <w:t>（</w:t>
      </w:r>
      <w:r>
        <w:rPr>
          <w:rFonts w:ascii="Times New Roman" w:hAnsi="Times New Roman" w:eastAsia="Times New Roman"/>
        </w:rPr>
        <w:t>Mbizvo GK,</w:t>
      </w:r>
      <w:r w:rsidR="004B696B">
        <w:rPr>
          <w:rFonts w:ascii="Times New Roman" w:hAnsi="Times New Roman" w:eastAsia="Times New Roman"/>
        </w:rPr>
        <w:t xml:space="preserve"> </w:t>
      </w:r>
      <w:r w:rsidR="004B696B">
        <w:rPr>
          <w:rFonts w:ascii="Times New Roman" w:hAnsi="Times New Roman" w:eastAsia="Times New Roman"/>
        </w:rPr>
        <w:t>e</w:t>
      </w:r>
      <w:r w:rsidR="004B696B">
        <w:rPr>
          <w:rFonts w:ascii="Times New Roman" w:hAnsi="Times New Roman" w:eastAsia="Times New Roman"/>
        </w:rPr>
        <w:t>t</w:t>
      </w:r>
    </w:p>
    <w:p w:rsidR="0018722C">
      <w:pPr>
        <w:topLinePunct/>
      </w:pPr>
      <w:r>
        <w:rPr>
          <w:rFonts w:ascii="Times New Roman" w:eastAsia="Times New Roman"/>
        </w:rPr>
        <w:t>al</w:t>
      </w:r>
      <w:r>
        <w:rPr>
          <w:rFonts w:ascii="Times New Roman" w:eastAsia="Times New Roman"/>
        </w:rPr>
        <w:t>.,</w:t>
      </w:r>
      <w:r>
        <w:rPr>
          <w:rFonts w:ascii="Times New Roman" w:eastAsia="Times New Roman"/>
        </w:rPr>
        <w:t>2012</w:t>
      </w:r>
      <w:r>
        <w:t>）</w:t>
      </w:r>
      <w:r>
        <w:t xml:space="preserve">；但也有研究显示</w:t>
      </w:r>
      <w:r>
        <w:rPr>
          <w:rFonts w:ascii="Times New Roman" w:eastAsia="Times New Roman"/>
        </w:rPr>
        <w:t>43%</w:t>
      </w:r>
      <w:r>
        <w:t>的儿童应用左乙拉西坦后出现痫性发作加重</w:t>
      </w:r>
    </w:p>
    <w:p w:rsidR="0018722C">
      <w:pPr>
        <w:topLinePunct/>
      </w:pPr>
      <w:r>
        <w:t>（</w:t>
      </w:r>
      <w:r>
        <w:rPr>
          <w:rFonts w:ascii="Times New Roman" w:eastAsia="宋体"/>
        </w:rPr>
        <w:t>N</w:t>
      </w:r>
      <w:r>
        <w:rPr>
          <w:rFonts w:ascii="Times New Roman" w:eastAsia="宋体"/>
        </w:rPr>
        <w:t>akken </w:t>
      </w:r>
      <w:r>
        <w:rPr>
          <w:rFonts w:ascii="Times New Roman" w:eastAsia="宋体"/>
        </w:rPr>
        <w:t>KO</w:t>
      </w:r>
      <w:r>
        <w:rPr>
          <w:spacing w:val="-15"/>
        </w:rPr>
        <w:t xml:space="preserve">, </w:t>
      </w:r>
      <w:r>
        <w:rPr>
          <w:rFonts w:ascii="Times New Roman" w:eastAsia="宋体"/>
        </w:rPr>
        <w:t>et al.,2</w:t>
      </w:r>
      <w:r>
        <w:rPr>
          <w:rFonts w:ascii="Times New Roman" w:eastAsia="宋体"/>
        </w:rPr>
        <w:t>0</w:t>
      </w:r>
      <w:r>
        <w:rPr>
          <w:rFonts w:ascii="Times New Roman" w:eastAsia="宋体"/>
        </w:rPr>
        <w:t>03</w:t>
      </w:r>
      <w:r>
        <w:t>）</w:t>
      </w:r>
      <w:r>
        <w:t>。本研究结果也表现出左乙拉西坦在</w:t>
      </w:r>
      <w:r>
        <w:rPr>
          <w:rFonts w:ascii="Times New Roman" w:eastAsia="宋体"/>
          <w:i/>
        </w:rPr>
        <w:t>S</w:t>
      </w:r>
      <w:r>
        <w:rPr>
          <w:rFonts w:ascii="Times New Roman" w:eastAsia="宋体"/>
          <w:i/>
        </w:rPr>
        <w:t>C</w:t>
      </w:r>
      <w:r>
        <w:rPr>
          <w:rFonts w:ascii="Times New Roman" w:eastAsia="宋体"/>
          <w:i/>
        </w:rPr>
        <w:t>N1A</w:t>
      </w:r>
      <w:r>
        <w:t>阳性突变</w:t>
      </w:r>
    </w:p>
    <w:p w:rsidR="0018722C">
      <w:pPr>
        <w:topLinePunct/>
      </w:pPr>
      <w:r>
        <w:rPr>
          <w:rFonts w:ascii="Times New Roman" w:eastAsia="Times New Roman"/>
        </w:rPr>
        <w:t>PEFS+</w:t>
      </w:r>
      <w:r>
        <w:t>中药物反应的不确定性，即总体发作改善与无变化的疗效近似</w:t>
      </w:r>
      <w:r>
        <w:t>（</w:t>
      </w:r>
      <w:r>
        <w:t>均为</w:t>
      </w:r>
      <w:r>
        <w:rPr>
          <w:rFonts w:ascii="Times New Roman" w:eastAsia="Times New Roman"/>
        </w:rPr>
        <w:t>50%</w:t>
      </w:r>
      <w:r>
        <w:t>左右</w:t>
      </w:r>
      <w:r>
        <w:t>）</w:t>
      </w:r>
      <w:r>
        <w:t>。目前</w:t>
      </w:r>
      <w:r>
        <w:rPr>
          <w:rFonts w:ascii="Times New Roman" w:eastAsia="Times New Roman"/>
        </w:rPr>
        <w:t>PEFS+</w:t>
      </w:r>
      <w:r>
        <w:t>患者左乙拉西坦治疗效果不佳的原因未明。总体而言，</w:t>
      </w:r>
      <w:r>
        <w:rPr>
          <w:rFonts w:ascii="Times New Roman" w:eastAsia="Times New Roman"/>
        </w:rPr>
        <w:t>PEFS+</w:t>
      </w:r>
      <w:r>
        <w:t>患者对</w:t>
      </w:r>
      <w:r>
        <w:rPr>
          <w:rFonts w:ascii="Times New Roman" w:eastAsia="Times New Roman"/>
        </w:rPr>
        <w:t>AEDs</w:t>
      </w:r>
      <w:r>
        <w:t>治疗的反应与</w:t>
      </w:r>
      <w:r>
        <w:rPr>
          <w:rFonts w:ascii="Times New Roman" w:eastAsia="Times New Roman"/>
        </w:rPr>
        <w:t>DS</w:t>
      </w:r>
      <w:r>
        <w:t>相似。</w:t>
      </w:r>
    </w:p>
    <w:p w:rsidR="0018722C">
      <w:pPr>
        <w:topLinePunct/>
      </w:pPr>
      <w:r>
        <w:t>钠通道阻滞型</w:t>
      </w:r>
      <w:r>
        <w:rPr>
          <w:rFonts w:ascii="Times New Roman" w:eastAsia="宋体"/>
        </w:rPr>
        <w:t>AEDs</w:t>
      </w:r>
      <w:r>
        <w:t>，如</w:t>
      </w:r>
      <w:r>
        <w:rPr>
          <w:rFonts w:ascii="Times New Roman" w:eastAsia="宋体"/>
        </w:rPr>
        <w:t>CBZ</w:t>
      </w:r>
      <w:r>
        <w:t>、</w:t>
      </w:r>
      <w:r>
        <w:rPr>
          <w:rFonts w:ascii="Times New Roman" w:eastAsia="宋体"/>
        </w:rPr>
        <w:t>OXC</w:t>
      </w:r>
      <w:r>
        <w:t>、</w:t>
      </w:r>
      <w:r>
        <w:rPr>
          <w:rFonts w:ascii="Times New Roman" w:eastAsia="宋体"/>
        </w:rPr>
        <w:t>LTG</w:t>
      </w:r>
      <w:r>
        <w:t>、</w:t>
      </w:r>
      <w:r>
        <w:rPr>
          <w:rFonts w:ascii="Times New Roman" w:eastAsia="宋体"/>
        </w:rPr>
        <w:t>PHT</w:t>
      </w:r>
      <w:r>
        <w:t>等，通常被认为是部分性</w:t>
      </w:r>
      <w:r>
        <w:t>发作或部分性癫痫的一线或主要治疗用药。临床上，虽然部分性发作在</w:t>
      </w:r>
      <w:r>
        <w:rPr>
          <w:rFonts w:ascii="Times New Roman" w:eastAsia="宋体"/>
        </w:rPr>
        <w:t>PEFS+</w:t>
      </w:r>
      <w:r>
        <w:t>中</w:t>
      </w:r>
      <w:r>
        <w:t>是占绝对优势的发作类型，然而，本研究发现，在</w:t>
      </w:r>
      <w:r>
        <w:rPr>
          <w:rFonts w:ascii="Times New Roman" w:eastAsia="宋体"/>
          <w:i/>
        </w:rPr>
        <w:t>SCN1A</w:t>
      </w:r>
      <w:r>
        <w:t>突变阳性的</w:t>
      </w:r>
      <w:r>
        <w:rPr>
          <w:rFonts w:ascii="Times New Roman" w:eastAsia="宋体"/>
        </w:rPr>
        <w:t>PEFS+</w:t>
      </w:r>
      <w:r>
        <w:t>患者中，曾经使用过钠通道阻滞型</w:t>
      </w:r>
      <w:r>
        <w:rPr>
          <w:rFonts w:ascii="Times New Roman" w:eastAsia="宋体"/>
        </w:rPr>
        <w:t>AEDs</w:t>
      </w:r>
      <w:r>
        <w:t>（</w:t>
      </w:r>
      <w:r>
        <w:t>如</w:t>
      </w:r>
      <w:r>
        <w:rPr>
          <w:rFonts w:ascii="Times New Roman" w:eastAsia="宋体"/>
        </w:rPr>
        <w:t>LTG</w:t>
      </w:r>
      <w:r>
        <w:t>、</w:t>
      </w:r>
      <w:r>
        <w:rPr>
          <w:rFonts w:ascii="Times New Roman" w:eastAsia="宋体"/>
        </w:rPr>
        <w:t>CBZ</w:t>
      </w:r>
      <w:r>
        <w:t>、</w:t>
      </w:r>
      <w:r>
        <w:rPr>
          <w:rFonts w:ascii="Times New Roman" w:eastAsia="宋体"/>
        </w:rPr>
        <w:t>OXC</w:t>
      </w:r>
      <w:r>
        <w:t>和</w:t>
      </w:r>
      <w:r>
        <w:rPr>
          <w:rFonts w:ascii="Times New Roman" w:eastAsia="宋体"/>
        </w:rPr>
        <w:t>PHT</w:t>
      </w:r>
      <w:r>
        <w:t>）</w:t>
      </w:r>
      <w:r>
        <w:t>的患者均出</w:t>
      </w:r>
      <w:r>
        <w:t>现治疗反应不佳的情况，甚至发作加重</w:t>
      </w:r>
      <w:r>
        <w:t>（</w:t>
      </w:r>
      <w:r>
        <w:t>图</w:t>
      </w:r>
      <w:r>
        <w:rPr>
          <w:rFonts w:ascii="Times New Roman" w:eastAsia="宋体"/>
        </w:rPr>
        <w:t>8</w:t>
      </w:r>
      <w:r>
        <w:rPr>
          <w:rFonts w:ascii="Times New Roman" w:eastAsia="宋体"/>
        </w:rPr>
        <w:t>A</w:t>
      </w:r>
      <w:r>
        <w:t>）</w:t>
      </w:r>
      <w:r>
        <w:t>，这一现象也和</w:t>
      </w:r>
      <w:r>
        <w:rPr>
          <w:rFonts w:ascii="Times New Roman" w:eastAsia="宋体"/>
        </w:rPr>
        <w:t>D</w:t>
      </w:r>
      <w:r>
        <w:rPr>
          <w:rFonts w:ascii="Times New Roman" w:eastAsia="宋体"/>
        </w:rPr>
        <w:t>S</w:t>
      </w:r>
      <w:r>
        <w:t>相似</w:t>
      </w:r>
      <w:r>
        <w:rPr>
          <w:rFonts w:ascii="Times New Roman" w:eastAsia="宋体"/>
        </w:rPr>
        <w:t>(</w:t>
      </w:r>
      <w:r>
        <w:rPr>
          <w:rFonts w:ascii="Times New Roman" w:eastAsia="宋体"/>
          <w:spacing w:val="0"/>
          <w:w w:val="99"/>
        </w:rPr>
        <w:t>K</w:t>
      </w:r>
      <w:r>
        <w:rPr>
          <w:rFonts w:ascii="Times New Roman" w:eastAsia="宋体"/>
        </w:rPr>
        <w:t>or</w:t>
      </w:r>
      <w:r>
        <w:rPr>
          <w:rFonts w:ascii="Times New Roman" w:eastAsia="宋体"/>
          <w:spacing w:val="0"/>
        </w:rPr>
        <w:t>f</w:t>
      </w:r>
      <w:r>
        <w:rPr>
          <w:rFonts w:ascii="Times New Roman" w:eastAsia="宋体"/>
        </w:rPr>
        <w:t>f </w:t>
      </w:r>
      <w:r>
        <w:rPr>
          <w:rFonts w:ascii="Times New Roman" w:eastAsia="宋体"/>
          <w:spacing w:val="0"/>
        </w:rPr>
        <w:t>C</w:t>
      </w:r>
      <w:r>
        <w:rPr>
          <w:rFonts w:ascii="Times New Roman" w:eastAsia="宋体"/>
        </w:rPr>
        <w:t>, et al., 2007; Guerrini R, et al., 1998</w:t>
      </w:r>
      <w:r>
        <w:rPr>
          <w:rFonts w:ascii="Times New Roman" w:eastAsia="宋体"/>
        </w:rPr>
        <w:t>)</w:t>
      </w:r>
      <w:r>
        <w:t>。更值得注意的是，在本研究中，与钠通道阻</w:t>
      </w:r>
      <w:r>
        <w:t>滞型</w:t>
      </w:r>
      <w:r>
        <w:rPr>
          <w:rFonts w:ascii="Times New Roman" w:eastAsia="宋体"/>
        </w:rPr>
        <w:t>AEDs</w:t>
      </w:r>
      <w:r>
        <w:t>诱导的发作加重相关的</w:t>
      </w:r>
      <w:r>
        <w:rPr>
          <w:rFonts w:ascii="Times New Roman" w:eastAsia="宋体"/>
          <w:i/>
        </w:rPr>
        <w:t>SCN1A</w:t>
      </w:r>
      <w:r>
        <w:t>突变绝大多数为致病性较强的突变类</w:t>
      </w:r>
      <w:r>
        <w:t>型，如截短和剪切位点突变，或位于</w:t>
      </w:r>
      <w:r>
        <w:rPr>
          <w:rFonts w:ascii="Times New Roman" w:eastAsia="宋体"/>
        </w:rPr>
        <w:t>Na</w:t>
      </w:r>
      <w:r>
        <w:rPr>
          <w:rFonts w:ascii="Times New Roman" w:eastAsia="宋体"/>
        </w:rPr>
        <w:t>v</w:t>
      </w:r>
      <w:r>
        <w:rPr>
          <w:rFonts w:ascii="Times New Roman" w:eastAsia="宋体"/>
        </w:rPr>
        <w:t>1.1</w:t>
      </w:r>
      <w:r>
        <w:t>关键功能区的错义突变</w:t>
      </w:r>
      <w:r>
        <w:t>（</w:t>
      </w:r>
      <w:r>
        <w:rPr>
          <w:spacing w:val="-11"/>
        </w:rPr>
        <w:t>图</w:t>
      </w:r>
      <w:r>
        <w:rPr>
          <w:rFonts w:ascii="Times New Roman" w:eastAsia="宋体"/>
        </w:rPr>
        <w:t>8B</w:t>
      </w:r>
      <w:r>
        <w:t>）</w:t>
      </w:r>
      <w:r>
        <w:t>。</w:t>
      </w:r>
    </w:p>
    <w:p w:rsidR="0018722C">
      <w:pPr>
        <w:topLinePunct/>
      </w:pPr>
      <w:r>
        <w:rPr>
          <w:rFonts w:cstheme="minorBidi" w:hAnsiTheme="minorHAnsi" w:eastAsiaTheme="minorHAnsi" w:asciiTheme="minorHAnsi" w:ascii="Calibri"/>
        </w:rPr>
        <w:t>11</w:t>
      </w:r>
    </w:p>
    <w:p w:rsidR="0018722C">
      <w:pPr>
        <w:topLinePunct/>
      </w:pPr>
      <w:r>
        <w:t>既往研究已发现，截短或剪切位点突变可导致钠通道功能丧失，而体外功能研究</w:t>
      </w:r>
      <w:r>
        <w:t>也发现，位于</w:t>
      </w:r>
      <w:r>
        <w:rPr>
          <w:rFonts w:ascii="Times New Roman" w:eastAsia="宋体"/>
        </w:rPr>
        <w:t>Na</w:t>
      </w:r>
      <w:r>
        <w:rPr>
          <w:rFonts w:ascii="Times New Roman" w:eastAsia="宋体"/>
        </w:rPr>
        <w:t>v</w:t>
      </w:r>
      <w:r>
        <w:rPr>
          <w:rFonts w:ascii="Times New Roman" w:eastAsia="宋体"/>
        </w:rPr>
        <w:t>1.1</w:t>
      </w:r>
      <w:r>
        <w:t>孔区的</w:t>
      </w:r>
      <w:r>
        <w:rPr>
          <w:rFonts w:ascii="Times New Roman" w:eastAsia="宋体"/>
          <w:i/>
        </w:rPr>
        <w:t>SCN1A</w:t>
      </w:r>
      <w:r>
        <w:t>错义突变在神经电生理上可引起钠通道电流不</w:t>
      </w:r>
      <w:r>
        <w:t>同程度的降低甚至消失，从而同样导致</w:t>
      </w:r>
      <w:r>
        <w:rPr>
          <w:rFonts w:ascii="Times New Roman" w:eastAsia="宋体"/>
        </w:rPr>
        <w:t>Na</w:t>
      </w:r>
      <w:r>
        <w:rPr>
          <w:rFonts w:ascii="Times New Roman" w:eastAsia="宋体"/>
        </w:rPr>
        <w:t>v</w:t>
      </w:r>
      <w:r>
        <w:rPr>
          <w:rFonts w:ascii="Times New Roman" w:eastAsia="宋体"/>
        </w:rPr>
        <w:t>1.1</w:t>
      </w:r>
      <w:r>
        <w:t>钠通道功能丧失，这些可能是钠通道阻滞型</w:t>
      </w:r>
      <w:r>
        <w:rPr>
          <w:rFonts w:ascii="Times New Roman" w:eastAsia="宋体"/>
        </w:rPr>
        <w:t>AEDs</w:t>
      </w:r>
      <w:r>
        <w:t>加重痫性发作的潜在机制</w:t>
      </w:r>
      <w:r>
        <w:rPr>
          <w:rFonts w:ascii="Times New Roman" w:eastAsia="宋体"/>
        </w:rPr>
        <w:t>(</w:t>
      </w:r>
      <w:r>
        <w:rPr>
          <w:rFonts w:ascii="Times New Roman" w:eastAsia="宋体"/>
          <w:spacing w:val="-4"/>
        </w:rPr>
        <w:t>Liao</w:t>
      </w:r>
      <w:r>
        <w:rPr>
          <w:rFonts w:ascii="Times New Roman" w:eastAsia="宋体"/>
          <w:spacing w:val="28"/>
        </w:rPr>
        <w:t> </w:t>
      </w:r>
      <w:r>
        <w:rPr>
          <w:rFonts w:ascii="Times New Roman" w:eastAsia="宋体"/>
        </w:rPr>
        <w:t>WP</w:t>
      </w:r>
      <w:r>
        <w:rPr>
          <w:rFonts w:ascii="Times New Roman" w:eastAsia="宋体"/>
          <w:spacing w:val="14"/>
        </w:rPr>
        <w:t>, </w:t>
      </w:r>
      <w:r>
        <w:rPr>
          <w:rFonts w:ascii="Times New Roman" w:eastAsia="宋体"/>
        </w:rPr>
        <w:t>et</w:t>
      </w:r>
      <w:r>
        <w:rPr>
          <w:rFonts w:ascii="Times New Roman" w:eastAsia="宋体"/>
          <w:spacing w:val="28"/>
        </w:rPr>
        <w:t> </w:t>
      </w:r>
      <w:r>
        <w:rPr>
          <w:rFonts w:ascii="Times New Roman" w:eastAsia="宋体"/>
        </w:rPr>
        <w:t>al.,</w:t>
      </w:r>
      <w:r>
        <w:rPr>
          <w:rFonts w:ascii="Times New Roman" w:eastAsia="宋体"/>
          <w:spacing w:val="28"/>
        </w:rPr>
        <w:t> </w:t>
      </w:r>
      <w:r>
        <w:rPr>
          <w:rFonts w:ascii="Times New Roman" w:eastAsia="宋体"/>
        </w:rPr>
        <w:t>2010</w:t>
      </w:r>
      <w:r>
        <w:rPr>
          <w:rFonts w:ascii="Times New Roman" w:eastAsia="宋体"/>
        </w:rPr>
        <w:t>)</w:t>
      </w:r>
      <w:r>
        <w:t>。最近的研究显</w:t>
      </w:r>
      <w:r>
        <w:t>示，</w:t>
      </w:r>
      <w:r>
        <w:rPr>
          <w:rFonts w:ascii="Times New Roman" w:eastAsia="宋体"/>
        </w:rPr>
        <w:t>N</w:t>
      </w:r>
      <w:r>
        <w:rPr>
          <w:rFonts w:ascii="Times New Roman" w:eastAsia="宋体"/>
        </w:rPr>
        <w:t>a</w:t>
      </w:r>
      <w:r>
        <w:rPr>
          <w:rFonts w:ascii="Times New Roman" w:eastAsia="宋体"/>
        </w:rPr>
        <w:t>v</w:t>
      </w:r>
      <w:r>
        <w:rPr>
          <w:rFonts w:ascii="Times New Roman" w:eastAsia="宋体"/>
        </w:rPr>
        <w:t>1.1</w:t>
      </w:r>
      <w:r>
        <w:t>主要分布于中枢神经系统的抑制性中间神经元，而抑制性中间神经元</w:t>
      </w:r>
      <w:r>
        <w:t>在神经系统的分布具有位置的特异性，如丘脑等深部核团的分布较为集中，而在皮质的分布则相对分散</w:t>
      </w:r>
      <w:r>
        <w:rPr>
          <w:rFonts w:ascii="Times New Roman" w:eastAsia="宋体"/>
        </w:rPr>
        <w:t>(</w:t>
      </w:r>
      <w:r>
        <w:rPr>
          <w:rFonts w:ascii="Times New Roman" w:eastAsia="宋体"/>
          <w:spacing w:val="-4"/>
        </w:rPr>
        <w:t xml:space="preserve">Spruston </w:t>
      </w:r>
      <w:r>
        <w:rPr>
          <w:rFonts w:ascii="Times New Roman" w:eastAsia="宋体"/>
        </w:rPr>
        <w:t>and Mcbain 2007; Meyer </w:t>
      </w:r>
      <w:r>
        <w:rPr>
          <w:rFonts w:ascii="Times New Roman" w:eastAsia="宋体"/>
          <w:spacing w:val="-4"/>
        </w:rPr>
        <w:t>FF</w:t>
      </w:r>
      <w:r>
        <w:rPr>
          <w:rFonts w:ascii="Times New Roman" w:eastAsia="宋体"/>
          <w:spacing w:val="-2"/>
        </w:rPr>
        <w:t>, </w:t>
      </w:r>
      <w:r>
        <w:rPr>
          <w:rFonts w:ascii="Times New Roman" w:eastAsia="宋体"/>
        </w:rPr>
        <w:t>et al., </w:t>
      </w:r>
      <w:r>
        <w:rPr>
          <w:rFonts w:ascii="Times New Roman" w:eastAsia="宋体"/>
          <w:spacing w:val="-2"/>
        </w:rPr>
        <w:t>2011</w:t>
      </w:r>
      <w:r>
        <w:rPr>
          <w:rFonts w:ascii="Times New Roman" w:eastAsia="宋体"/>
        </w:rPr>
        <w:t>)</w:t>
      </w:r>
      <w:r>
        <w:t>。因此，</w:t>
      </w:r>
      <w:r>
        <w:rPr>
          <w:rFonts w:ascii="Times New Roman" w:eastAsia="宋体"/>
        </w:rPr>
        <w:t>Na</w:t>
      </w:r>
      <w:r>
        <w:rPr>
          <w:rFonts w:ascii="Times New Roman" w:eastAsia="宋体"/>
        </w:rPr>
        <w:t>v</w:t>
      </w:r>
      <w:r>
        <w:rPr>
          <w:rFonts w:ascii="Times New Roman" w:eastAsia="宋体"/>
        </w:rPr>
        <w:t>1.1</w:t>
      </w:r>
      <w:r>
        <w:t>通道的功能丧失主要造成中间抑制性神经元的功能丧失，从而抑制性下降</w:t>
      </w:r>
      <w:r>
        <w:rPr>
          <w:rFonts w:ascii="Times New Roman" w:eastAsia="宋体"/>
        </w:rPr>
        <w:t>(</w:t>
      </w:r>
      <w:r>
        <w:rPr>
          <w:rFonts w:ascii="Times New Roman" w:eastAsia="宋体"/>
          <w:spacing w:val="-4"/>
        </w:rPr>
        <w:t xml:space="preserve">Yu </w:t>
      </w:r>
      <w:r>
        <w:rPr>
          <w:rFonts w:ascii="Times New Roman" w:eastAsia="宋体"/>
        </w:rPr>
        <w:t>FH</w:t>
      </w:r>
      <w:r>
        <w:rPr>
          <w:rFonts w:ascii="Times New Roman" w:eastAsia="宋体"/>
          <w:spacing w:val="0"/>
        </w:rPr>
        <w:t>,,</w:t>
      </w:r>
      <w:r>
        <w:rPr>
          <w:rFonts w:ascii="Times New Roman" w:eastAsia="宋体"/>
          <w:spacing w:val="0"/>
        </w:rPr>
        <w:t xml:space="preserve"> </w:t>
      </w:r>
      <w:r>
        <w:rPr>
          <w:rFonts w:ascii="Times New Roman" w:eastAsia="宋体"/>
        </w:rPr>
        <w:t>et al., </w:t>
      </w:r>
      <w:r>
        <w:rPr>
          <w:rFonts w:ascii="Times New Roman" w:eastAsia="宋体"/>
          <w:spacing w:val="-4"/>
        </w:rPr>
        <w:t>2006</w:t>
      </w:r>
      <w:r>
        <w:rPr>
          <w:rFonts w:ascii="Times New Roman" w:eastAsia="宋体"/>
        </w:rPr>
        <w:t>)</w:t>
      </w:r>
      <w:r>
        <w:t>，神经兴奋性相对增高导致痫性发作。由于</w:t>
      </w:r>
      <w:r>
        <w:rPr>
          <w:rFonts w:ascii="Times New Roman" w:eastAsia="宋体"/>
        </w:rPr>
        <w:t>LTG</w:t>
      </w:r>
      <w:r>
        <w:t>、</w:t>
      </w:r>
      <w:r>
        <w:rPr>
          <w:rFonts w:ascii="Times New Roman" w:eastAsia="宋体"/>
        </w:rPr>
        <w:t>CBZ</w:t>
      </w:r>
      <w:r>
        <w:t>、</w:t>
      </w:r>
      <w:r>
        <w:rPr>
          <w:rFonts w:ascii="Times New Roman" w:eastAsia="宋体"/>
        </w:rPr>
        <w:t>OXC</w:t>
      </w:r>
      <w:r>
        <w:t>和</w:t>
      </w:r>
      <w:r>
        <w:rPr>
          <w:rFonts w:ascii="Times New Roman" w:eastAsia="宋体"/>
        </w:rPr>
        <w:t>PHT</w:t>
      </w:r>
      <w:r>
        <w:t>等</w:t>
      </w:r>
      <w:r>
        <w:rPr>
          <w:rFonts w:ascii="Times New Roman" w:eastAsia="宋体"/>
        </w:rPr>
        <w:t>AEDs</w:t>
      </w:r>
      <w:r>
        <w:t>主要通过抑制钠通道电流、降低钠通道兴奋性而达到抗痫作用，</w:t>
      </w:r>
      <w:r>
        <w:t>因此，对于</w:t>
      </w:r>
      <w:r>
        <w:rPr>
          <w:rFonts w:ascii="Times New Roman" w:eastAsia="宋体"/>
          <w:i/>
        </w:rPr>
        <w:t>SCN1A</w:t>
      </w:r>
      <w:r>
        <w:t>突变导致的</w:t>
      </w:r>
      <w:r>
        <w:rPr>
          <w:rFonts w:ascii="Times New Roman" w:eastAsia="宋体"/>
        </w:rPr>
        <w:t>Na</w:t>
      </w:r>
      <w:r>
        <w:rPr>
          <w:rFonts w:ascii="Times New Roman" w:eastAsia="宋体"/>
        </w:rPr>
        <w:t>v</w:t>
      </w:r>
      <w:r>
        <w:rPr>
          <w:rFonts w:ascii="Times New Roman" w:eastAsia="宋体"/>
        </w:rPr>
        <w:t>1.1</w:t>
      </w:r>
      <w:r>
        <w:t>通道功能丧失，该类型的药物无异于雪上加</w:t>
      </w:r>
      <w:r>
        <w:t>霜，将进一步降低抑制性神经元的功能而导致痫性发作的加重。由于对于表型较</w:t>
      </w:r>
      <w:r>
        <w:t>轻的热性惊厥相关癫痫患者在临床上易被忽视，而对于部分性发作为主要特征</w:t>
      </w:r>
      <w:r>
        <w:t>的</w:t>
      </w:r>
    </w:p>
    <w:p w:rsidR="0018722C">
      <w:pPr>
        <w:topLinePunct/>
      </w:pPr>
      <w:r>
        <w:rPr>
          <w:rFonts w:ascii="Times New Roman" w:eastAsia="Times New Roman"/>
        </w:rPr>
        <w:t>PEFS+</w:t>
      </w:r>
      <w:r>
        <w:t>临床上对其认识不足，故而治疗上极易被忽略一些药物治疗的细节，对此类患者，早期不恰当的药物选择，如对</w:t>
      </w:r>
      <w:r>
        <w:rPr>
          <w:rFonts w:ascii="Times New Roman" w:eastAsia="Times New Roman"/>
        </w:rPr>
        <w:t>PEFS+</w:t>
      </w:r>
      <w:r>
        <w:t>患者使用具有钠通道阻滞作用</w:t>
      </w:r>
      <w:r>
        <w:t>的</w:t>
      </w:r>
    </w:p>
    <w:p w:rsidR="0018722C">
      <w:pPr>
        <w:topLinePunct/>
      </w:pPr>
      <w:r>
        <w:rPr>
          <w:rFonts w:ascii="Times New Roman" w:eastAsia="Times New Roman"/>
        </w:rPr>
        <w:t>AEDs</w:t>
      </w:r>
      <w:r>
        <w:t>等，将会明显影响其治疗的进程和病情的发展，从而最终导致顽固性癫痫的发生。</w:t>
      </w:r>
    </w:p>
    <w:p w:rsidR="0018722C">
      <w:pPr>
        <w:topLinePunct/>
      </w:pPr>
      <w:r>
        <w:t>总之，通过本研究，将有助于临床对于较轻表型的</w:t>
      </w:r>
      <w:r>
        <w:rPr>
          <w:rFonts w:ascii="Times New Roman" w:eastAsia="Times New Roman"/>
        </w:rPr>
        <w:t>EFS+</w:t>
      </w:r>
      <w:r>
        <w:t>的认识，尤其对</w:t>
      </w:r>
    </w:p>
    <w:p w:rsidR="0018722C">
      <w:pPr>
        <w:topLinePunct/>
      </w:pPr>
      <w:r>
        <w:rPr>
          <w:rFonts w:ascii="Times New Roman" w:eastAsia="Times New Roman"/>
        </w:rPr>
        <w:t>PEFS+</w:t>
      </w:r>
      <w:r>
        <w:t>临床特征和基因背景的认知。对此类患者的早期识别和</w:t>
      </w:r>
      <w:r>
        <w:rPr>
          <w:rFonts w:ascii="Times New Roman" w:eastAsia="Times New Roman"/>
          <w:i/>
        </w:rPr>
        <w:t>SCN1A</w:t>
      </w:r>
      <w:r>
        <w:t>基因筛查，</w:t>
      </w:r>
      <w:r w:rsidR="001852F3">
        <w:t xml:space="preserve">将有助于正确有效的药物治疗策略的制定，而避免医源性的顽固性癫痫的发生。</w:t>
      </w:r>
      <w:r>
        <w:t>同时，本研究将有助于更清晰的展现</w:t>
      </w:r>
      <w:r>
        <w:rPr>
          <w:rFonts w:ascii="Times New Roman" w:eastAsia="Times New Roman"/>
        </w:rPr>
        <w:t>PEFS+</w:t>
      </w:r>
      <w:r>
        <w:t>相关临床特征和突变分子特征，丰富热性惊厥相关癫痫的临床诊治体系，为临床诊治提供有价值的线索和有力证据。</w:t>
      </w:r>
    </w:p>
    <w:p w:rsidR="0018722C">
      <w:pPr>
        <w:topLinePunct/>
      </w:pPr>
      <w:r>
        <w:rPr>
          <w:rFonts w:cstheme="minorBidi" w:hAnsiTheme="minorHAnsi" w:eastAsiaTheme="minorHAnsi" w:asciiTheme="minorHAnsi" w:ascii="Calibri"/>
        </w:rPr>
        <w:t>12</w:t>
      </w:r>
    </w:p>
    <w:p w:rsidR="0018722C">
      <w:pPr>
        <w:pStyle w:val="Heading1"/>
        <w:topLinePunct/>
      </w:pPr>
      <w:bookmarkStart w:id="484224" w:name="_Toc686484224"/>
      <w:bookmarkStart w:name="第二章 PEFS+相关SCN1A基因剪切位点突变的对剪切影响的体外研究 " w:id="24"/>
      <w:bookmarkEnd w:id="24"/>
      <w:bookmarkStart w:name="研究对象和方法 " w:id="25"/>
      <w:bookmarkEnd w:id="25"/>
      <w:bookmarkStart w:name="_bookmark9" w:id="26"/>
      <w:bookmarkEnd w:id="26"/>
      <w:r>
        <w:rPr>
          <w:b/>
        </w:rPr>
        <w:t>第二章</w:t>
      </w:r>
      <w:r>
        <w:t xml:space="preserve">  </w:t>
      </w:r>
      <w:r>
        <w:rPr>
          <w:b/>
        </w:rPr>
        <w:t>PEFS+</w:t>
      </w:r>
      <w:r>
        <w:t>相关</w:t>
      </w:r>
      <w:r>
        <w:rPr>
          <w:b/>
          <w:i/>
        </w:rPr>
        <w:t>SCN1A</w:t>
      </w:r>
      <w:r>
        <w:t>基因剪切位点突变的对剪切影响</w:t>
      </w:r>
      <w:r>
        <w:t>的体外研究</w:t>
      </w:r>
      <w:bookmarkEnd w:id="484224"/>
    </w:p>
    <w:p w:rsidR="0018722C">
      <w:pPr>
        <w:outlineLvl w:val="9"/>
        <w:topLinePunct/>
      </w:pPr>
      <w:bookmarkStart w:name="_bookmark10" w:id="27"/>
      <w:bookmarkEnd w:id="27"/>
      <w:r>
        <w:rPr>
          <w:kern w:val="2"/>
          <w:sz w:val="32"/>
          <w:szCs w:val="32"/>
          <w:b/>
          <w:bCs/>
          <w:rFonts w:ascii="宋体" w:eastAsia="宋体" w:hint="eastAsia" w:cstheme="minorBidi" w:hAnsiTheme="minorHAnsi" w:hAnsi="Times New Roman" w:cs="Times New Roman"/>
          <w:w w:val="95"/>
        </w:rPr>
        <w:t>研究对象和方法</w:t>
      </w:r>
    </w:p>
    <w:p w:rsidR="0018722C">
      <w:pPr>
        <w:pStyle w:val="Heading2"/>
        <w:topLinePunct/>
        <w:ind w:left="171" w:hangingChars="171" w:hanging="171"/>
      </w:pPr>
      <w:r>
        <w:t>一、</w:t>
      </w:r>
      <w:r>
        <w:t xml:space="preserve"> </w:t>
      </w:r>
      <w:r w:rsidRPr="00DB64CE">
        <w:t>研究对象</w:t>
      </w:r>
    </w:p>
    <w:p w:rsidR="0018722C">
      <w:pPr>
        <w:pStyle w:val="Heading3"/>
        <w:topLinePunct/>
        <w:ind w:left="200" w:hangingChars="200" w:hanging="200"/>
      </w:pPr>
      <w:r>
        <w:rPr>
          <w:b/>
        </w:rPr>
        <w:t>1.</w:t>
      </w:r>
      <w:r>
        <w:t xml:space="preserve"> </w:t>
      </w:r>
      <w:r>
        <w:t>研究对象：</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本研究先前已从</w:t>
      </w:r>
      <w:r>
        <w:t>PEFS+</w:t>
      </w:r>
      <w:r>
        <w:rPr>
          <w:rFonts w:ascii="宋体" w:eastAsia="宋体" w:hint="eastAsia"/>
        </w:rPr>
        <w:t>患者中筛查到的</w:t>
      </w:r>
      <w:r>
        <w:t>3</w:t>
      </w:r>
      <w:r/>
      <w:r>
        <w:rPr>
          <w:rFonts w:ascii="宋体" w:eastAsia="宋体" w:hint="eastAsia"/>
        </w:rPr>
        <w:t>个携带</w:t>
      </w:r>
      <w:r>
        <w:rPr>
          <w:i/>
        </w:rPr>
        <w:t>SCN1A</w:t>
      </w:r>
      <w:r>
        <w:rPr>
          <w:rFonts w:ascii="宋体" w:eastAsia="宋体" w:hint="eastAsia"/>
        </w:rPr>
        <w:t>基因剪切位点突变的患者，及其剪切突变</w:t>
      </w:r>
      <w:r>
        <w:rPr>
          <w:rFonts w:ascii="宋体" w:eastAsia="宋体" w:hint="eastAsia"/>
        </w:rPr>
        <w:t>（</w:t>
      </w:r>
      <w:r>
        <w:rPr>
          <w:sz w:val="24"/>
        </w:rPr>
        <w:t>c.473+</w:t>
      </w:r>
      <w:r>
        <w:rPr>
          <w:w w:val="99"/>
          <w:sz w:val="24"/>
        </w:rPr>
        <w:t>5</w:t>
      </w:r>
      <w:r>
        <w:rPr>
          <w:spacing w:val="0"/>
          <w:w w:val="99"/>
          <w:sz w:val="24"/>
        </w:rPr>
        <w:t>G</w:t>
      </w:r>
      <w:r>
        <w:rPr>
          <w:sz w:val="24"/>
        </w:rPr>
        <w:t>&gt;</w:t>
      </w:r>
      <w:r w:rsidR="001852F3">
        <w:rPr>
          <w:sz w:val="24"/>
        </w:rPr>
        <w:t xml:space="preserve"> </w:t>
      </w:r>
      <w:r>
        <w:rPr>
          <w:spacing w:val="0"/>
          <w:w w:val="99"/>
          <w:sz w:val="24"/>
        </w:rPr>
        <w:t>A</w:t>
      </w:r>
      <w:r>
        <w:rPr>
          <w:rFonts w:ascii="宋体" w:eastAsia="宋体" w:hint="eastAsia"/>
          <w:spacing w:val="0"/>
          <w:sz w:val="24"/>
        </w:rPr>
        <w:t xml:space="preserve">, </w:t>
      </w:r>
      <w:r>
        <w:rPr>
          <w:spacing w:val="0"/>
          <w:sz w:val="24"/>
        </w:rPr>
        <w:t>c</w:t>
      </w:r>
      <w:r>
        <w:rPr>
          <w:sz w:val="24"/>
        </w:rPr>
        <w:t>.473+</w:t>
      </w:r>
      <w:r>
        <w:rPr>
          <w:w w:val="99"/>
          <w:sz w:val="24"/>
        </w:rPr>
        <w:t>5</w:t>
      </w:r>
      <w:r>
        <w:rPr>
          <w:spacing w:val="0"/>
          <w:w w:val="99"/>
          <w:sz w:val="24"/>
        </w:rPr>
        <w:t>G</w:t>
      </w:r>
      <w:r>
        <w:rPr>
          <w:sz w:val="24"/>
        </w:rPr>
        <w:t>&gt;</w:t>
      </w:r>
      <w:r w:rsidR="001852F3">
        <w:rPr>
          <w:sz w:val="24"/>
        </w:rPr>
        <w:t xml:space="preserve"> </w:t>
      </w:r>
      <w:r>
        <w:rPr>
          <w:spacing w:val="1"/>
          <w:sz w:val="24"/>
        </w:rPr>
        <w:t>C</w:t>
      </w:r>
      <w:r>
        <w:rPr>
          <w:rFonts w:ascii="宋体" w:eastAsia="宋体" w:hint="eastAsia"/>
          <w:spacing w:val="0"/>
          <w:sz w:val="24"/>
        </w:rPr>
        <w:t xml:space="preserve">, </w:t>
      </w:r>
      <w:r>
        <w:rPr>
          <w:sz w:val="24"/>
        </w:rPr>
        <w:t>c.4853-25</w:t>
      </w:r>
      <w:r>
        <w:rPr>
          <w:spacing w:val="0"/>
          <w:sz w:val="24"/>
        </w:rPr>
        <w:t>T</w:t>
      </w:r>
      <w:r>
        <w:rPr>
          <w:sz w:val="24"/>
        </w:rPr>
        <w:t>&gt;</w:t>
      </w:r>
      <w:r w:rsidR="001852F3">
        <w:rPr>
          <w:sz w:val="24"/>
        </w:rPr>
        <w:t xml:space="preserve"> </w:t>
      </w:r>
      <w:r>
        <w:rPr>
          <w:spacing w:val="0"/>
          <w:w w:val="99"/>
          <w:sz w:val="24"/>
        </w:rPr>
        <w:t>A</w:t>
      </w:r>
      <w:r>
        <w:rPr>
          <w:rFonts w:ascii="宋体" w:eastAsia="宋体" w:hint="eastAsia"/>
        </w:rPr>
        <w:t>）</w:t>
      </w:r>
      <w:r>
        <w:rPr>
          <w:rFonts w:ascii="宋体" w:eastAsia="宋体" w:hint="eastAsia"/>
        </w:rPr>
        <w:t>。</w:t>
      </w:r>
      <w:r>
        <w:rPr>
          <w:rFonts w:ascii="宋体" w:eastAsia="宋体" w:hint="eastAsia"/>
        </w:rPr>
        <w:t>（</w:t>
      </w:r>
      <w:r>
        <w:rPr>
          <w:rFonts w:ascii="宋体" w:eastAsia="宋体" w:hint="eastAsia"/>
          <w:spacing w:val="0"/>
          <w:sz w:val="24"/>
        </w:rPr>
        <w:t>见</w:t>
      </w:r>
      <w:r>
        <w:rPr>
          <w:rFonts w:ascii="宋体" w:eastAsia="宋体" w:hint="eastAsia"/>
          <w:sz w:val="24"/>
        </w:rPr>
        <w:t>第一章</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相应的具有代表性的</w:t>
      </w:r>
      <w:r>
        <w:t>DS</w:t>
      </w:r>
      <w:r/>
      <w:r>
        <w:rPr>
          <w:rFonts w:ascii="宋体" w:eastAsia="宋体" w:hint="eastAsia"/>
        </w:rPr>
        <w:t>对比病例：本研究所先前筛查到的携带</w:t>
      </w:r>
      <w:r>
        <w:rPr>
          <w:i/>
        </w:rPr>
        <w:t>SCN1A</w:t>
      </w:r>
      <w:r>
        <w:rPr>
          <w:rFonts w:ascii="宋体" w:eastAsia="宋体" w:hint="eastAsia"/>
        </w:rPr>
        <w:t>基因</w:t>
      </w:r>
      <w:r>
        <w:t xml:space="preserve">c.602+1G&gt;</w:t>
      </w:r>
      <w:r w:rsidR="001852F3">
        <w:t xml:space="preserve"> </w:t>
      </w:r>
      <w:r w:rsidR="001852F3">
        <w:t xml:space="preserve">A</w:t>
      </w:r>
      <w:r/>
      <w:r>
        <w:rPr>
          <w:rFonts w:ascii="宋体" w:eastAsia="宋体" w:hint="eastAsia"/>
        </w:rPr>
        <w:t>的边缘型</w:t>
      </w:r>
      <w:r>
        <w:t>DS</w:t>
      </w:r>
      <w:r/>
      <w:r>
        <w:rPr>
          <w:rFonts w:ascii="宋体" w:eastAsia="宋体" w:hint="eastAsia"/>
        </w:rPr>
        <w:t>患者</w:t>
      </w:r>
      <w:r>
        <w:rPr>
          <w:rFonts w:ascii="宋体" w:eastAsia="宋体" w:hint="eastAsia"/>
        </w:rPr>
        <w:t>（</w:t>
      </w:r>
      <w:r>
        <w:rPr>
          <w:rFonts w:ascii="宋体" w:eastAsia="宋体" w:hint="eastAsia"/>
          <w:spacing w:val="-4"/>
          <w:sz w:val="24"/>
        </w:rPr>
        <w:t>该位点同时为</w:t>
      </w:r>
      <w:r>
        <w:rPr>
          <w:i/>
          <w:sz w:val="24"/>
        </w:rPr>
        <w:t>SCN1A</w:t>
      </w:r>
      <w:r>
        <w:rPr>
          <w:rFonts w:ascii="宋体" w:eastAsia="宋体" w:hint="eastAsia"/>
          <w:spacing w:val="-6"/>
          <w:sz w:val="24"/>
        </w:rPr>
        <w:t>基因的热点突变，目</w:t>
      </w:r>
      <w:r>
        <w:rPr>
          <w:rFonts w:ascii="宋体" w:eastAsia="宋体" w:hint="eastAsia"/>
          <w:spacing w:val="0"/>
          <w:sz w:val="24"/>
        </w:rPr>
        <w:t>前来自不同研究所报道的患者多达</w:t>
      </w:r>
      <w:r>
        <w:rPr>
          <w:sz w:val="24"/>
        </w:rPr>
        <w:t>15</w:t>
      </w:r>
      <w:r>
        <w:rPr>
          <w:rFonts w:ascii="宋体" w:eastAsia="宋体" w:hint="eastAsia"/>
          <w:spacing w:val="0"/>
          <w:sz w:val="24"/>
        </w:rPr>
        <w:t>人次，表型均为严重表型的</w:t>
      </w:r>
      <w:r>
        <w:rPr>
          <w:sz w:val="24"/>
        </w:rPr>
        <w:t>Dravet</w:t>
      </w:r>
      <w:r>
        <w:rPr>
          <w:rFonts w:ascii="宋体" w:eastAsia="宋体" w:hint="eastAsia"/>
          <w:sz w:val="24"/>
        </w:rPr>
        <w:t>综合</w:t>
      </w:r>
      <w:r>
        <w:rPr>
          <w:rFonts w:ascii="宋体" w:eastAsia="宋体" w:hint="eastAsia"/>
          <w:spacing w:val="18"/>
          <w:w w:val="99"/>
          <w:sz w:val="24"/>
        </w:rPr>
        <w:t>征</w:t>
      </w:r>
      <w:r>
        <w:rPr>
          <w:rFonts w:ascii="宋体" w:eastAsia="宋体" w:hint="eastAsia"/>
        </w:rPr>
        <w:t>）</w:t>
      </w:r>
      <w:r>
        <w:rPr>
          <w:rFonts w:ascii="宋体" w:eastAsia="宋体" w:hint="eastAsia"/>
        </w:rPr>
        <w:t>，以及文献报道的在</w:t>
      </w:r>
      <w:r>
        <w:t>DS</w:t>
      </w:r>
      <w:r/>
      <w:r w:rsidR="001852F3">
        <w:t xml:space="preserve">  </w:t>
      </w:r>
      <w:r>
        <w:rPr>
          <w:rFonts w:ascii="宋体" w:eastAsia="宋体" w:hint="eastAsia"/>
        </w:rPr>
        <w:t>和难治性癫痫患者中发现的</w:t>
      </w:r>
      <w:r>
        <w:rPr>
          <w:i/>
        </w:rPr>
        <w:t>S</w:t>
      </w:r>
      <w:r>
        <w:rPr>
          <w:i/>
        </w:rPr>
        <w:t>CN</w:t>
      </w:r>
      <w:r>
        <w:rPr>
          <w:i/>
        </w:rPr>
        <w:t>1</w:t>
      </w:r>
      <w:r>
        <w:rPr>
          <w:i/>
        </w:rPr>
        <w:t>A</w:t>
      </w:r>
      <w:r w:rsidR="001852F3">
        <w:rPr>
          <w:i/>
        </w:rPr>
        <w:t xml:space="preserve">  </w:t>
      </w:r>
      <w:r>
        <w:rPr>
          <w:rFonts w:ascii="宋体" w:eastAsia="宋体" w:hint="eastAsia"/>
        </w:rPr>
        <w:t>基因</w:t>
      </w:r>
      <w:r>
        <w:t xml:space="preserve">c.4853-1G&gt;</w:t>
      </w:r>
      <w:r w:rsidR="001852F3">
        <w:t xml:space="preserve"> </w:t>
      </w:r>
      <w:r w:rsidR="001852F3">
        <w:t xml:space="preserve">C</w:t>
      </w:r>
      <w:r>
        <w:rPr>
          <w:rFonts w:ascii="宋体" w:eastAsia="宋体" w:hint="eastAsia"/>
        </w:rPr>
        <w:t>。</w:t>
      </w:r>
    </w:p>
    <w:p w:rsidR="0018722C">
      <w:pPr>
        <w:pStyle w:val="Heading3"/>
        <w:topLinePunct/>
        <w:ind w:left="200" w:hangingChars="200" w:hanging="200"/>
      </w:pPr>
      <w:r>
        <w:rPr>
          <w:b/>
        </w:rPr>
        <w:t>2.</w:t>
      </w:r>
      <w:r>
        <w:t xml:space="preserve"> </w:t>
      </w:r>
      <w:r>
        <w:t>癫痫表型及诊断标准</w:t>
      </w:r>
    </w:p>
    <w:p w:rsidR="0018722C">
      <w:pPr>
        <w:topLinePunct/>
      </w:pPr>
      <w:r>
        <w:t>根据</w:t>
      </w:r>
      <w:r>
        <w:rPr>
          <w:rFonts w:ascii="Times New Roman" w:eastAsia="Times New Roman"/>
        </w:rPr>
        <w:t>2001</w:t>
      </w:r>
      <w:r>
        <w:t>年国际抗癫痫联盟</w:t>
      </w:r>
      <w:r>
        <w:rPr>
          <w:rFonts w:ascii="Times New Roman" w:eastAsia="Times New Roman"/>
        </w:rPr>
        <w:t>(</w:t>
      </w:r>
      <w:r>
        <w:rPr>
          <w:rFonts w:ascii="Times New Roman" w:eastAsia="Times New Roman"/>
        </w:rPr>
        <w:t xml:space="preserve">ILAE</w:t>
      </w:r>
      <w:r>
        <w:rPr>
          <w:rFonts w:ascii="Times New Roman" w:eastAsia="Times New Roman"/>
        </w:rPr>
        <w:t>)</w:t>
      </w:r>
      <w:r>
        <w:t>会议作出的有关癫痫综合征分类的标准，入组患者的疾病诊断标准如下：</w:t>
      </w:r>
    </w:p>
    <w:p w:rsidR="0018722C">
      <w:pPr>
        <w:topLinePunct/>
      </w:pPr>
      <w:r>
        <w:rPr>
          <w:rFonts w:cstheme="minorBidi" w:hAnsiTheme="minorHAnsi" w:eastAsiaTheme="minorHAnsi" w:asciiTheme="minorHAnsi"/>
          <w:b/>
        </w:rPr>
        <w:t>Dravet</w:t>
      </w:r>
      <w:r>
        <w:rPr>
          <w:rFonts w:ascii="宋体" w:eastAsia="宋体" w:hint="eastAsia" w:cstheme="minorBidi" w:hAnsiTheme="minorHAnsi"/>
          <w:b/>
        </w:rPr>
        <w:t>综合征诊断标准</w:t>
      </w:r>
      <w:r>
        <w:rPr>
          <w:rFonts w:ascii="宋体" w:eastAsia="宋体" w:hint="eastAsia" w:cstheme="minorBidi" w:hAnsiTheme="minorHAnsi"/>
        </w:rPr>
        <w:t>：</w:t>
      </w:r>
      <w:r w:rsidR="001852F3">
        <w:rPr>
          <w:rFonts w:ascii="宋体" w:eastAsia="宋体" w:hint="eastAsia" w:cstheme="minorBidi" w:hAnsiTheme="minorHAnsi"/>
        </w:rPr>
        <w:t xml:space="preserve">见第一章</w:t>
      </w:r>
    </w:p>
    <w:p w:rsidR="0018722C">
      <w:pPr>
        <w:topLinePunct/>
      </w:pPr>
      <w:r>
        <w:rPr>
          <w:rFonts w:cstheme="minorBidi" w:hAnsiTheme="minorHAnsi" w:eastAsiaTheme="minorHAnsi" w:asciiTheme="minorHAnsi"/>
          <w:b/>
        </w:rPr>
        <w:t>PEFS+</w:t>
      </w:r>
      <w:r>
        <w:rPr>
          <w:rFonts w:ascii="宋体" w:eastAsia="宋体" w:hint="eastAsia" w:cstheme="minorBidi" w:hAnsiTheme="minorHAnsi"/>
          <w:b/>
        </w:rPr>
        <w:t>诊断标准</w:t>
      </w:r>
      <w:r>
        <w:rPr>
          <w:rFonts w:cstheme="minorBidi" w:hAnsiTheme="minorHAnsi" w:eastAsiaTheme="minorHAnsi" w:asciiTheme="minorHAnsi"/>
        </w:rPr>
        <w:t>(</w:t>
      </w:r>
      <w:r>
        <w:rPr>
          <w:rFonts w:cstheme="minorBidi" w:hAnsiTheme="minorHAnsi" w:eastAsiaTheme="minorHAnsi" w:asciiTheme="minorHAnsi"/>
        </w:rPr>
        <w:t xml:space="preserve">Liao WP, et al., 2010</w:t>
      </w:r>
      <w:r>
        <w:rPr>
          <w:rFonts w:cstheme="minorBidi" w:hAnsiTheme="minorHAnsi" w:eastAsiaTheme="minorHAnsi" w:asciiTheme="minorHAnsi"/>
        </w:rPr>
        <w:t>)</w:t>
      </w:r>
      <w:r>
        <w:rPr>
          <w:rFonts w:ascii="宋体" w:eastAsia="宋体" w:hint="eastAsia" w:cstheme="minorBidi" w:hAnsiTheme="minorHAnsi"/>
          <w:b/>
          <w:kern w:val="2"/>
          <w:rFonts w:ascii="宋体" w:eastAsia="宋体" w:hint="eastAsia" w:cstheme="minorBidi" w:hAnsiTheme="minorHAnsi"/>
          <w:b/>
          <w:sz w:val="24"/>
        </w:rPr>
        <w:t xml:space="preserve">: </w:t>
      </w:r>
      <w:r>
        <w:rPr>
          <w:rFonts w:ascii="宋体" w:eastAsia="宋体" w:hint="eastAsia" w:cstheme="minorBidi" w:hAnsiTheme="minorHAnsi"/>
        </w:rPr>
        <w:t>见第一章</w:t>
      </w:r>
    </w:p>
    <w:p w:rsidR="0018722C">
      <w:pPr>
        <w:pStyle w:val="Heading2"/>
        <w:topLinePunct/>
        <w:ind w:left="171" w:hangingChars="171" w:hanging="171"/>
      </w:pPr>
      <w:r>
        <w:t>二、</w:t>
      </w:r>
      <w:r>
        <w:t xml:space="preserve"> </w:t>
      </w:r>
      <w:r w:rsidRPr="00DB64CE">
        <w:t>实验设备和试剂</w:t>
      </w:r>
    </w:p>
    <w:p w:rsidR="0018722C">
      <w:pPr>
        <w:pStyle w:val="Heading3"/>
        <w:topLinePunct/>
        <w:ind w:left="200" w:hangingChars="200" w:hanging="200"/>
      </w:pPr>
      <w:r>
        <w:t>1.</w:t>
      </w:r>
      <w:r>
        <w:t xml:space="preserve"> </w:t>
      </w:r>
      <w:r>
        <w:t>主要实验设备</w:t>
      </w:r>
      <w:r>
        <w:t>：在第一章设备基础上，尚需：</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空气恒温振荡器</w:t>
      </w:r>
      <w:r>
        <w:rPr>
          <w:rFonts w:ascii="宋体" w:eastAsia="宋体" w:hint="eastAsia"/>
        </w:rPr>
        <w:t>（</w:t>
      </w:r>
      <w:r>
        <w:rPr>
          <w:rFonts w:ascii="宋体" w:eastAsia="宋体" w:hint="eastAsia"/>
          <w:w w:val="95"/>
          <w:sz w:val="24"/>
        </w:rPr>
        <w:t xml:space="preserve">哈尔滨市东明医疗仪器厂</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隔水式恒温培养箱</w:t>
      </w:r>
      <w:r>
        <w:rPr>
          <w:rFonts w:ascii="宋体" w:eastAsia="宋体" w:hint="eastAsia"/>
        </w:rPr>
        <w:t>（</w:t>
      </w:r>
      <w:r>
        <w:rPr>
          <w:rFonts w:ascii="宋体" w:eastAsia="宋体" w:hint="eastAsia"/>
          <w:w w:val="95"/>
          <w:sz w:val="24"/>
        </w:rPr>
        <w:t xml:space="preserve">上海一恒科技有限公司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超净台</w:t>
      </w:r>
      <w:r>
        <w:rPr>
          <w:rFonts w:ascii="宋体" w:eastAsia="宋体" w:hint="eastAsia"/>
        </w:rPr>
        <w:t>（</w:t>
      </w:r>
      <w:r>
        <w:rPr>
          <w:rFonts w:ascii="宋体" w:eastAsia="宋体" w:hint="eastAsia"/>
          <w:w w:val="95"/>
          <w:sz w:val="24"/>
        </w:rPr>
        <w:t xml:space="preserve">苏州净化设备有限公司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液氮储存罐</w:t>
      </w:r>
      <w:r>
        <w:rPr>
          <w:rFonts w:ascii="宋体" w:eastAsia="宋体" w:hint="eastAsia"/>
        </w:rPr>
        <w:t>（</w:t>
      </w:r>
      <w:r>
        <w:rPr>
          <w:rFonts w:ascii="宋体" w:eastAsia="宋体" w:hint="eastAsia"/>
          <w:w w:val="95"/>
          <w:sz w:val="24"/>
        </w:rPr>
        <w:t xml:space="preserve">乐ft市东亚机电工贸有限公司</w:t>
      </w:r>
      <w:r>
        <w:rPr>
          <w:rFonts w:ascii="宋体" w:eastAsia="宋体" w:hint="eastAsia"/>
        </w:rPr>
        <w:t>）</w:t>
      </w:r>
    </w:p>
    <w:p w:rsidR="0018722C">
      <w:pPr>
        <w:topLinePunct/>
      </w:pPr>
      <w:r>
        <w:rPr>
          <w:rFonts w:cstheme="minorBidi" w:hAnsiTheme="minorHAnsi" w:eastAsiaTheme="minorHAnsi" w:asciiTheme="minorHAnsi" w:ascii="Calibri"/>
        </w:rPr>
        <w:t>13</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Q-PCR</w:t>
      </w:r>
      <w:r/>
      <w:r>
        <w:rPr>
          <w:rFonts w:ascii="宋体" w:eastAsia="宋体" w:hint="eastAsia"/>
        </w:rPr>
        <w:t>仪</w:t>
      </w:r>
      <w:r>
        <w:rPr>
          <w:rFonts w:ascii="宋体" w:eastAsia="宋体" w:hint="eastAsia"/>
        </w:rPr>
        <w:t>（</w:t>
      </w:r>
      <w:r>
        <w:rPr>
          <w:rFonts w:ascii="宋体" w:eastAsia="宋体" w:hint="eastAsia"/>
          <w:spacing w:val="-10"/>
          <w:sz w:val="24"/>
        </w:rPr>
        <w:t>德国</w:t>
      </w:r>
      <w:r>
        <w:rPr>
          <w:sz w:val="24"/>
        </w:rPr>
        <w:t>QIAGENE</w:t>
      </w:r>
      <w:r>
        <w:rPr>
          <w:rFonts w:ascii="宋体" w:eastAsia="宋体" w:hint="eastAsia"/>
          <w:sz w:val="24"/>
        </w:rPr>
        <w:t>公司</w:t>
      </w:r>
      <w:r>
        <w:rPr>
          <w:rFonts w:ascii="宋体" w:eastAsia="宋体" w:hint="eastAsia"/>
        </w:rPr>
        <w:t>）</w:t>
      </w:r>
    </w:p>
    <w:p w:rsidR="0018722C">
      <w:pPr>
        <w:pStyle w:val="Heading3"/>
        <w:topLinePunct/>
        <w:ind w:left="200" w:hangingChars="200" w:hanging="200"/>
      </w:pPr>
      <w:r>
        <w:rPr>
          <w:b/>
        </w:rPr>
        <w:t>2.</w:t>
      </w:r>
      <w:r>
        <w:t xml:space="preserve"> </w:t>
      </w:r>
      <w:r>
        <w:t>主要实验试剂</w:t>
      </w:r>
    </w:p>
    <w:p w:rsidR="0018722C">
      <w:pPr>
        <w:pStyle w:val="Heading4"/>
        <w:topLinePunct/>
        <w:ind w:left="200" w:hangingChars="200" w:hanging="200"/>
      </w:pPr>
      <w:r>
        <w:rPr>
          <w:b/>
        </w:rPr>
        <w:t>2.1</w:t>
      </w:r>
      <w:r>
        <w:rPr>
          <w:b/>
        </w:rPr>
        <w:t>minigene</w:t>
      </w:r>
      <w:r>
        <w:t>载体片段及质粒构建所需试剂</w:t>
      </w:r>
    </w:p>
    <w:p w:rsidR="0018722C">
      <w:pPr>
        <w:pStyle w:val="cw21"/>
        <w:topLinePunct/>
      </w:pPr>
      <w:r>
        <w:rPr>
          <w:rFonts w:ascii="宋体" w:eastAsia="宋体" w:hint="eastAsia"/>
        </w:rPr>
        <w:t>2.1.1 </w:t>
      </w:r>
      <w:r>
        <w:rPr>
          <w:b/>
        </w:rPr>
        <w:t>PCR</w:t>
      </w:r>
      <w:r>
        <w:rPr>
          <w:rFonts w:ascii="宋体" w:eastAsia="宋体" w:hint="eastAsia"/>
          <w:b/>
        </w:rPr>
        <w:t>扩增试剂</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Q5</w:t>
      </w:r>
      <w:r/>
      <w:r>
        <w:rPr>
          <w:rFonts w:ascii="宋体" w:eastAsia="宋体" w:hint="eastAsia"/>
        </w:rPr>
        <w:t>高保真</w:t>
      </w:r>
      <w:r>
        <w:t>DNA</w:t>
      </w:r>
      <w:r/>
      <w:r>
        <w:rPr>
          <w:rFonts w:ascii="宋体" w:eastAsia="宋体" w:hint="eastAsia"/>
        </w:rPr>
        <w:t>聚合酶</w:t>
      </w:r>
      <w:r>
        <w:rPr>
          <w:rFonts w:ascii="宋体" w:eastAsia="宋体" w:hint="eastAsia"/>
        </w:rPr>
        <w:t>（</w:t>
      </w:r>
      <w:r>
        <w:rPr>
          <w:rFonts w:ascii="宋体" w:eastAsia="宋体" w:hint="eastAsia"/>
          <w:spacing w:val="-10"/>
          <w:sz w:val="24"/>
        </w:rPr>
        <w:t>美国</w:t>
      </w:r>
      <w:r>
        <w:rPr>
          <w:sz w:val="24"/>
        </w:rPr>
        <w:t>NEB</w:t>
      </w:r>
      <w:r>
        <w:rPr>
          <w:rFonts w:ascii="宋体" w:eastAsia="宋体" w:hint="eastAsia"/>
          <w:sz w:val="24"/>
        </w:rPr>
        <w:t>公司</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5</w:t>
      </w:r>
      <w:r>
        <w:rPr>
          <w:rFonts w:ascii="宋体" w:hAnsi="宋体" w:eastAsia="宋体" w:hint="eastAsia"/>
        </w:rPr>
        <w:t>×</w:t>
      </w:r>
      <w:r>
        <w:t>Reaction</w:t>
      </w:r>
      <w:r>
        <w:t> </w:t>
      </w:r>
      <w:r>
        <w:t>buffer</w:t>
      </w:r>
      <w:r>
        <w:rPr>
          <w:spacing w:val="0"/>
          <w:w w:val="95"/>
        </w:rPr>
        <w:t>（</w:t>
      </w:r>
      <w:r>
        <w:rPr>
          <w:rFonts w:ascii="宋体" w:hAnsi="宋体" w:eastAsia="宋体" w:hint="eastAsia"/>
        </w:rPr>
        <w:t>美国</w:t>
      </w:r>
      <w:r>
        <w:t>NEB</w:t>
      </w:r>
      <w:r>
        <w:rPr>
          <w:rFonts w:ascii="宋体" w:hAnsi="宋体" w:eastAsia="宋体" w:hint="eastAsia"/>
        </w:rPr>
        <w:t>公司</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HS</w:t>
      </w:r>
      <w:r>
        <w:t> </w:t>
      </w:r>
      <w:r>
        <w:t>Tag</w:t>
      </w:r>
      <w:r>
        <w:rPr>
          <w:rFonts w:ascii="宋体" w:eastAsia="宋体" w:hint="eastAsia"/>
        </w:rPr>
        <w:t>酶</w:t>
      </w:r>
      <w:r>
        <w:rPr>
          <w:rFonts w:ascii="宋体" w:eastAsia="宋体" w:hint="eastAsia"/>
        </w:rPr>
        <w:t>（</w:t>
      </w:r>
      <w:r>
        <w:rPr>
          <w:rFonts w:ascii="宋体" w:eastAsia="宋体" w:hint="eastAsia"/>
          <w:sz w:val="24"/>
        </w:rPr>
        <w:t xml:space="preserve">广州东盛生物科技有限公司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dNTPMixture</w:t>
      </w:r>
      <w:r>
        <w:rPr>
          <w:rFonts w:ascii="宋体" w:eastAsia="宋体" w:hint="eastAsia"/>
        </w:rPr>
        <w:t>（</w:t>
      </w:r>
      <w:r>
        <w:rPr>
          <w:rFonts w:ascii="宋体" w:eastAsia="宋体" w:hint="eastAsia"/>
          <w:sz w:val="24"/>
        </w:rPr>
        <w:t>日本</w:t>
      </w:r>
      <w:r>
        <w:rPr>
          <w:spacing w:val="-2"/>
          <w:sz w:val="24"/>
        </w:rPr>
        <w:t>TaKaRa</w:t>
      </w:r>
      <w:r>
        <w:rPr>
          <w:rFonts w:ascii="宋体" w:eastAsia="宋体" w:hint="eastAsia"/>
          <w:sz w:val="24"/>
        </w:rPr>
        <w:t>公司</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引物：储存液</w:t>
      </w:r>
      <w:r>
        <w:rPr>
          <w:rFonts w:ascii="宋体" w:hAnsi="宋体" w:eastAsia="宋体" w:hint="eastAsia"/>
        </w:rPr>
        <w:t>（</w:t>
      </w:r>
      <w:r>
        <w:rPr>
          <w:w w:val="99"/>
          <w:sz w:val="24"/>
        </w:rPr>
        <w:t>100</w:t>
      </w:r>
      <w:r>
        <w:rPr>
          <w:w w:val="99"/>
          <w:sz w:val="24"/>
        </w:rPr>
        <w:t>µ</w:t>
      </w:r>
      <w:r>
        <w:rPr>
          <w:spacing w:val="-1"/>
          <w:sz w:val="24"/>
        </w:rPr>
        <w:t>m</w:t>
      </w:r>
      <w:r>
        <w:rPr>
          <w:sz w:val="24"/>
        </w:rPr>
        <w:t>ol</w:t>
      </w:r>
      <w:r>
        <w:rPr>
          <w:sz w:val="24"/>
        </w:rPr>
        <w:t>/</w:t>
      </w:r>
      <w:r>
        <w:rPr>
          <w:spacing w:val="0"/>
          <w:sz w:val="24"/>
        </w:rPr>
        <w:t>L</w:t>
      </w:r>
      <w:r>
        <w:rPr>
          <w:rFonts w:ascii="宋体" w:hAnsi="宋体" w:eastAsia="宋体" w:hint="eastAsia"/>
        </w:rPr>
        <w:t>）</w:t>
      </w:r>
      <w:r>
        <w:rPr>
          <w:rFonts w:ascii="宋体" w:hAnsi="宋体" w:eastAsia="宋体" w:hint="eastAsia"/>
        </w:rPr>
        <w:t>，工作液</w:t>
      </w:r>
      <w:r>
        <w:rPr>
          <w:rFonts w:ascii="宋体" w:hAnsi="宋体" w:eastAsia="宋体" w:hint="eastAsia"/>
        </w:rPr>
        <w:t>（</w:t>
      </w:r>
      <w:r>
        <w:rPr>
          <w:sz w:val="24"/>
        </w:rPr>
        <w:t>10</w:t>
      </w:r>
      <w:r>
        <w:rPr>
          <w:w w:val="99"/>
          <w:sz w:val="24"/>
        </w:rPr>
        <w:t>µ</w:t>
      </w:r>
      <w:r>
        <w:rPr>
          <w:spacing w:val="-1"/>
          <w:sz w:val="24"/>
        </w:rPr>
        <w:t>m</w:t>
      </w:r>
      <w:r>
        <w:rPr>
          <w:sz w:val="24"/>
        </w:rPr>
        <w:t>ol</w:t>
      </w:r>
      <w:r>
        <w:rPr>
          <w:sz w:val="24"/>
        </w:rPr>
        <w:t>/</w:t>
      </w:r>
      <w:r>
        <w:rPr>
          <w:spacing w:val="0"/>
          <w:sz w:val="24"/>
        </w:rPr>
        <w:t>L</w:t>
      </w:r>
      <w:r>
        <w:rPr>
          <w:rFonts w:ascii="宋体" w:hAnsi="宋体" w:eastAsia="宋体" w:hint="eastAsia"/>
        </w:rPr>
        <w:t>）</w:t>
      </w:r>
    </w:p>
    <w:p w:rsidR="0018722C">
      <w:pPr>
        <w:pStyle w:val="cw21"/>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定点突变</w:t>
      </w:r>
      <w:r>
        <w:rPr>
          <w:b/>
          <w:rFonts w:ascii="Times New Roman" w:eastAsia="Times New Roman" w:cstheme="minorBidi" w:hAnsiTheme="minorHAnsi" w:hAnsi="宋体" w:cs="宋体"/>
        </w:rPr>
        <w:t>PCR</w:t>
      </w:r>
      <w:r>
        <w:rPr>
          <w:rFonts w:cstheme="minorBidi" w:hAnsiTheme="minorHAnsi" w:eastAsiaTheme="minorHAnsi" w:asciiTheme="minorHAnsi" w:ascii="宋体" w:hAnsi="宋体" w:eastAsia="宋体" w:cs="宋体"/>
          <w:b/>
        </w:rPr>
        <w:t>试剂：</w:t>
      </w:r>
    </w:p>
    <w:p w:rsidR="0018722C">
      <w:pPr>
        <w:pStyle w:val="cw21"/>
        <w:topLinePunct/>
      </w:pPr>
      <w:r>
        <w:t>(</w:t>
      </w:r>
      <w:r>
        <w:t xml:space="preserve">1</w:t>
      </w:r>
      <w:r>
        <w:t>)</w:t>
      </w:r>
      <w:r>
        <w:t xml:space="preserve"> </w:t>
      </w:r>
      <w:r>
        <w:t>PCR</w:t>
      </w:r>
      <w:r>
        <w:rPr>
          <w:rFonts w:ascii="宋体" w:eastAsia="宋体" w:hint="eastAsia"/>
        </w:rPr>
        <w:t>扩增试剂：同</w:t>
      </w:r>
      <w:r>
        <w:t>2.1.1</w:t>
      </w:r>
    </w:p>
    <w:p w:rsidR="0018722C">
      <w:pPr>
        <w:pStyle w:val="cw21"/>
        <w:topLinePunct/>
      </w:pPr>
      <w:r>
        <w:t xml:space="preserve">(</w:t>
      </w:r>
      <w:r>
        <w:t xml:space="preserve">2</w:t>
      </w:r>
      <w:r>
        <w:t xml:space="preserve">)</w:t>
      </w:r>
      <w:r>
        <w:rPr>
          <w:rFonts w:ascii="宋体" w:eastAsia="宋体" w:hint="eastAsia"/>
        </w:rPr>
        <w:t xml:space="preserve">磷酸化和连接试剂：</w:t>
      </w:r>
      <w:r>
        <w:t xml:space="preserve">Blunting</w:t>
      </w:r>
      <w:r>
        <w:t xml:space="preserve"> </w:t>
      </w:r>
      <w:r>
        <w:t xml:space="preserve">Kination</w:t>
      </w:r>
      <w:r>
        <w:t xml:space="preserve"> </w:t>
      </w:r>
      <w:r>
        <w:t xml:space="preserve">Ligation</w:t>
      </w:r>
      <w:r>
        <w:t xml:space="preserve"> </w:t>
      </w:r>
      <w:r>
        <w:t xml:space="preserve">kit</w:t>
      </w:r>
      <w:r>
        <w:t xml:space="preserve"> </w:t>
      </w:r>
      <w:r>
        <w:t xml:space="preserve">(</w:t>
      </w:r>
      <w:r>
        <w:rPr>
          <w:rFonts w:ascii="宋体" w:eastAsia="宋体" w:hint="eastAsia"/>
          <w:sz w:val="24"/>
        </w:rPr>
        <w:t xml:space="preserve">日本</w:t>
      </w:r>
      <w:r>
        <w:rPr>
          <w:spacing w:val="-2"/>
          <w:sz w:val="24"/>
        </w:rPr>
        <w:t xml:space="preserve">TaKaRa</w:t>
      </w:r>
      <w:r>
        <w:rPr>
          <w:rFonts w:ascii="宋体" w:eastAsia="宋体" w:hint="eastAsia"/>
          <w:sz w:val="24"/>
        </w:rPr>
        <w:t xml:space="preserve">公司</w:t>
      </w:r>
      <w:r>
        <w:t xml:space="preserve">)</w:t>
      </w:r>
    </w:p>
    <w:p w:rsidR="0018722C">
      <w:pPr>
        <w:pStyle w:val="cw21"/>
        <w:topLinePunct/>
      </w:pPr>
      <w:r>
        <w:rPr>
          <w:rFonts w:cstheme="minorBidi" w:hAnsiTheme="minorHAnsi" w:eastAsiaTheme="minorHAnsi" w:asciiTheme="minorHAnsi" w:ascii="宋体" w:hAnsi="宋体" w:eastAsia="宋体" w:cs="宋体"/>
          <w:b/>
        </w:rPr>
        <w:t>2.1.3</w:t>
      </w:r>
      <w:r>
        <w:rPr>
          <w:rFonts w:cstheme="minorBidi" w:hAnsiTheme="minorHAnsi" w:eastAsiaTheme="minorHAnsi" w:asciiTheme="minorHAnsi" w:ascii="宋体" w:hAnsi="宋体" w:eastAsia="宋体" w:cs="宋体"/>
          <w:b/>
        </w:rPr>
        <w:t>琼脂糖凝胶电泳试剂：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琼脂糖</w:t>
      </w:r>
      <w:r>
        <w:rPr>
          <w:rFonts w:ascii="宋体" w:eastAsia="宋体" w:hint="eastAsia"/>
        </w:rPr>
        <w:t>（</w:t>
      </w:r>
      <w:r>
        <w:rPr>
          <w:rFonts w:ascii="宋体" w:eastAsia="宋体" w:hint="eastAsia"/>
          <w:w w:val="99"/>
          <w:sz w:val="24"/>
        </w:rPr>
        <w:t>赛百胜基因技术有限公司</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电泳液：储存液：</w:t>
      </w:r>
      <w:r>
        <w:t>5×TBE</w:t>
      </w:r>
      <w:r>
        <w:rPr>
          <w:rFonts w:ascii="宋体" w:hAnsi="宋体" w:eastAsia="宋体" w:hint="eastAsia"/>
        </w:rPr>
        <w:t>（</w:t>
      </w:r>
      <w:r>
        <w:rPr>
          <w:spacing w:val="1"/>
          <w:sz w:val="24"/>
        </w:rPr>
        <w:t>Tris</w:t>
      </w:r>
      <w:r>
        <w:rPr>
          <w:rFonts w:ascii="宋体" w:hAnsi="宋体" w:eastAsia="宋体" w:hint="eastAsia"/>
          <w:spacing w:val="8"/>
          <w:sz w:val="24"/>
        </w:rPr>
        <w:t>碱</w:t>
      </w:r>
      <w:r>
        <w:rPr>
          <w:sz w:val="24"/>
        </w:rPr>
        <w:t>54</w:t>
      </w:r>
      <w:r>
        <w:rPr>
          <w:spacing w:val="8"/>
          <w:sz w:val="24"/>
        </w:rPr>
        <w:t> </w:t>
      </w:r>
      <w:r>
        <w:rPr>
          <w:spacing w:val="8"/>
          <w:sz w:val="24"/>
        </w:rPr>
        <w:t>g</w:t>
      </w:r>
      <w:r>
        <w:rPr>
          <w:rFonts w:ascii="宋体" w:hAnsi="宋体" w:eastAsia="宋体" w:hint="eastAsia"/>
          <w:spacing w:val="6"/>
          <w:sz w:val="24"/>
        </w:rPr>
        <w:t>；硼酸</w:t>
      </w:r>
      <w:r>
        <w:rPr>
          <w:sz w:val="24"/>
        </w:rPr>
        <w:t>27.5</w:t>
      </w:r>
      <w:r>
        <w:rPr>
          <w:spacing w:val="8"/>
          <w:sz w:val="24"/>
        </w:rPr>
        <w:t> </w:t>
      </w:r>
      <w:r>
        <w:rPr>
          <w:spacing w:val="2"/>
          <w:sz w:val="24"/>
        </w:rPr>
        <w:t>g</w:t>
      </w:r>
      <w:r>
        <w:rPr>
          <w:rFonts w:ascii="宋体" w:hAnsi="宋体" w:eastAsia="宋体" w:hint="eastAsia"/>
          <w:spacing w:val="2"/>
          <w:sz w:val="24"/>
        </w:rPr>
        <w:t>；</w:t>
      </w:r>
      <w:r>
        <w:rPr>
          <w:sz w:val="24"/>
        </w:rPr>
        <w:t>0.</w:t>
      </w:r>
      <w:r>
        <w:rPr>
          <w:spacing w:val="0"/>
          <w:sz w:val="24"/>
        </w:rPr>
        <w:t>5</w:t>
      </w:r>
      <w:r>
        <w:rPr>
          <w:spacing w:val="0"/>
          <w:sz w:val="24"/>
        </w:rPr>
        <w:t>m</w:t>
      </w:r>
      <w:r>
        <w:rPr>
          <w:spacing w:val="-1"/>
          <w:sz w:val="24"/>
        </w:rPr>
        <w:t>m</w:t>
      </w:r>
      <w:r>
        <w:rPr>
          <w:sz w:val="24"/>
        </w:rPr>
        <w:t>ol</w:t>
      </w:r>
      <w:r>
        <w:rPr>
          <w:sz w:val="24"/>
        </w:rPr>
        <w:t>/</w:t>
      </w:r>
      <w:r>
        <w:rPr>
          <w:spacing w:val="0"/>
          <w:sz w:val="24"/>
        </w:rPr>
        <w:t>L</w:t>
      </w:r>
      <w:r>
        <w:rPr>
          <w:sz w:val="24"/>
        </w:rPr>
        <w:t>E</w:t>
      </w:r>
      <w:r>
        <w:rPr>
          <w:spacing w:val="0"/>
          <w:w w:val="99"/>
          <w:sz w:val="24"/>
        </w:rPr>
        <w:t>D</w:t>
      </w:r>
      <w:r>
        <w:rPr>
          <w:spacing w:val="-10"/>
          <w:sz w:val="24"/>
        </w:rPr>
        <w:t>T</w:t>
      </w:r>
      <w:r>
        <w:rPr>
          <w:w w:val="99"/>
          <w:sz w:val="24"/>
        </w:rPr>
        <w:t>A</w:t>
      </w:r>
      <w:r>
        <w:rPr>
          <w:spacing w:val="8"/>
          <w:sz w:val="24"/>
        </w:rPr>
        <w:t> </w:t>
      </w:r>
      <w:r>
        <w:rPr>
          <w:sz w:val="24"/>
        </w:rPr>
        <w:t>20</w:t>
      </w:r>
      <w:r w:rsidR="001852F3">
        <w:rPr>
          <w:spacing w:val="-7"/>
          <w:sz w:val="24"/>
        </w:rPr>
        <w:t xml:space="preserve"> </w:t>
      </w:r>
      <w:r>
        <w:rPr>
          <w:spacing w:val="-1"/>
          <w:sz w:val="24"/>
        </w:rPr>
        <w:t>m</w:t>
      </w:r>
      <w:r>
        <w:rPr>
          <w:spacing w:val="0"/>
          <w:sz w:val="24"/>
        </w:rPr>
        <w:t>l</w:t>
      </w:r>
      <w:r>
        <w:rPr>
          <w:rFonts w:ascii="宋体" w:hAnsi="宋体" w:eastAsia="宋体" w:hint="eastAsia"/>
          <w:sz w:val="24"/>
        </w:rPr>
        <w:t>（</w:t>
      </w:r>
      <w:r>
        <w:rPr>
          <w:spacing w:val="0"/>
          <w:w w:val="99"/>
          <w:sz w:val="24"/>
        </w:rPr>
        <w:t>PH</w:t>
      </w:r>
      <w:r>
        <w:rPr>
          <w:sz w:val="24"/>
        </w:rPr>
        <w:t>8.0</w:t>
      </w:r>
      <w:r>
        <w:rPr>
          <w:rFonts w:ascii="宋体" w:hAnsi="宋体" w:eastAsia="宋体" w:hint="eastAsia"/>
        </w:rPr>
        <w:t>）</w:t>
      </w:r>
      <w:r>
        <w:rPr>
          <w:rFonts w:ascii="宋体" w:hAnsi="宋体" w:eastAsia="宋体" w:hint="eastAsia"/>
        </w:rPr>
        <w:t>；加超纯水定容至</w:t>
      </w:r>
      <w:r>
        <w:t>1</w:t>
      </w:r>
      <w:r>
        <w:t>L</w:t>
      </w:r>
      <w:r>
        <w:rPr>
          <w:rFonts w:ascii="宋体" w:hAnsi="宋体" w:eastAsia="宋体" w:hint="eastAsia"/>
          <w:rFonts w:ascii="宋体" w:hAnsi="宋体" w:eastAsia="宋体" w:hint="eastAsia"/>
          <w:spacing w:val="-60"/>
          <w:sz w:val="24"/>
        </w:rPr>
        <w:t>)</w:t>
      </w:r>
      <w:r>
        <w:rPr>
          <w:rFonts w:ascii="宋体" w:hAnsi="宋体" w:eastAsia="宋体" w:hint="eastAsia"/>
        </w:rPr>
        <w:t>；工作液：由</w:t>
      </w:r>
    </w:p>
    <w:p w:rsidR="0018722C">
      <w:pPr>
        <w:topLinePunct/>
      </w:pPr>
      <w:r>
        <w:rPr>
          <w:rFonts w:ascii="Times New Roman" w:hAnsi="Times New Roman" w:eastAsia="Times New Roman"/>
        </w:rPr>
        <w:t>5×TBE</w:t>
      </w:r>
      <w:r>
        <w:t>稀释</w:t>
      </w:r>
      <w:r>
        <w:rPr>
          <w:rFonts w:ascii="Times New Roman" w:hAnsi="Times New Roman" w:eastAsia="Times New Roman"/>
        </w:rPr>
        <w:t>10</w:t>
      </w:r>
      <w:r>
        <w:t>倍获得；</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溴化乙锭：工作液</w:t>
      </w:r>
      <w:r>
        <w:t>0</w:t>
      </w:r>
      <w:r>
        <w:t>.</w:t>
      </w:r>
      <w:r>
        <w:t>5</w:t>
      </w:r>
      <w:r>
        <w:t> </w:t>
      </w:r>
      <w:r>
        <w:t>m</w:t>
      </w:r>
      <w:r>
        <w:t>g</w:t>
      </w:r>
      <w:r>
        <w:t>/</w:t>
      </w:r>
      <w:r>
        <w:t>m</w:t>
      </w:r>
      <w:r>
        <w:t>l</w:t>
      </w:r>
      <w:r>
        <w:rPr>
          <w:rFonts w:ascii="宋体" w:eastAsia="宋体" w:hint="eastAsia"/>
        </w:rPr>
        <w:t>（</w:t>
      </w:r>
      <w:r>
        <w:rPr>
          <w:rFonts w:ascii="宋体" w:eastAsia="宋体" w:hint="eastAsia"/>
          <w:w w:val="99"/>
          <w:sz w:val="24"/>
        </w:rPr>
        <w:t>广州威佳生物技术公司</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6</w:t>
      </w:r>
      <w:r>
        <w:t>loading</w:t>
      </w:r>
      <w:r>
        <w:t> </w:t>
      </w:r>
      <w:r>
        <w:t>buffer</w:t>
      </w:r>
      <w:r>
        <w:rPr>
          <w:rFonts w:ascii="宋体" w:hAnsi="宋体" w:eastAsia="宋体" w:hint="eastAsia"/>
          <w:rFonts w:ascii="宋体" w:hAnsi="宋体" w:eastAsia="宋体" w:hint="eastAsia"/>
          <w:sz w:val="24"/>
        </w:rPr>
        <w:t xml:space="preserve">: </w:t>
      </w:r>
      <w:r>
        <w:t>（</w:t>
      </w:r>
      <w:r>
        <w:rPr>
          <w:rFonts w:ascii="宋体" w:hAnsi="宋体" w:eastAsia="宋体" w:hint="eastAsia"/>
          <w:sz w:val="24"/>
        </w:rPr>
        <w:t>日本</w:t>
      </w:r>
      <w:r>
        <w:rPr>
          <w:spacing w:val="-2"/>
          <w:sz w:val="24"/>
        </w:rPr>
        <w:t>TAKARA</w:t>
      </w:r>
      <w:r>
        <w:rPr>
          <w:rFonts w:ascii="宋体" w:hAnsi="宋体" w:eastAsia="宋体" w:hint="eastAsia"/>
          <w:sz w:val="24"/>
        </w:rPr>
        <w:t>公司</w:t>
      </w:r>
      <w:r>
        <w:t>）</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DNA</w:t>
      </w:r>
      <w:r>
        <w:t> </w:t>
      </w:r>
      <w:r>
        <w:t>Marker</w:t>
      </w:r>
      <w:r/>
      <w:r w:rsidR="004B696B">
        <w:t>: </w:t>
      </w:r>
      <w:r>
        <w:t>DL1000</w:t>
      </w:r>
      <w:r>
        <w:rPr>
          <w:rFonts w:ascii="宋体" w:eastAsia="宋体" w:hint="eastAsia"/>
          <w:rFonts w:ascii="宋体" w:eastAsia="宋体" w:hint="eastAsia"/>
          <w:sz w:val="24"/>
        </w:rPr>
        <w:t xml:space="preserve">, </w:t>
      </w:r>
      <w:r>
        <w:t>DL100-6000</w:t>
      </w:r>
      <w:r>
        <w:rPr>
          <w:rFonts w:ascii="宋体" w:eastAsia="宋体" w:hint="eastAsia"/>
        </w:rPr>
        <w:t>等</w:t>
      </w:r>
      <w:r>
        <w:t>（</w:t>
      </w:r>
      <w:r>
        <w:rPr>
          <w:rFonts w:ascii="宋体" w:eastAsia="宋体" w:hint="eastAsia"/>
          <w:sz w:val="24"/>
        </w:rPr>
        <w:t>日本</w:t>
      </w:r>
      <w:r>
        <w:rPr>
          <w:spacing w:val="-2"/>
          <w:sz w:val="24"/>
        </w:rPr>
        <w:t>TAKARA</w:t>
      </w:r>
      <w:r>
        <w:rPr>
          <w:rFonts w:ascii="宋体" w:eastAsia="宋体" w:hint="eastAsia"/>
          <w:sz w:val="24"/>
        </w:rPr>
        <w:t>公司</w:t>
      </w:r>
      <w:r>
        <w:t>）</w:t>
      </w:r>
      <w:r>
        <w:rPr>
          <w:rFonts w:ascii="宋体" w:eastAsia="宋体" w:hint="eastAsia"/>
        </w:rPr>
        <w:t>。</w:t>
      </w:r>
    </w:p>
    <w:p w:rsidR="0018722C">
      <w:pPr>
        <w:pStyle w:val="cw21"/>
        <w:topLinePunct/>
      </w:pPr>
      <w:r>
        <w:t>2.1.4 </w:t>
      </w:r>
      <w:r>
        <w:rPr>
          <w:b/>
        </w:rPr>
        <w:t>PCR</w:t>
      </w:r>
      <w:r>
        <w:rPr>
          <w:rFonts w:ascii="宋体" w:eastAsia="宋体" w:hint="eastAsia"/>
          <w:b/>
        </w:rPr>
        <w:t>产物回收纯化试剂</w:t>
      </w:r>
      <w:r>
        <w:rPr>
          <w:b/>
          <w:b/>
          <w:spacing w:val="-1"/>
          <w:sz w:val="24"/>
          <w:rFonts w:hint="eastAsia"/>
        </w:rPr>
        <w:t>：</w:t>
      </w:r>
      <w:r>
        <w:t>DNA</w:t>
      </w:r>
      <w:r>
        <w:rPr>
          <w:rFonts w:ascii="宋体" w:eastAsia="宋体" w:hint="eastAsia"/>
        </w:rPr>
        <w:t>凝胶回收试剂盒</w:t>
      </w:r>
      <w:r>
        <w:rPr>
          <w:rFonts w:ascii="宋体" w:eastAsia="宋体" w:hint="eastAsia"/>
        </w:rPr>
        <w:t>（</w:t>
      </w:r>
      <w:r>
        <w:rPr>
          <w:rFonts w:ascii="宋体" w:eastAsia="宋体" w:hint="eastAsia"/>
        </w:rPr>
        <w:t>美国</w:t>
      </w:r>
      <w:r>
        <w:t>Thermo</w:t>
      </w:r>
      <w:r>
        <w:t> </w:t>
      </w:r>
      <w:r>
        <w:t>Fisher</w:t>
      </w:r>
      <w:r>
        <w:rPr>
          <w:rFonts w:ascii="宋体" w:eastAsia="宋体" w:hint="eastAsia"/>
        </w:rPr>
        <w:t>公司 </w:t>
      </w:r>
      <w:r>
        <w:t>）</w:t>
      </w:r>
    </w:p>
    <w:p w:rsidR="0018722C">
      <w:pPr>
        <w:pStyle w:val="cw21"/>
        <w:topLinePunct/>
      </w:pPr>
      <w:r>
        <w:rPr>
          <w:rFonts w:cstheme="minorBidi" w:hAnsiTheme="minorHAnsi" w:eastAsiaTheme="minorHAnsi" w:asciiTheme="minorHAnsi" w:ascii="宋体" w:hAnsi="宋体" w:eastAsia="宋体" w:cs="宋体"/>
          <w:b/>
        </w:rPr>
        <w:t>2.1.5</w:t>
      </w:r>
      <w:r>
        <w:rPr>
          <w:rFonts w:cstheme="minorBidi" w:hAnsiTheme="minorHAnsi" w:eastAsiaTheme="minorHAnsi" w:asciiTheme="minorHAnsi" w:ascii="宋体" w:hAnsi="宋体" w:eastAsia="宋体" w:cs="宋体"/>
          <w:b/>
        </w:rPr>
        <w:t>质粒构建试剂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限制性核酸内切酶：</w:t>
      </w:r>
      <w:r>
        <w:t>BamH</w:t>
      </w:r>
      <w:r>
        <w:t> </w:t>
      </w:r>
      <w:r>
        <w:t>I</w:t>
      </w:r>
      <w:r>
        <w:rPr>
          <w:rFonts w:ascii="宋体" w:eastAsia="宋体" w:hint="eastAsia"/>
        </w:rPr>
        <w:t>，</w:t>
      </w:r>
      <w:r>
        <w:t>NheI</w:t>
      </w:r>
      <w:r>
        <w:rPr>
          <w:rFonts w:ascii="宋体" w:eastAsia="宋体" w:hint="eastAsia"/>
        </w:rPr>
        <w:t>，</w:t>
      </w:r>
      <w:r>
        <w:t>Mlu</w:t>
      </w:r>
      <w:r>
        <w:t> </w:t>
      </w:r>
      <w:r>
        <w:t>I</w:t>
      </w:r>
      <w:r>
        <w:rPr>
          <w:rFonts w:ascii="宋体" w:eastAsia="宋体" w:hint="eastAsia"/>
          <w:rFonts w:ascii="宋体" w:eastAsia="宋体" w:hint="eastAsia"/>
          <w:spacing w:val="-2"/>
          <w:sz w:val="24"/>
        </w:rPr>
        <w:t xml:space="preserve">, </w:t>
      </w:r>
      <w:r>
        <w:t>Sma</w:t>
      </w:r>
      <w:r>
        <w:t> </w:t>
      </w:r>
      <w:r>
        <w:t>I</w:t>
      </w:r>
      <w:r>
        <w:rPr>
          <w:rFonts w:ascii="宋体" w:eastAsia="宋体" w:hint="eastAsia"/>
          <w:rFonts w:ascii="宋体" w:eastAsia="宋体" w:hint="eastAsia"/>
          <w:spacing w:val="-2"/>
          <w:sz w:val="24"/>
        </w:rPr>
        <w:t xml:space="preserve">, </w:t>
      </w:r>
      <w:r>
        <w:t>Kpn</w:t>
      </w:r>
      <w:r>
        <w:t> </w:t>
      </w:r>
      <w:r>
        <w:t>I</w:t>
      </w:r>
      <w:r>
        <w:rPr>
          <w:rFonts w:ascii="宋体" w:eastAsia="宋体" w:hint="eastAsia"/>
        </w:rPr>
        <w:t>，</w:t>
      </w:r>
      <w:r>
        <w:t>BamHI</w:t>
      </w:r>
      <w:r>
        <w:rPr>
          <w:rFonts w:ascii="宋体" w:eastAsia="宋体" w:hint="eastAsia"/>
        </w:rPr>
        <w:t>（</w:t>
      </w:r>
      <w:r>
        <w:rPr>
          <w:rFonts w:ascii="宋体" w:eastAsia="宋体" w:hint="eastAsia"/>
        </w:rPr>
        <w:t>美国</w:t>
      </w:r>
    </w:p>
    <w:p w:rsidR="0018722C">
      <w:pPr>
        <w:topLinePunct/>
      </w:pPr>
      <w:r>
        <w:rPr>
          <w:rFonts w:ascii="Times New Roman" w:eastAsia="Times New Roman"/>
        </w:rPr>
        <w:t>F</w:t>
      </w:r>
      <w:r>
        <w:rPr>
          <w:rFonts w:ascii="Times New Roman" w:eastAsia="Times New Roman"/>
        </w:rPr>
        <w:t>er</w:t>
      </w:r>
      <w:r>
        <w:rPr>
          <w:rFonts w:ascii="Times New Roman" w:eastAsia="Times New Roman"/>
        </w:rPr>
        <w:t>m</w:t>
      </w:r>
      <w:r>
        <w:rPr>
          <w:rFonts w:ascii="Times New Roman" w:eastAsia="Times New Roman"/>
        </w:rPr>
        <w:t>ent</w:t>
      </w:r>
      <w:r>
        <w:rPr>
          <w:rFonts w:ascii="Times New Roman" w:eastAsia="Times New Roman"/>
        </w:rPr>
        <w:t>s</w:t>
      </w:r>
      <w:r>
        <w:t>公司</w:t>
      </w:r>
      <w:r>
        <w:rPr>
          <w:spacing w:val="-60"/>
        </w:rPr>
        <w:t>)</w:t>
      </w:r>
      <w: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T</w:t>
      </w:r>
      <w:r>
        <w:t>4 </w:t>
      </w:r>
      <w:r>
        <w:t>DN</w:t>
      </w:r>
      <w:r>
        <w:t>A</w:t>
      </w:r>
      <w:r>
        <w:t> </w:t>
      </w:r>
      <w:r>
        <w:t>L</w:t>
      </w:r>
      <w:r>
        <w:t>iga</w:t>
      </w:r>
      <w:r>
        <w:t>s</w:t>
      </w:r>
      <w:r>
        <w:t>e and</w:t>
      </w:r>
      <w:r>
        <w:t> </w:t>
      </w:r>
      <w:r>
        <w:t>10×</w:t>
      </w:r>
      <w:r>
        <w:t>T</w:t>
      </w:r>
      <w:r>
        <w:t>4 </w:t>
      </w:r>
      <w:r>
        <w:t>DN</w:t>
      </w:r>
      <w:r>
        <w:t>A</w:t>
      </w:r>
      <w:r>
        <w:t> </w:t>
      </w:r>
      <w:r>
        <w:t>L</w:t>
      </w:r>
      <w:r>
        <w:t>iga</w:t>
      </w:r>
      <w:r>
        <w:t>s</w:t>
      </w:r>
      <w:r>
        <w:t>e bu</w:t>
      </w:r>
      <w:r>
        <w:t>f</w:t>
      </w:r>
      <w:r>
        <w:t>fer</w:t>
      </w:r>
      <w:r>
        <w:rPr>
          <w:rFonts w:ascii="宋体" w:hAnsi="宋体" w:eastAsia="宋体" w:hint="eastAsia"/>
        </w:rPr>
        <w:t>（</w:t>
      </w:r>
      <w:r>
        <w:rPr>
          <w:rFonts w:ascii="宋体" w:hAnsi="宋体" w:eastAsia="宋体" w:hint="eastAsia"/>
          <w:sz w:val="24"/>
        </w:rPr>
        <w:t>美国</w:t>
      </w:r>
      <w:r>
        <w:rPr>
          <w:spacing w:val="0"/>
          <w:w w:val="99"/>
          <w:sz w:val="24"/>
        </w:rPr>
        <w:t>F</w:t>
      </w:r>
      <w:r>
        <w:rPr>
          <w:w w:val="99"/>
          <w:sz w:val="24"/>
        </w:rPr>
        <w:t>e</w:t>
      </w:r>
      <w:r>
        <w:rPr>
          <w:spacing w:val="0"/>
          <w:w w:val="99"/>
          <w:sz w:val="24"/>
        </w:rPr>
        <w:t>r</w:t>
      </w:r>
      <w:r>
        <w:rPr>
          <w:spacing w:val="-1"/>
          <w:w w:val="99"/>
          <w:sz w:val="24"/>
        </w:rPr>
        <w:t>m</w:t>
      </w:r>
      <w:r>
        <w:rPr>
          <w:w w:val="99"/>
          <w:sz w:val="24"/>
        </w:rPr>
        <w:t>ent</w:t>
      </w:r>
      <w:r>
        <w:rPr>
          <w:w w:val="99"/>
          <w:sz w:val="24"/>
        </w:rPr>
        <w:t>s</w:t>
      </w:r>
      <w:r>
        <w:rPr>
          <w:rFonts w:ascii="宋体" w:hAnsi="宋体" w:eastAsia="宋体" w:hint="eastAsia"/>
          <w:sz w:val="24"/>
        </w:rPr>
        <w:t>公司</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末端平端化试剂盒：</w:t>
      </w:r>
      <w:r>
        <w:t>K</w:t>
      </w:r>
      <w:r>
        <w:t>lenow</w:t>
      </w:r>
      <w:r>
        <w:t> </w:t>
      </w:r>
      <w:r>
        <w:t>F</w:t>
      </w:r>
      <w:r>
        <w:t>rag</w:t>
      </w:r>
      <w:r>
        <w:t>m</w:t>
      </w:r>
      <w:r>
        <w:t>ent</w:t>
      </w:r>
      <w:r w:rsidR="001852F3">
        <w:t xml:space="preserve"> </w:t>
      </w:r>
      <w:r>
        <w:rPr>
          <w:rFonts w:ascii="宋体" w:eastAsia="宋体" w:hint="eastAsia"/>
        </w:rPr>
        <w:t>（</w:t>
      </w:r>
      <w:r>
        <w:rPr>
          <w:rFonts w:ascii="宋体" w:eastAsia="宋体" w:hint="eastAsia"/>
          <w:w w:val="99"/>
          <w:sz w:val="24"/>
        </w:rPr>
        <w:t>日本</w:t>
      </w:r>
      <w:r>
        <w:rPr>
          <w:spacing w:val="-10"/>
          <w:w w:val="99"/>
          <w:sz w:val="24"/>
        </w:rPr>
        <w:t>T</w:t>
      </w:r>
      <w:r>
        <w:rPr>
          <w:spacing w:val="0"/>
          <w:w w:val="99"/>
          <w:sz w:val="24"/>
        </w:rPr>
        <w:t>AK</w:t>
      </w:r>
      <w:r>
        <w:rPr>
          <w:w w:val="99"/>
          <w:sz w:val="24"/>
        </w:rPr>
        <w:t>A</w:t>
      </w:r>
      <w:r>
        <w:rPr>
          <w:spacing w:val="0"/>
          <w:w w:val="99"/>
          <w:sz w:val="24"/>
        </w:rPr>
        <w:t>RA</w:t>
      </w:r>
      <w:r>
        <w:rPr>
          <w:rFonts w:ascii="宋体" w:eastAsia="宋体" w:hint="eastAsia"/>
          <w:sz w:val="24"/>
        </w:rPr>
        <w:t>公司</w:t>
      </w:r>
      <w:r>
        <w:rPr>
          <w:rFonts w:ascii="宋体" w:eastAsia="宋体" w:hint="eastAsia"/>
        </w:rPr>
        <w:t>）</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LB</w:t>
      </w:r>
      <w:r>
        <w:rPr>
          <w:rFonts w:ascii="宋体" w:eastAsia="宋体" w:hint="eastAsia"/>
        </w:rPr>
        <w:t>培养基</w:t>
      </w:r>
      <w:r>
        <w:t>: </w:t>
      </w:r>
      <w:r>
        <w:t>Tryptone</w:t>
      </w:r>
      <w:r>
        <w:rPr>
          <w:rFonts w:ascii="宋体" w:eastAsia="宋体" w:hint="eastAsia"/>
        </w:rPr>
        <w:t>（</w:t>
      </w:r>
      <w:r>
        <w:rPr>
          <w:rFonts w:ascii="宋体" w:eastAsia="宋体" w:hint="eastAsia"/>
          <w:sz w:val="24"/>
        </w:rPr>
        <w:t>胰蛋白胨</w:t>
      </w:r>
      <w:r>
        <w:rPr>
          <w:rFonts w:ascii="宋体" w:eastAsia="宋体" w:hint="eastAsia"/>
        </w:rPr>
        <w:t>）</w:t>
      </w:r>
      <w:r>
        <w:t>10g</w:t>
      </w:r>
      <w:r>
        <w:rPr>
          <w:rFonts w:ascii="宋体" w:eastAsia="宋体" w:hint="eastAsia"/>
        </w:rPr>
        <w:t>，</w:t>
      </w:r>
      <w:r>
        <w:t>Yeast</w:t>
      </w:r>
      <w:r>
        <w:t> </w:t>
      </w:r>
      <w:r>
        <w:t>extract</w:t>
      </w:r>
      <w:r/>
      <w:r>
        <w:rPr>
          <w:rFonts w:ascii="宋体" w:eastAsia="宋体" w:hint="eastAsia"/>
        </w:rPr>
        <w:t>（</w:t>
      </w:r>
      <w:r>
        <w:rPr>
          <w:rFonts w:ascii="宋体" w:eastAsia="宋体" w:hint="eastAsia"/>
          <w:sz w:val="24"/>
        </w:rPr>
        <w:t xml:space="preserve">酵母提取物</w:t>
      </w:r>
      <w:r>
        <w:rPr>
          <w:rFonts w:ascii="宋体" w:eastAsia="宋体" w:hint="eastAsia"/>
        </w:rPr>
        <w:t>）</w:t>
      </w:r>
      <w:r>
        <w:t>5g</w:t>
      </w:r>
      <w:r>
        <w:rPr>
          <w:rFonts w:ascii="宋体" w:eastAsia="宋体" w:hint="eastAsia"/>
        </w:rPr>
        <w:t>，</w:t>
      </w:r>
    </w:p>
    <w:p w:rsidR="0018722C">
      <w:pPr>
        <w:topLinePunct/>
      </w:pPr>
      <w:r>
        <w:rPr>
          <w:rFonts w:ascii="Times New Roman" w:eastAsia="Times New Roman"/>
        </w:rPr>
        <w:t>NaCl 10g</w:t>
      </w:r>
      <w:r>
        <w:t>,</w:t>
      </w:r>
      <w:r>
        <w:t> </w:t>
      </w:r>
      <w:r>
        <w:rPr>
          <w:rFonts w:ascii="Times New Roman" w:eastAsia="Times New Roman"/>
        </w:rPr>
        <w:t>950 ml</w:t>
      </w:r>
      <w:r>
        <w:t>去离子水，</w:t>
      </w:r>
      <w:r>
        <w:rPr>
          <w:rFonts w:ascii="Times New Roman" w:eastAsia="Times New Roman"/>
        </w:rPr>
        <w:t>NaOH</w:t>
      </w:r>
      <w:r>
        <w:t>调</w:t>
      </w:r>
      <w:r>
        <w:rPr>
          <w:rFonts w:ascii="Times New Roman" w:eastAsia="Times New Roman"/>
        </w:rPr>
        <w:t>pH</w:t>
      </w:r>
      <w:r>
        <w:t>至</w:t>
      </w:r>
      <w:r>
        <w:rPr>
          <w:rFonts w:ascii="Times New Roman" w:eastAsia="Times New Roman"/>
        </w:rPr>
        <w:t>7.0</w:t>
      </w:r>
      <w:r>
        <w:t>，定容至</w:t>
      </w:r>
      <w:r>
        <w:rPr>
          <w:rFonts w:ascii="Times New Roman" w:eastAsia="Times New Roman"/>
        </w:rPr>
        <w:t>1 L</w:t>
      </w:r>
      <w:r>
        <w:t>，高压灭菌。固体</w:t>
      </w:r>
      <w:r>
        <w:rPr>
          <w:rFonts w:ascii="Times New Roman" w:eastAsia="Times New Roman"/>
        </w:rPr>
        <w:t>LB</w:t>
      </w:r>
    </w:p>
    <w:p w:rsidR="0018722C">
      <w:pPr>
        <w:topLinePunct/>
      </w:pPr>
      <w:r>
        <w:rPr>
          <w:rFonts w:cstheme="minorBidi" w:hAnsiTheme="minorHAnsi" w:eastAsiaTheme="minorHAnsi" w:asciiTheme="minorHAnsi" w:ascii="Calibri"/>
        </w:rPr>
        <w:t>14</w:t>
      </w:r>
    </w:p>
    <w:p w:rsidR="0018722C">
      <w:pPr>
        <w:topLinePunct/>
      </w:pPr>
      <w:r>
        <w:t>培养基则高压灭菌前加入琼脂至终浓度为</w:t>
      </w:r>
      <w:r>
        <w:rPr>
          <w:rFonts w:ascii="Times New Roman" w:eastAsia="Times New Roman"/>
        </w:rPr>
        <w:t>3%</w:t>
      </w:r>
      <w: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抗生素：氨苄青霉素</w:t>
      </w:r>
      <w:r>
        <w:rPr>
          <w:rFonts w:ascii="宋体" w:eastAsia="宋体" w:hint="eastAsia"/>
        </w:rPr>
        <w:t>（</w:t>
      </w:r>
      <w:r>
        <w:rPr>
          <w:w w:val="99"/>
          <w:sz w:val="24"/>
        </w:rPr>
        <w:t>A</w:t>
      </w:r>
      <w:r>
        <w:rPr>
          <w:spacing w:val="-1"/>
          <w:sz w:val="24"/>
        </w:rPr>
        <w:t>m</w:t>
      </w:r>
      <w:r>
        <w:rPr>
          <w:sz w:val="24"/>
        </w:rPr>
        <w:t>picillin</w:t>
      </w:r>
      <w:r>
        <w:rPr>
          <w:rFonts w:ascii="宋体" w:eastAsia="宋体" w:hint="eastAsia"/>
          <w:sz w:val="24"/>
        </w:rPr>
        <w:t xml:space="preserve">, </w:t>
      </w:r>
      <w:r>
        <w:rPr>
          <w:sz w:val="24"/>
        </w:rPr>
        <w:t>100</w:t>
      </w:r>
      <w:r>
        <w:rPr>
          <w:spacing w:val="-1"/>
          <w:sz w:val="24"/>
        </w:rPr>
        <w:t> </w:t>
      </w:r>
      <w:r>
        <w:rPr>
          <w:spacing w:val="0"/>
          <w:sz w:val="24"/>
        </w:rPr>
        <w:t>m</w:t>
      </w:r>
      <w:r>
        <w:rPr>
          <w:sz w:val="24"/>
        </w:rPr>
        <w:t>g</w:t>
      </w:r>
      <w:r>
        <w:rPr>
          <w:spacing w:val="0"/>
          <w:sz w:val="24"/>
        </w:rPr>
        <w:t>/</w:t>
      </w:r>
      <w:r>
        <w:rPr>
          <w:spacing w:val="-1"/>
          <w:sz w:val="24"/>
        </w:rPr>
        <w:t>m</w:t>
      </w:r>
      <w:r>
        <w:rPr>
          <w:sz w:val="24"/>
        </w:rPr>
        <w:t>l</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感受态细胞：</w:t>
      </w:r>
      <w:r>
        <w:t>DH5</w:t>
      </w:r>
      <w:r>
        <w:rPr>
          <w:rFonts w:ascii="宋体" w:hAnsi="宋体" w:eastAsia="宋体" w:hint="eastAsia"/>
        </w:rPr>
        <w:t>α</w:t>
      </w:r>
      <w:r>
        <w:rPr>
          <w:rFonts w:ascii="宋体" w:hAnsi="宋体" w:eastAsia="宋体" w:hint="eastAsia"/>
        </w:rPr>
        <w:t>（</w:t>
      </w:r>
      <w:r>
        <w:rPr>
          <w:rFonts w:ascii="宋体" w:hAnsi="宋体" w:eastAsia="宋体" w:hint="eastAsia"/>
          <w:w w:val="95"/>
          <w:sz w:val="24"/>
        </w:rPr>
        <w:t>日本</w:t>
      </w:r>
      <w:r>
        <w:rPr>
          <w:spacing w:val="-2"/>
          <w:w w:val="95"/>
          <w:sz w:val="24"/>
        </w:rPr>
        <w:t>TAKARA</w:t>
      </w:r>
      <w:r>
        <w:rPr>
          <w:rFonts w:ascii="宋体" w:hAnsi="宋体" w:eastAsia="宋体" w:hint="eastAsia"/>
          <w:w w:val="95"/>
          <w:sz w:val="24"/>
        </w:rPr>
        <w:t>公司</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2.1.6</w:t>
      </w:r>
      <w:r>
        <w:rPr>
          <w:rFonts w:ascii="宋体" w:eastAsia="宋体" w:hint="eastAsia"/>
          <w:b/>
        </w:rPr>
        <w:t>质粒提取试剂</w:t>
      </w:r>
      <w:r>
        <w:rPr>
          <w:b/>
          <w:b/>
          <w:spacing w:val="0"/>
          <w:w w:val="99"/>
          <w:sz w:val="24"/>
        </w:rPr>
        <w:t>（</w:t>
      </w:r>
      <w:r>
        <w:rPr>
          <w:rFonts w:ascii="宋体" w:eastAsia="宋体" w:hint="eastAsia"/>
          <w:b/>
          <w:w w:val="99"/>
          <w:sz w:val="24"/>
        </w:rPr>
        <w:t>小提试剂盒</w:t>
      </w:r>
      <w:r>
        <w:rPr>
          <w:b/>
          <w:b/>
          <w:w w:val="99"/>
          <w:sz w:val="24"/>
        </w:rPr>
        <w:t>）</w:t>
      </w:r>
      <w:r>
        <w:rPr>
          <w:rFonts w:ascii="宋体" w:eastAsia="宋体" w:hint="eastAsia"/>
          <w:b/>
        </w:rPr>
        <w:t>：</w:t>
      </w:r>
      <w:r>
        <w:rPr>
          <w:rFonts w:ascii="宋体" w:eastAsia="宋体" w:hint="eastAsia"/>
        </w:rPr>
        <w:t>（</w:t>
      </w:r>
      <w:r>
        <w:rPr>
          <w:rFonts w:ascii="宋体" w:eastAsia="宋体" w:hint="eastAsia"/>
          <w:spacing w:val="0"/>
          <w:sz w:val="24"/>
        </w:rPr>
        <w:t>北京天根生化科技有限公司</w:t>
      </w:r>
      <w:r>
        <w:rPr>
          <w:rFonts w:ascii="宋体" w:eastAsia="宋体" w:hint="eastAsia"/>
        </w:rPr>
        <w:t>）</w:t>
      </w:r>
    </w:p>
    <w:p w:rsidR="0018722C">
      <w:pPr>
        <w:pStyle w:val="Heading4"/>
        <w:topLinePunct/>
        <w:ind w:left="200" w:hangingChars="200" w:hanging="200"/>
      </w:pPr>
      <w:r>
        <w:rPr>
          <w:b/>
        </w:rPr>
        <w:t>2.3</w:t>
      </w:r>
      <w:r>
        <w:t>细胞转染的关键试剂：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细胞株：</w:t>
      </w:r>
      <w:r>
        <w:t>HE</w:t>
      </w:r>
      <w:r>
        <w:t>K</w:t>
      </w:r>
      <w:r>
        <w:t>2</w:t>
      </w:r>
      <w:r>
        <w:t>93</w:t>
      </w:r>
      <w:r/>
      <w:r>
        <w:rPr>
          <w:rFonts w:ascii="宋体" w:eastAsia="宋体" w:hint="eastAsia"/>
        </w:rPr>
        <w:t>细胞</w:t>
      </w:r>
      <w:r>
        <w:rPr>
          <w:rFonts w:ascii="宋体" w:eastAsia="宋体" w:hint="eastAsia"/>
        </w:rPr>
        <w:t>（</w:t>
      </w:r>
      <w:r>
        <w:rPr>
          <w:rFonts w:ascii="宋体" w:eastAsia="宋体" w:hint="eastAsia"/>
          <w:sz w:val="24"/>
        </w:rPr>
        <w:t>中国科学院典型培养物保藏委员会细胞库</w:t>
      </w:r>
      <w:r>
        <w:rPr>
          <w:rFonts w:ascii="宋体" w:eastAsia="宋体" w:hint="eastAsia"/>
        </w:rPr>
        <w:t>）</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Tuberfect</w:t>
      </w:r>
      <w:r>
        <w:t> </w:t>
      </w:r>
      <w:r>
        <w:t>Transfection</w:t>
      </w:r>
      <w:r>
        <w:t> </w:t>
      </w:r>
      <w:r>
        <w:t>Reagent</w:t>
      </w:r>
      <w:r>
        <w:rPr>
          <w:rFonts w:ascii="宋体" w:eastAsia="宋体" w:hint="eastAsia"/>
        </w:rPr>
        <w:t>（</w:t>
      </w:r>
      <w:r>
        <w:rPr>
          <w:rFonts w:ascii="宋体" w:eastAsia="宋体" w:hint="eastAsia"/>
          <w:spacing w:val="-2"/>
          <w:sz w:val="24"/>
        </w:rPr>
        <w:t>美国</w:t>
      </w:r>
      <w:r>
        <w:rPr>
          <w:sz w:val="24"/>
        </w:rPr>
        <w:t>Thermo</w:t>
      </w:r>
      <w:r>
        <w:rPr>
          <w:spacing w:val="-3"/>
          <w:sz w:val="24"/>
        </w:rPr>
        <w:t> </w:t>
      </w:r>
      <w:r>
        <w:rPr>
          <w:sz w:val="24"/>
        </w:rPr>
        <w:t>Fisher</w:t>
      </w:r>
      <w:r>
        <w:rPr>
          <w:rFonts w:ascii="宋体" w:eastAsia="宋体" w:hint="eastAsia"/>
          <w:sz w:val="24"/>
        </w:rPr>
        <w:t>公司</w:t>
      </w:r>
      <w:r>
        <w:rPr>
          <w:rFonts w:ascii="宋体" w:eastAsia="宋体" w:hint="eastAsia"/>
        </w:rPr>
        <w:t>）</w:t>
      </w:r>
      <w:r>
        <w:rPr>
          <w:rFonts w:ascii="宋体" w:eastAsia="宋体" w:hint="eastAsia"/>
        </w:rPr>
        <w:t>。</w:t>
      </w:r>
    </w:p>
    <w:p w:rsidR="0018722C">
      <w:pPr>
        <w:pStyle w:val="Heading4"/>
        <w:topLinePunct/>
        <w:ind w:left="200" w:hangingChars="200" w:hanging="200"/>
      </w:pPr>
      <w:r>
        <w:rPr>
          <w:b/>
        </w:rPr>
        <w:t>2.4</w:t>
      </w:r>
      <w:r>
        <w:t>细胞培养的主要试剂</w:t>
      </w:r>
    </w:p>
    <w:p w:rsidR="0018722C">
      <w:pPr>
        <w:pStyle w:val="cw21"/>
        <w:topLinePunct/>
      </w:pPr>
      <w:r>
        <w:rPr>
          <w:rFonts w:ascii="宋体" w:eastAsia="宋体" w:hint="eastAsia"/>
        </w:rPr>
        <w:t xml:space="preserve">(</w:t>
      </w:r>
      <w:r>
        <w:rPr>
          <w:rFonts w:ascii="宋体" w:eastAsia="宋体" w:hint="eastAsia"/>
        </w:rPr>
        <w:t xml:space="preserve">1</w:t>
      </w:r>
      <w:r>
        <w:rPr>
          <w:rFonts w:ascii="宋体" w:eastAsia="宋体" w:hint="eastAsia"/>
        </w:rPr>
        <w:t xml:space="preserve">)</w:t>
      </w:r>
      <w:r>
        <w:rPr>
          <w:rFonts w:ascii="宋体" w:eastAsia="宋体" w:hint="eastAsia"/>
        </w:rPr>
        <w:t xml:space="preserve">基础培养液：</w:t>
      </w:r>
      <w:r>
        <w:t xml:space="preserve">DMEM</w:t>
      </w:r>
      <w:r/>
      <w:r>
        <w:rPr>
          <w:spacing w:val="-1"/>
        </w:rPr>
        <w:t xml:space="preserve">（</w:t>
      </w:r>
      <w:r>
        <w:rPr>
          <w:rFonts w:ascii="宋体" w:eastAsia="宋体" w:hint="eastAsia"/>
          <w:sz w:val="24"/>
        </w:rPr>
        <w:t xml:space="preserve">高糖型，美国英潍捷基公司</w:t>
      </w:r>
      <w:r>
        <w:t xml:space="preserve">）</w:t>
      </w:r>
      <w:r>
        <w:rPr>
          <w:rFonts w:ascii="宋体" w:eastAsia="宋体" w:hint="eastAsia"/>
        </w:rPr>
        <w:t xml:space="preserve">；</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胎牛血清</w:t>
      </w:r>
      <w:r>
        <w:t>（</w:t>
      </w:r>
      <w:r>
        <w:rPr>
          <w:rFonts w:ascii="宋体" w:eastAsia="宋体" w:hint="eastAsia"/>
          <w:sz w:val="24"/>
        </w:rPr>
        <w:t>美国</w:t>
      </w:r>
      <w:r>
        <w:rPr>
          <w:sz w:val="24"/>
        </w:rPr>
        <w:t>GIBCO</w:t>
      </w:r>
      <w:r>
        <w:rPr>
          <w:rFonts w:ascii="宋体" w:eastAsia="宋体" w:hint="eastAsia"/>
          <w:sz w:val="24"/>
        </w:rPr>
        <w:t>公司</w:t>
      </w:r>
      <w:r>
        <w:t>）</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抗生素：氨苄青霉素</w:t>
      </w:r>
      <w:r>
        <w:rPr>
          <w:rFonts w:ascii="宋体" w:eastAsia="宋体" w:hint="eastAsia"/>
        </w:rPr>
        <w:t>（</w:t>
      </w:r>
      <w:r>
        <w:rPr>
          <w:w w:val="99"/>
          <w:sz w:val="24"/>
        </w:rPr>
        <w:t>A</w:t>
      </w:r>
      <w:r>
        <w:rPr>
          <w:spacing w:val="-1"/>
          <w:sz w:val="24"/>
        </w:rPr>
        <w:t>m</w:t>
      </w:r>
      <w:r>
        <w:rPr>
          <w:sz w:val="24"/>
        </w:rPr>
        <w:t>picilli</w:t>
      </w:r>
      <w:r>
        <w:rPr>
          <w:spacing w:val="-1"/>
          <w:sz w:val="24"/>
        </w:rPr>
        <w:t>n</w:t>
      </w:r>
      <w:r>
        <w:rPr>
          <w:rFonts w:ascii="宋体" w:eastAsia="宋体" w:hint="eastAsia"/>
          <w:sz w:val="24"/>
        </w:rPr>
        <w:t xml:space="preserve">, </w:t>
      </w:r>
      <w:r>
        <w:rPr>
          <w:sz w:val="24"/>
        </w:rPr>
        <w:t>100</w:t>
      </w:r>
      <w:r>
        <w:rPr>
          <w:spacing w:val="0"/>
          <w:sz w:val="24"/>
        </w:rPr>
        <w:t> </w:t>
      </w:r>
      <w:r>
        <w:rPr>
          <w:spacing w:val="-1"/>
          <w:sz w:val="24"/>
        </w:rPr>
        <w:t>m</w:t>
      </w:r>
      <w:r>
        <w:rPr>
          <w:sz w:val="24"/>
        </w:rPr>
        <w:t>g</w:t>
      </w:r>
      <w:r>
        <w:rPr>
          <w:spacing w:val="0"/>
          <w:sz w:val="24"/>
        </w:rPr>
        <w:t>/</w:t>
      </w:r>
      <w:r>
        <w:rPr>
          <w:spacing w:val="0"/>
          <w:sz w:val="24"/>
        </w:rPr>
        <w:t>m</w:t>
      </w:r>
      <w:r>
        <w:rPr>
          <w:sz w:val="24"/>
        </w:rPr>
        <w:t>l</w:t>
      </w:r>
      <w:r>
        <w:rPr>
          <w:rFonts w:ascii="宋体" w:eastAsia="宋体" w:hint="eastAsia"/>
        </w:rPr>
        <w:t>）</w:t>
      </w:r>
      <w:r>
        <w:rPr>
          <w:rFonts w:ascii="宋体" w:eastAsia="宋体" w:hint="eastAsia"/>
        </w:rPr>
        <w:t>，链霉素</w:t>
      </w:r>
      <w:r>
        <w:rPr>
          <w:rFonts w:ascii="宋体" w:eastAsia="宋体" w:hint="eastAsia"/>
        </w:rPr>
        <w:t>（</w:t>
      </w:r>
      <w:r>
        <w:t>s</w:t>
      </w:r>
      <w:r>
        <w:t>tre</w:t>
      </w:r>
      <w:r>
        <w:t>p</w:t>
      </w:r>
      <w:r>
        <w:t>to</w:t>
      </w:r>
      <w:r>
        <w:t>m</w:t>
      </w:r>
      <w:r>
        <w:t>y</w:t>
      </w:r>
      <w:r>
        <w:t>cin  </w:t>
      </w:r>
      <w:r>
        <w:rPr>
          <w:rFonts w:ascii="宋体" w:eastAsia="宋体" w:hint="eastAsia"/>
        </w:rPr>
        <w:t>，</w:t>
      </w:r>
    </w:p>
    <w:p w:rsidR="0018722C">
      <w:pPr>
        <w:topLinePunct/>
      </w:pPr>
      <w:r>
        <w:rPr>
          <w:rFonts w:ascii="Times New Roman" w:eastAsia="Times New Roman"/>
        </w:rPr>
        <w:t>100</w:t>
      </w:r>
      <w:r>
        <w:rPr>
          <w:rFonts w:ascii="Times New Roman" w:eastAsia="Times New Roman"/>
        </w:rPr>
        <w:t> </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m</w:t>
      </w:r>
      <w:r>
        <w:rPr>
          <w:rFonts w:ascii="Times New Roman" w:eastAsia="Times New Roman"/>
        </w:rPr>
        <w:t>l</w:t>
      </w:r>
      <w:r>
        <w:t>）</w:t>
      </w:r>
      <w:r>
        <w:t>，工作浓度：氨苄青霉素</w:t>
      </w:r>
      <w:r>
        <w:rPr>
          <w:rFonts w:ascii="Times New Roman" w:eastAsia="Times New Roman"/>
        </w:rPr>
        <w:t>50ug</w:t>
      </w:r>
      <w:r>
        <w:rPr>
          <w:rFonts w:ascii="Times New Roman" w:eastAsia="Times New Roman"/>
        </w:rPr>
        <w:t>/</w:t>
      </w:r>
      <w:r>
        <w:rPr>
          <w:rFonts w:ascii="Times New Roman" w:eastAsia="Times New Roman"/>
        </w:rPr>
        <w:t>m</w:t>
      </w:r>
      <w:r>
        <w:rPr>
          <w:rFonts w:ascii="Times New Roman" w:eastAsia="Times New Roman"/>
        </w:rPr>
        <w:t>l</w:t>
      </w:r>
      <w:r>
        <w:t>、链霉素</w:t>
      </w:r>
      <w:r>
        <w:rPr>
          <w:rFonts w:ascii="Times New Roman" w:eastAsia="Times New Roman"/>
        </w:rPr>
        <w:t>50ug</w:t>
      </w:r>
      <w:r>
        <w:rPr>
          <w:rFonts w:ascii="Times New Roman" w:eastAsia="Times New Roman"/>
        </w:rPr>
        <w:t>/</w:t>
      </w:r>
      <w:r>
        <w:rPr>
          <w:rFonts w:ascii="Times New Roman" w:eastAsia="Times New Roman"/>
        </w:rPr>
        <w:t>m</w:t>
      </w:r>
      <w:r>
        <w:rPr>
          <w:rFonts w:ascii="Times New Roman" w:eastAsia="Times New Roman"/>
        </w:rPr>
        <w:t>l</w:t>
      </w:r>
      <w: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细胞消化液：</w:t>
      </w:r>
      <w:r>
        <w:t>0.25%</w:t>
      </w:r>
      <w:r w:rsidR="001852F3">
        <w:t xml:space="preserve"> </w:t>
      </w:r>
      <w:r>
        <w:rPr>
          <w:rFonts w:ascii="宋体" w:eastAsia="宋体" w:hint="eastAsia"/>
        </w:rPr>
        <w:t>胰酶＋</w:t>
      </w:r>
      <w:r>
        <w:t>0.02% </w:t>
      </w:r>
      <w:r>
        <w:t>E</w:t>
      </w:r>
      <w:r>
        <w:t>D</w:t>
      </w:r>
      <w:r>
        <w:t>T</w:t>
      </w:r>
      <w:r>
        <w:t>A</w:t>
      </w:r>
      <w:r>
        <w:rPr>
          <w:rFonts w:ascii="宋体" w:eastAsia="宋体" w:hint="eastAsia"/>
        </w:rPr>
        <w:t>（</w:t>
      </w:r>
      <w:r>
        <w:rPr>
          <w:rFonts w:ascii="宋体" w:eastAsia="宋体" w:hint="eastAsia"/>
          <w:sz w:val="24"/>
        </w:rPr>
        <w:t>美国</w:t>
      </w:r>
      <w:r>
        <w:rPr>
          <w:spacing w:val="0"/>
          <w:w w:val="99"/>
          <w:sz w:val="24"/>
        </w:rPr>
        <w:t>G</w:t>
      </w:r>
      <w:r>
        <w:rPr>
          <w:w w:val="99"/>
          <w:sz w:val="24"/>
        </w:rPr>
        <w:t>I</w:t>
      </w:r>
      <w:r>
        <w:rPr>
          <w:spacing w:val="0"/>
          <w:w w:val="99"/>
          <w:sz w:val="24"/>
        </w:rPr>
        <w:t>BCO</w:t>
      </w:r>
      <w:r>
        <w:rPr>
          <w:rFonts w:ascii="宋体" w:eastAsia="宋体" w:hint="eastAsia"/>
          <w:sz w:val="24"/>
        </w:rPr>
        <w:t>公司</w:t>
      </w:r>
      <w:r>
        <w:rPr>
          <w:rFonts w:ascii="宋体" w:eastAsia="宋体" w:hint="eastAsia"/>
        </w:rPr>
        <w:t>）</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二甲基亚砜</w:t>
      </w:r>
      <w:r>
        <w:rPr>
          <w:rFonts w:ascii="宋体" w:eastAsia="宋体" w:hint="eastAsia"/>
        </w:rPr>
        <w:t>（</w:t>
      </w:r>
      <w:r>
        <w:rPr>
          <w:spacing w:val="0"/>
          <w:w w:val="99"/>
          <w:sz w:val="24"/>
        </w:rPr>
        <w:t>D</w:t>
      </w:r>
      <w:r>
        <w:rPr>
          <w:w w:val="99"/>
          <w:sz w:val="24"/>
        </w:rPr>
        <w:t>M</w:t>
      </w:r>
      <w:r>
        <w:rPr>
          <w:spacing w:val="0"/>
          <w:w w:val="99"/>
          <w:sz w:val="24"/>
        </w:rPr>
        <w:t>SO</w:t>
      </w:r>
      <w:r>
        <w:rPr>
          <w:rFonts w:ascii="宋体" w:eastAsia="宋体" w:hint="eastAsia"/>
        </w:rPr>
        <w:t>）</w:t>
      </w:r>
      <w:r>
        <w:rPr>
          <w:rFonts w:ascii="宋体" w:eastAsia="宋体" w:hint="eastAsia"/>
        </w:rPr>
        <w:t>（</w:t>
      </w:r>
      <w:r>
        <w:rPr>
          <w:rFonts w:ascii="宋体" w:eastAsia="宋体" w:hint="eastAsia"/>
          <w:sz w:val="24"/>
        </w:rPr>
        <w:t>广州展晨公司</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t>1</w:t>
      </w:r>
      <w:r>
        <w:t>PBS</w:t>
      </w:r>
      <w:r>
        <w:rPr>
          <w:rFonts w:ascii="宋体" w:hAnsi="宋体" w:eastAsia="宋体" w:hint="eastAsia"/>
        </w:rPr>
        <w:t>缓冲液</w:t>
      </w:r>
      <w:r>
        <w:rPr>
          <w:rFonts w:ascii="宋体" w:hAnsi="宋体" w:eastAsia="宋体" w:hint="eastAsia"/>
        </w:rPr>
        <w:t>（</w:t>
      </w:r>
      <w:r>
        <w:rPr>
          <w:rFonts w:ascii="宋体" w:hAnsi="宋体" w:eastAsia="宋体" w:hint="eastAsia"/>
          <w:w w:val="95"/>
          <w:sz w:val="24"/>
        </w:rPr>
        <w:t>美国</w:t>
      </w:r>
      <w:r>
        <w:rPr>
          <w:w w:val="95"/>
          <w:sz w:val="24"/>
        </w:rPr>
        <w:t>GIBCO</w:t>
      </w:r>
      <w:r>
        <w:rPr>
          <w:rFonts w:ascii="宋体" w:hAnsi="宋体" w:eastAsia="宋体" w:hint="eastAsia"/>
          <w:w w:val="95"/>
          <w:sz w:val="24"/>
        </w:rPr>
        <w:t>公司</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rPr>
          <w:b/>
        </w:rPr>
        <w:t>2.5</w:t>
      </w:r>
      <w:r>
        <w:rPr>
          <w:b/>
        </w:rPr>
        <w:t>RNA</w:t>
      </w:r>
      <w:r>
        <w:t>提取的主要试剂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DEPC</w:t>
      </w:r>
      <w:r>
        <w:rPr>
          <w:rFonts w:ascii="宋体" w:eastAsia="宋体" w:hint="eastAsia"/>
        </w:rPr>
        <w:t>（</w:t>
      </w:r>
      <w:r>
        <w:rPr>
          <w:rFonts w:ascii="宋体" w:eastAsia="宋体" w:hint="eastAsia"/>
          <w:sz w:val="24"/>
        </w:rPr>
        <w:t>生工生物工程</w:t>
      </w:r>
      <w:r>
        <w:rPr>
          <w:rFonts w:ascii="宋体" w:eastAsia="宋体" w:hint="eastAsia"/>
          <w:sz w:val="24"/>
        </w:rPr>
        <w:t>（</w:t>
      </w:r>
      <w:r>
        <w:rPr>
          <w:rFonts w:ascii="宋体" w:eastAsia="宋体" w:hint="eastAsia"/>
          <w:sz w:val="24"/>
        </w:rPr>
        <w:t>上海</w:t>
      </w:r>
      <w:r>
        <w:rPr>
          <w:rFonts w:ascii="宋体" w:eastAsia="宋体" w:hint="eastAsia"/>
        </w:rPr>
        <w:t>）</w:t>
      </w:r>
      <w:r>
        <w:rPr>
          <w:rFonts w:ascii="宋体" w:eastAsia="宋体" w:hint="eastAsia"/>
        </w:rPr>
        <w:t>有限公司</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RNA</w:t>
      </w:r>
      <w:r/>
      <w:r>
        <w:rPr>
          <w:rFonts w:ascii="宋体" w:eastAsia="宋体" w:hint="eastAsia"/>
        </w:rPr>
        <w:t>提取试剂盒</w:t>
      </w:r>
      <w:r>
        <w:rPr>
          <w:rFonts w:ascii="宋体" w:eastAsia="宋体" w:hint="eastAsia"/>
        </w:rPr>
        <w:t>（</w:t>
      </w:r>
      <w:r>
        <w:rPr>
          <w:rFonts w:ascii="宋体" w:eastAsia="宋体" w:hint="eastAsia"/>
          <w:spacing w:val="-10"/>
          <w:sz w:val="24"/>
        </w:rPr>
        <w:t>美国</w:t>
      </w:r>
      <w:r>
        <w:rPr>
          <w:sz w:val="24"/>
        </w:rPr>
        <w:t>ThermoFisher</w:t>
      </w:r>
      <w:r>
        <w:rPr>
          <w:rFonts w:ascii="宋体" w:eastAsia="宋体" w:hint="eastAsia"/>
          <w:sz w:val="24"/>
        </w:rPr>
        <w:t>公司</w:t>
      </w:r>
      <w:r>
        <w:rPr>
          <w:rFonts w:ascii="宋体" w:eastAsia="宋体" w:hint="eastAsia"/>
        </w:rPr>
        <w:t>）</w:t>
      </w:r>
    </w:p>
    <w:p w:rsidR="0018722C">
      <w:pPr>
        <w:pStyle w:val="Heading4"/>
        <w:topLinePunct/>
        <w:ind w:left="200" w:hangingChars="200" w:hanging="200"/>
      </w:pPr>
      <w:r>
        <w:rPr>
          <w:b/>
        </w:rPr>
        <w:t>2.6</w:t>
      </w:r>
      <w:r>
        <w:t>逆转录及其</w:t>
      </w:r>
      <w:r>
        <w:rPr>
          <w:b/>
        </w:rPr>
        <w:t>cDNA</w:t>
      </w:r>
      <w:r>
        <w:t>扩增的关键试剂</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P</w:t>
      </w:r>
      <w:r>
        <w:t>ri</w:t>
      </w:r>
      <w:r>
        <w:t>m</w:t>
      </w:r>
      <w:r>
        <w:t>e</w:t>
      </w:r>
      <w:r>
        <w:t>S</w:t>
      </w:r>
      <w:r>
        <w:t>cript™</w:t>
      </w:r>
      <w:r>
        <w:t>R</w:t>
      </w:r>
      <w:r>
        <w:t>T</w:t>
      </w:r>
      <w:r>
        <w:t> </w:t>
      </w:r>
      <w:r>
        <w:t>R</w:t>
      </w:r>
      <w:r>
        <w:t>eagent </w:t>
      </w:r>
      <w:r>
        <w:t>K</w:t>
      </w:r>
      <w:r>
        <w:t>it</w:t>
      </w:r>
      <w:r>
        <w:rPr>
          <w:rFonts w:ascii="宋体" w:hAnsi="宋体" w:eastAsia="宋体" w:hint="eastAsia"/>
        </w:rPr>
        <w:t>（</w:t>
      </w:r>
      <w:r>
        <w:rPr>
          <w:spacing w:val="0"/>
          <w:w w:val="99"/>
          <w:sz w:val="24"/>
        </w:rPr>
        <w:t>P</w:t>
      </w:r>
      <w:r>
        <w:rPr>
          <w:w w:val="99"/>
          <w:sz w:val="24"/>
        </w:rPr>
        <w:t>er</w:t>
      </w:r>
      <w:r>
        <w:rPr>
          <w:spacing w:val="0"/>
          <w:w w:val="99"/>
          <w:sz w:val="24"/>
        </w:rPr>
        <w:t>f</w:t>
      </w:r>
      <w:r>
        <w:rPr>
          <w:w w:val="99"/>
          <w:sz w:val="24"/>
        </w:rPr>
        <w:t>ect</w:t>
      </w:r>
      <w:r>
        <w:rPr>
          <w:spacing w:val="-2"/>
          <w:w w:val="99"/>
          <w:sz w:val="24"/>
        </w:rPr>
        <w:t> </w:t>
      </w:r>
      <w:r>
        <w:rPr>
          <w:spacing w:val="2"/>
          <w:w w:val="99"/>
          <w:sz w:val="24"/>
        </w:rPr>
        <w:t>R</w:t>
      </w:r>
      <w:r>
        <w:rPr>
          <w:w w:val="99"/>
          <w:sz w:val="24"/>
        </w:rPr>
        <w:t>eal</w:t>
      </w:r>
      <w:r>
        <w:rPr>
          <w:spacing w:val="-2"/>
          <w:w w:val="99"/>
          <w:sz w:val="24"/>
        </w:rPr>
        <w:t> </w:t>
      </w:r>
      <w:r>
        <w:rPr>
          <w:spacing w:val="-4"/>
          <w:w w:val="99"/>
          <w:sz w:val="24"/>
        </w:rPr>
        <w:t>T</w:t>
      </w:r>
      <w:r>
        <w:rPr>
          <w:w w:val="99"/>
          <w:sz w:val="24"/>
        </w:rPr>
        <w:t>i</w:t>
      </w:r>
      <w:r>
        <w:rPr>
          <w:spacing w:val="-1"/>
          <w:w w:val="99"/>
          <w:sz w:val="24"/>
        </w:rPr>
        <w:t>m</w:t>
      </w:r>
      <w:r>
        <w:rPr>
          <w:w w:val="99"/>
          <w:sz w:val="24"/>
        </w:rPr>
        <w:t>e</w:t>
      </w:r>
      <w:r>
        <w:rPr>
          <w:rFonts w:ascii="宋体" w:hAnsi="宋体" w:eastAsia="宋体" w:hint="eastAsia"/>
        </w:rPr>
        <w:t>）</w:t>
      </w:r>
      <w:r>
        <w:rPr>
          <w:rFonts w:ascii="宋体" w:hAnsi="宋体" w:eastAsia="宋体" w:hint="eastAsia"/>
        </w:rPr>
        <w:t>（</w:t>
      </w:r>
      <w:r>
        <w:rPr>
          <w:rFonts w:ascii="宋体" w:hAnsi="宋体" w:eastAsia="宋体" w:hint="eastAsia"/>
          <w:w w:val="99"/>
          <w:sz w:val="24"/>
        </w:rPr>
        <w:t>日本</w:t>
      </w:r>
      <w:r>
        <w:rPr>
          <w:spacing w:val="-10"/>
          <w:w w:val="99"/>
          <w:sz w:val="24"/>
        </w:rPr>
        <w:t>T</w:t>
      </w:r>
      <w:r>
        <w:rPr>
          <w:spacing w:val="0"/>
          <w:w w:val="99"/>
          <w:sz w:val="24"/>
        </w:rPr>
        <w:t>AK</w:t>
      </w:r>
      <w:r>
        <w:rPr>
          <w:w w:val="99"/>
          <w:sz w:val="24"/>
        </w:rPr>
        <w:t>A</w:t>
      </w:r>
      <w:r>
        <w:rPr>
          <w:spacing w:val="0"/>
          <w:w w:val="99"/>
          <w:sz w:val="24"/>
        </w:rPr>
        <w:t>RA</w:t>
      </w:r>
      <w:r>
        <w:rPr>
          <w:rFonts w:ascii="宋体" w:hAnsi="宋体" w:eastAsia="宋体" w:hint="eastAsia"/>
          <w:sz w:val="24"/>
        </w:rPr>
        <w:t>公司</w:t>
      </w:r>
      <w:r>
        <w:rPr>
          <w:rFonts w:ascii="宋体" w:hAnsi="宋体" w:eastAsia="宋体" w:hint="eastAsia"/>
        </w:rPr>
        <w:t>）</w:t>
      </w:r>
    </w:p>
    <w:p w:rsidR="0018722C">
      <w:pPr>
        <w:pStyle w:val="cw21"/>
        <w:topLinePunct/>
      </w:pPr>
      <w:r>
        <w:t xml:space="preserve">(</w:t>
      </w:r>
      <w:r>
        <w:t xml:space="preserve">2</w:t>
      </w:r>
      <w:r>
        <w:t xml:space="preserve">)</w:t>
      </w:r>
      <w:r>
        <w:t xml:space="preserve"> </w:t>
      </w:r>
      <w:r>
        <w:t xml:space="preserve">DreamTaqTM</w:t>
      </w:r>
      <w:r>
        <w:t xml:space="preserve"> </w:t>
      </w:r>
      <w:r>
        <w:t xml:space="preserve">Green</w:t>
      </w:r>
      <w:r>
        <w:t xml:space="preserve"> </w:t>
      </w:r>
      <w:r>
        <w:t xml:space="preserve">PCR</w:t>
      </w:r>
      <w:r>
        <w:t xml:space="preserve"> </w:t>
      </w:r>
      <w:r>
        <w:t xml:space="preserve">Master</w:t>
      </w:r>
      <w:r>
        <w:t xml:space="preserve"> </w:t>
      </w:r>
      <w:r>
        <w:t xml:space="preserve">Mix</w:t>
      </w:r>
      <w:r>
        <w:t xml:space="preserve"> </w:t>
      </w:r>
      <w:r>
        <w:t xml:space="preserve">(</w:t>
      </w:r>
      <w:r>
        <w:rPr>
          <w:rFonts w:ascii="宋体" w:eastAsia="宋体" w:hint="eastAsia"/>
          <w:sz w:val="24"/>
        </w:rPr>
        <w:t xml:space="preserve">日本</w:t>
      </w:r>
      <w:r>
        <w:rPr>
          <w:sz w:val="24"/>
        </w:rPr>
        <w:t xml:space="preserve">TOYOBA</w:t>
      </w:r>
      <w:r>
        <w:rPr>
          <w:rFonts w:ascii="宋体" w:eastAsia="宋体" w:hint="eastAsia"/>
          <w:sz w:val="24"/>
        </w:rPr>
        <w:t xml:space="preserve">公司</w:t>
      </w:r>
      <w:r>
        <w:t xml:space="preserve">)</w:t>
      </w:r>
    </w:p>
    <w:p w:rsidR="0018722C">
      <w:pPr>
        <w:pStyle w:val="Heading4"/>
        <w:topLinePunct/>
        <w:ind w:left="200" w:hangingChars="200" w:hanging="200"/>
      </w:pPr>
      <w:r>
        <w:t>2.7</w:t>
      </w:r>
      <w:r>
        <w:t>实时荧光定量</w:t>
      </w:r>
      <w:r>
        <w:rPr>
          <w:b/>
        </w:rPr>
        <w:t>PCR</w:t>
      </w:r>
      <w:r>
        <w:t>（</w:t>
      </w:r>
      <w:r>
        <w:rPr>
          <w:b/>
        </w:rPr>
        <w:t>QPCR</w:t>
      </w:r>
      <w:r>
        <w:t>）</w:t>
      </w:r>
      <w:r>
        <w:t>主要试剂</w:t>
      </w:r>
      <w:r>
        <w:t>：荧光定量</w:t>
      </w:r>
      <w:r>
        <w:t>PCR</w:t>
      </w:r>
      <w:r>
        <w:t>试剂盒</w:t>
      </w:r>
      <w:r>
        <w:t>（</w:t>
      </w:r>
      <w:r>
        <w:t>日本</w:t>
      </w:r>
    </w:p>
    <w:p w:rsidR="0018722C">
      <w:pPr>
        <w:topLinePunct/>
      </w:pPr>
      <w:r>
        <w:rPr>
          <w:rFonts w:ascii="Times New Roman" w:eastAsia="Times New Roman"/>
        </w:rPr>
        <w:t>TOYOBO</w:t>
      </w:r>
      <w:r>
        <w:t>公司</w:t>
      </w:r>
      <w:r>
        <w:rPr>
          <w:w w:val="95"/>
        </w:rPr>
        <w:t>)</w:t>
      </w:r>
    </w:p>
    <w:p w:rsidR="0018722C">
      <w:pPr>
        <w:pStyle w:val="Heading2"/>
        <w:topLinePunct/>
        <w:ind w:left="171" w:hangingChars="171" w:hanging="171"/>
      </w:pPr>
      <w:r>
        <w:t>三、</w:t>
      </w:r>
      <w:r>
        <w:t xml:space="preserve"> </w:t>
      </w:r>
      <w:r w:rsidRPr="00DB64CE">
        <w:t>实验方法与步骤</w:t>
      </w:r>
    </w:p>
    <w:p w:rsidR="0018722C">
      <w:pPr>
        <w:pStyle w:val="Heading3"/>
        <w:topLinePunct/>
        <w:ind w:left="200" w:hangingChars="200" w:hanging="200"/>
      </w:pPr>
      <w:r>
        <w:rPr>
          <w:b/>
        </w:rPr>
        <w:t>1</w:t>
      </w:r>
      <w:r>
        <w:t>.</w:t>
      </w:r>
      <w:r>
        <w:t>生物信息学预测分析</w:t>
      </w:r>
    </w:p>
    <w:p w:rsidR="0018722C">
      <w:pPr>
        <w:topLinePunct/>
      </w:pPr>
      <w:r>
        <w:rPr>
          <w:rFonts w:cstheme="minorBidi" w:hAnsiTheme="minorHAnsi" w:eastAsiaTheme="minorHAnsi" w:asciiTheme="minorHAnsi" w:ascii="Calibri"/>
        </w:rPr>
        <w:t>15</w:t>
      </w:r>
    </w:p>
    <w:p w:rsidR="0018722C">
      <w:pPr>
        <w:topLinePunct/>
      </w:pPr>
      <w:r>
        <w:t>通过</w:t>
      </w:r>
      <w:r>
        <w:rPr>
          <w:rFonts w:ascii="Times New Roman" w:eastAsia="宋体"/>
        </w:rPr>
        <w:t>Ensembl</w:t>
      </w:r>
      <w:r>
        <w:t>网站获得</w:t>
      </w:r>
      <w:r>
        <w:rPr>
          <w:rFonts w:ascii="Times New Roman" w:eastAsia="宋体"/>
          <w:i/>
        </w:rPr>
        <w:t>SCN1A</w:t>
      </w:r>
      <w:r>
        <w:t>的完整序列，运用剪接分析软件</w:t>
      </w:r>
      <w:r>
        <w:rPr>
          <w:rFonts w:ascii="Times New Roman" w:eastAsia="宋体"/>
        </w:rPr>
        <w:t>Human Splicing Finder 2.4</w:t>
      </w:r>
      <w:r>
        <w:t>和</w:t>
      </w:r>
      <w:r>
        <w:rPr>
          <w:rFonts w:ascii="Times New Roman" w:eastAsia="宋体"/>
        </w:rPr>
        <w:t>Splice site strength</w:t>
      </w:r>
      <w:r>
        <w:rPr>
          <w:rFonts w:ascii="Times New Roman" w:eastAsia="宋体"/>
        </w:rPr>
        <w:t>(</w:t>
      </w:r>
      <w:r>
        <w:rPr>
          <w:rFonts w:ascii="Times New Roman" w:eastAsia="宋体"/>
        </w:rPr>
        <w:t>SS score</w:t>
      </w:r>
      <w:r>
        <w:rPr>
          <w:rFonts w:ascii="Times New Roman" w:eastAsia="宋体"/>
        </w:rPr>
        <w:t>)</w:t>
      </w:r>
      <w:r>
        <w:t>，对突变位点进行剪接分析预测。</w:t>
      </w:r>
    </w:p>
    <w:p w:rsidR="0018722C">
      <w:pPr>
        <w:pStyle w:val="Heading3"/>
        <w:topLinePunct/>
        <w:ind w:left="200" w:hangingChars="200" w:hanging="200"/>
      </w:pPr>
      <w:r>
        <w:rPr>
          <w:b/>
        </w:rPr>
        <w:t>2.</w:t>
      </w:r>
      <w:r>
        <w:t xml:space="preserve"> </w:t>
      </w:r>
      <w:r>
        <w:t>质粒构建</w:t>
      </w:r>
    </w:p>
    <w:p w:rsidR="0018722C">
      <w:pPr>
        <w:topLinePunct/>
      </w:pPr>
      <w:r>
        <w:t>根据纳入此次研究的</w:t>
      </w:r>
      <w:r>
        <w:rPr>
          <w:rFonts w:ascii="Times New Roman" w:eastAsia="Times New Roman"/>
          <w:i/>
        </w:rPr>
        <w:t>SCN1A</w:t>
      </w:r>
      <w:r>
        <w:t>基因剪切位点突变的位置以及体外剪切报告</w:t>
      </w:r>
    </w:p>
    <w:p w:rsidR="0018722C">
      <w:pPr>
        <w:topLinePunct/>
      </w:pPr>
      <w:r>
        <w:rPr>
          <w:rFonts w:ascii="Times New Roman" w:hAnsi="Times New Roman" w:eastAsia="Times New Roman"/>
        </w:rPr>
        <w:t>“minigene”</w:t>
      </w:r>
      <w:r>
        <w:t>方法的要求，构建</w:t>
      </w:r>
      <w:r>
        <w:rPr>
          <w:rFonts w:ascii="Times New Roman" w:hAnsi="Times New Roman" w:eastAsia="Times New Roman"/>
        </w:rPr>
        <w:t>2</w:t>
      </w:r>
      <w:r>
        <w:t>个野生型</w:t>
      </w:r>
      <w:r>
        <w:rPr>
          <w:rFonts w:ascii="Times New Roman" w:hAnsi="Times New Roman" w:eastAsia="Times New Roman"/>
        </w:rPr>
        <w:t>minigene</w:t>
      </w:r>
      <w:r>
        <w:t>质粒</w:t>
      </w:r>
      <w:r w:rsidR="001852F3">
        <w:t xml:space="preserve">，分别是</w:t>
      </w:r>
      <w:r>
        <w:t> </w:t>
      </w:r>
    </w:p>
    <w:p w:rsidR="0018722C">
      <w:pPr>
        <w:topLinePunct/>
      </w:pPr>
      <w:r>
        <w:rPr>
          <w:rFonts w:ascii="Times New Roman" w:eastAsia="Times New Roman"/>
        </w:rPr>
        <w:t>pTARGET-EXON-2-3-4-5</w:t>
      </w:r>
      <w:r>
        <w:t>和</w:t>
      </w:r>
      <w:r>
        <w:rPr>
          <w:rFonts w:ascii="Times New Roman" w:eastAsia="Times New Roman"/>
        </w:rPr>
        <w:t>pTARGET-EXON-24-25-26</w:t>
      </w:r>
      <w:r>
        <w:t>以及各自的突变质粒，其位</w:t>
      </w:r>
    </w:p>
    <w:p w:rsidR="0018722C">
      <w:pPr>
        <w:topLinePunct/>
      </w:pPr>
      <w:r>
        <w:t>置及构造范围见图</w:t>
      </w:r>
      <w:r>
        <w:rPr>
          <w:rFonts w:ascii="Times New Roman" w:eastAsia="Times New Roman"/>
        </w:rPr>
        <w:t>1</w:t>
      </w:r>
      <w:r>
        <w:t>。</w:t>
      </w:r>
    </w:p>
    <w:p w:rsidR="0018722C">
      <w:pPr>
        <w:pStyle w:val="Heading4"/>
        <w:topLinePunct/>
        <w:ind w:left="200" w:hangingChars="200" w:hanging="200"/>
      </w:pPr>
      <w:r>
        <w:rPr>
          <w:b/>
        </w:rPr>
        <w:t>2.1</w:t>
      </w:r>
      <w:r>
        <w:t>引物设计</w:t>
      </w:r>
    </w:p>
    <w:p w:rsidR="0018722C">
      <w:pPr>
        <w:topLinePunct/>
      </w:pPr>
      <w:r>
        <w:t>设计方法同第一章。扩增各个野生型质粒所需片段的</w:t>
      </w:r>
      <w:r>
        <w:rPr>
          <w:rFonts w:ascii="Times New Roman" w:eastAsia="Times New Roman"/>
        </w:rPr>
        <w:t>PCR</w:t>
      </w:r>
      <w:r>
        <w:t>引物以及对应突变质粒定点诱变引物序列分别见附表</w:t>
      </w:r>
      <w:r>
        <w:rPr>
          <w:rFonts w:ascii="Times New Roman" w:eastAsia="Times New Roman"/>
        </w:rPr>
        <w:t>2</w:t>
      </w:r>
      <w:r>
        <w:t>和附表</w:t>
      </w:r>
      <w:r>
        <w:rPr>
          <w:rFonts w:ascii="Times New Roman" w:eastAsia="Times New Roman"/>
        </w:rPr>
        <w:t>3</w:t>
      </w:r>
      <w:r>
        <w:t>。</w:t>
      </w:r>
    </w:p>
    <w:p w:rsidR="0018722C">
      <w:pPr>
        <w:pStyle w:val="Heading4"/>
        <w:topLinePunct/>
        <w:ind w:left="200" w:hangingChars="200" w:hanging="200"/>
      </w:pPr>
      <w:r>
        <w:rPr>
          <w:b/>
        </w:rPr>
        <w:t>2.2</w:t>
      </w:r>
      <w:r>
        <w:t>野生型质粒的构建</w:t>
      </w:r>
    </w:p>
    <w:p w:rsidR="0018722C">
      <w:pPr>
        <w:pStyle w:val="cw21"/>
        <w:topLinePunct/>
      </w:pPr>
      <w:r>
        <w:rPr>
          <w:rFonts w:ascii="宋体" w:eastAsia="宋体" w:hint="eastAsia"/>
          <w:b/>
        </w:rPr>
        <w:t>2.2.1 </w:t>
      </w:r>
      <w:r>
        <w:rPr>
          <w:b/>
        </w:rPr>
        <w:t>PCR</w:t>
      </w:r>
      <w:r>
        <w:rPr>
          <w:rFonts w:ascii="宋体" w:eastAsia="宋体" w:hint="eastAsia"/>
          <w:b/>
        </w:rPr>
        <w:t>扩增各片段</w:t>
      </w:r>
    </w:p>
    <w:tbl>
      <w:tblPr>
        <w:tblW w:w="0" w:type="auto"/>
        <w:tblInd w:w="1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5"/>
        <w:gridCol w:w="3197"/>
      </w:tblGrid>
      <w:tr>
        <w:trPr>
          <w:trHeight w:val="400" w:hRule="atLeast"/>
        </w:trPr>
        <w:tc>
          <w:tcPr>
            <w:tcW w:w="378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319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00" w:hRule="atLeast"/>
        </w:trPr>
        <w:tc>
          <w:tcPr>
            <w:tcW w:w="3785" w:type="dxa"/>
            <w:tcBorders>
              <w:top w:val="single" w:sz="8" w:space="0" w:color="000000"/>
            </w:tcBorders>
          </w:tcPr>
          <w:p w:rsidR="0018722C">
            <w:pPr>
              <w:topLinePunct/>
              <w:ind w:leftChars="0" w:left="0" w:rightChars="0" w:right="0" w:firstLineChars="0" w:firstLine="0"/>
              <w:spacing w:line="240" w:lineRule="atLeast"/>
            </w:pPr>
            <w:r>
              <w:t>5</w:t>
            </w:r>
            <w:r>
              <w:t>Reaction buffer</w:t>
            </w:r>
          </w:p>
        </w:tc>
        <w:tc>
          <w:tcPr>
            <w:tcW w:w="3197" w:type="dxa"/>
            <w:tcBorders>
              <w:top w:val="single" w:sz="8" w:space="0" w:color="000000"/>
            </w:tcBorders>
          </w:tcPr>
          <w:p w:rsidR="0018722C">
            <w:pPr>
              <w:topLinePunct/>
              <w:ind w:leftChars="0" w:left="0" w:rightChars="0" w:right="0" w:firstLineChars="0" w:firstLine="0"/>
              <w:spacing w:line="240" w:lineRule="atLeast"/>
            </w:pPr>
            <w:r>
              <w:t>10µL</w:t>
            </w:r>
          </w:p>
        </w:tc>
      </w:tr>
      <w:tr>
        <w:trPr>
          <w:trHeight w:val="380" w:hRule="atLeast"/>
        </w:trPr>
        <w:tc>
          <w:tcPr>
            <w:tcW w:w="3785" w:type="dxa"/>
          </w:tcPr>
          <w:p w:rsidR="0018722C">
            <w:pPr>
              <w:topLinePunct/>
              <w:ind w:leftChars="0" w:left="0" w:rightChars="0" w:right="0" w:firstLineChars="0" w:firstLine="0"/>
              <w:spacing w:line="240" w:lineRule="atLeast"/>
            </w:pPr>
            <w:r>
              <w:t>dNTPMixture</w:t>
            </w:r>
            <w:r>
              <w:t>(</w:t>
            </w:r>
            <w:r>
              <w:t>2.5mM</w:t>
            </w:r>
            <w:r>
              <w:t>)</w:t>
            </w:r>
          </w:p>
        </w:tc>
        <w:tc>
          <w:tcPr>
            <w:tcW w:w="3197" w:type="dxa"/>
          </w:tcPr>
          <w:p w:rsidR="0018722C">
            <w:pPr>
              <w:topLinePunct/>
              <w:ind w:leftChars="0" w:left="0" w:rightChars="0" w:right="0" w:firstLineChars="0" w:firstLine="0"/>
              <w:spacing w:line="240" w:lineRule="atLeast"/>
            </w:pPr>
            <w:r>
              <w:t>4µL</w:t>
            </w:r>
          </w:p>
        </w:tc>
      </w:tr>
      <w:tr>
        <w:trPr>
          <w:trHeight w:val="420" w:hRule="atLeast"/>
        </w:trPr>
        <w:tc>
          <w:tcPr>
            <w:tcW w:w="3785" w:type="dxa"/>
          </w:tcPr>
          <w:p w:rsidR="0018722C">
            <w:pPr>
              <w:topLinePunct/>
              <w:ind w:leftChars="0" w:left="0" w:rightChars="0" w:right="0" w:firstLineChars="0" w:firstLine="0"/>
              <w:spacing w:line="240" w:lineRule="atLeast"/>
            </w:pPr>
            <w:r>
              <w:t>Primer-F</w:t>
            </w:r>
            <w:r w:rsidP="AA7D325B">
              <w:rPr>
                <w:rFonts w:ascii="宋体" w:eastAsia="宋体" w:hint="eastAsia"/>
              </w:rPr>
              <w:t>（</w:t>
            </w:r>
            <w:r>
              <w:t>10uM</w:t>
            </w:r>
            <w:r w:rsidP="AA7D325B">
              <w:rPr>
                <w:rFonts w:ascii="宋体" w:eastAsia="宋体" w:hint="eastAsia"/>
              </w:rPr>
              <w:t>）</w:t>
            </w:r>
          </w:p>
        </w:tc>
        <w:tc>
          <w:tcPr>
            <w:tcW w:w="3197" w:type="dxa"/>
          </w:tcPr>
          <w:p w:rsidR="0018722C">
            <w:pPr>
              <w:topLinePunct/>
              <w:ind w:leftChars="0" w:left="0" w:rightChars="0" w:right="0" w:firstLineChars="0" w:firstLine="0"/>
              <w:spacing w:line="240" w:lineRule="atLeast"/>
            </w:pPr>
            <w:r>
              <w:t>2.5µL</w:t>
            </w:r>
          </w:p>
        </w:tc>
      </w:tr>
      <w:tr>
        <w:trPr>
          <w:trHeight w:val="420" w:hRule="atLeast"/>
        </w:trPr>
        <w:tc>
          <w:tcPr>
            <w:tcW w:w="3785" w:type="dxa"/>
          </w:tcPr>
          <w:p w:rsidR="0018722C">
            <w:pPr>
              <w:topLinePunct/>
              <w:ind w:leftChars="0" w:left="0" w:rightChars="0" w:right="0" w:firstLineChars="0" w:firstLine="0"/>
              <w:spacing w:line="240" w:lineRule="atLeast"/>
            </w:pPr>
            <w:r>
              <w:t>Primer-R</w:t>
            </w:r>
            <w:r w:rsidP="AA7D325B">
              <w:rPr>
                <w:rFonts w:ascii="宋体" w:eastAsia="宋体" w:hint="eastAsia"/>
              </w:rPr>
              <w:t>（</w:t>
            </w:r>
            <w:r>
              <w:t>10uM</w:t>
            </w:r>
            <w:r w:rsidP="AA7D325B">
              <w:rPr>
                <w:rFonts w:ascii="宋体" w:eastAsia="宋体" w:hint="eastAsia"/>
              </w:rPr>
              <w:t>）</w:t>
            </w:r>
          </w:p>
        </w:tc>
        <w:tc>
          <w:tcPr>
            <w:tcW w:w="3197" w:type="dxa"/>
          </w:tcPr>
          <w:p w:rsidR="0018722C">
            <w:pPr>
              <w:topLinePunct/>
              <w:ind w:leftChars="0" w:left="0" w:rightChars="0" w:right="0" w:firstLineChars="0" w:firstLine="0"/>
              <w:spacing w:line="240" w:lineRule="atLeast"/>
            </w:pPr>
            <w:r>
              <w:t>2.5µL</w:t>
            </w:r>
          </w:p>
        </w:tc>
      </w:tr>
      <w:tr>
        <w:trPr>
          <w:trHeight w:val="420" w:hRule="atLeast"/>
        </w:trPr>
        <w:tc>
          <w:tcPr>
            <w:tcW w:w="3785" w:type="dxa"/>
          </w:tcPr>
          <w:p w:rsidR="0018722C">
            <w:pPr>
              <w:topLinePunct/>
              <w:ind w:leftChars="0" w:left="0" w:rightChars="0" w:right="0" w:firstLineChars="0" w:firstLine="0"/>
              <w:spacing w:line="240" w:lineRule="atLeast"/>
            </w:pPr>
            <w:r>
              <w:rPr>
                <w:rFonts w:ascii="宋体" w:hAnsi="宋体" w:eastAsia="宋体" w:hint="eastAsia"/>
              </w:rPr>
              <w:t>正常人基因组</w:t>
            </w:r>
            <w:r>
              <w:t>DNA</w:t>
            </w:r>
            <w:r w:rsidP="AA7D325B">
              <w:rPr>
                <w:rFonts w:ascii="宋体" w:hAnsi="宋体" w:eastAsia="宋体" w:hint="eastAsia"/>
              </w:rPr>
              <w:t>（</w:t>
            </w:r>
            <w:r>
              <w:t>100ng</w:t>
            </w:r>
            <w:r>
              <w:t>/</w:t>
            </w:r>
            <w:r>
              <w:t>µL</w:t>
            </w:r>
            <w:r w:rsidP="AA7D325B">
              <w:rPr>
                <w:rFonts w:ascii="宋体" w:hAnsi="宋体" w:eastAsia="宋体" w:hint="eastAsia"/>
              </w:rPr>
              <w:t>）</w:t>
            </w:r>
          </w:p>
        </w:tc>
        <w:tc>
          <w:tcPr>
            <w:tcW w:w="3197" w:type="dxa"/>
          </w:tcPr>
          <w:p w:rsidR="0018722C">
            <w:pPr>
              <w:topLinePunct/>
              <w:ind w:leftChars="0" w:left="0" w:rightChars="0" w:right="0" w:firstLineChars="0" w:firstLine="0"/>
              <w:spacing w:line="240" w:lineRule="atLeast"/>
            </w:pPr>
            <w:r>
              <w:t>1µL</w:t>
            </w:r>
          </w:p>
        </w:tc>
      </w:tr>
      <w:tr>
        <w:trPr>
          <w:trHeight w:val="420" w:hRule="atLeast"/>
        </w:trPr>
        <w:tc>
          <w:tcPr>
            <w:tcW w:w="3785" w:type="dxa"/>
          </w:tcPr>
          <w:p w:rsidR="0018722C">
            <w:pPr>
              <w:topLinePunct/>
              <w:ind w:leftChars="0" w:left="0" w:rightChars="0" w:right="0" w:firstLineChars="0" w:firstLine="0"/>
              <w:spacing w:line="240" w:lineRule="atLeast"/>
            </w:pPr>
            <w:r>
              <w:t>Q5</w:t>
            </w:r>
            <w:r>
              <w:rPr>
                <w:rFonts w:ascii="宋体" w:eastAsia="宋体" w:hint="eastAsia"/>
              </w:rPr>
              <w:t>酶</w:t>
            </w:r>
          </w:p>
        </w:tc>
        <w:tc>
          <w:tcPr>
            <w:tcW w:w="3197" w:type="dxa"/>
          </w:tcPr>
          <w:p w:rsidR="0018722C">
            <w:pPr>
              <w:topLinePunct/>
              <w:ind w:leftChars="0" w:left="0" w:rightChars="0" w:right="0" w:firstLineChars="0" w:firstLine="0"/>
              <w:spacing w:line="240" w:lineRule="atLeast"/>
            </w:pPr>
            <w:r>
              <w:t>0.5µL</w:t>
            </w:r>
          </w:p>
        </w:tc>
      </w:tr>
      <w:tr>
        <w:trPr>
          <w:trHeight w:val="480" w:hRule="atLeast"/>
        </w:trPr>
        <w:tc>
          <w:tcPr>
            <w:tcW w:w="3785" w:type="dxa"/>
            <w:tcBorders>
              <w:bottom w:val="single" w:sz="8" w:space="0" w:color="000000"/>
            </w:tcBorders>
          </w:tcPr>
          <w:p w:rsidR="0018722C">
            <w:pPr>
              <w:topLinePunct/>
              <w:ind w:leftChars="0" w:left="0" w:rightChars="0" w:right="0" w:firstLineChars="0" w:firstLine="0"/>
              <w:spacing w:line="240" w:lineRule="atLeast"/>
            </w:pPr>
            <w:r>
              <w:t>dH</w:t>
            </w:r>
            <w:r>
              <w:t>2</w:t>
            </w:r>
            <w:r>
              <w:t>O</w:t>
            </w:r>
          </w:p>
        </w:tc>
        <w:tc>
          <w:tcPr>
            <w:tcW w:w="3197" w:type="dxa"/>
            <w:tcBorders>
              <w:bottom w:val="single" w:sz="8" w:space="0" w:color="000000"/>
            </w:tcBorders>
          </w:tcPr>
          <w:p w:rsidR="0018722C">
            <w:pPr>
              <w:topLinePunct/>
              <w:ind w:leftChars="0" w:left="0" w:rightChars="0" w:right="0" w:firstLineChars="0" w:firstLine="0"/>
              <w:spacing w:line="240" w:lineRule="atLeast"/>
            </w:pPr>
            <w:r>
              <w:rPr>
                <w:rFonts w:ascii="宋体" w:hAnsi="宋体" w:eastAsia="宋体" w:hint="eastAsia"/>
              </w:rPr>
              <w:t>补足至</w:t>
            </w:r>
            <w:r>
              <w:t>50µL</w:t>
            </w:r>
          </w:p>
        </w:tc>
      </w:tr>
      <w:tr>
        <w:trPr>
          <w:trHeight w:val="240" w:hRule="atLeast"/>
        </w:trPr>
        <w:tc>
          <w:tcPr>
            <w:tcW w:w="3785"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3197" w:type="dxa"/>
            <w:tcBorders>
              <w:top w:val="single" w:sz="8" w:space="0" w:color="000000"/>
            </w:tcBorders>
          </w:tcPr>
          <w:p w:rsidR="0018722C">
            <w:pPr>
              <w:topLinePunct/>
              <w:ind w:leftChars="0" w:left="0" w:rightChars="0" w:right="0" w:firstLineChars="0" w:firstLine="0"/>
              <w:spacing w:line="240" w:lineRule="atLeast"/>
            </w:pPr>
            <w:r>
              <w:t>25 µL</w:t>
            </w:r>
          </w:p>
        </w:tc>
      </w:tr>
    </w:tbl>
    <w:p w:rsidR="0018722C">
      <w:pPr>
        <w:pStyle w:val="affa"/>
      </w:pPr>
    </w:p>
    <w:p w:rsidR="0018722C">
      <w:pPr>
        <w:topLinePunct/>
      </w:pPr>
      <w:r>
        <w:t xml:space="preserve">反应条件：</w:t>
      </w:r>
      <w:r>
        <w:rPr>
          <w:rFonts w:ascii="Times New Roman" w:hAnsi="Times New Roman" w:eastAsia="Times New Roman"/>
        </w:rPr>
        <w:t xml:space="preserve">98</w:t>
      </w:r>
      <w:r>
        <w:t xml:space="preserve">℃预变性</w:t>
      </w:r>
      <w:r>
        <w:rPr>
          <w:rFonts w:ascii="Times New Roman" w:hAnsi="Times New Roman" w:eastAsia="Times New Roman"/>
        </w:rPr>
        <w:t xml:space="preserve">30sec</w:t>
      </w:r>
      <w:r>
        <w:t xml:space="preserve">→</w:t>
      </w:r>
      <w:r>
        <w:rPr>
          <w:rFonts w:ascii="Times New Roman" w:hAnsi="Times New Roman" w:eastAsia="Times New Roman"/>
        </w:rPr>
        <w:t xml:space="preserve">[</w:t>
      </w:r>
      <w:r>
        <w:rPr>
          <w:rFonts w:ascii="Times New Roman" w:hAnsi="Times New Roman" w:eastAsia="Times New Roman"/>
        </w:rPr>
        <w:t xml:space="preserve">98</w:t>
      </w:r>
      <w:r>
        <w:t xml:space="preserve">℃变性</w:t>
      </w:r>
      <w:r>
        <w:rPr>
          <w:rFonts w:ascii="Times New Roman" w:hAnsi="Times New Roman" w:eastAsia="Times New Roman"/>
        </w:rPr>
        <w:t xml:space="preserve">10sec</w:t>
      </w:r>
      <w:r>
        <w:t xml:space="preserve">→退火</w:t>
      </w:r>
      <w:r>
        <w:rPr>
          <w:rFonts w:ascii="Times New Roman" w:hAnsi="Times New Roman" w:eastAsia="Times New Roman"/>
        </w:rPr>
        <w:t xml:space="preserve">(</w:t>
      </w:r>
      <w:r>
        <w:rPr>
          <w:rFonts w:ascii="Times New Roman" w:hAnsi="Times New Roman" w:eastAsia="Times New Roman"/>
        </w:rPr>
        <w:t xml:space="preserve">Tm-3</w:t>
      </w:r>
      <w:r>
        <w:rPr>
          <w:rFonts w:ascii="Times New Roman" w:hAnsi="Times New Roman" w:eastAsia="Times New Roman"/>
        </w:rPr>
        <w:t xml:space="preserve">)</w:t>
      </w:r>
      <w:r>
        <w:rPr>
          <w:rFonts w:ascii="Times New Roman" w:hAnsi="Times New Roman" w:eastAsia="Times New Roman"/>
        </w:rPr>
        <w:t xml:space="preserve"> 30sec</w:t>
      </w:r>
      <w:r>
        <w:t xml:space="preserve">→</w:t>
      </w:r>
      <w:r>
        <w:rPr>
          <w:rFonts w:ascii="Times New Roman" w:hAnsi="Times New Roman" w:eastAsia="Times New Roman"/>
        </w:rPr>
        <w:t xml:space="preserve">72</w:t>
      </w:r>
      <w:r>
        <w:t xml:space="preserve">℃延伸，时间根据片段长度决定</w:t>
      </w:r>
      <w:r>
        <w:rPr>
          <w:rFonts w:ascii="Times New Roman" w:hAnsi="Times New Roman" w:eastAsia="Times New Roman"/>
        </w:rPr>
        <w:t xml:space="preserve">(</w:t>
      </w:r>
      <w:r>
        <w:rPr>
          <w:rFonts w:ascii="Times New Roman" w:hAnsi="Times New Roman" w:eastAsia="Times New Roman"/>
        </w:rPr>
        <w:t xml:space="preserve">30s </w:t>
      </w:r>
      <w:r>
        <w:rPr>
          <w:rFonts w:ascii="Times New Roman" w:hAnsi="Times New Roman" w:eastAsia="Times New Roman"/>
        </w:rPr>
        <w:t xml:space="preserve">/</w:t>
      </w:r>
      <w:r>
        <w:rPr>
          <w:rFonts w:ascii="Times New Roman" w:hAnsi="Times New Roman" w:eastAsia="Times New Roman"/>
        </w:rPr>
        <w:t xml:space="preserve">1kb</w:t>
      </w:r>
      <w:r>
        <w:rPr>
          <w:rFonts w:ascii="Times New Roman" w:hAnsi="Times New Roman" w:eastAsia="Times New Roman"/>
        </w:rPr>
        <w:t xml:space="preserve">)</w:t>
      </w:r>
      <w:r>
        <w:rPr>
          <w:rFonts w:ascii="Times New Roman" w:hAnsi="Times New Roman" w:eastAsia="Times New Roman"/>
        </w:rPr>
        <w:t xml:space="preserve">]</w:t>
      </w:r>
      <w:r>
        <w:t xml:space="preserve">循环</w:t>
      </w:r>
      <w:r>
        <w:rPr>
          <w:rFonts w:ascii="Times New Roman" w:hAnsi="Times New Roman" w:eastAsia="Times New Roman"/>
        </w:rPr>
        <w:t xml:space="preserve">30</w:t>
      </w:r>
      <w:r>
        <w:t xml:space="preserve">次→</w:t>
      </w:r>
      <w:r>
        <w:rPr>
          <w:rFonts w:ascii="Times New Roman" w:hAnsi="Times New Roman" w:eastAsia="Times New Roman"/>
        </w:rPr>
        <w:t xml:space="preserve">72</w:t>
      </w:r>
      <w:r>
        <w:t xml:space="preserve">℃延伸</w:t>
      </w:r>
      <w:r>
        <w:rPr>
          <w:rFonts w:ascii="Times New Roman" w:hAnsi="Times New Roman" w:eastAsia="Times New Roman"/>
        </w:rPr>
        <w:t xml:space="preserve">2min</w:t>
      </w:r>
      <w:r>
        <w:t xml:space="preserve">。</w:t>
      </w:r>
    </w:p>
    <w:p w:rsidR="0018722C">
      <w:pPr>
        <w:pStyle w:val="cw21"/>
        <w:topLinePunct/>
      </w:pPr>
      <w:r>
        <w:rPr>
          <w:rFonts w:cstheme="minorBidi" w:hAnsiTheme="minorHAnsi" w:eastAsiaTheme="minorHAnsi" w:asciiTheme="minorHAnsi" w:ascii="宋体" w:hAnsi="宋体" w:eastAsia="宋体" w:cs="宋体"/>
          <w:b/>
        </w:rPr>
        <w:t>2.2.2 </w:t>
      </w:r>
      <w:r>
        <w:rPr>
          <w:b/>
          <w:rFonts w:ascii="Times New Roman" w:eastAsia="Times New Roman" w:cstheme="minorBidi" w:hAnsiTheme="minorHAnsi" w:hAnsi="宋体" w:cs="宋体"/>
        </w:rPr>
        <w:t>PCR</w:t>
      </w:r>
      <w:r>
        <w:rPr>
          <w:rFonts w:cstheme="minorBidi" w:hAnsiTheme="minorHAnsi" w:eastAsiaTheme="minorHAnsi" w:asciiTheme="minorHAnsi" w:ascii="宋体" w:hAnsi="宋体" w:eastAsia="宋体" w:cs="宋体"/>
          <w:b/>
        </w:rPr>
        <w:t>产物的胶回收与纯化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在紫外灯箱里，小心切出含</w:t>
      </w:r>
      <w:r>
        <w:t>DNA</w:t>
      </w:r>
      <w:r>
        <w:rPr>
          <w:rFonts w:ascii="宋体" w:eastAsia="宋体" w:hint="eastAsia"/>
        </w:rPr>
        <w:t>目的条带片段的凝胶；</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称出胶块的净重量；</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向胶块中加入溶液Ⅰ，均匀混合后，</w:t>
      </w:r>
      <w:r>
        <w:t>60</w:t>
      </w:r>
      <w:r>
        <w:rPr>
          <w:rFonts w:ascii="宋体" w:hAnsi="宋体" w:eastAsia="宋体" w:hint="eastAsia"/>
        </w:rPr>
        <w:t>℃加热</w:t>
      </w:r>
      <w:r>
        <w:t>10min</w:t>
      </w:r>
      <w:r>
        <w:rPr>
          <w:rFonts w:ascii="宋体" w:hAnsi="宋体" w:eastAsia="宋体" w:hint="eastAsia"/>
        </w:rPr>
        <w:t>直至融化胶块；</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用移液枪将上述溶液转移到试剂盒过滤柱，离心</w:t>
      </w:r>
      <w:r>
        <w:t>12</w:t>
      </w:r>
      <w:r>
        <w:t xml:space="preserve">, </w:t>
      </w:r>
      <w:r>
        <w:t>000rpm</w:t>
      </w:r>
      <w:r>
        <w:rPr>
          <w:rFonts w:ascii="宋体" w:hAnsi="宋体" w:eastAsia="宋体" w:hint="eastAsia"/>
        </w:rPr>
        <w:t>×</w:t>
      </w:r>
      <w:r>
        <w:t>1min</w:t>
      </w:r>
      <w:r>
        <w:rPr>
          <w:rFonts w:ascii="宋体" w:hAnsi="宋体" w:eastAsia="宋体" w:hint="eastAsia"/>
        </w:rPr>
        <w:t>，弃</w:t>
      </w:r>
    </w:p>
    <w:p w:rsidR="0018722C">
      <w:pPr>
        <w:topLinePunct/>
      </w:pPr>
      <w:r>
        <w:rPr>
          <w:rFonts w:cstheme="minorBidi" w:hAnsiTheme="minorHAnsi" w:eastAsiaTheme="minorHAnsi" w:asciiTheme="minorHAnsi" w:ascii="Calibri"/>
        </w:rPr>
        <w:t>16</w:t>
      </w:r>
    </w:p>
    <w:p w:rsidR="0018722C">
      <w:pPr>
        <w:topLinePunct/>
      </w:pPr>
      <w:r>
        <w:t>滤液。然后再加入溶液Ⅱ，离心</w:t>
      </w:r>
      <w:r>
        <w:rPr>
          <w:rFonts w:ascii="Times New Roman" w:hAnsi="Times New Roman" w:eastAsia="Times New Roman"/>
        </w:rPr>
        <w:t>12,000rpm</w:t>
      </w:r>
      <w:r>
        <w:t>×</w:t>
      </w:r>
      <w:r>
        <w:rPr>
          <w:rFonts w:ascii="Times New Roman" w:hAnsi="Times New Roman" w:eastAsia="Times New Roman"/>
        </w:rPr>
        <w:t>1min</w:t>
      </w:r>
      <w:r>
        <w:t>，弃滤液。空管离心</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000rpm</w:t>
      </w:r>
    </w:p>
    <w:p w:rsidR="0018722C">
      <w:pPr>
        <w:topLinePunct/>
      </w:pPr>
      <w:r>
        <w:t>×</w:t>
      </w:r>
      <w:r>
        <w:rPr>
          <w:rFonts w:ascii="Times New Roman" w:hAnsi="Times New Roman" w:eastAsia="Times New Roman"/>
        </w:rPr>
        <w:t>2min</w:t>
      </w:r>
      <w: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将离心柱安置于干净的</w:t>
      </w:r>
      <w:r>
        <w:t>1.5</w:t>
      </w:r>
      <w:r>
        <w:t> </w:t>
      </w:r>
      <w:r>
        <w:t>ml</w:t>
      </w:r>
      <w:r>
        <w:rPr>
          <w:rFonts w:ascii="宋体" w:hAnsi="宋体" w:eastAsia="宋体" w:hint="eastAsia"/>
        </w:rPr>
        <w:t>离心管上，在离心柱的中央膜上加入</w:t>
      </w:r>
      <w:r>
        <w:t>40</w:t>
      </w:r>
      <w:r/>
      <w:r>
        <w:t>µL </w:t>
      </w:r>
      <w:r>
        <w:t>dH</w:t>
      </w:r>
      <w:r>
        <w:t>2</w:t>
      </w:r>
      <w:r>
        <w:t>O</w:t>
      </w:r>
      <w:r>
        <w:rPr>
          <w:rFonts w:ascii="宋体" w:hAnsi="宋体" w:eastAsia="宋体" w:hint="eastAsia"/>
        </w:rPr>
        <w:t>，室温静置</w:t>
      </w:r>
      <w:r>
        <w:t>2min</w:t>
      </w:r>
      <w:r>
        <w:rPr>
          <w:rFonts w:ascii="宋体" w:hAnsi="宋体" w:eastAsia="宋体" w:hint="eastAsia"/>
        </w:rPr>
        <w:t>，离心</w:t>
      </w:r>
      <w:r>
        <w:t>12</w:t>
      </w:r>
      <w:r>
        <w:t xml:space="preserve">, </w:t>
      </w:r>
      <w:r>
        <w:t>000rpm</w:t>
      </w:r>
      <w:r>
        <w:rPr>
          <w:rFonts w:ascii="宋体" w:hAnsi="宋体" w:eastAsia="宋体" w:hint="eastAsia"/>
        </w:rPr>
        <w:t>×</w:t>
      </w:r>
      <w:r>
        <w:t>2min</w:t>
      </w:r>
      <w:r>
        <w:rPr>
          <w:rFonts w:ascii="宋体" w:hAnsi="宋体" w:eastAsia="宋体" w:hint="eastAsia"/>
        </w:rPr>
        <w:t>洗脱</w:t>
      </w:r>
      <w:r>
        <w:t>DNA</w:t>
      </w:r>
      <w:r>
        <w:rPr>
          <w:rFonts w:ascii="宋体" w:hAnsi="宋体" w:eastAsia="宋体" w:hint="eastAsia"/>
        </w:rPr>
        <w:t>。最后测量</w:t>
      </w:r>
      <w:r>
        <w:t>DNA</w:t>
      </w:r>
      <w:r>
        <w:rPr>
          <w:rFonts w:ascii="宋体" w:hAnsi="宋体" w:eastAsia="宋体" w:hint="eastAsia"/>
        </w:rPr>
        <w:t>的浓度</w:t>
      </w:r>
      <w:r>
        <w:rPr>
          <w:rFonts w:ascii="宋体" w:hAnsi="宋体" w:eastAsia="宋体" w:hint="eastAsia"/>
        </w:rPr>
        <w:t>和</w:t>
      </w:r>
      <w:r>
        <w:t>OD</w:t>
      </w:r>
      <w:r>
        <w:rPr>
          <w:rFonts w:ascii="宋体" w:hAnsi="宋体" w:eastAsia="宋体" w:hint="eastAsia"/>
        </w:rPr>
        <w:t>值。</w:t>
      </w:r>
    </w:p>
    <w:p w:rsidR="0018722C">
      <w:pPr>
        <w:pStyle w:val="cw21"/>
        <w:topLinePunct/>
      </w:pPr>
      <w:r>
        <w:rPr>
          <w:rFonts w:cstheme="minorBidi" w:hAnsiTheme="minorHAnsi" w:eastAsiaTheme="minorHAnsi" w:asciiTheme="minorHAnsi" w:ascii="宋体" w:hAnsi="宋体" w:eastAsia="宋体" w:cs="宋体"/>
          <w:b/>
        </w:rPr>
        <w:t>2.2.3 </w:t>
      </w:r>
      <w:r>
        <w:rPr>
          <w:b/>
          <w:rFonts w:ascii="Times New Roman" w:eastAsia="Times New Roman" w:cstheme="minorBidi" w:hAnsiTheme="minorHAnsi" w:hAnsi="宋体" w:cs="宋体"/>
        </w:rPr>
        <w:t>PCR</w:t>
      </w:r>
      <w:r>
        <w:rPr>
          <w:rFonts w:cstheme="minorBidi" w:hAnsiTheme="minorHAnsi" w:eastAsiaTheme="minorHAnsi" w:asciiTheme="minorHAnsi" w:ascii="宋体" w:hAnsi="宋体" w:eastAsia="宋体" w:cs="宋体"/>
          <w:b/>
        </w:rPr>
        <w:t>纯化产物测序验证</w:t>
      </w:r>
    </w:p>
    <w:p w:rsidR="0018722C">
      <w:pPr>
        <w:topLinePunct/>
      </w:pPr>
      <w:r>
        <w:rPr>
          <w:rFonts w:ascii="Times New Roman" w:eastAsia="Times New Roman"/>
        </w:rPr>
        <w:t>PCR</w:t>
      </w:r>
      <w:r>
        <w:t>纯化样品送测序验证</w:t>
      </w:r>
      <w:r>
        <w:t>（</w:t>
      </w:r>
      <w:r>
        <w:t>上海美吉生物医药科技有限公司</w:t>
      </w:r>
      <w:r>
        <w:t>）</w:t>
      </w:r>
      <w:r>
        <w:t>。将测序结果</w:t>
      </w:r>
      <w:r>
        <w:t>与网上数据库的基因参考序列比对，明确目的片段有否序列异常和突变，并排除多态性位点后可进行下一步实验。</w:t>
      </w:r>
    </w:p>
    <w:p w:rsidR="0018722C">
      <w:pPr>
        <w:pStyle w:val="cw21"/>
        <w:topLinePunct/>
      </w:pPr>
      <w:r>
        <w:rPr>
          <w:rFonts w:cstheme="minorBidi" w:hAnsiTheme="minorHAnsi" w:eastAsiaTheme="minorHAnsi" w:asciiTheme="minorHAnsi" w:ascii="宋体" w:hAnsi="宋体" w:eastAsia="宋体" w:cs="宋体"/>
          <w:b/>
        </w:rPr>
        <w:t>2.2.4 </w:t>
      </w:r>
      <w:r>
        <w:rPr>
          <w:b/>
          <w:rFonts w:ascii="Times New Roman" w:eastAsia="Times New Roman" w:cstheme="minorBidi" w:hAnsiTheme="minorHAnsi" w:hAnsi="宋体" w:cs="宋体"/>
        </w:rPr>
        <w:t>PCR</w:t>
      </w:r>
      <w:r>
        <w:rPr>
          <w:rFonts w:cstheme="minorBidi" w:hAnsiTheme="minorHAnsi" w:eastAsiaTheme="minorHAnsi" w:asciiTheme="minorHAnsi" w:ascii="宋体" w:hAnsi="宋体" w:eastAsia="宋体" w:cs="宋体"/>
          <w:b/>
        </w:rPr>
        <w:t>纯化产物与</w:t>
      </w:r>
      <w:r>
        <w:rPr>
          <w:b/>
          <w:rFonts w:ascii="Times New Roman" w:eastAsia="Times New Roman" w:cstheme="minorBidi" w:hAnsiTheme="minorHAnsi" w:hAnsi="宋体" w:cs="宋体"/>
        </w:rPr>
        <w:t>pTARGET</w:t>
      </w:r>
      <w:r>
        <w:rPr>
          <w:rFonts w:cstheme="minorBidi" w:hAnsiTheme="minorHAnsi" w:eastAsiaTheme="minorHAnsi" w:asciiTheme="minorHAnsi" w:ascii="宋体" w:hAnsi="宋体" w:eastAsia="宋体" w:cs="宋体"/>
          <w:b/>
        </w:rPr>
        <w:t>载体的酶切</w:t>
      </w:r>
    </w:p>
    <w:p w:rsidR="0018722C">
      <w:pPr>
        <w:topLinePunct/>
      </w:pPr>
      <w:r>
        <w:t>根据</w:t>
      </w:r>
      <w:r>
        <w:rPr>
          <w:rFonts w:ascii="Times New Roman" w:eastAsia="Times New Roman"/>
        </w:rPr>
        <w:t>minigene</w:t>
      </w:r>
      <w:r>
        <w:t>片段中相应的酶切位点，按照以下体系进行双酶切。</w:t>
      </w:r>
    </w:p>
    <w:tbl>
      <w:tblPr>
        <w:tblW w:w="0" w:type="auto"/>
        <w:tblInd w:w="1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2"/>
        <w:gridCol w:w="2486"/>
      </w:tblGrid>
      <w:tr>
        <w:trPr>
          <w:trHeight w:val="400" w:hRule="atLeast"/>
        </w:trPr>
        <w:tc>
          <w:tcPr>
            <w:tcW w:w="371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48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40" w:hRule="atLeast"/>
        </w:trPr>
        <w:tc>
          <w:tcPr>
            <w:tcW w:w="3712" w:type="dxa"/>
            <w:tcBorders>
              <w:top w:val="single" w:sz="8" w:space="0" w:color="000000"/>
            </w:tcBorders>
          </w:tcPr>
          <w:p w:rsidR="0018722C">
            <w:pPr>
              <w:topLinePunct/>
              <w:ind w:leftChars="0" w:left="0" w:rightChars="0" w:right="0" w:firstLineChars="0" w:firstLine="0"/>
              <w:spacing w:line="240" w:lineRule="atLeast"/>
            </w:pPr>
            <w:r>
              <w:t>PCR</w:t>
            </w:r>
            <w:r>
              <w:rPr>
                <w:rFonts w:ascii="宋体" w:eastAsia="宋体" w:hint="eastAsia"/>
              </w:rPr>
              <w:t>胶回收产物</w:t>
            </w:r>
            <w:r>
              <w:t>(</w:t>
            </w:r>
            <w:r>
              <w:rPr>
                <w:rFonts w:ascii="宋体" w:eastAsia="宋体" w:hint="eastAsia"/>
              </w:rPr>
              <w:t>或</w:t>
            </w:r>
            <w:r>
              <w:t>pTarget</w:t>
            </w:r>
            <w:r>
              <w:t>TM</w:t>
            </w:r>
            <w:r>
              <w:t>)</w:t>
            </w:r>
          </w:p>
        </w:tc>
        <w:tc>
          <w:tcPr>
            <w:tcW w:w="2486" w:type="dxa"/>
            <w:tcBorders>
              <w:top w:val="single" w:sz="8" w:space="0" w:color="000000"/>
            </w:tcBorders>
          </w:tcPr>
          <w:p w:rsidR="0018722C">
            <w:pPr>
              <w:topLinePunct/>
              <w:ind w:leftChars="0" w:left="0" w:rightChars="0" w:right="0" w:firstLineChars="0" w:firstLine="0"/>
              <w:spacing w:line="240" w:lineRule="atLeast"/>
            </w:pPr>
            <w:r>
              <w:t>25 µL</w:t>
            </w:r>
          </w:p>
        </w:tc>
      </w:tr>
      <w:tr>
        <w:trPr>
          <w:trHeight w:val="420" w:hRule="atLeast"/>
        </w:trPr>
        <w:tc>
          <w:tcPr>
            <w:tcW w:w="3712" w:type="dxa"/>
          </w:tcPr>
          <w:p w:rsidR="0018722C">
            <w:pPr>
              <w:topLinePunct/>
              <w:ind w:leftChars="0" w:left="0" w:rightChars="0" w:right="0" w:firstLineChars="0" w:firstLine="0"/>
              <w:spacing w:line="240" w:lineRule="atLeast"/>
            </w:pPr>
            <w:r>
              <w:rPr>
                <w:rFonts w:ascii="宋体" w:eastAsia="宋体" w:hint="eastAsia"/>
              </w:rPr>
              <w:t>内切酶</w:t>
            </w:r>
            <w:r>
              <w:t>1</w:t>
            </w:r>
          </w:p>
        </w:tc>
        <w:tc>
          <w:tcPr>
            <w:tcW w:w="2486" w:type="dxa"/>
          </w:tcPr>
          <w:p w:rsidR="0018722C">
            <w:pPr>
              <w:topLinePunct/>
              <w:ind w:leftChars="0" w:left="0" w:rightChars="0" w:right="0" w:firstLineChars="0" w:firstLine="0"/>
              <w:spacing w:line="240" w:lineRule="atLeast"/>
            </w:pPr>
            <w:r>
              <w:t>2.5 µL</w:t>
            </w:r>
          </w:p>
        </w:tc>
      </w:tr>
      <w:tr>
        <w:trPr>
          <w:trHeight w:val="420" w:hRule="atLeast"/>
        </w:trPr>
        <w:tc>
          <w:tcPr>
            <w:tcW w:w="3712" w:type="dxa"/>
          </w:tcPr>
          <w:p w:rsidR="0018722C">
            <w:pPr>
              <w:topLinePunct/>
              <w:ind w:leftChars="0" w:left="0" w:rightChars="0" w:right="0" w:firstLineChars="0" w:firstLine="0"/>
              <w:spacing w:line="240" w:lineRule="atLeast"/>
            </w:pPr>
            <w:r>
              <w:rPr>
                <w:rFonts w:ascii="宋体" w:eastAsia="宋体" w:hint="eastAsia"/>
              </w:rPr>
              <w:t>内切酶</w:t>
            </w:r>
            <w:r>
              <w:t>2</w:t>
            </w:r>
          </w:p>
        </w:tc>
        <w:tc>
          <w:tcPr>
            <w:tcW w:w="2486" w:type="dxa"/>
          </w:tcPr>
          <w:p w:rsidR="0018722C">
            <w:pPr>
              <w:topLinePunct/>
              <w:ind w:leftChars="0" w:left="0" w:rightChars="0" w:right="0" w:firstLineChars="0" w:firstLine="0"/>
              <w:spacing w:line="240" w:lineRule="atLeast"/>
            </w:pPr>
            <w:r>
              <w:t>2.5 µL</w:t>
            </w:r>
          </w:p>
        </w:tc>
      </w:tr>
      <w:tr>
        <w:trPr>
          <w:trHeight w:val="380" w:hRule="atLeast"/>
        </w:trPr>
        <w:tc>
          <w:tcPr>
            <w:tcW w:w="3712" w:type="dxa"/>
          </w:tcPr>
          <w:p w:rsidR="0018722C">
            <w:pPr>
              <w:topLinePunct/>
              <w:ind w:leftChars="0" w:left="0" w:rightChars="0" w:right="0" w:firstLineChars="0" w:firstLine="0"/>
              <w:spacing w:line="240" w:lineRule="atLeast"/>
            </w:pPr>
            <w:r>
              <w:t>10×green buffer</w:t>
            </w:r>
          </w:p>
        </w:tc>
        <w:tc>
          <w:tcPr>
            <w:tcW w:w="2486" w:type="dxa"/>
          </w:tcPr>
          <w:p w:rsidR="0018722C">
            <w:pPr>
              <w:topLinePunct/>
              <w:ind w:leftChars="0" w:left="0" w:rightChars="0" w:right="0" w:firstLineChars="0" w:firstLine="0"/>
              <w:spacing w:line="240" w:lineRule="atLeast"/>
            </w:pPr>
            <w:r>
              <w:t>5 µL</w:t>
            </w:r>
          </w:p>
        </w:tc>
      </w:tr>
      <w:tr>
        <w:trPr>
          <w:trHeight w:val="420" w:hRule="atLeast"/>
        </w:trPr>
        <w:tc>
          <w:tcPr>
            <w:tcW w:w="3712" w:type="dxa"/>
            <w:tcBorders>
              <w:bottom w:val="single" w:sz="8" w:space="0" w:color="000000"/>
            </w:tcBorders>
          </w:tcPr>
          <w:p w:rsidR="0018722C">
            <w:pPr>
              <w:topLinePunct/>
              <w:ind w:leftChars="0" w:left="0" w:rightChars="0" w:right="0" w:firstLineChars="0" w:firstLine="0"/>
              <w:spacing w:line="240" w:lineRule="atLeast"/>
            </w:pPr>
            <w:r>
              <w:t>dH</w:t>
            </w:r>
            <w:r>
              <w:t>2</w:t>
            </w:r>
            <w:r>
              <w:t>O</w:t>
            </w:r>
          </w:p>
        </w:tc>
        <w:tc>
          <w:tcPr>
            <w:tcW w:w="2486" w:type="dxa"/>
            <w:tcBorders>
              <w:bottom w:val="single" w:sz="8" w:space="0" w:color="000000"/>
            </w:tcBorders>
          </w:tcPr>
          <w:p w:rsidR="0018722C">
            <w:pPr>
              <w:topLinePunct/>
              <w:ind w:leftChars="0" w:left="0" w:rightChars="0" w:right="0" w:firstLineChars="0" w:firstLine="0"/>
              <w:spacing w:line="240" w:lineRule="atLeast"/>
            </w:pPr>
            <w:r>
              <w:t>15 µL</w:t>
            </w:r>
          </w:p>
        </w:tc>
      </w:tr>
      <w:tr>
        <w:trPr>
          <w:trHeight w:val="240" w:hRule="atLeast"/>
        </w:trPr>
        <w:tc>
          <w:tcPr>
            <w:tcW w:w="3712"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2486" w:type="dxa"/>
            <w:tcBorders>
              <w:top w:val="single" w:sz="8" w:space="0" w:color="000000"/>
            </w:tcBorders>
          </w:tcPr>
          <w:p w:rsidR="0018722C">
            <w:pPr>
              <w:topLinePunct/>
              <w:ind w:leftChars="0" w:left="0" w:rightChars="0" w:right="0" w:firstLineChars="0" w:firstLine="0"/>
              <w:spacing w:line="240" w:lineRule="atLeast"/>
            </w:pPr>
            <w:r>
              <w:t>50 µL</w:t>
            </w:r>
          </w:p>
        </w:tc>
      </w:tr>
    </w:tbl>
    <w:p w:rsidR="0018722C">
      <w:pPr>
        <w:pStyle w:val="affa"/>
      </w:pPr>
    </w:p>
    <w:p w:rsidR="0018722C">
      <w:pPr>
        <w:topLinePunct/>
      </w:pPr>
      <w:r>
        <w:t>反应条件：</w:t>
      </w:r>
      <w:r>
        <w:rPr>
          <w:rFonts w:ascii="Times New Roman" w:hAnsi="Times New Roman" w:eastAsia="Times New Roman"/>
        </w:rPr>
        <w:t>37</w:t>
      </w:r>
      <w:r>
        <w:t>℃反应</w:t>
      </w:r>
      <w:r>
        <w:rPr>
          <w:rFonts w:ascii="Times New Roman" w:hAnsi="Times New Roman" w:eastAsia="Times New Roman"/>
        </w:rPr>
        <w:t>30</w:t>
      </w:r>
      <w:r>
        <w:t>～</w:t>
      </w:r>
      <w:r>
        <w:rPr>
          <w:rFonts w:ascii="Times New Roman" w:hAnsi="Times New Roman" w:eastAsia="Times New Roman"/>
        </w:rPr>
        <w:t>60min</w:t>
      </w:r>
      <w:r>
        <w:t>。</w:t>
      </w:r>
    </w:p>
    <w:p w:rsidR="0018722C">
      <w:pPr>
        <w:pStyle w:val="cw21"/>
        <w:topLinePunct/>
      </w:pPr>
      <w:r>
        <w:t>2.2.5</w:t>
      </w:r>
      <w:r>
        <w:rPr>
          <w:rFonts w:ascii="宋体" w:eastAsia="宋体" w:hint="eastAsia"/>
          <w:b/>
        </w:rPr>
        <w:t>酶切产物的胶回收和纯化：</w:t>
      </w:r>
      <w:r>
        <w:rPr>
          <w:rFonts w:ascii="宋体" w:eastAsia="宋体" w:hint="eastAsia"/>
        </w:rPr>
        <w:t>同</w:t>
      </w:r>
      <w:r>
        <w:t>2.2.2</w:t>
      </w:r>
    </w:p>
    <w:p w:rsidR="0018722C">
      <w:spacing w:beforeLines="0" w:before="0" w:afterLines="0" w:after="0" w:line="440" w:lineRule="auto"/>
      <w:pPr>
        <w:sectPr w:rsidR="00556256">
          <w:pgSz w:w="11910" w:h="16840"/>
          <w:pgMar w:header="877" w:footer="212" w:top="1100" w:bottom="460" w:left="900" w:right="1660"/>
        </w:sectPr>
        <w:topLinePunct/>
      </w:pPr>
    </w:p>
    <w:p w:rsidR="0018722C">
      <w:pPr>
        <w:pStyle w:val="cw21"/>
        <w:topLinePunct/>
      </w:pPr>
      <w:r>
        <w:rPr>
          <w:rFonts w:cstheme="minorBidi" w:hAnsiTheme="minorHAnsi" w:eastAsiaTheme="minorHAnsi" w:asciiTheme="minorHAnsi" w:ascii="宋体" w:hAnsi="宋体" w:eastAsia="宋体" w:cs="宋体"/>
          <w:b/>
        </w:rPr>
        <w:t>2.2.6</w:t>
      </w:r>
      <w:r>
        <w:rPr>
          <w:rFonts w:cstheme="minorBidi" w:hAnsiTheme="minorHAnsi" w:eastAsiaTheme="minorHAnsi" w:asciiTheme="minorHAnsi" w:ascii="宋体" w:hAnsi="宋体" w:eastAsia="宋体" w:cs="宋体"/>
          <w:b/>
        </w:rPr>
        <w:t>片段连接反应</w:t>
      </w:r>
    </w:p>
    <w:p w:rsidR="0018722C">
      <w:pPr>
        <w:spacing w:before="0"/>
        <w:ind w:leftChars="0" w:left="622" w:rightChars="0" w:right="0" w:firstLineChars="0" w:firstLine="0"/>
        <w:jc w:val="left"/>
        <w:topLinePunct/>
      </w:pPr>
      <w:r>
        <w:rPr>
          <w:kern w:val="2"/>
          <w:sz w:val="21"/>
          <w:szCs w:val="22"/>
          <w:rFonts w:cstheme="minorBidi" w:hAnsiTheme="minorHAnsi" w:eastAsiaTheme="minorHAnsi" w:asciiTheme="minorHAnsi" w:ascii="宋体" w:eastAsia="宋体" w:hint="eastAsia"/>
          <w:b/>
          <w:w w:val="95"/>
        </w:rPr>
        <w:t>连接反应体系</w:t>
      </w:r>
    </w:p>
    <w:p w:rsidR="0018722C">
      <w:spacing w:beforeLines="0" w:before="0" w:afterLines="0" w:after="0" w:line="440" w:lineRule="auto"/>
      <w:pPr>
        <w:sectPr w:rsidR="00556256">
          <w:type w:val="continuous"/>
          <w:pgSz w:w="11910" w:h="16840"/>
          <w:pgMar w:top="1100" w:bottom="400" w:left="900" w:right="1660"/>
          <w:cols w:num="2" w:equalWidth="0">
            <w:col w:w="3293" w:space="40"/>
            <w:col w:w="6017"/>
          </w:cols>
        </w:sectPr>
        <w:topLinePunct/>
      </w:pPr>
    </w:p>
    <w:tbl>
      <w:tblPr>
        <w:tblW w:w="0" w:type="auto"/>
        <w:tblInd w:w="1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0"/>
        <w:gridCol w:w="3059"/>
      </w:tblGrid>
      <w:tr>
        <w:trPr>
          <w:trHeight w:val="400" w:hRule="atLeast"/>
        </w:trPr>
        <w:tc>
          <w:tcPr>
            <w:tcW w:w="380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305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40" w:hRule="atLeast"/>
        </w:trPr>
        <w:tc>
          <w:tcPr>
            <w:tcW w:w="3800" w:type="dxa"/>
            <w:tcBorders>
              <w:top w:val="single" w:sz="8" w:space="0" w:color="000000"/>
            </w:tcBorders>
          </w:tcPr>
          <w:p w:rsidR="0018722C">
            <w:pPr>
              <w:topLinePunct/>
              <w:ind w:leftChars="0" w:left="0" w:rightChars="0" w:right="0" w:firstLineChars="0" w:firstLine="0"/>
              <w:spacing w:line="240" w:lineRule="atLeast"/>
            </w:pPr>
            <w:r>
              <w:t>P-target</w:t>
            </w:r>
            <w:r>
              <w:t>TM</w:t>
            </w:r>
            <w:r>
              <w:rPr>
                <w:rFonts w:ascii="宋体" w:eastAsia="宋体" w:hint="eastAsia"/>
              </w:rPr>
              <w:t>质粒</w:t>
            </w:r>
            <w:r w:rsidP="AA7D325B">
              <w:t>(</w:t>
            </w:r>
            <w:r>
              <w:rPr>
                <w:rFonts w:ascii="宋体" w:eastAsia="宋体" w:hint="eastAsia"/>
              </w:rPr>
              <w:t>酶切后</w:t>
            </w:r>
            <w:r w:rsidP="AA7D325B">
              <w:t>)</w:t>
            </w:r>
          </w:p>
        </w:tc>
        <w:tc>
          <w:tcPr>
            <w:tcW w:w="3059" w:type="dxa"/>
            <w:tcBorders>
              <w:top w:val="single" w:sz="8" w:space="0" w:color="000000"/>
            </w:tcBorders>
          </w:tcPr>
          <w:p w:rsidR="0018722C">
            <w:pPr>
              <w:topLinePunct/>
              <w:ind w:leftChars="0" w:left="0" w:rightChars="0" w:right="0" w:firstLineChars="0" w:firstLine="0"/>
              <w:spacing w:line="240" w:lineRule="atLeast"/>
            </w:pPr>
            <w:r>
              <w:t>5 µL</w:t>
            </w:r>
          </w:p>
        </w:tc>
      </w:tr>
      <w:tr>
        <w:trPr>
          <w:trHeight w:val="420" w:hRule="atLeast"/>
        </w:trPr>
        <w:tc>
          <w:tcPr>
            <w:tcW w:w="3800" w:type="dxa"/>
          </w:tcPr>
          <w:p w:rsidR="0018722C">
            <w:pPr>
              <w:topLinePunct/>
              <w:ind w:leftChars="0" w:left="0" w:rightChars="0" w:right="0" w:firstLineChars="0" w:firstLine="0"/>
              <w:spacing w:line="240" w:lineRule="atLeast"/>
            </w:pPr>
            <w:r>
              <w:t>PCR</w:t>
            </w:r>
            <w:r>
              <w:rPr>
                <w:rFonts w:ascii="宋体" w:eastAsia="宋体" w:hint="eastAsia"/>
              </w:rPr>
              <w:t>片段</w:t>
            </w:r>
            <w:r w:rsidP="AA7D325B">
              <w:t>(</w:t>
            </w:r>
            <w:r>
              <w:rPr>
                <w:rFonts w:ascii="宋体" w:eastAsia="宋体" w:hint="eastAsia"/>
              </w:rPr>
              <w:t>酶切后</w:t>
            </w:r>
            <w:r w:rsidP="AA7D325B">
              <w:t>)</w:t>
            </w:r>
          </w:p>
        </w:tc>
        <w:tc>
          <w:tcPr>
            <w:tcW w:w="3059" w:type="dxa"/>
          </w:tcPr>
          <w:p w:rsidR="0018722C">
            <w:pPr>
              <w:topLinePunct/>
              <w:ind w:leftChars="0" w:left="0" w:rightChars="0" w:right="0" w:firstLineChars="0" w:firstLine="0"/>
              <w:spacing w:line="240" w:lineRule="atLeast"/>
            </w:pPr>
            <w:r>
              <w:t>12 µL</w:t>
            </w:r>
          </w:p>
        </w:tc>
      </w:tr>
      <w:tr>
        <w:trPr>
          <w:trHeight w:val="400" w:hRule="atLeast"/>
        </w:trPr>
        <w:tc>
          <w:tcPr>
            <w:tcW w:w="3800" w:type="dxa"/>
          </w:tcPr>
          <w:p w:rsidR="0018722C">
            <w:pPr>
              <w:topLinePunct/>
              <w:ind w:leftChars="0" w:left="0" w:rightChars="0" w:right="0" w:firstLineChars="0" w:firstLine="0"/>
              <w:spacing w:line="240" w:lineRule="atLeast"/>
            </w:pPr>
            <w:r>
              <w:t>10×T4 DNA Ligase buffer</w:t>
            </w:r>
          </w:p>
        </w:tc>
        <w:tc>
          <w:tcPr>
            <w:tcW w:w="3059" w:type="dxa"/>
          </w:tcPr>
          <w:p w:rsidR="0018722C">
            <w:pPr>
              <w:topLinePunct/>
              <w:ind w:leftChars="0" w:left="0" w:rightChars="0" w:right="0" w:firstLineChars="0" w:firstLine="0"/>
              <w:spacing w:line="240" w:lineRule="atLeast"/>
            </w:pPr>
            <w:r>
              <w:t>2 µL</w:t>
            </w:r>
          </w:p>
        </w:tc>
      </w:tr>
      <w:tr>
        <w:trPr>
          <w:trHeight w:val="420" w:hRule="atLeast"/>
        </w:trPr>
        <w:tc>
          <w:tcPr>
            <w:tcW w:w="3800" w:type="dxa"/>
            <w:tcBorders>
              <w:bottom w:val="single" w:sz="12" w:space="0" w:color="000000"/>
            </w:tcBorders>
          </w:tcPr>
          <w:p w:rsidR="0018722C">
            <w:pPr>
              <w:topLinePunct/>
              <w:ind w:leftChars="0" w:left="0" w:rightChars="0" w:right="0" w:firstLineChars="0" w:firstLine="0"/>
              <w:spacing w:line="240" w:lineRule="atLeast"/>
            </w:pPr>
            <w:r>
              <w:t>T4 DNA Ligase</w:t>
            </w:r>
          </w:p>
        </w:tc>
        <w:tc>
          <w:tcPr>
            <w:tcW w:w="3059" w:type="dxa"/>
            <w:tcBorders>
              <w:bottom w:val="single" w:sz="8" w:space="0" w:color="000000"/>
            </w:tcBorders>
          </w:tcPr>
          <w:p w:rsidR="0018722C">
            <w:pPr>
              <w:topLinePunct/>
              <w:ind w:leftChars="0" w:left="0" w:rightChars="0" w:right="0" w:firstLineChars="0" w:firstLine="0"/>
              <w:spacing w:line="240" w:lineRule="atLeast"/>
            </w:pPr>
            <w:r>
              <w:t>1 µL</w:t>
            </w:r>
          </w:p>
        </w:tc>
      </w:tr>
      <w:tr>
        <w:trPr>
          <w:trHeight w:val="220" w:hRule="atLeast"/>
        </w:trPr>
        <w:tc>
          <w:tcPr>
            <w:tcW w:w="380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3059" w:type="dxa"/>
            <w:tcBorders>
              <w:top w:val="single" w:sz="8" w:space="0" w:color="000000"/>
            </w:tcBorders>
          </w:tcPr>
          <w:p w:rsidR="0018722C">
            <w:pPr>
              <w:topLinePunct/>
              <w:ind w:leftChars="0" w:left="0" w:rightChars="0" w:right="0" w:firstLineChars="0" w:firstLine="0"/>
              <w:spacing w:line="240" w:lineRule="atLeast"/>
            </w:pPr>
            <w:r>
              <w:t>20 µL</w:t>
            </w:r>
          </w:p>
        </w:tc>
      </w:tr>
    </w:tbl>
    <w:p w:rsidR="0018722C">
      <w:pPr>
        <w:topLinePunct/>
        <w:pStyle w:val="affa"/>
      </w:pPr>
    </w:p>
    <w:p w:rsidR="0018722C">
      <w:pPr>
        <w:topLinePunct/>
      </w:pPr>
      <w:r>
        <w:t>连接体系中载体和目的片段的摩尔数比为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3~10</w:t>
      </w:r>
      <w:r>
        <w:t>，为提高连接效率最佳比例为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6~7</w:t>
      </w:r>
      <w:r>
        <w:t>。反应条件：</w:t>
      </w:r>
      <w:r>
        <w:rPr>
          <w:rFonts w:ascii="Times New Roman" w:hAnsi="Times New Roman" w:eastAsia="Times New Roman"/>
        </w:rPr>
        <w:t>37</w:t>
      </w:r>
      <w:r>
        <w:t>℃反应</w:t>
      </w:r>
      <w:r>
        <w:rPr>
          <w:rFonts w:ascii="Times New Roman" w:hAnsi="Times New Roman" w:eastAsia="Times New Roman"/>
        </w:rPr>
        <w:t>≥3</w:t>
      </w:r>
      <w:r>
        <w:t>小时或者</w:t>
      </w:r>
      <w:r>
        <w:rPr>
          <w:rFonts w:ascii="Times New Roman" w:hAnsi="Times New Roman" w:eastAsia="Times New Roman"/>
        </w:rPr>
        <w:t>16</w:t>
      </w:r>
      <w:r>
        <w:t>℃反应过夜。</w:t>
      </w:r>
    </w:p>
    <w:p w:rsidR="0018722C">
      <w:pPr>
        <w:topLinePunct/>
      </w:pPr>
      <w:r>
        <w:rPr>
          <w:rFonts w:cstheme="minorBidi" w:hAnsiTheme="minorHAnsi" w:eastAsiaTheme="minorHAnsi" w:asciiTheme="minorHAnsi" w:ascii="Calibri"/>
        </w:rPr>
        <w:t>17</w:t>
      </w:r>
    </w:p>
    <w:p w:rsidR="0018722C">
      <w:pPr>
        <w:pStyle w:val="cw21"/>
        <w:topLinePunct/>
      </w:pPr>
      <w:r>
        <w:rPr>
          <w:rFonts w:cstheme="minorBidi" w:hAnsiTheme="minorHAnsi" w:eastAsiaTheme="minorHAnsi" w:asciiTheme="minorHAnsi" w:ascii="宋体" w:hAnsi="宋体" w:eastAsia="宋体" w:cs="宋体"/>
          <w:b/>
        </w:rPr>
        <w:t>2.2.7</w:t>
      </w:r>
      <w:r>
        <w:rPr>
          <w:rFonts w:cstheme="minorBidi" w:hAnsiTheme="minorHAnsi" w:eastAsiaTheme="minorHAnsi" w:asciiTheme="minorHAnsi" w:ascii="宋体" w:hAnsi="宋体" w:eastAsia="宋体" w:cs="宋体"/>
          <w:b/>
        </w:rPr>
        <w:t>连接产物的转化</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无菌吸头吸取</w:t>
      </w:r>
      <w:r>
        <w:t>60</w:t>
      </w:r>
      <w:r/>
      <w:r>
        <w:t>µL</w:t>
      </w:r>
      <w:r>
        <w:t> </w:t>
      </w:r>
      <w:r>
        <w:t>DH5α</w:t>
      </w:r>
      <w:r>
        <w:rPr>
          <w:rFonts w:ascii="宋体" w:hAnsi="宋体" w:eastAsia="宋体" w:hint="eastAsia"/>
        </w:rPr>
        <w:t>感受态细胞悬液，加入</w:t>
      </w:r>
      <w:r>
        <w:t>10</w:t>
      </w:r>
      <w:r/>
      <w:r>
        <w:t>µL</w:t>
      </w:r>
      <w:r>
        <w:rPr>
          <w:rFonts w:ascii="宋体" w:hAnsi="宋体" w:eastAsia="宋体" w:hint="eastAsia"/>
        </w:rPr>
        <w:t>连接产物，冰上静</w:t>
      </w:r>
      <w:r>
        <w:rPr>
          <w:rFonts w:ascii="宋体" w:hAnsi="宋体" w:eastAsia="宋体" w:hint="eastAsia"/>
        </w:rPr>
        <w:t>置</w:t>
      </w:r>
      <w:r>
        <w:t>30min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42</w:t>
      </w:r>
      <w:r>
        <w:rPr>
          <w:rFonts w:ascii="宋体" w:hAnsi="宋体" w:eastAsia="宋体" w:hint="eastAsia"/>
        </w:rPr>
        <w:t>℃热休克</w:t>
      </w:r>
      <w:r>
        <w:t>90</w:t>
      </w:r>
      <w:r>
        <w:rPr>
          <w:rFonts w:ascii="宋体" w:hAnsi="宋体" w:eastAsia="宋体" w:hint="eastAsia"/>
        </w:rPr>
        <w:t>秒，立即置于冰上冰浴</w:t>
      </w:r>
      <w:r>
        <w:t>3min</w:t>
      </w:r>
      <w:r>
        <w:rPr>
          <w:rFonts w:ascii="宋体" w:hAnsi="宋体" w:eastAsia="宋体" w:hint="eastAsia"/>
        </w:rPr>
        <w:t>。</w:t>
      </w:r>
    </w:p>
    <w:p w:rsidR="0018722C">
      <w:pPr>
        <w:pStyle w:val="cw21"/>
        <w:topLinePunct/>
      </w:pPr>
      <w:r>
        <w:t>(</w:t>
      </w:r>
      <w:r>
        <w:t xml:space="preserve">3</w:t>
      </w:r>
      <w:r>
        <w:t>)</w:t>
      </w:r>
      <w:r>
        <w:rPr>
          <w:rFonts w:ascii="宋体" w:hAnsi="宋体" w:eastAsia="宋体" w:hint="eastAsia"/>
        </w:rPr>
        <w:t>加入</w:t>
      </w:r>
      <w:r>
        <w:t>LB</w:t>
      </w:r>
      <w:r>
        <w:rPr>
          <w:rFonts w:ascii="宋体" w:hAnsi="宋体" w:eastAsia="宋体" w:hint="eastAsia"/>
        </w:rPr>
        <w:t>液体培养基至</w:t>
      </w:r>
      <w:r>
        <w:t>1000µL</w:t>
      </w:r>
      <w:r>
        <w:rPr>
          <w:rFonts w:ascii="宋体" w:hAnsi="宋体" w:eastAsia="宋体" w:hint="eastAsia"/>
        </w:rPr>
        <w:t>，</w:t>
      </w:r>
      <w:r>
        <w:t>37</w:t>
      </w:r>
      <w:r>
        <w:rPr>
          <w:rFonts w:ascii="宋体" w:hAnsi="宋体" w:eastAsia="宋体" w:hint="eastAsia"/>
        </w:rPr>
        <w:t>℃恒温摇床震荡</w:t>
      </w:r>
      <w:r>
        <w:t>1</w:t>
      </w:r>
      <w:r>
        <w:rPr>
          <w:rFonts w:ascii="宋体" w:hAnsi="宋体" w:eastAsia="宋体" w:hint="eastAsia"/>
        </w:rPr>
        <w:t>小时。常温下</w:t>
      </w:r>
      <w:r>
        <w:t>4000</w:t>
      </w:r>
      <w:r>
        <w:t> </w:t>
      </w:r>
      <w:r>
        <w:t>rpm</w:t>
      </w:r>
    </w:p>
    <w:p w:rsidR="0018722C">
      <w:pPr>
        <w:topLinePunct/>
      </w:pPr>
      <w:r>
        <w:t>×</w:t>
      </w:r>
      <w:r>
        <w:rPr>
          <w:rFonts w:ascii="Times New Roman" w:hAnsi="Times New Roman" w:eastAsia="Times New Roman"/>
        </w:rPr>
        <w:t>4min</w:t>
      </w:r>
      <w:r>
        <w:t>，弃</w:t>
      </w:r>
      <w:r>
        <w:rPr>
          <w:rFonts w:ascii="Times New Roman" w:hAnsi="Times New Roman" w:eastAsia="Times New Roman"/>
        </w:rPr>
        <w:t>800µL</w:t>
      </w:r>
      <w:r>
        <w:t>上清，用剩下约</w:t>
      </w:r>
      <w:r>
        <w:rPr>
          <w:rFonts w:ascii="Times New Roman" w:hAnsi="Times New Roman" w:eastAsia="Times New Roman"/>
        </w:rPr>
        <w:t>200</w:t>
      </w:r>
      <w:r w:rsidR="001852F3">
        <w:rPr>
          <w:rFonts w:ascii="Times New Roman" w:hAnsi="Times New Roman" w:eastAsia="Times New Roman"/>
        </w:rPr>
        <w:t xml:space="preserve">µL</w:t>
      </w:r>
      <w:r>
        <w:t>上清液吹打底部沉淀，使之重新悬浮，</w:t>
      </w:r>
      <w:r w:rsidR="001852F3">
        <w:t xml:space="preserve">将此悬浮液涂布于含有氨苄青霉素的</w:t>
      </w:r>
      <w:r>
        <w:rPr>
          <w:rFonts w:ascii="Times New Roman" w:hAnsi="Times New Roman" w:eastAsia="Times New Roman"/>
        </w:rPr>
        <w:t>LB</w:t>
      </w:r>
      <w:r>
        <w:t>平板上。</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倒置培养板，</w:t>
      </w:r>
      <w:r>
        <w:t>37</w:t>
      </w:r>
      <w:r>
        <w:rPr>
          <w:rFonts w:ascii="宋体" w:hAnsi="宋体" w:eastAsia="宋体" w:hint="eastAsia"/>
        </w:rPr>
        <w:t>℃恒温培养箱中培养约</w:t>
      </w:r>
      <w:r>
        <w:t>12~16</w:t>
      </w:r>
      <w:r>
        <w:rPr>
          <w:rFonts w:ascii="宋体" w:hAnsi="宋体" w:eastAsia="宋体" w:hint="eastAsia"/>
        </w:rPr>
        <w:t>小时。</w:t>
      </w:r>
    </w:p>
    <w:p w:rsidR="0018722C">
      <w:pPr>
        <w:topLinePunct/>
      </w:pPr>
      <w:r>
        <w:rPr>
          <w:b/>
          <w:rFonts w:ascii="Times New Roman" w:eastAsia="Times New Roman" w:cstheme="minorBidi" w:hAnsiTheme="minorHAnsi" w:hAnsi="宋体" w:cs="宋体"/>
        </w:rPr>
        <w:t>2.2.7</w:t>
      </w:r>
      <w:r w:rsidR="001852F3">
        <w:rPr>
          <w:b/>
          <w:rFonts w:ascii="Times New Roman" w:eastAsia="Times New Roman" w:cstheme="minorBidi" w:hAnsiTheme="minorHAnsi" w:hAnsi="宋体" w:cs="宋体"/>
        </w:rPr>
        <w:t xml:space="preserve"> </w:t>
      </w:r>
      <w:r>
        <w:rPr>
          <w:rFonts w:cstheme="minorBidi" w:hAnsiTheme="minorHAnsi" w:eastAsiaTheme="minorHAnsi" w:asciiTheme="minorHAnsi" w:ascii="宋体" w:hAnsi="宋体" w:eastAsia="宋体" w:cs="宋体"/>
          <w:b/>
        </w:rPr>
        <w:t>质粒提取与鉴定</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b/>
        </w:rPr>
        <w:t>质粒的提取</w:t>
      </w:r>
      <w:r>
        <w:rPr>
          <w:rFonts w:ascii="宋体" w:eastAsia="宋体" w:hint="eastAsia"/>
        </w:rPr>
        <w:t>：</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挑菌：挑取培养板中单克隆菌落，接种到含有氨苄青霉素的</w:t>
      </w:r>
      <w:r>
        <w:t>5</w:t>
      </w:r>
      <w:r>
        <w:t> </w:t>
      </w:r>
      <w:r>
        <w:t>ml</w:t>
      </w:r>
      <w:r>
        <w:t> </w:t>
      </w:r>
      <w:r>
        <w:t>LB</w:t>
      </w:r>
      <w:r>
        <w:rPr>
          <w:rFonts w:ascii="宋体" w:hAnsi="宋体" w:eastAsia="宋体" w:hint="eastAsia"/>
        </w:rPr>
        <w:t>培养</w:t>
      </w:r>
      <w:r>
        <w:rPr>
          <w:rFonts w:ascii="宋体" w:hAnsi="宋体" w:eastAsia="宋体" w:hint="eastAsia"/>
        </w:rPr>
        <w:t>基中，</w:t>
      </w:r>
      <w:r>
        <w:t>37</w:t>
      </w:r>
      <w:r>
        <w:rPr>
          <w:rFonts w:ascii="宋体" w:hAnsi="宋体" w:eastAsia="宋体" w:hint="eastAsia"/>
        </w:rPr>
        <w:t>℃恒温摇床中剧烈震荡培养</w:t>
      </w:r>
      <w:r>
        <w:t>16</w:t>
      </w:r>
      <w:r>
        <w:rPr>
          <w:rFonts w:ascii="宋体" w:hAnsi="宋体" w:eastAsia="宋体" w:hint="eastAsia"/>
        </w:rPr>
        <w:t>～</w:t>
      </w:r>
      <w:r>
        <w:t>18</w:t>
      </w:r>
      <w:r>
        <w:rPr>
          <w:rFonts w:ascii="宋体" w:hAnsi="宋体" w:eastAsia="宋体" w:hint="eastAsia"/>
        </w:rPr>
        <w:t>小时；</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取上述</w:t>
      </w:r>
      <w:r>
        <w:t>2</w:t>
      </w:r>
      <w:r>
        <w:t> </w:t>
      </w:r>
      <w:r>
        <w:t>ml</w:t>
      </w:r>
      <w:r>
        <w:rPr>
          <w:rFonts w:ascii="宋体" w:eastAsia="宋体" w:hint="eastAsia"/>
        </w:rPr>
        <w:t>培养液，常温</w:t>
      </w:r>
      <w:r>
        <w:t>12000</w:t>
      </w:r>
      <w:r>
        <w:t> </w:t>
      </w:r>
      <w:r>
        <w:t>rpm</w:t>
      </w:r>
      <w:r>
        <w:rPr>
          <w:rFonts w:ascii="宋体" w:eastAsia="宋体" w:hint="eastAsia"/>
        </w:rPr>
        <w:t>离心</w:t>
      </w:r>
      <w:r>
        <w:t>1</w:t>
      </w:r>
      <w:r>
        <w:rPr>
          <w:rFonts w:ascii="宋体" w:eastAsia="宋体" w:hint="eastAsia"/>
        </w:rPr>
        <w:t>分钟。收取沉淀。去上清 ；</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加入</w:t>
      </w:r>
      <w:r>
        <w:t>250µL</w:t>
      </w:r>
      <w:r>
        <w:rPr>
          <w:rFonts w:ascii="宋体" w:hAnsi="宋体" w:eastAsia="宋体" w:hint="eastAsia"/>
        </w:rPr>
        <w:t>的溶液</w:t>
      </w:r>
      <w:r>
        <w:t>P1</w:t>
      </w:r>
      <w:r>
        <w:rPr>
          <w:rFonts w:ascii="宋体" w:hAnsi="宋体" w:eastAsia="宋体" w:hint="eastAsia"/>
        </w:rPr>
        <w:t>（</w:t>
      </w:r>
      <w:r>
        <w:rPr>
          <w:rFonts w:ascii="宋体" w:hAnsi="宋体" w:eastAsia="宋体" w:hint="eastAsia"/>
        </w:rPr>
        <w:t>使用之前已加入去</w:t>
      </w:r>
      <w:r>
        <w:t>RNA</w:t>
      </w:r>
      <w:r>
        <w:rPr>
          <w:rFonts w:ascii="宋体" w:hAnsi="宋体" w:eastAsia="宋体" w:hint="eastAsia"/>
        </w:rPr>
        <w:t>酶</w:t>
      </w:r>
      <w:r>
        <w:t>A</w:t>
      </w:r>
      <w:r>
        <w:rPr>
          <w:rFonts w:ascii="宋体" w:hAnsi="宋体" w:eastAsia="宋体" w:hint="eastAsia"/>
        </w:rPr>
        <w:t>）</w:t>
      </w:r>
      <w:r>
        <w:rPr>
          <w:spacing w:val="-2"/>
        </w:rPr>
        <w:t>（</w:t>
      </w:r>
      <w:r>
        <w:t>4</w:t>
      </w:r>
      <w:r>
        <w:rPr>
          <w:rFonts w:ascii="宋体" w:hAnsi="宋体" w:eastAsia="宋体" w:hint="eastAsia"/>
        </w:rPr>
        <w:t>℃保存</w:t>
      </w:r>
      <w:r>
        <w:rPr>
          <w:spacing w:val="-4"/>
        </w:rPr>
        <w:t>）</w:t>
      </w:r>
      <w:r>
        <w:rPr>
          <w:rFonts w:ascii="宋体" w:hAnsi="宋体" w:eastAsia="宋体" w:hint="eastAsia"/>
        </w:rPr>
        <w:t>，在振荡器上振荡，将细胞团完全悬浮。</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加入</w:t>
      </w:r>
      <w:r>
        <w:t>250</w:t>
      </w:r>
      <w:r/>
      <w:r>
        <w:t>µL</w:t>
      </w:r>
      <w:r>
        <w:rPr>
          <w:rFonts w:ascii="宋体" w:hAnsi="宋体" w:eastAsia="宋体" w:hint="eastAsia"/>
        </w:rPr>
        <w:t>溶液</w:t>
      </w:r>
      <w:r>
        <w:t>P2</w:t>
      </w:r>
      <w:r>
        <w:rPr>
          <w:rFonts w:ascii="宋体" w:hAnsi="宋体" w:eastAsia="宋体" w:hint="eastAsia"/>
        </w:rPr>
        <w:t>，温和颠倒</w:t>
      </w:r>
      <w:r>
        <w:t>6</w:t>
      </w:r>
      <w:r>
        <w:rPr>
          <w:rFonts w:ascii="宋体" w:hAnsi="宋体" w:eastAsia="宋体" w:hint="eastAsia"/>
        </w:rPr>
        <w:t>～</w:t>
      </w:r>
      <w:r>
        <w:t>8</w:t>
      </w:r>
      <w:r>
        <w:rPr>
          <w:rFonts w:ascii="宋体" w:hAnsi="宋体" w:eastAsia="宋体" w:hint="eastAsia"/>
        </w:rPr>
        <w:t>次，混合内容物；</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再加</w:t>
      </w:r>
      <w:r>
        <w:t>350</w:t>
      </w:r>
      <w:r/>
      <w:r>
        <w:t>µL</w:t>
      </w:r>
      <w:r>
        <w:rPr>
          <w:rFonts w:ascii="宋体" w:hAnsi="宋体" w:eastAsia="宋体" w:hint="eastAsia"/>
        </w:rPr>
        <w:t>溶液</w:t>
      </w:r>
      <w:r>
        <w:t>P3</w:t>
      </w:r>
      <w:r>
        <w:rPr>
          <w:rFonts w:ascii="宋体" w:hAnsi="宋体" w:eastAsia="宋体" w:hint="eastAsia"/>
        </w:rPr>
        <w:t>，立即温和颠倒</w:t>
      </w:r>
      <w:r>
        <w:t>6</w:t>
      </w:r>
      <w:r>
        <w:rPr>
          <w:rFonts w:ascii="宋体" w:hAnsi="宋体" w:eastAsia="宋体" w:hint="eastAsia"/>
        </w:rPr>
        <w:t>～</w:t>
      </w:r>
      <w:r>
        <w:t>8</w:t>
      </w:r>
      <w:r>
        <w:rPr>
          <w:rFonts w:ascii="宋体" w:hAnsi="宋体" w:eastAsia="宋体" w:hint="eastAsia"/>
        </w:rPr>
        <w:t>次至白色絮状物出现；</w:t>
      </w:r>
    </w:p>
    <w:p w:rsidR="0018722C">
      <w:pPr>
        <w:pStyle w:val="cw21"/>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离心</w:t>
      </w:r>
      <w:r>
        <w:t>12000rpm</w:t>
      </w:r>
      <w:r>
        <w:rPr>
          <w:rFonts w:ascii="宋体" w:hAnsi="宋体" w:eastAsia="宋体" w:hint="eastAsia"/>
        </w:rPr>
        <w:t>×</w:t>
      </w:r>
      <w:r>
        <w:t>10min</w:t>
      </w:r>
      <w:r>
        <w:rPr>
          <w:rFonts w:ascii="宋体" w:hAnsi="宋体" w:eastAsia="宋体" w:hint="eastAsia"/>
        </w:rPr>
        <w:t>。将上清液转至过滤柱，注意不要吸取白色絮状物，</w:t>
      </w:r>
      <w:r>
        <w:rPr>
          <w:rFonts w:ascii="宋体" w:hAnsi="宋体" w:eastAsia="宋体" w:hint="eastAsia"/>
        </w:rPr>
        <w:t>静置</w:t>
      </w:r>
      <w:r>
        <w:t>3min</w:t>
      </w:r>
      <w:r>
        <w:rPr>
          <w:rFonts w:ascii="宋体" w:hAnsi="宋体" w:eastAsia="宋体" w:hint="eastAsia"/>
        </w:rPr>
        <w:t>，使质粒</w:t>
      </w:r>
      <w:r>
        <w:t>DNA</w:t>
      </w:r>
      <w:r>
        <w:rPr>
          <w:rFonts w:ascii="宋体" w:hAnsi="宋体" w:eastAsia="宋体" w:hint="eastAsia"/>
        </w:rPr>
        <w:t>充分吸附在吸附膜上。离心</w:t>
      </w:r>
      <w:r>
        <w:t>12000rpm</w:t>
      </w:r>
      <w:r>
        <w:rPr>
          <w:rFonts w:ascii="宋体" w:hAnsi="宋体" w:eastAsia="宋体" w:hint="eastAsia"/>
        </w:rPr>
        <w:t>×</w:t>
      </w:r>
      <w:r>
        <w:t>1min</w:t>
      </w:r>
      <w:r>
        <w:rPr>
          <w:rFonts w:ascii="宋体" w:hAnsi="宋体" w:eastAsia="宋体" w:hint="eastAsia"/>
        </w:rPr>
        <w:t>，弃滤液；</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吸附柱中加入</w:t>
      </w:r>
      <w:r>
        <w:t>500µL</w:t>
      </w:r>
      <w:r>
        <w:rPr>
          <w:rFonts w:ascii="宋体" w:hAnsi="宋体" w:eastAsia="宋体" w:hint="eastAsia"/>
        </w:rPr>
        <w:t>的</w:t>
      </w:r>
      <w:r>
        <w:t>PD</w:t>
      </w:r>
      <w:r>
        <w:rPr>
          <w:rFonts w:ascii="宋体" w:hAnsi="宋体" w:eastAsia="宋体" w:hint="eastAsia"/>
        </w:rPr>
        <w:t>去蛋白液，离心</w:t>
      </w:r>
      <w:r>
        <w:t>12000rpm</w:t>
      </w:r>
      <w:r>
        <w:rPr>
          <w:rFonts w:ascii="宋体" w:hAnsi="宋体" w:eastAsia="宋体" w:hint="eastAsia"/>
        </w:rPr>
        <w:t>×</w:t>
      </w:r>
      <w:r>
        <w:t>1min</w:t>
      </w:r>
      <w:r>
        <w:rPr>
          <w:rFonts w:ascii="宋体" w:hAnsi="宋体" w:eastAsia="宋体" w:hint="eastAsia"/>
        </w:rPr>
        <w:t>，弃滤液；</w:t>
      </w:r>
    </w:p>
    <w:p w:rsidR="0018722C">
      <w:pPr>
        <w:pStyle w:val="cw21"/>
        <w:topLinePunct/>
      </w:pPr>
      <w:r>
        <w:rPr>
          <w:rFonts w:ascii="宋体" w:hAnsi="宋体" w:eastAsia="宋体" w:hint="eastAsia"/>
        </w:rPr>
        <w:t>8</w:t>
      </w:r>
      <w:r>
        <w:rPr>
          <w:rFonts w:ascii="宋体" w:hAnsi="宋体" w:eastAsia="宋体" w:hint="eastAsia"/>
          <w:rFonts w:ascii="宋体" w:hAnsi="宋体" w:eastAsia="宋体" w:hint="eastAsia"/>
          <w:sz w:val="24"/>
        </w:rPr>
        <w:t>）</w:t>
      </w:r>
      <w:r>
        <w:rPr>
          <w:rFonts w:ascii="宋体" w:hAnsi="宋体" w:eastAsia="宋体" w:hint="eastAsia"/>
        </w:rPr>
        <w:t>吸附柱中加入</w:t>
      </w:r>
      <w:r>
        <w:t>600</w:t>
      </w:r>
      <w:r>
        <w:t>µL</w:t>
      </w:r>
      <w:r>
        <w:rPr>
          <w:rFonts w:ascii="宋体" w:hAnsi="宋体" w:eastAsia="宋体" w:hint="eastAsia"/>
        </w:rPr>
        <w:t>漂洗液</w:t>
      </w:r>
      <w:r>
        <w:t>P</w:t>
      </w:r>
      <w:r>
        <w:t>W</w:t>
      </w:r>
      <w:r>
        <w:rPr>
          <w:rFonts w:ascii="宋体" w:hAnsi="宋体" w:eastAsia="宋体" w:hint="eastAsia"/>
        </w:rPr>
        <w:t>（</w:t>
      </w:r>
      <w:r>
        <w:rPr>
          <w:rFonts w:ascii="宋体" w:hAnsi="宋体" w:eastAsia="宋体" w:hint="eastAsia"/>
        </w:rPr>
        <w:t>已加入无水乙醇</w:t>
      </w:r>
      <w:r>
        <w:rPr>
          <w:rFonts w:ascii="宋体" w:hAnsi="宋体" w:eastAsia="宋体" w:hint="eastAsia"/>
        </w:rPr>
        <w:t>）</w:t>
      </w:r>
      <w:r>
        <w:rPr>
          <w:rFonts w:ascii="宋体" w:hAnsi="宋体" w:eastAsia="宋体" w:hint="eastAsia"/>
        </w:rPr>
        <w:t>，离心</w:t>
      </w:r>
      <w:r>
        <w:t>12000rp</w:t>
      </w:r>
      <w:r>
        <w:t>m</w:t>
      </w:r>
      <w:r>
        <w:rPr>
          <w:rFonts w:ascii="宋体" w:hAnsi="宋体" w:eastAsia="宋体" w:hint="eastAsia"/>
        </w:rPr>
        <w:t>×</w:t>
      </w:r>
      <w:r>
        <w:t>1</w:t>
      </w:r>
      <w:r>
        <w:t>m</w:t>
      </w:r>
      <w:r>
        <w:t>in</w:t>
      </w:r>
      <w:r>
        <w:rPr>
          <w:rFonts w:ascii="宋体" w:hAnsi="宋体" w:eastAsia="宋体" w:hint="eastAsia"/>
        </w:rPr>
        <w:t>，弃滤液，反复</w:t>
      </w:r>
      <w:r>
        <w:t>2</w:t>
      </w:r>
      <w:r>
        <w:rPr>
          <w:rFonts w:ascii="宋体" w:hAnsi="宋体" w:eastAsia="宋体" w:hint="eastAsia"/>
        </w:rPr>
        <w:t>次；</w:t>
      </w:r>
    </w:p>
    <w:p w:rsidR="0018722C">
      <w:pPr>
        <w:pStyle w:val="cw21"/>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开盖室温放置</w:t>
      </w:r>
      <w:r>
        <w:t>5min</w:t>
      </w:r>
      <w:r>
        <w:rPr>
          <w:rFonts w:ascii="宋体" w:eastAsia="宋体" w:hint="eastAsia"/>
        </w:rPr>
        <w:t>以挥发酒精；</w:t>
      </w:r>
    </w:p>
    <w:p w:rsidR="0018722C">
      <w:pPr>
        <w:pStyle w:val="cw21"/>
        <w:topLinePunct/>
      </w:pPr>
      <w:r>
        <w:t>10</w:t>
      </w:r>
      <w:r>
        <w:t>）</w:t>
      </w:r>
      <w:r/>
      <w:r>
        <w:rPr>
          <w:rFonts w:ascii="宋体" w:hAnsi="宋体" w:eastAsia="宋体" w:hint="eastAsia"/>
        </w:rPr>
        <w:t>向吸附膜中央滴加</w:t>
      </w:r>
      <w:r>
        <w:t>35µL</w:t>
      </w:r>
      <w:r>
        <w:rPr>
          <w:rFonts w:ascii="宋体" w:hAnsi="宋体" w:eastAsia="宋体" w:hint="eastAsia"/>
        </w:rPr>
        <w:t>已</w:t>
      </w:r>
      <w:r>
        <w:t>65</w:t>
      </w:r>
      <w:r>
        <w:rPr>
          <w:rFonts w:ascii="宋体" w:hAnsi="宋体" w:eastAsia="宋体" w:hint="eastAsia"/>
        </w:rPr>
        <w:t>℃预热的</w:t>
      </w:r>
      <w:r>
        <w:t>ddH</w:t>
      </w:r>
      <w:r>
        <w:t>2</w:t>
      </w:r>
      <w:r>
        <w:t>O</w:t>
      </w:r>
      <w:r>
        <w:rPr>
          <w:rFonts w:ascii="宋体" w:hAnsi="宋体" w:eastAsia="宋体" w:hint="eastAsia"/>
        </w:rPr>
        <w:t>，静置</w:t>
      </w:r>
      <w:r>
        <w:t>3min</w:t>
      </w:r>
      <w:r>
        <w:rPr>
          <w:rFonts w:ascii="宋体" w:hAnsi="宋体" w:eastAsia="宋体" w:hint="eastAsia"/>
        </w:rPr>
        <w:t>，离心</w:t>
      </w:r>
      <w:r>
        <w:t>12000rpm</w:t>
      </w:r>
    </w:p>
    <w:p w:rsidR="0018722C">
      <w:pPr>
        <w:topLinePunct/>
      </w:pPr>
      <w:r>
        <w:t>×</w:t>
      </w:r>
      <w:r>
        <w:rPr>
          <w:rFonts w:ascii="Times New Roman" w:hAnsi="Times New Roman" w:eastAsia="Times New Roman"/>
        </w:rPr>
        <w:t>2min</w:t>
      </w:r>
      <w:r>
        <w:t>；</w:t>
      </w:r>
    </w:p>
    <w:p w:rsidR="0018722C">
      <w:pPr>
        <w:pStyle w:val="cw21"/>
        <w:topLinePunct/>
      </w:pPr>
      <w:r>
        <w:rPr>
          <w:rFonts w:ascii="宋体" w:hAnsi="宋体" w:eastAsia="宋体" w:hint="eastAsia"/>
        </w:rPr>
        <w:t>11</w:t>
      </w:r>
      <w:r>
        <w:rPr>
          <w:rFonts w:ascii="宋体" w:hAnsi="宋体" w:eastAsia="宋体" w:hint="eastAsia"/>
          <w:rFonts w:ascii="宋体" w:hAnsi="宋体" w:eastAsia="宋体" w:hint="eastAsia"/>
          <w:sz w:val="24"/>
        </w:rPr>
        <w:t>）</w:t>
      </w:r>
      <w:r>
        <w:t>DNA</w:t>
      </w:r>
      <w:r>
        <w:rPr>
          <w:rFonts w:ascii="宋体" w:hAnsi="宋体" w:eastAsia="宋体" w:hint="eastAsia"/>
        </w:rPr>
        <w:t>浓度测定后，置</w:t>
      </w:r>
      <w:r>
        <w:t>-20</w:t>
      </w:r>
      <w:r>
        <w:rPr>
          <w:rFonts w:ascii="宋体" w:hAnsi="宋体" w:eastAsia="宋体" w:hint="eastAsia"/>
        </w:rPr>
        <w:t>℃保存备用</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质粒鉴定</w:t>
      </w:r>
    </w:p>
    <w:p w:rsidR="0018722C">
      <w:pPr>
        <w:topLinePunct/>
      </w:pPr>
      <w:r>
        <w:t>取上述提取的质粒进行双或三酶切，随后用</w:t>
      </w:r>
      <w:r>
        <w:rPr>
          <w:rFonts w:ascii="Times New Roman" w:eastAsia="Times New Roman"/>
        </w:rPr>
        <w:t>1%</w:t>
      </w:r>
      <w:r>
        <w:t>琼脂糖凝胶电泳以鉴定，将初步鉴定正确的样本送测序验证。</w:t>
      </w:r>
    </w:p>
    <w:p w:rsidR="0018722C">
      <w:pPr>
        <w:spacing w:before="59"/>
        <w:ind w:leftChars="0" w:left="769" w:rightChars="0" w:right="109" w:firstLineChars="0" w:firstLine="0"/>
        <w:jc w:val="center"/>
        <w:topLinePunct/>
      </w:pPr>
      <w:r>
        <w:rPr>
          <w:kern w:val="2"/>
          <w:sz w:val="21"/>
          <w:szCs w:val="22"/>
          <w:rFonts w:cstheme="minorBidi" w:hAnsiTheme="minorHAnsi" w:eastAsiaTheme="minorHAnsi" w:asciiTheme="minorHAnsi" w:ascii="宋体" w:eastAsia="宋体" w:hint="eastAsia"/>
          <w:b/>
          <w:w w:val="95"/>
        </w:rPr>
        <w:t>双酶切体系</w:t>
      </w:r>
    </w:p>
    <w:p w:rsidR="0018722C">
      <w:pPr>
        <w:topLinePunct/>
      </w:pPr>
      <w:r>
        <w:rPr>
          <w:rFonts w:cstheme="minorBidi" w:hAnsiTheme="minorHAnsi" w:eastAsiaTheme="minorHAnsi" w:asciiTheme="minorHAnsi" w:ascii="Calibri"/>
        </w:rPr>
        <w:t>18</w:t>
      </w:r>
    </w:p>
    <w:p w:rsidR="0018722C">
      <w:pPr>
        <w:rPr/>
        <w:topLinePunct/>
      </w:pPr>
    </w:p>
    <w:tbl>
      <w:tblPr>
        <w:tblW w:w="0" w:type="auto"/>
        <w:tblInd w:w="2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3238"/>
      </w:tblGrid>
      <w:tr>
        <w:trPr>
          <w:trHeight w:val="320" w:hRule="atLeast"/>
        </w:trPr>
        <w:tc>
          <w:tcPr>
            <w:tcW w:w="2085" w:type="dxa"/>
            <w:tcBorders>
              <w:bottom w:val="single" w:sz="8" w:space="0" w:color="000000"/>
            </w:tcBorders>
          </w:tcPr>
          <w:p w:rsidR="0018722C">
            <w:pPr>
              <w:topLinePunct/>
              <w:ind w:leftChars="0" w:left="0" w:rightChars="0" w:right="0" w:firstLineChars="0" w:firstLine="0"/>
              <w:spacing w:line="240" w:lineRule="atLeast"/>
            </w:pPr>
          </w:p>
        </w:tc>
        <w:tc>
          <w:tcPr>
            <w:tcW w:w="3238" w:type="dxa"/>
            <w:tcBorders>
              <w:bottom w:val="single" w:sz="8" w:space="0" w:color="000000"/>
            </w:tcBorders>
          </w:tcPr>
          <w:p w:rsidR="0018722C">
            <w:pPr>
              <w:topLinePunct/>
              <w:ind w:leftChars="0" w:left="0" w:rightChars="0" w:right="0" w:firstLineChars="0" w:firstLine="0"/>
              <w:spacing w:line="240" w:lineRule="atLeast"/>
            </w:pPr>
          </w:p>
        </w:tc>
      </w:tr>
      <w:tr>
        <w:trPr>
          <w:trHeight w:val="400" w:hRule="atLeast"/>
        </w:trPr>
        <w:tc>
          <w:tcPr>
            <w:tcW w:w="208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323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40" w:hRule="atLeast"/>
        </w:trPr>
        <w:tc>
          <w:tcPr>
            <w:tcW w:w="2085"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质粒</w:t>
            </w:r>
          </w:p>
        </w:tc>
        <w:tc>
          <w:tcPr>
            <w:tcW w:w="3238" w:type="dxa"/>
            <w:tcBorders>
              <w:top w:val="single" w:sz="8" w:space="0" w:color="000000"/>
            </w:tcBorders>
          </w:tcPr>
          <w:p w:rsidR="0018722C">
            <w:pPr>
              <w:topLinePunct/>
              <w:ind w:leftChars="0" w:left="0" w:rightChars="0" w:right="0" w:firstLineChars="0" w:firstLine="0"/>
              <w:spacing w:line="240" w:lineRule="atLeast"/>
            </w:pPr>
            <w:r>
              <w:t>500</w:t>
            </w:r>
            <w:r>
              <w:rPr>
                <w:rFonts w:ascii="宋体" w:eastAsia="宋体" w:hint="eastAsia"/>
              </w:rPr>
              <w:t>～</w:t>
            </w:r>
            <w:r>
              <w:t>1000ng</w:t>
            </w:r>
          </w:p>
        </w:tc>
      </w:tr>
      <w:tr>
        <w:trPr>
          <w:trHeight w:val="420" w:hRule="atLeast"/>
        </w:trPr>
        <w:tc>
          <w:tcPr>
            <w:tcW w:w="2085" w:type="dxa"/>
          </w:tcPr>
          <w:p w:rsidR="0018722C">
            <w:pPr>
              <w:topLinePunct/>
              <w:ind w:leftChars="0" w:left="0" w:rightChars="0" w:right="0" w:firstLineChars="0" w:firstLine="0"/>
              <w:spacing w:line="240" w:lineRule="atLeast"/>
            </w:pPr>
            <w:r>
              <w:rPr>
                <w:rFonts w:ascii="宋体" w:eastAsia="宋体" w:hint="eastAsia"/>
              </w:rPr>
              <w:t>内切酶</w:t>
            </w:r>
            <w:r>
              <w:t>1</w:t>
            </w:r>
          </w:p>
        </w:tc>
        <w:tc>
          <w:tcPr>
            <w:tcW w:w="3238" w:type="dxa"/>
          </w:tcPr>
          <w:p w:rsidR="0018722C">
            <w:pPr>
              <w:topLinePunct/>
              <w:ind w:leftChars="0" w:left="0" w:rightChars="0" w:right="0" w:firstLineChars="0" w:firstLine="0"/>
              <w:spacing w:line="240" w:lineRule="atLeast"/>
            </w:pPr>
            <w:r>
              <w:t>0.5 µL</w:t>
            </w:r>
          </w:p>
        </w:tc>
      </w:tr>
      <w:tr>
        <w:trPr>
          <w:trHeight w:val="420" w:hRule="atLeast"/>
        </w:trPr>
        <w:tc>
          <w:tcPr>
            <w:tcW w:w="2085" w:type="dxa"/>
          </w:tcPr>
          <w:p w:rsidR="0018722C">
            <w:pPr>
              <w:topLinePunct/>
              <w:ind w:leftChars="0" w:left="0" w:rightChars="0" w:right="0" w:firstLineChars="0" w:firstLine="0"/>
              <w:spacing w:line="240" w:lineRule="atLeast"/>
            </w:pPr>
            <w:r>
              <w:rPr>
                <w:rFonts w:ascii="宋体" w:eastAsia="宋体" w:hint="eastAsia"/>
              </w:rPr>
              <w:t>内切酶</w:t>
            </w:r>
            <w:r>
              <w:t>2</w:t>
            </w:r>
          </w:p>
        </w:tc>
        <w:tc>
          <w:tcPr>
            <w:tcW w:w="3238" w:type="dxa"/>
          </w:tcPr>
          <w:p w:rsidR="0018722C">
            <w:pPr>
              <w:topLinePunct/>
              <w:ind w:leftChars="0" w:left="0" w:rightChars="0" w:right="0" w:firstLineChars="0" w:firstLine="0"/>
              <w:spacing w:line="240" w:lineRule="atLeast"/>
            </w:pPr>
            <w:r>
              <w:t>0.5 µL</w:t>
            </w:r>
          </w:p>
        </w:tc>
      </w:tr>
      <w:tr>
        <w:trPr>
          <w:trHeight w:val="480" w:hRule="atLeast"/>
        </w:trPr>
        <w:tc>
          <w:tcPr>
            <w:tcW w:w="2085" w:type="dxa"/>
            <w:tcBorders>
              <w:bottom w:val="single" w:sz="8" w:space="0" w:color="000000"/>
            </w:tcBorders>
          </w:tcPr>
          <w:p w:rsidR="0018722C">
            <w:pPr>
              <w:topLinePunct/>
              <w:ind w:leftChars="0" w:left="0" w:rightChars="0" w:right="0" w:firstLineChars="0" w:firstLine="0"/>
              <w:spacing w:line="240" w:lineRule="atLeast"/>
            </w:pPr>
            <w:r>
              <w:t>dH</w:t>
            </w:r>
            <w:r>
              <w:t>2</w:t>
            </w:r>
            <w:r>
              <w:t>O</w:t>
            </w:r>
          </w:p>
        </w:tc>
        <w:tc>
          <w:tcPr>
            <w:tcW w:w="323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补足至</w:t>
            </w:r>
            <w:r>
              <w:t>10ul</w:t>
            </w:r>
          </w:p>
        </w:tc>
      </w:tr>
      <w:tr>
        <w:trPr>
          <w:trHeight w:val="220" w:hRule="atLeast"/>
        </w:trPr>
        <w:tc>
          <w:tcPr>
            <w:tcW w:w="2085"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3238" w:type="dxa"/>
            <w:tcBorders>
              <w:top w:val="single" w:sz="12" w:space="0" w:color="000000"/>
            </w:tcBorders>
          </w:tcPr>
          <w:p w:rsidR="0018722C">
            <w:pPr>
              <w:topLinePunct/>
              <w:ind w:leftChars="0" w:left="0" w:rightChars="0" w:right="0" w:firstLineChars="0" w:firstLine="0"/>
              <w:spacing w:line="240" w:lineRule="atLeast"/>
            </w:pPr>
            <w:r>
              <w:t>10 µL</w:t>
            </w:r>
          </w:p>
        </w:tc>
      </w:tr>
    </w:tbl>
    <w:p w:rsidR="0018722C">
      <w:pPr>
        <w:topLinePunct/>
        <w:pStyle w:val="affa"/>
      </w:pPr>
    </w:p>
    <w:p w:rsidR="0018722C">
      <w:pPr>
        <w:pStyle w:val="Heading4"/>
        <w:topLinePunct/>
        <w:ind w:left="200" w:hangingChars="200" w:hanging="200"/>
      </w:pPr>
      <w:r>
        <w:rPr>
          <w:b/>
        </w:rPr>
        <w:t>2.3</w:t>
      </w:r>
      <w:r>
        <w:rPr>
          <w:b/>
          <w:i/>
        </w:rPr>
        <w:t>SCN1A</w:t>
      </w:r>
      <w:r>
        <w:t>基因剪切位点突变质粒的构建</w:t>
      </w:r>
    </w:p>
    <w:p w:rsidR="0018722C">
      <w:pPr>
        <w:topLinePunct/>
      </w:pPr>
      <w:r>
        <w:t>以上述测序正确的野生型质粒为模板构建相应突变质粒：</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突变质粒的</w:t>
      </w:r>
      <w:r>
        <w:t>PCR</w:t>
      </w:r>
      <w:r>
        <w:rPr>
          <w:rFonts w:ascii="宋体" w:eastAsia="宋体" w:hint="eastAsia"/>
        </w:rPr>
        <w:t>扩增</w:t>
      </w:r>
    </w:p>
    <w:p w:rsidR="0018722C">
      <w:pPr>
        <w:topLinePunct/>
      </w:pPr>
      <w:r>
        <w:rPr>
          <w:rFonts w:cstheme="minorBidi" w:hAnsiTheme="minorHAnsi" w:eastAsiaTheme="minorHAnsi" w:asciiTheme="minorHAnsi"/>
          <w:b/>
        </w:rPr>
        <w:t>PCR</w:t>
      </w:r>
      <w:r>
        <w:rPr>
          <w:rFonts w:ascii="宋体" w:eastAsia="宋体" w:hint="eastAsia" w:cstheme="minorBidi" w:hAnsiTheme="minorHAnsi"/>
          <w:b/>
        </w:rPr>
        <w:t>反应体系</w:t>
      </w:r>
      <w:r>
        <w:rPr>
          <w:rFonts w:ascii="宋体" w:eastAsia="宋体" w:hint="eastAsia" w:cstheme="minorBidi" w:hAnsiTheme="minorHAnsi"/>
          <w:b/>
        </w:rPr>
        <w:t>（</w:t>
      </w:r>
      <w:r>
        <w:rPr>
          <w:rFonts w:cstheme="minorBidi" w:hAnsiTheme="minorHAnsi" w:eastAsiaTheme="minorHAnsi" w:asciiTheme="minorHAnsi"/>
          <w:b/>
        </w:rPr>
        <w:t>Q5</w:t>
      </w:r>
      <w:r>
        <w:rPr>
          <w:rFonts w:ascii="宋体" w:eastAsia="宋体" w:hint="eastAsia" w:cstheme="minorBidi" w:hAnsiTheme="minorHAnsi"/>
          <w:b/>
        </w:rPr>
        <w:t>高保真酶</w:t>
      </w:r>
      <w:r>
        <w:rPr>
          <w:rFonts w:ascii="宋体" w:eastAsia="宋体" w:hint="eastAsia" w:cstheme="minorBidi" w:hAnsiTheme="minorHAnsi"/>
          <w:b/>
        </w:rPr>
        <w:t>）</w:t>
      </w:r>
    </w:p>
    <w:tbl>
      <w:tblPr>
        <w:tblW w:w="0" w:type="auto"/>
        <w:tblInd w:w="2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2826"/>
      </w:tblGrid>
      <w:tr>
        <w:trPr>
          <w:trHeight w:val="460" w:hRule="atLeast"/>
        </w:trPr>
        <w:tc>
          <w:tcPr>
            <w:tcW w:w="297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82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40" w:hRule="atLeast"/>
        </w:trPr>
        <w:tc>
          <w:tcPr>
            <w:tcW w:w="2974"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野生型质粒</w:t>
            </w:r>
            <w:r>
              <w:rPr>
                <w:rFonts w:ascii="宋体" w:eastAsia="宋体" w:hint="eastAsia"/>
              </w:rPr>
              <w:t>（</w:t>
            </w:r>
            <w:r>
              <w:t>1ng</w:t>
            </w:r>
            <w:r>
              <w:t>/</w:t>
            </w:r>
            <w:r>
              <w:t>ul</w:t>
            </w:r>
            <w:r>
              <w:rPr>
                <w:rFonts w:ascii="宋体" w:eastAsia="宋体" w:hint="eastAsia"/>
              </w:rPr>
              <w:t>）</w:t>
            </w:r>
          </w:p>
        </w:tc>
        <w:tc>
          <w:tcPr>
            <w:tcW w:w="2826" w:type="dxa"/>
            <w:tcBorders>
              <w:top w:val="single" w:sz="8" w:space="0" w:color="000000"/>
            </w:tcBorders>
          </w:tcPr>
          <w:p w:rsidR="0018722C">
            <w:pPr>
              <w:topLinePunct/>
              <w:ind w:leftChars="0" w:left="0" w:rightChars="0" w:right="0" w:firstLineChars="0" w:firstLine="0"/>
              <w:spacing w:line="240" w:lineRule="atLeast"/>
            </w:pPr>
            <w:r>
              <w:t>1 µL</w:t>
            </w:r>
          </w:p>
        </w:tc>
      </w:tr>
      <w:tr>
        <w:trPr>
          <w:trHeight w:val="380" w:hRule="atLeast"/>
        </w:trPr>
        <w:tc>
          <w:tcPr>
            <w:tcW w:w="2974" w:type="dxa"/>
          </w:tcPr>
          <w:p w:rsidR="0018722C">
            <w:pPr>
              <w:topLinePunct/>
              <w:ind w:leftChars="0" w:left="0" w:rightChars="0" w:right="0" w:firstLineChars="0" w:firstLine="0"/>
              <w:spacing w:line="240" w:lineRule="atLeast"/>
            </w:pPr>
            <w:r>
              <w:t>dNTPMixture</w:t>
            </w:r>
            <w:r>
              <w:t>(</w:t>
            </w:r>
            <w:r>
              <w:t>2.5mM</w:t>
            </w:r>
            <w:r>
              <w:t>)</w:t>
            </w:r>
          </w:p>
        </w:tc>
        <w:tc>
          <w:tcPr>
            <w:tcW w:w="2826" w:type="dxa"/>
          </w:tcPr>
          <w:p w:rsidR="0018722C">
            <w:pPr>
              <w:topLinePunct/>
              <w:ind w:leftChars="0" w:left="0" w:rightChars="0" w:right="0" w:firstLineChars="0" w:firstLine="0"/>
              <w:spacing w:line="240" w:lineRule="atLeast"/>
            </w:pPr>
            <w:r>
              <w:t>4 µL</w:t>
            </w:r>
          </w:p>
        </w:tc>
      </w:tr>
      <w:tr>
        <w:trPr>
          <w:trHeight w:val="380" w:hRule="atLeast"/>
        </w:trPr>
        <w:tc>
          <w:tcPr>
            <w:tcW w:w="2974" w:type="dxa"/>
          </w:tcPr>
          <w:p w:rsidR="0018722C">
            <w:pPr>
              <w:topLinePunct/>
              <w:ind w:leftChars="0" w:left="0" w:rightChars="0" w:right="0" w:firstLineChars="0" w:firstLine="0"/>
              <w:spacing w:line="240" w:lineRule="atLeast"/>
            </w:pPr>
            <w:r>
              <w:t>5</w:t>
            </w:r>
            <w:r>
              <w:t>Reaction buffer</w:t>
            </w:r>
          </w:p>
        </w:tc>
        <w:tc>
          <w:tcPr>
            <w:tcW w:w="2826" w:type="dxa"/>
          </w:tcPr>
          <w:p w:rsidR="0018722C">
            <w:pPr>
              <w:topLinePunct/>
              <w:ind w:leftChars="0" w:left="0" w:rightChars="0" w:right="0" w:firstLineChars="0" w:firstLine="0"/>
              <w:spacing w:line="240" w:lineRule="atLeast"/>
            </w:pPr>
            <w:r>
              <w:t>10µL</w:t>
            </w:r>
          </w:p>
        </w:tc>
      </w:tr>
      <w:tr>
        <w:trPr>
          <w:trHeight w:val="400" w:hRule="atLeast"/>
        </w:trPr>
        <w:tc>
          <w:tcPr>
            <w:tcW w:w="2974" w:type="dxa"/>
          </w:tcPr>
          <w:p w:rsidR="0018722C">
            <w:pPr>
              <w:topLinePunct/>
              <w:ind w:leftChars="0" w:left="0" w:rightChars="0" w:right="0" w:firstLineChars="0" w:firstLine="0"/>
              <w:spacing w:line="240" w:lineRule="atLeast"/>
            </w:pPr>
            <w:r>
              <w:rPr>
                <w:rFonts w:ascii="宋体" w:eastAsia="宋体" w:hint="eastAsia"/>
              </w:rPr>
              <w:t>突变引物</w:t>
            </w:r>
            <w:r>
              <w:t>-F</w:t>
            </w:r>
          </w:p>
        </w:tc>
        <w:tc>
          <w:tcPr>
            <w:tcW w:w="2826" w:type="dxa"/>
          </w:tcPr>
          <w:p w:rsidR="0018722C">
            <w:pPr>
              <w:topLinePunct/>
              <w:ind w:leftChars="0" w:left="0" w:rightChars="0" w:right="0" w:firstLineChars="0" w:firstLine="0"/>
              <w:spacing w:line="240" w:lineRule="atLeast"/>
            </w:pPr>
            <w:r>
              <w:t>2.5 µL</w:t>
            </w:r>
          </w:p>
        </w:tc>
      </w:tr>
      <w:tr>
        <w:trPr>
          <w:trHeight w:val="440" w:hRule="atLeast"/>
        </w:trPr>
        <w:tc>
          <w:tcPr>
            <w:tcW w:w="2974" w:type="dxa"/>
          </w:tcPr>
          <w:p w:rsidR="0018722C">
            <w:pPr>
              <w:topLinePunct/>
              <w:ind w:leftChars="0" w:left="0" w:rightChars="0" w:right="0" w:firstLineChars="0" w:firstLine="0"/>
              <w:spacing w:line="240" w:lineRule="atLeast"/>
            </w:pPr>
            <w:r>
              <w:rPr>
                <w:rFonts w:ascii="宋体" w:eastAsia="宋体" w:hint="eastAsia"/>
              </w:rPr>
              <w:t>突变引物</w:t>
            </w:r>
            <w:r>
              <w:t>-R</w:t>
            </w:r>
          </w:p>
        </w:tc>
        <w:tc>
          <w:tcPr>
            <w:tcW w:w="2826" w:type="dxa"/>
          </w:tcPr>
          <w:p w:rsidR="0018722C">
            <w:pPr>
              <w:topLinePunct/>
              <w:ind w:leftChars="0" w:left="0" w:rightChars="0" w:right="0" w:firstLineChars="0" w:firstLine="0"/>
              <w:spacing w:line="240" w:lineRule="atLeast"/>
            </w:pPr>
            <w:r>
              <w:t>2.5 µL</w:t>
            </w:r>
          </w:p>
        </w:tc>
      </w:tr>
      <w:tr>
        <w:trPr>
          <w:trHeight w:val="440" w:hRule="atLeast"/>
        </w:trPr>
        <w:tc>
          <w:tcPr>
            <w:tcW w:w="2974" w:type="dxa"/>
          </w:tcPr>
          <w:p w:rsidR="0018722C">
            <w:pPr>
              <w:topLinePunct/>
              <w:ind w:leftChars="0" w:left="0" w:rightChars="0" w:right="0" w:firstLineChars="0" w:firstLine="0"/>
              <w:spacing w:line="240" w:lineRule="atLeast"/>
            </w:pPr>
            <w:r>
              <w:t>Q5</w:t>
            </w:r>
            <w:r>
              <w:rPr>
                <w:rFonts w:ascii="宋体" w:eastAsia="宋体" w:hint="eastAsia"/>
              </w:rPr>
              <w:t>酶</w:t>
            </w:r>
          </w:p>
        </w:tc>
        <w:tc>
          <w:tcPr>
            <w:tcW w:w="2826" w:type="dxa"/>
          </w:tcPr>
          <w:p w:rsidR="0018722C">
            <w:pPr>
              <w:topLinePunct/>
              <w:ind w:leftChars="0" w:left="0" w:rightChars="0" w:right="0" w:firstLineChars="0" w:firstLine="0"/>
              <w:spacing w:line="240" w:lineRule="atLeast"/>
            </w:pPr>
            <w:r>
              <w:t>0.5 µL</w:t>
            </w:r>
          </w:p>
        </w:tc>
      </w:tr>
      <w:tr>
        <w:trPr>
          <w:trHeight w:val="420" w:hRule="atLeast"/>
        </w:trPr>
        <w:tc>
          <w:tcPr>
            <w:tcW w:w="2974" w:type="dxa"/>
            <w:tcBorders>
              <w:bottom w:val="single" w:sz="12" w:space="0" w:color="000000"/>
            </w:tcBorders>
          </w:tcPr>
          <w:p w:rsidR="0018722C">
            <w:pPr>
              <w:topLinePunct/>
              <w:ind w:leftChars="0" w:left="0" w:rightChars="0" w:right="0" w:firstLineChars="0" w:firstLine="0"/>
              <w:spacing w:line="240" w:lineRule="atLeast"/>
            </w:pPr>
            <w:r>
              <w:t>dH</w:t>
            </w:r>
            <w:r>
              <w:t>2</w:t>
            </w:r>
            <w:r>
              <w:t>O</w:t>
            </w:r>
          </w:p>
        </w:tc>
        <w:tc>
          <w:tcPr>
            <w:tcW w:w="2826" w:type="dxa"/>
            <w:tcBorders>
              <w:bottom w:val="single" w:sz="8" w:space="0" w:color="000000"/>
            </w:tcBorders>
          </w:tcPr>
          <w:p w:rsidR="0018722C">
            <w:pPr>
              <w:topLinePunct/>
              <w:ind w:leftChars="0" w:left="0" w:rightChars="0" w:right="0" w:firstLineChars="0" w:firstLine="0"/>
              <w:spacing w:line="240" w:lineRule="atLeast"/>
            </w:pPr>
            <w:r>
              <w:t>29.5 µL</w:t>
            </w:r>
          </w:p>
        </w:tc>
      </w:tr>
      <w:tr>
        <w:trPr>
          <w:trHeight w:val="220" w:hRule="atLeast"/>
        </w:trPr>
        <w:tc>
          <w:tcPr>
            <w:tcW w:w="297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2826" w:type="dxa"/>
            <w:tcBorders>
              <w:top w:val="single" w:sz="8" w:space="0" w:color="000000"/>
            </w:tcBorders>
          </w:tcPr>
          <w:p w:rsidR="0018722C">
            <w:pPr>
              <w:topLinePunct/>
              <w:ind w:leftChars="0" w:left="0" w:rightChars="0" w:right="0" w:firstLineChars="0" w:firstLine="0"/>
              <w:spacing w:line="240" w:lineRule="atLeast"/>
            </w:pPr>
            <w:r>
              <w:t>50 µL</w:t>
            </w:r>
          </w:p>
        </w:tc>
      </w:tr>
    </w:tbl>
    <w:p w:rsidR="0018722C">
      <w:pPr>
        <w:pStyle w:val="affa"/>
      </w:pPr>
    </w:p>
    <w:p w:rsidR="0018722C">
      <w:pPr>
        <w:pStyle w:val="BodyText"/>
        <w:spacing w:before="128"/>
        <w:ind w:leftChars="0" w:left="2217"/>
        <w:rPr>
          <w:rFonts w:ascii="Times New Roman" w:eastAsia="Times New Roman"/>
        </w:rPr>
        <w:topLinePunct/>
      </w:pPr>
      <w:r>
        <w:t>反应条件：同</w:t>
      </w:r>
      <w:r>
        <w:rPr>
          <w:rFonts w:ascii="Times New Roman" w:eastAsia="Times New Roman"/>
        </w:rPr>
        <w:t>2.2.1</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PCR</w:t>
      </w:r>
      <w:r/>
      <w:r>
        <w:rPr>
          <w:rFonts w:ascii="宋体" w:eastAsia="宋体" w:hint="eastAsia"/>
        </w:rPr>
        <w:t>产物进行纯化回收：同</w:t>
      </w:r>
      <w:r>
        <w:t>2</w:t>
      </w:r>
      <w:r>
        <w:t>.</w:t>
      </w:r>
      <w:r>
        <w:t>2</w:t>
      </w:r>
      <w:r>
        <w:rPr>
          <w:rFonts w:hint="eastAsia"/>
        </w:rPr>
        <w:t>.</w:t>
      </w:r>
      <w:r>
        <w:t>2</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线性</w:t>
      </w:r>
      <w:r>
        <w:t>PCR</w:t>
      </w:r>
      <w:r/>
      <w:r>
        <w:rPr>
          <w:rFonts w:ascii="宋体" w:eastAsia="宋体" w:hint="eastAsia"/>
        </w:rPr>
        <w:t>纯化产物自身环化和连接：</w:t>
      </w:r>
    </w:p>
    <w:p w:rsidR="0018722C">
      <w:pPr>
        <w:topLinePunct/>
      </w:pPr>
      <w:r>
        <w:t>使用试剂盒</w:t>
      </w:r>
      <w:r>
        <w:rPr>
          <w:rFonts w:ascii="Times New Roman" w:eastAsia="Times New Roman"/>
        </w:rPr>
        <w:t>Blunting Kination Ligation</w:t>
      </w:r>
      <w:r>
        <w:rPr>
          <w:rFonts w:ascii="Times New Roman" w:eastAsia="Times New Roman"/>
        </w:rPr>
        <w:t>(</w:t>
      </w:r>
      <w:r>
        <w:rPr>
          <w:rFonts w:ascii="Times New Roman" w:eastAsia="Times New Roman"/>
        </w:rPr>
        <w:t>BKL</w:t>
      </w:r>
      <w:r>
        <w:rPr>
          <w:rFonts w:ascii="Times New Roman" w:eastAsia="Times New Roman"/>
        </w:rPr>
        <w:t>)</w:t>
      </w:r>
      <w:r>
        <w:rPr>
          <w:rFonts w:ascii="Times New Roman" w:eastAsia="Times New Roman"/>
        </w:rPr>
        <w:t xml:space="preserve"> kit</w:t>
      </w:r>
      <w:r>
        <w:t>，分两步完成：</w:t>
      </w:r>
    </w:p>
    <w:p w:rsidR="0018722C">
      <w:pPr>
        <w:pStyle w:val="cw21"/>
        <w:topLinePunct/>
      </w:pPr>
      <w:r>
        <w:rPr>
          <w:rFonts w:ascii="宋体" w:eastAsia="宋体" w:hint="eastAsia"/>
        </w:rPr>
        <w:t>1</w:t>
      </w:r>
      <w:r>
        <w:rPr>
          <w:rFonts w:ascii="宋体" w:eastAsia="宋体" w:hint="eastAsia"/>
          <w:rFonts w:ascii="宋体" w:eastAsia="宋体" w:hint="eastAsia"/>
          <w:sz w:val="24"/>
        </w:rPr>
        <w:t>）</w:t>
      </w:r>
      <w:r>
        <w:t>PCR</w:t>
      </w:r>
      <w:r/>
      <w:r>
        <w:rPr>
          <w:rFonts w:ascii="宋体" w:eastAsia="宋体" w:hint="eastAsia"/>
        </w:rPr>
        <w:t>产物末端磷酸化反应</w:t>
      </w:r>
    </w:p>
    <w:p w:rsidR="0018722C">
      <w:pPr>
        <w:topLinePunct/>
      </w:pPr>
      <w:r>
        <w:rPr>
          <w:rFonts w:cstheme="minorBidi" w:hAnsiTheme="minorHAnsi" w:eastAsiaTheme="minorHAnsi" w:asciiTheme="minorHAnsi"/>
          <w:b/>
        </w:rPr>
        <w:t>Blunting Kination</w:t>
      </w:r>
      <w:r>
        <w:rPr>
          <w:rFonts w:ascii="宋体" w:eastAsia="宋体" w:hint="eastAsia" w:cstheme="minorBidi" w:hAnsiTheme="minorHAnsi"/>
          <w:b/>
        </w:rPr>
        <w:t>反应体系</w:t>
      </w:r>
    </w:p>
    <w:tbl>
      <w:tblPr>
        <w:tblW w:w="0" w:type="auto"/>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7"/>
        <w:gridCol w:w="2325"/>
      </w:tblGrid>
      <w:tr>
        <w:trPr>
          <w:trHeight w:val="420" w:hRule="atLeast"/>
        </w:trPr>
        <w:tc>
          <w:tcPr>
            <w:tcW w:w="401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32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40" w:hRule="atLeast"/>
        </w:trPr>
        <w:tc>
          <w:tcPr>
            <w:tcW w:w="4017"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胶回收纯化的 </w:t>
            </w:r>
            <w:r>
              <w:t>PCR </w:t>
            </w:r>
            <w:r>
              <w:rPr>
                <w:rFonts w:ascii="宋体" w:eastAsia="宋体" w:hint="eastAsia"/>
              </w:rPr>
              <w:t>产物</w:t>
            </w:r>
          </w:p>
        </w:tc>
        <w:tc>
          <w:tcPr>
            <w:tcW w:w="2325" w:type="dxa"/>
            <w:tcBorders>
              <w:top w:val="single" w:sz="8" w:space="0" w:color="000000"/>
            </w:tcBorders>
          </w:tcPr>
          <w:p w:rsidR="0018722C">
            <w:pPr>
              <w:topLinePunct/>
              <w:ind w:leftChars="0" w:left="0" w:rightChars="0" w:right="0" w:firstLineChars="0" w:firstLine="0"/>
              <w:spacing w:line="240" w:lineRule="atLeast"/>
            </w:pPr>
            <w:r>
              <w:t>17 µL</w:t>
            </w:r>
          </w:p>
        </w:tc>
      </w:tr>
      <w:tr>
        <w:trPr>
          <w:trHeight w:val="380" w:hRule="atLeast"/>
        </w:trPr>
        <w:tc>
          <w:tcPr>
            <w:tcW w:w="4017" w:type="dxa"/>
          </w:tcPr>
          <w:p w:rsidR="0018722C">
            <w:pPr>
              <w:topLinePunct/>
              <w:ind w:leftChars="0" w:left="0" w:rightChars="0" w:right="0" w:firstLineChars="0" w:firstLine="0"/>
              <w:spacing w:line="240" w:lineRule="atLeast"/>
            </w:pPr>
            <w:r>
              <w:t>10</w:t>
            </w:r>
            <w:r>
              <w:t> Blunting Kination buffer</w:t>
            </w:r>
          </w:p>
        </w:tc>
        <w:tc>
          <w:tcPr>
            <w:tcW w:w="2325" w:type="dxa"/>
          </w:tcPr>
          <w:p w:rsidR="0018722C">
            <w:pPr>
              <w:topLinePunct/>
              <w:ind w:leftChars="0" w:left="0" w:rightChars="0" w:right="0" w:firstLineChars="0" w:firstLine="0"/>
              <w:spacing w:line="240" w:lineRule="atLeast"/>
            </w:pPr>
            <w:r>
              <w:t>2 µL</w:t>
            </w:r>
          </w:p>
        </w:tc>
      </w:tr>
      <w:tr>
        <w:trPr>
          <w:trHeight w:val="420" w:hRule="atLeast"/>
        </w:trPr>
        <w:tc>
          <w:tcPr>
            <w:tcW w:w="4017" w:type="dxa"/>
            <w:tcBorders>
              <w:bottom w:val="single" w:sz="8" w:space="0" w:color="000000"/>
            </w:tcBorders>
          </w:tcPr>
          <w:p w:rsidR="0018722C">
            <w:pPr>
              <w:topLinePunct/>
              <w:ind w:leftChars="0" w:left="0" w:rightChars="0" w:right="0" w:firstLineChars="0" w:firstLine="0"/>
              <w:spacing w:line="240" w:lineRule="atLeast"/>
            </w:pPr>
            <w:r>
              <w:t>Blunting Kination Enzyme Mix</w:t>
            </w:r>
          </w:p>
        </w:tc>
        <w:tc>
          <w:tcPr>
            <w:tcW w:w="2325" w:type="dxa"/>
            <w:tcBorders>
              <w:bottom w:val="single" w:sz="12" w:space="0" w:color="000000"/>
            </w:tcBorders>
          </w:tcPr>
          <w:p w:rsidR="0018722C">
            <w:pPr>
              <w:topLinePunct/>
              <w:ind w:leftChars="0" w:left="0" w:rightChars="0" w:right="0" w:firstLineChars="0" w:firstLine="0"/>
              <w:spacing w:line="240" w:lineRule="atLeast"/>
            </w:pPr>
            <w:r>
              <w:t>1 µL</w:t>
            </w:r>
          </w:p>
        </w:tc>
      </w:tr>
      <w:tr>
        <w:trPr>
          <w:trHeight w:val="220" w:hRule="atLeast"/>
        </w:trPr>
        <w:tc>
          <w:tcPr>
            <w:tcW w:w="4017"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2325" w:type="dxa"/>
            <w:tcBorders>
              <w:top w:val="single" w:sz="12" w:space="0" w:color="000000"/>
            </w:tcBorders>
          </w:tcPr>
          <w:p w:rsidR="0018722C">
            <w:pPr>
              <w:topLinePunct/>
              <w:ind w:leftChars="0" w:left="0" w:rightChars="0" w:right="0" w:firstLineChars="0" w:firstLine="0"/>
              <w:spacing w:line="240" w:lineRule="atLeast"/>
            </w:pPr>
            <w:r>
              <w:t>20 µL</w:t>
            </w:r>
          </w:p>
        </w:tc>
      </w:tr>
    </w:tbl>
    <w:p w:rsidR="0018722C">
      <w:pPr>
        <w:pStyle w:val="affa"/>
      </w:pPr>
    </w:p>
    <w:p w:rsidR="0018722C">
      <w:pPr>
        <w:topLinePunct/>
      </w:pPr>
      <w:r>
        <w:t>反应条件：</w:t>
      </w:r>
      <w:r>
        <w:rPr>
          <w:rFonts w:ascii="Times New Roman" w:hAnsi="Times New Roman" w:eastAsia="Times New Roman"/>
        </w:rPr>
        <w:t>37</w:t>
      </w:r>
      <w:r>
        <w:t>℃，</w:t>
      </w:r>
      <w:r>
        <w:rPr>
          <w:rFonts w:ascii="Times New Roman" w:hAnsi="Times New Roman" w:eastAsia="Times New Roman"/>
        </w:rPr>
        <w:t>10min</w:t>
      </w:r>
      <w:r>
        <w:t>→</w:t>
      </w:r>
      <w:r>
        <w:rPr>
          <w:rFonts w:ascii="Times New Roman" w:hAnsi="Times New Roman" w:eastAsia="Times New Roman"/>
        </w:rPr>
        <w:t>70</w:t>
      </w:r>
      <w:r>
        <w:t>℃，</w:t>
      </w:r>
      <w:r>
        <w:rPr>
          <w:rFonts w:ascii="Times New Roman" w:hAnsi="Times New Roman" w:eastAsia="Times New Roman"/>
        </w:rPr>
        <w:t>10min</w:t>
      </w:r>
    </w:p>
    <w:p w:rsidR="0018722C">
      <w:pPr>
        <w:topLinePunct/>
      </w:pPr>
      <w:r>
        <w:rPr>
          <w:rFonts w:cstheme="minorBidi" w:hAnsiTheme="minorHAnsi" w:eastAsiaTheme="minorHAnsi" w:asciiTheme="minorHAnsi" w:ascii="Calibri"/>
        </w:rPr>
        <w:t>19</w:t>
      </w:r>
    </w:p>
    <w:p w:rsidR="0018722C">
      <w:spacing w:beforeLines="0" w:before="0" w:afterLines="0" w:after="0" w:line="440" w:lineRule="auto"/>
      <w:pPr>
        <w:sectPr w:rsidR="00556256">
          <w:type w:val="continuous"/>
          <w:pgSz w:w="11910" w:h="16840"/>
          <w:pgMar w:header="877" w:footer="212" w:top="1100" w:bottom="460" w:left="900" w:right="1560"/>
        </w:sectPr>
        <w:topLinePunct/>
      </w:pP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连接反应</w:t>
      </w:r>
    </w:p>
    <w:p w:rsidR="0018722C">
      <w:pPr>
        <w:topLinePunct/>
      </w:pPr>
      <w:r>
        <w:rPr>
          <w:rFonts w:cstheme="minorBidi" w:hAnsiTheme="minorHAnsi" w:eastAsiaTheme="minorHAnsi" w:asciiTheme="minorHAnsi"/>
          <w:b/>
        </w:rPr>
        <w:t>Ligation</w:t>
      </w:r>
      <w:r>
        <w:rPr>
          <w:rFonts w:ascii="宋体" w:eastAsia="宋体" w:hint="eastAsia" w:cstheme="minorBidi" w:hAnsiTheme="minorHAnsi"/>
          <w:b/>
        </w:rPr>
        <w:t>反应体系</w:t>
      </w:r>
    </w:p>
    <w:p w:rsidR="0018722C">
      <w:spacing w:beforeLines="0" w:before="0" w:afterLines="0" w:after="0" w:line="440" w:lineRule="auto"/>
      <w:pPr>
        <w:sectPr w:rsidR="00556256">
          <w:type w:val="continuous"/>
          <w:pgSz w:w="11910" w:h="16840"/>
          <w:pgMar w:top="1100" w:bottom="400" w:left="900" w:right="1560"/>
          <w:cols w:num="2" w:equalWidth="0">
            <w:col w:w="2659" w:space="400"/>
            <w:col w:w="6391"/>
          </w:cols>
        </w:sectPr>
        <w:topLinePunct/>
      </w:pPr>
    </w:p>
    <w:tbl>
      <w:tblPr>
        <w:tblW w:w="0" w:type="auto"/>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1"/>
        <w:gridCol w:w="2283"/>
      </w:tblGrid>
      <w:tr>
        <w:trPr>
          <w:trHeight w:val="420" w:hRule="atLeast"/>
        </w:trPr>
        <w:tc>
          <w:tcPr>
            <w:tcW w:w="406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28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80" w:hRule="atLeast"/>
        </w:trPr>
        <w:tc>
          <w:tcPr>
            <w:tcW w:w="406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上述</w:t>
            </w:r>
            <w:r>
              <w:t>Blunting Kination </w:t>
            </w:r>
            <w:r>
              <w:rPr>
                <w:rFonts w:ascii="宋体" w:eastAsia="宋体" w:hint="eastAsia"/>
              </w:rPr>
              <w:t>产物</w:t>
            </w:r>
          </w:p>
        </w:tc>
        <w:tc>
          <w:tcPr>
            <w:tcW w:w="2283" w:type="dxa"/>
            <w:tcBorders>
              <w:top w:val="single" w:sz="8" w:space="0" w:color="000000"/>
            </w:tcBorders>
          </w:tcPr>
          <w:p w:rsidR="0018722C">
            <w:pPr>
              <w:topLinePunct/>
              <w:ind w:leftChars="0" w:left="0" w:rightChars="0" w:right="0" w:firstLineChars="0" w:firstLine="0"/>
              <w:spacing w:line="240" w:lineRule="atLeast"/>
            </w:pPr>
            <w:r>
              <w:t>10 µL</w:t>
            </w:r>
          </w:p>
        </w:tc>
      </w:tr>
      <w:tr>
        <w:trPr>
          <w:trHeight w:val="500" w:hRule="atLeast"/>
        </w:trPr>
        <w:tc>
          <w:tcPr>
            <w:tcW w:w="4061" w:type="dxa"/>
            <w:tcBorders>
              <w:bottom w:val="single" w:sz="8" w:space="0" w:color="000000"/>
            </w:tcBorders>
          </w:tcPr>
          <w:p w:rsidR="0018722C">
            <w:pPr>
              <w:topLinePunct/>
              <w:ind w:leftChars="0" w:left="0" w:rightChars="0" w:right="0" w:firstLineChars="0" w:firstLine="0"/>
              <w:spacing w:line="240" w:lineRule="atLeast"/>
            </w:pPr>
            <w:r>
              <w:t>Ligation Solution I</w:t>
            </w:r>
          </w:p>
        </w:tc>
        <w:tc>
          <w:tcPr>
            <w:tcW w:w="2283" w:type="dxa"/>
            <w:tcBorders>
              <w:bottom w:val="single" w:sz="12" w:space="0" w:color="000000"/>
            </w:tcBorders>
          </w:tcPr>
          <w:p w:rsidR="0018722C">
            <w:pPr>
              <w:topLinePunct/>
              <w:ind w:leftChars="0" w:left="0" w:rightChars="0" w:right="0" w:firstLineChars="0" w:firstLine="0"/>
              <w:spacing w:line="240" w:lineRule="atLeast"/>
            </w:pPr>
            <w:r>
              <w:t>10 µL</w:t>
            </w:r>
          </w:p>
        </w:tc>
      </w:tr>
      <w:tr>
        <w:trPr>
          <w:trHeight w:val="220" w:hRule="atLeast"/>
        </w:trPr>
        <w:tc>
          <w:tcPr>
            <w:tcW w:w="406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2283" w:type="dxa"/>
            <w:tcBorders>
              <w:top w:val="single" w:sz="12" w:space="0" w:color="000000"/>
            </w:tcBorders>
          </w:tcPr>
          <w:p w:rsidR="0018722C">
            <w:pPr>
              <w:topLinePunct/>
              <w:ind w:leftChars="0" w:left="0" w:rightChars="0" w:right="0" w:firstLineChars="0" w:firstLine="0"/>
              <w:spacing w:line="240" w:lineRule="atLeast"/>
            </w:pPr>
            <w:r>
              <w:t>20 µL</w:t>
            </w:r>
          </w:p>
        </w:tc>
      </w:tr>
    </w:tbl>
    <w:p w:rsidR="0018722C">
      <w:pPr>
        <w:topLinePunct/>
        <w:pStyle w:val="affa"/>
      </w:pPr>
    </w:p>
    <w:p w:rsidR="0018722C">
      <w:pPr>
        <w:topLinePunct/>
      </w:pPr>
      <w:r>
        <w:t>反应条件：</w:t>
      </w:r>
      <w:r>
        <w:rPr>
          <w:rFonts w:ascii="Times New Roman" w:hAnsi="Times New Roman" w:eastAsia="Times New Roman"/>
        </w:rPr>
        <w:t>16</w:t>
      </w:r>
      <w:r>
        <w:t>℃反应≥</w:t>
      </w:r>
      <w:r>
        <w:rPr>
          <w:rFonts w:ascii="Times New Roman" w:hAnsi="Times New Roman" w:eastAsia="Times New Roman"/>
        </w:rPr>
        <w:t>3</w:t>
      </w:r>
      <w:r>
        <w:t>小时或连接过夜。</w:t>
      </w:r>
    </w:p>
    <w:p w:rsidR="0018722C">
      <w:pPr>
        <w:pStyle w:val="Heading3"/>
        <w:topLinePunct/>
        <w:ind w:left="200" w:hangingChars="200" w:hanging="200"/>
      </w:pPr>
      <w:r>
        <w:rPr>
          <w:b/>
        </w:rPr>
        <w:t>3.</w:t>
      </w:r>
      <w:r>
        <w:t xml:space="preserve"> </w:t>
      </w:r>
      <w:r>
        <w:t>质粒转染</w:t>
      </w:r>
    </w:p>
    <w:p w:rsidR="0018722C">
      <w:pPr>
        <w:pStyle w:val="Heading4"/>
        <w:topLinePunct/>
        <w:ind w:left="200" w:hangingChars="200" w:hanging="200"/>
      </w:pPr>
      <w:r>
        <w:rPr>
          <w:b/>
        </w:rPr>
        <w:t>3.1</w:t>
      </w:r>
      <w:r>
        <w:t>细胞培养</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使用</w:t>
      </w:r>
      <w:r>
        <w:rPr>
          <w:rFonts w:ascii="Times New Roman" w:hAnsi="Times New Roman" w:eastAsia="宋体"/>
        </w:rPr>
        <w:t>25 cm</w:t>
      </w:r>
      <w:r>
        <w:rPr>
          <w:rFonts w:ascii="Times New Roman" w:hAnsi="Times New Roman" w:eastAsia="宋体"/>
        </w:rPr>
        <w:t>2</w:t>
      </w:r>
      <w:r>
        <w:t>的培养瓶培养</w:t>
      </w:r>
      <w:r>
        <w:rPr>
          <w:rFonts w:ascii="Times New Roman" w:hAnsi="Times New Roman" w:eastAsia="宋体"/>
        </w:rPr>
        <w:t>HEK293</w:t>
      </w:r>
      <w:r>
        <w:t>细胞：含</w:t>
      </w:r>
      <w:r>
        <w:rPr>
          <w:rFonts w:ascii="Times New Roman" w:hAnsi="Times New Roman" w:eastAsia="宋体"/>
        </w:rPr>
        <w:t>10%FBS</w:t>
      </w:r>
      <w:r>
        <w:t>的</w:t>
      </w:r>
      <w:r>
        <w:rPr>
          <w:rFonts w:ascii="Times New Roman" w:hAnsi="Times New Roman" w:eastAsia="宋体"/>
        </w:rPr>
        <w:t>DMEM</w:t>
      </w:r>
      <w:r>
        <w:t>培养基，置</w:t>
      </w:r>
      <w:r>
        <w:t>于</w:t>
      </w:r>
      <w:r>
        <w:rPr>
          <w:rFonts w:ascii="Times New Roman" w:hAnsi="Times New Roman" w:eastAsia="宋体"/>
        </w:rPr>
        <w:t>37</w:t>
      </w:r>
      <w:r>
        <w:t>℃，</w:t>
      </w:r>
      <w:r>
        <w:rPr>
          <w:rFonts w:ascii="Times New Roman" w:hAnsi="Times New Roman" w:eastAsia="宋体"/>
        </w:rPr>
        <w:t>5% CO2</w:t>
      </w:r>
      <w:r>
        <w:t>的培养箱中培养；根据实验进度换液、传代或冻存。</w:t>
      </w:r>
    </w:p>
    <w:p w:rsidR="0018722C">
      <w:pPr>
        <w:pStyle w:val="cw21"/>
        <w:topLinePunct/>
      </w:pPr>
      <w:r>
        <w:t>1</w:t>
      </w:r>
      <w:r>
        <w:t>）</w:t>
      </w:r>
      <w:r>
        <w:rPr>
          <w:rFonts w:ascii="宋体" w:eastAsia="宋体" w:hint="eastAsia"/>
        </w:rPr>
        <w:t>换液：将培养瓶中液倒掉，向培养瓶中重新加入含有</w:t>
      </w:r>
      <w:r>
        <w:t>10%FBS</w:t>
      </w:r>
      <w:r/>
      <w:r>
        <w:rPr>
          <w:rFonts w:ascii="宋体" w:eastAsia="宋体" w:hint="eastAsia"/>
        </w:rPr>
        <w:t>的</w:t>
      </w:r>
      <w:r>
        <w:t>DMEM</w:t>
      </w:r>
    </w:p>
    <w:p w:rsidR="0018722C">
      <w:pPr>
        <w:topLinePunct/>
      </w:pPr>
      <w:r>
        <w:t>培养基</w:t>
      </w:r>
    </w:p>
    <w:p w:rsidR="0018722C">
      <w:pPr>
        <w:pStyle w:val="cw21"/>
        <w:topLinePunct/>
      </w:pPr>
      <w:r>
        <w:t>2</w:t>
      </w:r>
      <w:r>
        <w:t>）</w:t>
      </w:r>
      <w:r>
        <w:rPr>
          <w:rFonts w:ascii="宋体" w:eastAsia="宋体" w:hint="eastAsia"/>
        </w:rPr>
        <w:t>传代：倒掉培养瓶内旧培养液，加入</w:t>
      </w:r>
      <w:r>
        <w:t>1ml</w:t>
      </w:r>
      <w:r>
        <w:t> </w:t>
      </w:r>
      <w:r>
        <w:t>0.25%</w:t>
      </w:r>
      <w:r>
        <w:rPr>
          <w:rFonts w:ascii="宋体" w:eastAsia="宋体" w:hint="eastAsia"/>
        </w:rPr>
        <w:t>的胰酶适当消化；加入</w:t>
      </w:r>
      <w:r>
        <w:t>1ml</w:t>
      </w:r>
    </w:p>
    <w:p w:rsidR="0018722C">
      <w:pPr>
        <w:topLinePunct/>
      </w:pPr>
      <w:r>
        <w:t>培养液终止消化，温柔吹打至贴壁细胞脱落；将上述混悬液移至</w:t>
      </w:r>
      <w:r>
        <w:rPr>
          <w:rFonts w:ascii="Times New Roman" w:eastAsia="Times New Roman"/>
        </w:rPr>
        <w:t>15ml</w:t>
      </w:r>
      <w:r>
        <w:t>离心管中，</w:t>
      </w:r>
    </w:p>
    <w:p w:rsidR="0018722C">
      <w:pPr>
        <w:topLinePunct/>
      </w:pPr>
      <w:r>
        <w:rPr>
          <w:rFonts w:ascii="Times New Roman" w:hAnsi="Times New Roman" w:eastAsia="Times New Roman"/>
        </w:rPr>
        <w:t>1000rpm</w:t>
      </w:r>
      <w:r>
        <w:t>离心</w:t>
      </w:r>
      <w:r>
        <w:rPr>
          <w:rFonts w:ascii="Times New Roman" w:hAnsi="Times New Roman" w:eastAsia="Times New Roman"/>
        </w:rPr>
        <w:t>5min</w:t>
      </w:r>
      <w:r>
        <w:t>，弃上清；向沉淀中加入</w:t>
      </w:r>
      <w:r>
        <w:rPr>
          <w:rFonts w:ascii="Times New Roman" w:hAnsi="Times New Roman" w:eastAsia="Times New Roman"/>
        </w:rPr>
        <w:t>2ml</w:t>
      </w:r>
      <w:r>
        <w:t>培养液，轻轻吹打混悬；分装到两至三个培养瓶中，置</w:t>
      </w:r>
      <w:r>
        <w:rPr>
          <w:rFonts w:ascii="Times New Roman" w:hAnsi="Times New Roman" w:eastAsia="Times New Roman"/>
        </w:rPr>
        <w:t>37</w:t>
      </w:r>
      <w:r>
        <w:t>℃，含</w:t>
      </w:r>
      <w:r>
        <w:rPr>
          <w:rFonts w:ascii="Times New Roman" w:hAnsi="Times New Roman" w:eastAsia="Times New Roman"/>
        </w:rPr>
        <w:t>5% CO2</w:t>
      </w:r>
      <w:r>
        <w:t>的培养箱中培养。</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细胞冻存：取对数生长期的细胞如前述收集细胞沉淀，加入培养基重新混</w:t>
      </w:r>
      <w:r>
        <w:rPr>
          <w:rFonts w:ascii="宋体" w:hAnsi="宋体" w:eastAsia="宋体" w:hint="eastAsia"/>
        </w:rPr>
        <w:t>悬，细胞计数后，把密度调整至</w:t>
      </w:r>
      <w:r>
        <w:t>5×10</w:t>
      </w:r>
      <w:r>
        <w:t>6</w:t>
      </w:r>
      <w:r>
        <w:t>/</w:t>
      </w:r>
      <w:r>
        <w:t>ml</w:t>
      </w:r>
      <w:r>
        <w:rPr>
          <w:rFonts w:ascii="宋体" w:hAnsi="宋体" w:eastAsia="宋体" w:hint="eastAsia"/>
        </w:rPr>
        <w:t>左右，加入配制好的细胞冻存液，充分</w:t>
      </w:r>
      <w:r>
        <w:rPr>
          <w:rFonts w:ascii="宋体" w:hAnsi="宋体" w:eastAsia="宋体" w:hint="eastAsia"/>
        </w:rPr>
        <w:t>混匀；按以下顺序进行梯度降温：</w:t>
      </w:r>
      <w:r>
        <w:t>4</w:t>
      </w:r>
      <w:r/>
      <w:r>
        <w:t>°C</w:t>
      </w:r>
      <w:r>
        <w:t> </w:t>
      </w:r>
      <w:r>
        <w:t>10 min</w:t>
      </w:r>
      <w:r>
        <w:rPr>
          <w:rFonts w:ascii="宋体" w:hAnsi="宋体" w:eastAsia="宋体" w:hint="eastAsia"/>
        </w:rPr>
        <w:t>→</w:t>
      </w:r>
      <w:r>
        <w:t>-20</w:t>
      </w:r>
      <w:r/>
      <w:r>
        <w:t>°C</w:t>
      </w:r>
      <w:r>
        <w:t> </w:t>
      </w:r>
      <w:r>
        <w:t>30 min</w:t>
      </w:r>
      <w:r>
        <w:rPr>
          <w:rFonts w:ascii="宋体" w:hAnsi="宋体" w:eastAsia="宋体" w:hint="eastAsia"/>
        </w:rPr>
        <w:t>→</w:t>
      </w:r>
      <w:r>
        <w:t>-80</w:t>
      </w:r>
      <w:r/>
      <w:r w:rsidR="001852F3">
        <w:t xml:space="preserve">°</w:t>
      </w:r>
      <w:r>
        <w:t>C</w:t>
      </w:r>
      <w:r>
        <w:rPr>
          <w:rFonts w:ascii="宋体" w:hAnsi="宋体" w:eastAsia="宋体" w:hint="eastAsia"/>
        </w:rPr>
        <w:t>过夜→置液氮保存。</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细胞复苏：从液氮中取出冻存管，迅速放入已预先加热的</w:t>
      </w:r>
      <w:r>
        <w:t>37</w:t>
      </w:r>
      <w:r>
        <w:rPr>
          <w:rFonts w:ascii="宋体" w:hAnsi="宋体" w:eastAsia="宋体" w:hint="eastAsia"/>
        </w:rPr>
        <w:t>℃的水浴箱摇</w:t>
      </w:r>
      <w:r>
        <w:rPr>
          <w:rFonts w:ascii="宋体" w:hAnsi="宋体" w:eastAsia="宋体" w:hint="eastAsia"/>
        </w:rPr>
        <w:t>动快速融化冻存物；将融化细胞混悬液转移到离心管中，加入</w:t>
      </w:r>
      <w:r>
        <w:t>10</w:t>
      </w:r>
      <w:r/>
      <w:r>
        <w:rPr>
          <w:rFonts w:ascii="宋体" w:hAnsi="宋体" w:eastAsia="宋体" w:hint="eastAsia"/>
        </w:rPr>
        <w:t>倍以上的培养液，</w:t>
      </w:r>
      <w:r>
        <w:t>1000rpm</w:t>
      </w:r>
      <w:r>
        <w:rPr>
          <w:rFonts w:ascii="宋体" w:hAnsi="宋体" w:eastAsia="宋体" w:hint="eastAsia"/>
        </w:rPr>
        <w:t>离心</w:t>
      </w:r>
      <w:r>
        <w:t>5min</w:t>
      </w:r>
      <w:r>
        <w:rPr>
          <w:rFonts w:ascii="宋体" w:hAnsi="宋体" w:eastAsia="宋体" w:hint="eastAsia"/>
        </w:rPr>
        <w:t>，弃上清，重复一次洗净</w:t>
      </w:r>
      <w:r>
        <w:t>DMSO</w:t>
      </w:r>
      <w:r>
        <w:rPr>
          <w:rFonts w:ascii="宋体" w:hAnsi="宋体" w:eastAsia="宋体" w:hint="eastAsia"/>
        </w:rPr>
        <w:t>；加入适当培养液，混悬</w:t>
      </w:r>
      <w:r>
        <w:rPr>
          <w:rFonts w:ascii="宋体" w:hAnsi="宋体" w:eastAsia="宋体" w:hint="eastAsia"/>
        </w:rPr>
        <w:t>细胞，转移到培养瓶中，置</w:t>
      </w:r>
      <w:r>
        <w:t>37°C</w:t>
      </w:r>
      <w:r>
        <w:rPr>
          <w:rFonts w:ascii="宋体" w:hAnsi="宋体" w:eastAsia="宋体" w:hint="eastAsia"/>
        </w:rPr>
        <w:t>，</w:t>
      </w:r>
      <w:r>
        <w:t>5</w:t>
      </w:r>
      <w:r>
        <w:rPr>
          <w:rFonts w:ascii="宋体" w:hAnsi="宋体" w:eastAsia="宋体" w:hint="eastAsia"/>
        </w:rPr>
        <w:t>％</w:t>
      </w:r>
      <w:r>
        <w:t>CO</w:t>
      </w:r>
      <w:r>
        <w:t>2</w:t>
      </w:r>
      <w:r>
        <w:rPr>
          <w:rFonts w:ascii="宋体" w:hAnsi="宋体" w:eastAsia="宋体" w:hint="eastAsia"/>
        </w:rPr>
        <w:t>温箱中培养。</w:t>
      </w:r>
    </w:p>
    <w:p w:rsidR="0018722C">
      <w:pPr>
        <w:pStyle w:val="Heading4"/>
        <w:topLinePunct/>
        <w:ind w:left="200" w:hangingChars="200" w:hanging="200"/>
      </w:pPr>
      <w:r>
        <w:rPr>
          <w:b/>
        </w:rPr>
        <w:t>3.2</w:t>
      </w:r>
      <w:r>
        <w:t>细胞转染</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铺板：转染前</w:t>
      </w:r>
      <w:r>
        <w:t>24</w:t>
      </w:r>
      <w:r>
        <w:rPr>
          <w:rFonts w:ascii="宋体" w:hAnsi="宋体" w:eastAsia="宋体" w:hint="eastAsia"/>
        </w:rPr>
        <w:t>小时，将</w:t>
      </w:r>
      <w:r>
        <w:t>HEK293</w:t>
      </w:r>
      <w:r>
        <w:rPr>
          <w:rFonts w:ascii="宋体" w:hAnsi="宋体" w:eastAsia="宋体" w:hint="eastAsia"/>
        </w:rPr>
        <w:t>细胞接种到</w:t>
      </w:r>
      <w:r>
        <w:t>6</w:t>
      </w:r>
      <w:r>
        <w:rPr>
          <w:rFonts w:ascii="宋体" w:hAnsi="宋体" w:eastAsia="宋体" w:hint="eastAsia"/>
        </w:rPr>
        <w:t>孔板中，每孔共约</w:t>
      </w:r>
      <w:r>
        <w:t>4ml</w:t>
      </w:r>
      <w:r>
        <w:rPr>
          <w:rFonts w:ascii="宋体" w:hAnsi="宋体" w:eastAsia="宋体" w:hint="eastAsia"/>
        </w:rPr>
        <w:t>培养</w:t>
      </w:r>
      <w:r>
        <w:rPr>
          <w:rFonts w:ascii="宋体" w:hAnsi="宋体" w:eastAsia="宋体" w:hint="eastAsia"/>
        </w:rPr>
        <w:t>基，</w:t>
      </w:r>
      <w:r>
        <w:t>37</w:t>
      </w:r>
      <w:r/>
      <w:r w:rsidR="001852F3">
        <w:t xml:space="preserve">°</w:t>
      </w:r>
      <w:r>
        <w:t>C</w:t>
      </w:r>
      <w:r>
        <w:rPr>
          <w:rFonts w:ascii="宋体" w:hAnsi="宋体" w:eastAsia="宋体" w:hint="eastAsia"/>
        </w:rPr>
        <w:t>恒温培养箱中放置</w:t>
      </w:r>
      <w:r>
        <w:t>24</w:t>
      </w:r>
      <w:r>
        <w:rPr>
          <w:rFonts w:ascii="宋体" w:hAnsi="宋体" w:eastAsia="宋体" w:hint="eastAsia"/>
        </w:rPr>
        <w:t>小时，待细胞贴壁，融合度</w:t>
      </w:r>
      <w:r>
        <w:t>50%</w:t>
      </w:r>
      <w:r>
        <w:rPr>
          <w:rFonts w:ascii="宋体" w:hAnsi="宋体" w:eastAsia="宋体" w:hint="eastAsia"/>
        </w:rPr>
        <w:t>～</w:t>
      </w:r>
      <w:r>
        <w:t>60%</w:t>
      </w:r>
      <w:r>
        <w:rPr>
          <w:rFonts w:ascii="宋体" w:hAnsi="宋体" w:eastAsia="宋体" w:hint="eastAsia"/>
        </w:rPr>
        <w:t>时即可转染。</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转染：</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准备足量转染质粒，使其终浓度</w:t>
      </w:r>
      <w:r>
        <w:t>≥1000</w:t>
      </w:r>
      <w:r>
        <w:t> </w:t>
      </w:r>
      <w:r>
        <w:t>ng</w:t>
      </w:r>
      <w:r>
        <w:t>/</w:t>
      </w:r>
      <w:r>
        <w:t>µL</w:t>
      </w:r>
      <w:r>
        <w:rPr>
          <w:rFonts w:ascii="宋体" w:hAnsi="宋体" w:eastAsia="宋体" w:hint="eastAsia"/>
        </w:rPr>
        <w:t>，</w:t>
      </w:r>
      <w:r>
        <w:t>OD1.8</w:t>
      </w:r>
      <w:r>
        <w:rPr>
          <w:rFonts w:ascii="宋体" w:hAnsi="宋体" w:eastAsia="宋体" w:hint="eastAsia"/>
        </w:rPr>
        <w:t>～</w:t>
      </w:r>
      <w:r>
        <w:t>1.9</w:t>
      </w:r>
      <w:r>
        <w:rPr>
          <w:rFonts w:ascii="宋体" w:hAnsi="宋体" w:eastAsia="宋体" w:hint="eastAsia"/>
        </w:rPr>
        <w:t>；单独转染时，</w:t>
      </w:r>
    </w:p>
    <w:p w:rsidR="0018722C">
      <w:pPr>
        <w:topLinePunct/>
      </w:pPr>
      <w:r>
        <w:rPr>
          <w:rFonts w:cstheme="minorBidi" w:hAnsiTheme="minorHAnsi" w:eastAsiaTheme="minorHAnsi" w:asciiTheme="minorHAnsi" w:ascii="Calibri"/>
        </w:rPr>
        <w:t>20</w:t>
      </w:r>
    </w:p>
    <w:p w:rsidR="0018722C">
      <w:pPr>
        <w:topLinePunct/>
      </w:pPr>
      <w:r>
        <w:t>加入质粒为</w:t>
      </w:r>
      <w:r>
        <w:rPr>
          <w:rFonts w:ascii="Times New Roman" w:hAnsi="Times New Roman" w:eastAsia="Times New Roman"/>
        </w:rPr>
        <w:t>4µg</w:t>
      </w:r>
      <w:r>
        <w:rPr>
          <w:rFonts w:ascii="Times New Roman" w:hAnsi="Times New Roman" w:eastAsia="Times New Roman"/>
        </w:rPr>
        <w:t>/</w:t>
      </w:r>
      <w:r>
        <w:t>孔；</w:t>
      </w:r>
    </w:p>
    <w:p w:rsidR="0018722C">
      <w:pPr>
        <w:pStyle w:val="cw21"/>
        <w:topLinePunct/>
      </w:pPr>
      <w:r>
        <w:rPr>
          <w:rFonts w:ascii="宋体" w:hAnsi="宋体" w:eastAsia="宋体" w:hint="eastAsia"/>
        </w:rPr>
        <w:t>2</w:t>
      </w:r>
      <w:r>
        <w:rPr>
          <w:rFonts w:ascii="宋体" w:hAnsi="宋体" w:eastAsia="宋体" w:hint="eastAsia"/>
        </w:rPr>
        <w:t>)</w:t>
      </w:r>
      <w:r>
        <w:rPr>
          <w:rFonts w:ascii="宋体" w:hAnsi="宋体" w:eastAsia="宋体" w:hint="eastAsia"/>
        </w:rPr>
        <w:t>转染体系：质粒体积</w:t>
      </w:r>
      <w:r>
        <w:t>+ </w:t>
      </w:r>
      <w:r>
        <w:t>Tuberfect</w:t>
      </w:r>
      <w:r>
        <w:t> </w:t>
      </w:r>
      <w:r>
        <w:t>Transfection</w:t>
      </w:r>
      <w:r>
        <w:t> </w:t>
      </w:r>
      <w:r>
        <w:t>Reagent</w:t>
      </w:r>
      <w:r>
        <w:t> </w:t>
      </w:r>
      <w:r>
        <w:t>12µL</w:t>
      </w:r>
      <w:r>
        <w:t> </w:t>
      </w:r>
      <w:r>
        <w:t>(</w:t>
      </w:r>
      <w:r>
        <w:t>1:3</w:t>
      </w:r>
      <w:r/>
      <w:r>
        <w:rPr>
          <w:rFonts w:ascii="宋体" w:hAnsi="宋体" w:eastAsia="宋体" w:hint="eastAsia"/>
        </w:rPr>
        <w:t>比例</w:t>
      </w:r>
      <w:r>
        <w:t>)</w:t>
      </w:r>
      <w:r>
        <w:t xml:space="preserve"> +</w:t>
      </w:r>
      <w:r>
        <w:rPr>
          <w:rFonts w:ascii="宋体" w:hAnsi="宋体" w:eastAsia="宋体" w:hint="eastAsia"/>
        </w:rPr>
        <w:t>无</w:t>
      </w:r>
      <w:r>
        <w:rPr>
          <w:rFonts w:ascii="宋体" w:hAnsi="宋体" w:eastAsia="宋体" w:hint="eastAsia"/>
        </w:rPr>
        <w:t>血清的</w:t>
      </w:r>
      <w:r>
        <w:t>DMEM</w:t>
      </w:r>
      <w:r/>
      <w:r>
        <w:rPr>
          <w:rFonts w:ascii="宋体" w:hAnsi="宋体" w:eastAsia="宋体" w:hint="eastAsia"/>
        </w:rPr>
        <w:t>至</w:t>
      </w:r>
      <w:r>
        <w:t>400µL</w:t>
      </w:r>
      <w:r>
        <w:rPr>
          <w:rFonts w:ascii="宋体" w:hAnsi="宋体" w:eastAsia="宋体" w:hint="eastAsia"/>
          <w:rFonts w:ascii="宋体" w:hAnsi="宋体" w:eastAsia="宋体" w:hint="eastAsia"/>
          <w:spacing w:val="-10"/>
          <w:sz w:val="24"/>
        </w:rPr>
        <w:t xml:space="preserve">. </w:t>
      </w:r>
      <w:r>
        <w:rPr>
          <w:rFonts w:ascii="宋体" w:hAnsi="宋体" w:eastAsia="宋体" w:hint="eastAsia"/>
        </w:rPr>
        <w:t>充分混匀，室温静置</w:t>
      </w:r>
      <w:r>
        <w:t>20min</w:t>
      </w:r>
      <w:r/>
      <w:r>
        <w:rPr>
          <w:rFonts w:ascii="宋体" w:hAnsi="宋体" w:eastAsia="宋体" w:hint="eastAsia"/>
        </w:rPr>
        <w:t>使脂质体与质粒充分结合；</w:t>
      </w:r>
    </w:p>
    <w:p w:rsidR="0018722C">
      <w:pPr>
        <w:pStyle w:val="cw21"/>
        <w:topLinePunct/>
      </w:pPr>
      <w:r>
        <w:t>3</w:t>
      </w:r>
      <w:r>
        <w:rPr>
          <w:sz w:val="16"/>
        </w:rPr>
        <w:t>）</w:t>
      </w:r>
      <w:r/>
      <w:r>
        <w:rPr>
          <w:rFonts w:ascii="宋体" w:hAnsi="宋体" w:eastAsia="宋体" w:hint="eastAsia"/>
        </w:rPr>
        <w:t>将上述混合液沿管壁轻轻加入每孔内，温和旋转混匀，置</w:t>
      </w:r>
      <w:r>
        <w:t>37°C</w:t>
      </w:r>
      <w:r>
        <w:rPr>
          <w:rFonts w:ascii="宋体" w:hAnsi="宋体" w:eastAsia="宋体" w:hint="eastAsia"/>
        </w:rPr>
        <w:t>、</w:t>
      </w:r>
      <w:r>
        <w:t>5</w:t>
      </w:r>
      <w:r>
        <w:rPr>
          <w:rFonts w:ascii="宋体" w:hAnsi="宋体" w:eastAsia="宋体" w:hint="eastAsia"/>
        </w:rPr>
        <w:t>％</w:t>
      </w:r>
      <w:r>
        <w:t>CO</w:t>
      </w:r>
      <w:r>
        <w:t>2</w:t>
      </w:r>
    </w:p>
    <w:p w:rsidR="0018722C">
      <w:pPr>
        <w:topLinePunct/>
      </w:pPr>
      <w:r>
        <w:t>培养箱中孵育。转染后</w:t>
      </w:r>
      <w:r>
        <w:rPr>
          <w:rFonts w:ascii="Times New Roman" w:eastAsia="Times New Roman"/>
        </w:rPr>
        <w:t>24</w:t>
      </w:r>
      <w:r>
        <w:t>小时换液，</w:t>
      </w:r>
      <w:r>
        <w:rPr>
          <w:rFonts w:ascii="Times New Roman" w:eastAsia="Times New Roman"/>
        </w:rPr>
        <w:t>48</w:t>
      </w:r>
      <w:r>
        <w:t>小时提</w:t>
      </w:r>
      <w:r>
        <w:rPr>
          <w:rFonts w:ascii="Times New Roman" w:eastAsia="Times New Roman"/>
        </w:rPr>
        <w:t>RNA</w:t>
      </w:r>
      <w:r>
        <w:t>。</w:t>
      </w:r>
    </w:p>
    <w:p w:rsidR="0018722C">
      <w:pPr>
        <w:pStyle w:val="Heading3"/>
        <w:topLinePunct/>
        <w:ind w:left="200" w:hangingChars="200" w:hanging="200"/>
      </w:pPr>
      <w:r>
        <w:rPr>
          <w:b/>
        </w:rPr>
        <w:t>4.</w:t>
      </w:r>
      <w:r>
        <w:t xml:space="preserve"> </w:t>
      </w:r>
      <w:r>
        <w:rPr>
          <w:b/>
        </w:rPr>
        <w:t>RNA</w:t>
      </w:r>
      <w:r>
        <w:t>的提取及逆转录</w:t>
      </w:r>
      <w:r>
        <w:rPr>
          <w:b/>
        </w:rPr>
        <w:t>PCR</w:t>
      </w:r>
    </w:p>
    <w:p w:rsidR="0018722C">
      <w:pPr>
        <w:pStyle w:val="Heading4"/>
        <w:topLinePunct/>
        <w:ind w:left="200" w:hangingChars="200" w:hanging="200"/>
      </w:pPr>
      <w:r>
        <w:rPr>
          <w:b/>
        </w:rPr>
        <w:t>4.1</w:t>
      </w:r>
      <w:r>
        <w:t>提取</w:t>
      </w:r>
      <w:r>
        <w:rPr>
          <w:b/>
        </w:rPr>
        <w:t>RNA</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弃培养瓶中培养液，</w:t>
      </w:r>
      <w:r>
        <w:t>1</w:t>
      </w:r>
      <w:r>
        <w:t>PBS</w:t>
      </w:r>
      <w:r/>
      <w:r>
        <w:rPr>
          <w:rFonts w:ascii="宋体" w:hAnsi="宋体" w:eastAsia="宋体" w:hint="eastAsia"/>
        </w:rPr>
        <w:t>缓冲液清洗一遍，去除残留的培养基；</w:t>
      </w:r>
    </w:p>
    <w:p w:rsidR="0018722C">
      <w:pPr>
        <w:pStyle w:val="cw21"/>
        <w:topLinePunct/>
      </w:pPr>
      <w:r>
        <w:t>(</w:t>
      </w:r>
      <w:r>
        <w:t xml:space="preserve">2</w:t>
      </w:r>
      <w:r>
        <w:t>)</w:t>
      </w:r>
      <w:r>
        <w:rPr>
          <w:rFonts w:ascii="宋体" w:hAnsi="宋体" w:eastAsia="宋体" w:hint="eastAsia"/>
        </w:rPr>
        <w:t>每孔加入</w:t>
      </w:r>
      <w:r>
        <w:t>600µL</w:t>
      </w:r>
      <w:r/>
      <w:r>
        <w:rPr>
          <w:rFonts w:ascii="宋体" w:hAnsi="宋体" w:eastAsia="宋体" w:hint="eastAsia"/>
        </w:rPr>
        <w:t>的细胞裂解液</w:t>
      </w:r>
      <w:r>
        <w:t>Lysis</w:t>
      </w:r>
      <w:r>
        <w:t> </w:t>
      </w:r>
      <w:r>
        <w:t>Buffer</w:t>
      </w:r>
      <w:r>
        <w:t>(</w:t>
      </w:r>
      <w:r>
        <w:rPr>
          <w:rFonts w:ascii="宋体" w:hAnsi="宋体" w:eastAsia="宋体" w:hint="eastAsia"/>
        </w:rPr>
        <w:t>已按</w:t>
      </w:r>
      <w:r>
        <w:t>Lysis</w:t>
      </w:r>
      <w:r>
        <w:t> </w:t>
      </w:r>
      <w:r>
        <w:t>1000µL</w:t>
      </w:r>
      <w:r>
        <w:rPr>
          <w:rFonts w:ascii="宋体" w:hAnsi="宋体" w:eastAsia="宋体" w:hint="eastAsia"/>
          <w:rFonts w:ascii="宋体" w:hAnsi="宋体" w:eastAsia="宋体" w:hint="eastAsia"/>
          <w:sz w:val="24"/>
        </w:rPr>
        <w:t xml:space="preserve">: </w:t>
      </w:r>
      <w:r>
        <w:t>2M</w:t>
      </w:r>
      <w:r>
        <w:t> </w:t>
      </w:r>
      <w:r>
        <w:t>DTT</w:t>
      </w:r>
    </w:p>
    <w:p w:rsidR="0018722C">
      <w:pPr>
        <w:topLinePunct/>
      </w:pPr>
      <w:r>
        <w:rPr>
          <w:rFonts w:ascii="Times New Roman" w:hAnsi="Times New Roman" w:eastAsia="Times New Roman"/>
        </w:rPr>
        <w:t>20µL</w:t>
      </w:r>
      <w:r>
        <w:t>比例加入</w:t>
      </w:r>
      <w:r>
        <w:rPr>
          <w:rFonts w:ascii="Times New Roman" w:hAnsi="Times New Roman" w:eastAsia="Times New Roman"/>
        </w:rPr>
        <w:t>DTT</w:t>
      </w:r>
      <w:r>
        <w:t>溶液</w:t>
      </w:r>
      <w:r>
        <w:rPr>
          <w:rFonts w:ascii="Times New Roman" w:hAnsi="Times New Roman" w:eastAsia="Times New Roman"/>
          <w:rFonts w:ascii="Times New Roman" w:hAnsi="Times New Roman" w:eastAsia="Times New Roman"/>
        </w:rPr>
        <w:t>）</w:t>
      </w:r>
      <w:r>
        <w:t>，枪头用力吹打至细胞完全脱落、裂解，移至</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p>
    <w:p w:rsidR="0018722C">
      <w:pPr>
        <w:topLinePunct/>
      </w:pPr>
      <w:r>
        <w:t>的离心管中</w:t>
      </w:r>
      <w:r>
        <w:t>（</w:t>
      </w:r>
      <w:r>
        <w:t>此步骤及以后使用的枪头，离心管均要</w:t>
      </w:r>
      <w:r>
        <w:rPr>
          <w:rFonts w:ascii="Times New Roman" w:eastAsia="宋体"/>
        </w:rPr>
        <w:t>D</w:t>
      </w:r>
      <w:r>
        <w:rPr>
          <w:rFonts w:ascii="Times New Roman" w:eastAsia="宋体"/>
        </w:rPr>
        <w:t>E</w:t>
      </w:r>
      <w:r>
        <w:rPr>
          <w:rFonts w:ascii="Times New Roman" w:eastAsia="宋体"/>
        </w:rPr>
        <w:t>P</w:t>
      </w:r>
      <w:r>
        <w:rPr>
          <w:rFonts w:ascii="Times New Roman" w:eastAsia="宋体"/>
        </w:rPr>
        <w:t>C</w:t>
      </w:r>
      <w:r>
        <w:t>处理过的</w:t>
      </w:r>
      <w:r>
        <w:t>）</w:t>
      </w:r>
      <w: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w:t>
      </w:r>
      <w:r>
        <w:t>360ul</w:t>
      </w:r>
      <w:r/>
      <w:r>
        <w:rPr>
          <w:rFonts w:ascii="宋体" w:eastAsia="宋体" w:hint="eastAsia"/>
        </w:rPr>
        <w:t>无水乙醇，吹打混匀；</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将上述混合液移至去</w:t>
      </w:r>
      <w:r>
        <w:t>RNA</w:t>
      </w:r>
      <w:r/>
      <w:r>
        <w:rPr>
          <w:rFonts w:ascii="宋体" w:hAnsi="宋体" w:eastAsia="宋体" w:hint="eastAsia"/>
        </w:rPr>
        <w:t>酶的纯化柱中，静置</w:t>
      </w:r>
      <w:r>
        <w:t>2min</w:t>
      </w:r>
      <w:r>
        <w:rPr>
          <w:rFonts w:ascii="宋体" w:hAnsi="宋体" w:eastAsia="宋体" w:hint="eastAsia"/>
        </w:rPr>
        <w:t>，离心</w:t>
      </w:r>
      <w:r>
        <w:t>12000rpm</w:t>
      </w:r>
      <w:r>
        <w:rPr>
          <w:rFonts w:ascii="宋体" w:hAnsi="宋体" w:eastAsia="宋体" w:hint="eastAsia"/>
        </w:rPr>
        <w:t>×</w:t>
      </w:r>
      <w:r>
        <w:t>1min</w:t>
      </w:r>
      <w:r>
        <w:rPr>
          <w:rFonts w:ascii="宋体" w:hAnsi="宋体" w:eastAsia="宋体" w:hint="eastAsia"/>
        </w:rPr>
        <w:t>，弃滤液；</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更换新的纯化柱收集管，向纯化柱中加入</w:t>
      </w:r>
      <w:r>
        <w:t>700µL</w:t>
      </w:r>
      <w:r>
        <w:t> </w:t>
      </w:r>
      <w:r>
        <w:t>wash</w:t>
      </w:r>
      <w:r>
        <w:t> </w:t>
      </w:r>
      <w:r>
        <w:t>buffer1</w:t>
      </w:r>
      <w:r>
        <w:rPr>
          <w:rFonts w:ascii="宋体" w:hAnsi="宋体" w:eastAsia="宋体" w:hint="eastAsia"/>
        </w:rPr>
        <w:t>（</w:t>
      </w:r>
      <w:r>
        <w:rPr>
          <w:rFonts w:ascii="宋体" w:hAnsi="宋体" w:eastAsia="宋体" w:hint="eastAsia"/>
          <w:sz w:val="24"/>
        </w:rPr>
        <w:t>已加无水乙醇</w:t>
      </w:r>
      <w:r>
        <w:rPr>
          <w:rFonts w:ascii="宋体" w:hAnsi="宋体" w:eastAsia="宋体" w:hint="eastAsia"/>
        </w:rPr>
        <w:t>）</w:t>
      </w:r>
      <w:r>
        <w:rPr>
          <w:rFonts w:ascii="宋体" w:hAnsi="宋体" w:eastAsia="宋体" w:hint="eastAsia"/>
        </w:rPr>
        <w:t>，离心</w:t>
      </w:r>
      <w:r>
        <w:t>12000rp</w:t>
      </w:r>
      <w:r>
        <w:t>m</w:t>
      </w:r>
      <w:r>
        <w:rPr>
          <w:rFonts w:ascii="宋体" w:hAnsi="宋体" w:eastAsia="宋体" w:hint="eastAsia"/>
        </w:rPr>
        <w:t>×</w:t>
      </w:r>
      <w:r>
        <w:t>1</w:t>
      </w:r>
      <w:r>
        <w:t>m</w:t>
      </w:r>
      <w:r>
        <w:t>in</w:t>
      </w:r>
      <w:r>
        <w:rPr>
          <w:rFonts w:ascii="宋体" w:hAnsi="宋体" w:eastAsia="宋体" w:hint="eastAsia"/>
        </w:rPr>
        <w:t>，弃滤液；</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加入</w:t>
      </w:r>
      <w:r>
        <w:t>600µL</w:t>
      </w:r>
      <w:r>
        <w:rPr>
          <w:rFonts w:ascii="宋体" w:hAnsi="宋体" w:eastAsia="宋体" w:hint="eastAsia"/>
        </w:rPr>
        <w:t>的</w:t>
      </w:r>
      <w:r>
        <w:t>wash</w:t>
      </w:r>
      <w:r>
        <w:t> </w:t>
      </w:r>
      <w:r>
        <w:t>buffer2</w:t>
      </w:r>
      <w:r>
        <w:rPr>
          <w:rFonts w:ascii="宋体" w:hAnsi="宋体" w:eastAsia="宋体" w:hint="eastAsia"/>
        </w:rPr>
        <w:t>（</w:t>
      </w:r>
      <w:r>
        <w:rPr>
          <w:rFonts w:ascii="宋体" w:hAnsi="宋体" w:eastAsia="宋体" w:hint="eastAsia"/>
          <w:sz w:val="24"/>
        </w:rPr>
        <w:t>已加无水乙醇</w:t>
      </w:r>
      <w:r>
        <w:rPr>
          <w:rFonts w:ascii="宋体" w:hAnsi="宋体" w:eastAsia="宋体" w:hint="eastAsia"/>
        </w:rPr>
        <w:t>）</w:t>
      </w:r>
      <w:r>
        <w:t>, </w:t>
      </w:r>
      <w:r>
        <w:rPr>
          <w:rFonts w:ascii="宋体" w:hAnsi="宋体" w:eastAsia="宋体" w:hint="eastAsia"/>
        </w:rPr>
        <w:t>离心</w:t>
      </w:r>
      <w:r>
        <w:t>12000rpm</w:t>
      </w:r>
      <w:r>
        <w:rPr>
          <w:rFonts w:ascii="宋体" w:hAnsi="宋体" w:eastAsia="宋体" w:hint="eastAsia"/>
        </w:rPr>
        <w:t>×</w:t>
      </w:r>
      <w:r>
        <w:t>1min</w:t>
      </w:r>
      <w:r>
        <w:rPr>
          <w:rFonts w:ascii="宋体" w:hAnsi="宋体" w:eastAsia="宋体" w:hint="eastAsia"/>
        </w:rPr>
        <w:t>，弃</w:t>
      </w:r>
      <w:r>
        <w:rPr>
          <w:rFonts w:ascii="宋体" w:hAnsi="宋体" w:eastAsia="宋体" w:hint="eastAsia"/>
        </w:rPr>
        <w:t>滤液；</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w:t>
      </w:r>
      <w:r>
        <w:t>250µL</w:t>
      </w:r>
      <w:r/>
      <w:r>
        <w:rPr>
          <w:rFonts w:ascii="宋体" w:hAnsi="宋体" w:eastAsia="宋体" w:hint="eastAsia"/>
        </w:rPr>
        <w:t>的</w:t>
      </w:r>
      <w:r>
        <w:t>wash</w:t>
      </w:r>
      <w:r>
        <w:t> </w:t>
      </w:r>
      <w:r>
        <w:t>buffer2</w:t>
      </w:r>
      <w:r>
        <w:rPr>
          <w:rFonts w:ascii="宋体" w:hAnsi="宋体" w:eastAsia="宋体" w:hint="eastAsia"/>
        </w:rPr>
        <w:t>，离心</w:t>
      </w:r>
      <w:r>
        <w:t>12000rpm</w:t>
      </w:r>
      <w:r>
        <w:rPr>
          <w:rFonts w:ascii="宋体" w:hAnsi="宋体" w:eastAsia="宋体" w:hint="eastAsia"/>
        </w:rPr>
        <w:t>×</w:t>
      </w:r>
      <w:r>
        <w:t>2min</w:t>
      </w:r>
      <w:r>
        <w:rPr>
          <w:rFonts w:ascii="宋体" w:hAnsi="宋体" w:eastAsia="宋体" w:hint="eastAsia"/>
        </w:rPr>
        <w:t>，弃滤液；</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空管离心</w:t>
      </w:r>
      <w:r>
        <w:t>12000rpm</w:t>
      </w:r>
      <w:r>
        <w:rPr>
          <w:rFonts w:ascii="宋体" w:hAnsi="宋体" w:eastAsia="宋体" w:hint="eastAsia"/>
        </w:rPr>
        <w:t>×</w:t>
      </w:r>
      <w:r>
        <w:t>2min</w:t>
      </w:r>
      <w:r>
        <w:rPr>
          <w:rFonts w:ascii="宋体" w:hAnsi="宋体" w:eastAsia="宋体" w:hint="eastAsia"/>
        </w:rPr>
        <w:t>，弃滤液，将纯化柱转移到新的去</w:t>
      </w:r>
      <w:r>
        <w:t>RNA</w:t>
      </w:r>
      <w:r/>
      <w:r>
        <w:rPr>
          <w:rFonts w:ascii="宋体" w:hAnsi="宋体" w:eastAsia="宋体" w:hint="eastAsia"/>
        </w:rPr>
        <w:t>酶的</w:t>
      </w:r>
    </w:p>
    <w:p w:rsidR="0018722C">
      <w:pPr>
        <w:topLinePunct/>
      </w:pPr>
      <w:r>
        <w:rPr>
          <w:rFonts w:ascii="Times New Roman" w:eastAsia="Times New Roman"/>
        </w:rPr>
        <w:t>1.5ml</w:t>
      </w:r>
      <w:r>
        <w:t>离心管上，开盖静置</w:t>
      </w:r>
      <w:r>
        <w:rPr>
          <w:rFonts w:ascii="Times New Roman" w:eastAsia="Times New Roman"/>
        </w:rPr>
        <w:t>5min</w:t>
      </w:r>
      <w:r>
        <w:t>使乙醇挥发；</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向纯化柱中央滴加</w:t>
      </w:r>
      <w:r>
        <w:t>35µL</w:t>
      </w:r>
      <w:r/>
      <w:r>
        <w:rPr>
          <w:rFonts w:ascii="宋体" w:hAnsi="宋体" w:eastAsia="宋体" w:hint="eastAsia"/>
        </w:rPr>
        <w:t>的去核酸酶水，静置</w:t>
      </w:r>
      <w:r>
        <w:t>2</w:t>
      </w:r>
      <w:r>
        <w:rPr>
          <w:rFonts w:ascii="宋体" w:hAnsi="宋体" w:eastAsia="宋体" w:hint="eastAsia"/>
        </w:rPr>
        <w:t>～</w:t>
      </w:r>
      <w:r>
        <w:t>3min</w:t>
      </w:r>
      <w:r>
        <w:rPr>
          <w:rFonts w:ascii="宋体" w:hAnsi="宋体" w:eastAsia="宋体" w:hint="eastAsia"/>
        </w:rPr>
        <w:t>，离心</w:t>
      </w:r>
      <w:r>
        <w:t>12000rpm</w:t>
      </w:r>
      <w:r>
        <w:rPr>
          <w:rFonts w:ascii="宋体" w:hAnsi="宋体" w:eastAsia="宋体" w:hint="eastAsia"/>
        </w:rPr>
        <w:t>×</w:t>
      </w:r>
    </w:p>
    <w:p w:rsidR="0018722C">
      <w:pPr>
        <w:topLinePunct/>
      </w:pPr>
      <w:r>
        <w:rPr>
          <w:rFonts w:ascii="Times New Roman" w:hAnsi="Times New Roman" w:eastAsia="Times New Roman"/>
        </w:rPr>
        <w:t>2min</w:t>
      </w:r>
      <w:r>
        <w:t>收集</w:t>
      </w:r>
      <w:r>
        <w:rPr>
          <w:rFonts w:ascii="Times New Roman" w:hAnsi="Times New Roman" w:eastAsia="Times New Roman"/>
        </w:rPr>
        <w:t>RNA</w:t>
      </w:r>
      <w:r>
        <w:t>，</w:t>
      </w:r>
      <w:r>
        <w:rPr>
          <w:rFonts w:ascii="Times New Roman" w:hAnsi="Times New Roman" w:eastAsia="Times New Roman"/>
        </w:rPr>
        <w:t>-80</w:t>
      </w:r>
      <w:r>
        <w:t>℃保存。</w:t>
      </w:r>
    </w:p>
    <w:p w:rsidR="0018722C">
      <w:pPr>
        <w:pStyle w:val="Heading4"/>
        <w:topLinePunct/>
        <w:ind w:left="200" w:hangingChars="200" w:hanging="200"/>
      </w:pPr>
      <w:r>
        <w:rPr>
          <w:b/>
        </w:rPr>
        <w:t>4.2</w:t>
      </w:r>
      <w:r>
        <w:t>逆转录反应</w:t>
      </w:r>
      <w:r>
        <w:rPr>
          <w:b/>
        </w:rPr>
        <w:t>(</w:t>
      </w:r>
      <w:r>
        <w:rPr>
          <w:b/>
        </w:rPr>
        <w:t>PrimeScript</w:t>
      </w:r>
      <w:r>
        <w:rPr>
          <w:b/>
        </w:rPr>
        <w:t> </w:t>
      </w:r>
      <w:r>
        <w:rPr>
          <w:b/>
        </w:rPr>
        <w:t>RT</w:t>
      </w:r>
      <w:r>
        <w:rPr>
          <w:b/>
        </w:rPr>
        <w:t> </w:t>
      </w:r>
      <w:r>
        <w:rPr>
          <w:b/>
        </w:rPr>
        <w:t>reagent</w:t>
      </w:r>
      <w:r>
        <w:rPr>
          <w:b/>
        </w:rPr>
        <w:t> </w:t>
      </w:r>
      <w:r>
        <w:rPr>
          <w:b/>
        </w:rPr>
        <w:t>Kit</w:t>
      </w:r>
      <w:r>
        <w:rPr>
          <w:b/>
        </w:rPr>
        <w:t>)</w:t>
      </w:r>
    </w:p>
    <w:p w:rsidR="0018722C">
      <w:pPr>
        <w:pStyle w:val="cw21"/>
        <w:topLinePunct/>
      </w:pPr>
      <w:r>
        <w:t>(</w:t>
      </w:r>
      <w:r>
        <w:t xml:space="preserve">1</w:t>
      </w:r>
      <w:r>
        <w:t>)</w:t>
      </w:r>
      <w:r>
        <w:rPr>
          <w:rFonts w:ascii="宋体" w:eastAsia="宋体" w:hint="eastAsia"/>
        </w:rPr>
        <w:t>去除基因组</w:t>
      </w:r>
      <w:r>
        <w:t>DNA</w:t>
      </w:r>
    </w:p>
    <w:tbl>
      <w:tblPr>
        <w:tblW w:w="0" w:type="auto"/>
        <w:tblInd w:w="2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0"/>
        <w:gridCol w:w="2314"/>
      </w:tblGrid>
      <w:tr>
        <w:trPr>
          <w:trHeight w:val="400" w:hRule="atLeast"/>
        </w:trPr>
        <w:tc>
          <w:tcPr>
            <w:tcW w:w="309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314"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00" w:hRule="atLeast"/>
        </w:trPr>
        <w:tc>
          <w:tcPr>
            <w:tcW w:w="3090" w:type="dxa"/>
            <w:tcBorders>
              <w:top w:val="single" w:sz="8" w:space="0" w:color="000000"/>
            </w:tcBorders>
          </w:tcPr>
          <w:p w:rsidR="0018722C">
            <w:pPr>
              <w:topLinePunct/>
              <w:ind w:leftChars="0" w:left="0" w:rightChars="0" w:right="0" w:firstLineChars="0" w:firstLine="0"/>
              <w:spacing w:line="240" w:lineRule="atLeast"/>
            </w:pPr>
            <w:r>
              <w:t>5×gDNA Eraser Buffer</w:t>
            </w:r>
          </w:p>
        </w:tc>
        <w:tc>
          <w:tcPr>
            <w:tcW w:w="2314" w:type="dxa"/>
            <w:tcBorders>
              <w:top w:val="single" w:sz="12" w:space="0" w:color="000000"/>
            </w:tcBorders>
          </w:tcPr>
          <w:p w:rsidR="0018722C">
            <w:pPr>
              <w:topLinePunct/>
              <w:ind w:leftChars="0" w:left="0" w:rightChars="0" w:right="0" w:firstLineChars="0" w:firstLine="0"/>
              <w:spacing w:line="240" w:lineRule="atLeast"/>
            </w:pPr>
            <w:r>
              <w:t>2 µL</w:t>
            </w:r>
          </w:p>
        </w:tc>
      </w:tr>
      <w:tr>
        <w:trPr>
          <w:trHeight w:val="380" w:hRule="atLeast"/>
        </w:trPr>
        <w:tc>
          <w:tcPr>
            <w:tcW w:w="3090" w:type="dxa"/>
          </w:tcPr>
          <w:p w:rsidR="0018722C">
            <w:pPr>
              <w:topLinePunct/>
              <w:ind w:leftChars="0" w:left="0" w:rightChars="0" w:right="0" w:firstLineChars="0" w:firstLine="0"/>
              <w:spacing w:line="240" w:lineRule="atLeast"/>
            </w:pPr>
            <w:r/>
            <w:r>
              <w:t/>
            </w:r>
            <w:r>
              <w:t>G</w:t>
            </w:r>
            <w:r>
              <w:t>DNA Eraser</w:t>
            </w:r>
          </w:p>
        </w:tc>
        <w:tc>
          <w:tcPr>
            <w:tcW w:w="2314" w:type="dxa"/>
          </w:tcPr>
          <w:p w:rsidR="0018722C">
            <w:pPr>
              <w:topLinePunct/>
              <w:ind w:leftChars="0" w:left="0" w:rightChars="0" w:right="0" w:firstLineChars="0" w:firstLine="0"/>
              <w:spacing w:line="240" w:lineRule="atLeast"/>
            </w:pPr>
            <w:r>
              <w:t>1 µL</w:t>
            </w:r>
          </w:p>
        </w:tc>
      </w:tr>
      <w:tr>
        <w:trPr>
          <w:trHeight w:val="300" w:hRule="atLeast"/>
        </w:trPr>
        <w:tc>
          <w:tcPr>
            <w:tcW w:w="3090" w:type="dxa"/>
          </w:tcPr>
          <w:p w:rsidR="0018722C">
            <w:pPr>
              <w:topLinePunct/>
              <w:ind w:leftChars="0" w:left="0" w:rightChars="0" w:right="0" w:firstLineChars="0" w:firstLine="0"/>
              <w:spacing w:line="240" w:lineRule="atLeast"/>
            </w:pPr>
            <w:r>
              <w:t>Total RNA</w:t>
            </w:r>
          </w:p>
        </w:tc>
        <w:tc>
          <w:tcPr>
            <w:tcW w:w="2314" w:type="dxa"/>
          </w:tcPr>
          <w:p w:rsidR="0018722C">
            <w:pPr>
              <w:topLinePunct/>
              <w:ind w:leftChars="0" w:left="0" w:rightChars="0" w:right="0" w:firstLineChars="0" w:firstLine="0"/>
              <w:spacing w:line="240" w:lineRule="atLeast"/>
            </w:pPr>
            <w:r>
              <w:t>1 µg or 2µg</w:t>
            </w:r>
          </w:p>
        </w:tc>
      </w:tr>
    </w:tbl>
    <w:p w:rsidR="0018722C">
      <w:pPr>
        <w:topLinePunct/>
        <w:pStyle w:val="affa"/>
      </w:pPr>
    </w:p>
    <w:p w:rsidR="0018722C">
      <w:pPr>
        <w:topLinePunct/>
      </w:pPr>
      <w:r>
        <w:rPr>
          <w:rFonts w:cstheme="minorBidi" w:hAnsiTheme="minorHAnsi" w:eastAsiaTheme="minorHAnsi" w:asciiTheme="minorHAnsi" w:ascii="Calibri"/>
        </w:rPr>
        <w:t>21</w:t>
      </w:r>
    </w:p>
    <w:p w:rsidR="0018722C">
      <w:pPr>
        <w:rPr/>
        <w:topLinePunct/>
      </w:pPr>
    </w:p>
    <w:tbl>
      <w:tblPr>
        <w:tblW w:w="0" w:type="auto"/>
        <w:tblInd w:w="2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1"/>
        <w:gridCol w:w="2484"/>
      </w:tblGrid>
      <w:tr>
        <w:trPr>
          <w:trHeight w:val="700" w:hRule="atLeast"/>
        </w:trPr>
        <w:tc>
          <w:tcPr>
            <w:tcW w:w="2921"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RNase-free dH</w:t>
            </w:r>
            <w:r>
              <w:t>2</w:t>
            </w:r>
            <w:r>
              <w:t>O</w:t>
            </w:r>
          </w:p>
        </w:tc>
        <w:tc>
          <w:tcPr>
            <w:tcW w:w="248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Up to 10µL</w:t>
            </w:r>
          </w:p>
        </w:tc>
      </w:tr>
      <w:tr>
        <w:trPr>
          <w:trHeight w:val="220" w:hRule="atLeast"/>
        </w:trPr>
        <w:tc>
          <w:tcPr>
            <w:tcW w:w="292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2484" w:type="dxa"/>
            <w:tcBorders>
              <w:top w:val="single" w:sz="12" w:space="0" w:color="000000"/>
            </w:tcBorders>
          </w:tcPr>
          <w:p w:rsidR="0018722C">
            <w:pPr>
              <w:topLinePunct/>
              <w:ind w:leftChars="0" w:left="0" w:rightChars="0" w:right="0" w:firstLineChars="0" w:firstLine="0"/>
              <w:spacing w:line="240" w:lineRule="atLeast"/>
            </w:pPr>
            <w:r>
              <w:t>10 µL</w:t>
            </w:r>
          </w:p>
        </w:tc>
      </w:tr>
    </w:tbl>
    <w:p w:rsidR="0018722C">
      <w:pPr>
        <w:topLinePunct/>
        <w:pStyle w:val="affa"/>
      </w:pPr>
    </w:p>
    <w:p w:rsidR="0018722C">
      <w:pPr>
        <w:pStyle w:val="BodyText"/>
        <w:spacing w:before="34"/>
        <w:ind w:leftChars="0" w:left="1377"/>
        <w:rPr>
          <w:rFonts w:ascii="Times New Roman" w:hAnsi="Times New Roman" w:eastAsia="Times New Roman"/>
        </w:rPr>
        <w:topLinePunct/>
      </w:pPr>
      <w:r>
        <w:t>反应条件：</w:t>
      </w:r>
      <w:r>
        <w:rPr>
          <w:rFonts w:ascii="Times New Roman" w:hAnsi="Times New Roman" w:eastAsia="Times New Roman"/>
        </w:rPr>
        <w:t>42</w:t>
      </w:r>
      <w:r>
        <w:rPr>
          <w:rFonts w:ascii="MS PGothic" w:hAnsi="MS PGothic" w:eastAsia="MS PGothic" w:hint="eastAsia"/>
        </w:rPr>
        <w:t>℃</w:t>
      </w:r>
      <w:r>
        <w:rPr>
          <w:rFonts w:ascii="Times New Roman" w:hAnsi="Times New Roman" w:eastAsia="Times New Roman"/>
        </w:rPr>
        <w:t>2min</w:t>
      </w:r>
    </w:p>
    <w:p w:rsidR="0018722C">
      <w:pPr>
        <w:pStyle w:val="cw21"/>
        <w:topLinePunct/>
      </w:pPr>
      <w:r>
        <w:t>(</w:t>
      </w:r>
      <w:r>
        <w:t xml:space="preserve">2</w:t>
      </w:r>
      <w:r>
        <w:t>)</w:t>
      </w:r>
      <w:r>
        <w:t xml:space="preserve"> </w:t>
      </w:r>
      <w:r>
        <w:t>RNA</w:t>
      </w:r>
      <w:r>
        <w:rPr>
          <w:rFonts w:ascii="宋体" w:eastAsia="宋体" w:hint="eastAsia"/>
        </w:rPr>
        <w:t>逆转录为</w:t>
      </w:r>
      <w:r>
        <w:t>cDNA</w:t>
      </w:r>
    </w:p>
    <w:tbl>
      <w:tblPr>
        <w:tblW w:w="0" w:type="auto"/>
        <w:tblInd w:w="2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3"/>
        <w:gridCol w:w="1876"/>
      </w:tblGrid>
      <w:tr>
        <w:trPr>
          <w:trHeight w:val="400" w:hRule="atLeast"/>
        </w:trPr>
        <w:tc>
          <w:tcPr>
            <w:tcW w:w="3933"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187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00" w:hRule="atLeast"/>
        </w:trPr>
        <w:tc>
          <w:tcPr>
            <w:tcW w:w="3933" w:type="dxa"/>
            <w:tcBorders>
              <w:top w:val="single" w:sz="12" w:space="0" w:color="000000"/>
            </w:tcBorders>
          </w:tcPr>
          <w:p w:rsidR="0018722C">
            <w:pPr>
              <w:topLinePunct/>
              <w:ind w:leftChars="0" w:left="0" w:rightChars="0" w:right="0" w:firstLineChars="0" w:firstLine="0"/>
              <w:spacing w:line="240" w:lineRule="atLeast"/>
            </w:pPr>
            <w:r>
              <w:t>5×PrimeScript Buffer 2</w:t>
            </w:r>
          </w:p>
        </w:tc>
        <w:tc>
          <w:tcPr>
            <w:tcW w:w="1876" w:type="dxa"/>
            <w:tcBorders>
              <w:top w:val="single" w:sz="8" w:space="0" w:color="000000"/>
            </w:tcBorders>
          </w:tcPr>
          <w:p w:rsidR="0018722C">
            <w:pPr>
              <w:topLinePunct/>
              <w:ind w:leftChars="0" w:left="0" w:rightChars="0" w:right="0" w:firstLineChars="0" w:firstLine="0"/>
              <w:spacing w:line="240" w:lineRule="atLeast"/>
            </w:pPr>
            <w:r>
              <w:t>4 µL</w:t>
            </w:r>
          </w:p>
        </w:tc>
      </w:tr>
      <w:tr>
        <w:trPr>
          <w:trHeight w:val="380" w:hRule="atLeast"/>
        </w:trPr>
        <w:tc>
          <w:tcPr>
            <w:tcW w:w="3933" w:type="dxa"/>
          </w:tcPr>
          <w:p w:rsidR="0018722C">
            <w:pPr>
              <w:topLinePunct/>
              <w:ind w:leftChars="0" w:left="0" w:rightChars="0" w:right="0" w:firstLineChars="0" w:firstLine="0"/>
              <w:spacing w:line="240" w:lineRule="atLeast"/>
            </w:pPr>
            <w:r>
              <w:t>PrimeScript RT Enzyme Mix I</w:t>
            </w:r>
          </w:p>
        </w:tc>
        <w:tc>
          <w:tcPr>
            <w:tcW w:w="1876" w:type="dxa"/>
          </w:tcPr>
          <w:p w:rsidR="0018722C">
            <w:pPr>
              <w:topLinePunct/>
              <w:ind w:leftChars="0" w:left="0" w:rightChars="0" w:right="0" w:firstLineChars="0" w:firstLine="0"/>
              <w:spacing w:line="240" w:lineRule="atLeast"/>
            </w:pPr>
            <w:r>
              <w:t>1µL</w:t>
            </w:r>
          </w:p>
        </w:tc>
      </w:tr>
      <w:tr>
        <w:trPr>
          <w:trHeight w:val="380" w:hRule="atLeast"/>
        </w:trPr>
        <w:tc>
          <w:tcPr>
            <w:tcW w:w="3933" w:type="dxa"/>
          </w:tcPr>
          <w:p w:rsidR="0018722C">
            <w:pPr>
              <w:topLinePunct/>
              <w:ind w:leftChars="0" w:left="0" w:rightChars="0" w:right="0" w:firstLineChars="0" w:firstLine="0"/>
              <w:spacing w:line="240" w:lineRule="atLeast"/>
            </w:pPr>
            <w:r>
              <w:t>RT Primer Mix</w:t>
            </w:r>
          </w:p>
        </w:tc>
        <w:tc>
          <w:tcPr>
            <w:tcW w:w="1876" w:type="dxa"/>
          </w:tcPr>
          <w:p w:rsidR="0018722C">
            <w:pPr>
              <w:topLinePunct/>
              <w:ind w:leftChars="0" w:left="0" w:rightChars="0" w:right="0" w:firstLineChars="0" w:firstLine="0"/>
              <w:spacing w:line="240" w:lineRule="atLeast"/>
            </w:pPr>
            <w:r>
              <w:t>1µL</w:t>
            </w:r>
          </w:p>
        </w:tc>
      </w:tr>
      <w:tr>
        <w:trPr>
          <w:trHeight w:val="400" w:hRule="atLeast"/>
        </w:trPr>
        <w:tc>
          <w:tcPr>
            <w:tcW w:w="3933" w:type="dxa"/>
          </w:tcPr>
          <w:p w:rsidR="0018722C">
            <w:pPr>
              <w:topLinePunct/>
              <w:ind w:leftChars="0" w:left="0" w:rightChars="0" w:right="0" w:firstLineChars="0" w:firstLine="0"/>
              <w:spacing w:line="240" w:lineRule="atLeast"/>
            </w:pPr>
            <w:r>
              <w:rPr>
                <w:rFonts w:ascii="宋体" w:eastAsia="宋体" w:hint="eastAsia"/>
              </w:rPr>
              <w:t>上述反应液</w:t>
            </w:r>
          </w:p>
        </w:tc>
        <w:tc>
          <w:tcPr>
            <w:tcW w:w="1876" w:type="dxa"/>
          </w:tcPr>
          <w:p w:rsidR="0018722C">
            <w:pPr>
              <w:topLinePunct/>
              <w:ind w:leftChars="0" w:left="0" w:rightChars="0" w:right="0" w:firstLineChars="0" w:firstLine="0"/>
              <w:spacing w:line="240" w:lineRule="atLeast"/>
            </w:pPr>
            <w:r>
              <w:t>10 µL</w:t>
            </w:r>
          </w:p>
        </w:tc>
      </w:tr>
      <w:tr>
        <w:trPr>
          <w:trHeight w:val="440" w:hRule="atLeast"/>
        </w:trPr>
        <w:tc>
          <w:tcPr>
            <w:tcW w:w="3933" w:type="dxa"/>
            <w:tcBorders>
              <w:bottom w:val="single" w:sz="12" w:space="0" w:color="000000"/>
            </w:tcBorders>
          </w:tcPr>
          <w:p w:rsidR="0018722C">
            <w:pPr>
              <w:topLinePunct/>
              <w:ind w:leftChars="0" w:left="0" w:rightChars="0" w:right="0" w:firstLineChars="0" w:firstLine="0"/>
              <w:spacing w:line="240" w:lineRule="atLeast"/>
            </w:pPr>
            <w:r>
              <w:t>RNase-free dH</w:t>
            </w:r>
            <w:r>
              <w:t>2</w:t>
            </w:r>
            <w:r>
              <w:t>O</w:t>
            </w:r>
          </w:p>
        </w:tc>
        <w:tc>
          <w:tcPr>
            <w:tcW w:w="1876" w:type="dxa"/>
            <w:tcBorders>
              <w:bottom w:val="single" w:sz="8" w:space="0" w:color="000000"/>
            </w:tcBorders>
          </w:tcPr>
          <w:p w:rsidR="0018722C">
            <w:pPr>
              <w:topLinePunct/>
              <w:ind w:leftChars="0" w:left="0" w:rightChars="0" w:right="0" w:firstLineChars="0" w:firstLine="0"/>
              <w:spacing w:line="240" w:lineRule="atLeast"/>
            </w:pPr>
            <w:r>
              <w:t>4 µL</w:t>
            </w:r>
          </w:p>
        </w:tc>
      </w:tr>
      <w:tr>
        <w:trPr>
          <w:trHeight w:val="220" w:hRule="atLeast"/>
        </w:trPr>
        <w:tc>
          <w:tcPr>
            <w:tcW w:w="393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1876" w:type="dxa"/>
            <w:tcBorders>
              <w:top w:val="single" w:sz="8" w:space="0" w:color="000000"/>
            </w:tcBorders>
          </w:tcPr>
          <w:p w:rsidR="0018722C">
            <w:pPr>
              <w:topLinePunct/>
              <w:ind w:leftChars="0" w:left="0" w:rightChars="0" w:right="0" w:firstLineChars="0" w:firstLine="0"/>
              <w:spacing w:line="240" w:lineRule="atLeast"/>
            </w:pPr>
            <w:r>
              <w:t>20 µL</w:t>
            </w:r>
          </w:p>
        </w:tc>
      </w:tr>
    </w:tbl>
    <w:p w:rsidR="0018722C">
      <w:pPr>
        <w:pStyle w:val="affa"/>
      </w:pPr>
    </w:p>
    <w:p w:rsidR="0018722C">
      <w:pPr>
        <w:topLinePunct/>
      </w:pPr>
      <w:r>
        <w:t>反应条件：</w:t>
      </w:r>
      <w:r>
        <w:rPr>
          <w:rFonts w:ascii="Times New Roman" w:hAnsi="Times New Roman" w:eastAsia="Times New Roman"/>
        </w:rPr>
        <w:t>37</w:t>
      </w:r>
      <w:r>
        <w:t>℃</w:t>
      </w:r>
      <w:r>
        <w:rPr>
          <w:rFonts w:ascii="Times New Roman" w:hAnsi="Times New Roman" w:eastAsia="Times New Roman"/>
        </w:rPr>
        <w:t>15min</w:t>
      </w:r>
      <w:r>
        <w:t>→</w:t>
      </w:r>
      <w:r>
        <w:rPr>
          <w:rFonts w:ascii="Times New Roman" w:hAnsi="Times New Roman" w:eastAsia="Times New Roman"/>
        </w:rPr>
        <w:t>85</w:t>
      </w:r>
      <w:r>
        <w:t>℃</w:t>
      </w:r>
      <w:r>
        <w:rPr>
          <w:rFonts w:ascii="Times New Roman" w:hAnsi="Times New Roman" w:eastAsia="Times New Roman"/>
        </w:rPr>
        <w:t>5sec</w:t>
      </w:r>
      <w:r>
        <w:t>→</w:t>
      </w:r>
      <w:r>
        <w:rPr>
          <w:rFonts w:ascii="Times New Roman" w:hAnsi="Times New Roman" w:eastAsia="Times New Roman"/>
        </w:rPr>
        <w:t>4</w:t>
      </w:r>
      <w:r>
        <w:t>℃</w:t>
      </w:r>
      <w:r w:rsidR="001852F3">
        <w:t xml:space="preserve">保存</w:t>
      </w:r>
    </w:p>
    <w:p w:rsidR="0018722C">
      <w:pPr>
        <w:pStyle w:val="Heading4"/>
        <w:topLinePunct/>
        <w:ind w:left="200" w:hangingChars="200" w:hanging="200"/>
      </w:pPr>
      <w:r>
        <w:rPr>
          <w:b/>
        </w:rPr>
        <w:t>4.3</w:t>
      </w:r>
      <w:r>
        <w:rPr>
          <w:b/>
        </w:rPr>
        <w:t>cDNA</w:t>
      </w:r>
      <w:r>
        <w:t>产物的</w:t>
      </w:r>
      <w:r>
        <w:rPr>
          <w:b/>
        </w:rPr>
        <w:t>PCR</w:t>
      </w:r>
      <w:r>
        <w:t>扩增和测序</w:t>
      </w:r>
    </w:p>
    <w:p w:rsidR="0018722C">
      <w:pPr>
        <w:pStyle w:val="cw21"/>
        <w:topLinePunct/>
      </w:pPr>
      <w:r>
        <w:t>(</w:t>
      </w:r>
      <w:r>
        <w:t xml:space="preserve">1</w:t>
      </w:r>
      <w:r>
        <w:t>)</w:t>
      </w:r>
      <w:r>
        <w:t xml:space="preserve"> </w:t>
      </w:r>
      <w:r>
        <w:rPr>
          <w:b/>
        </w:rPr>
        <w:t>PCR</w:t>
      </w:r>
      <w:r>
        <w:rPr>
          <w:rFonts w:ascii="宋体" w:eastAsia="宋体" w:hint="eastAsia"/>
          <w:b/>
        </w:rPr>
        <w:t>引物设计</w:t>
      </w:r>
      <w:r w:rsidR="001852F3">
        <w:rPr>
          <w:rFonts w:ascii="宋体" w:eastAsia="宋体" w:hint="eastAsia"/>
          <w:b/>
        </w:rPr>
        <w:t xml:space="preserve">：</w:t>
      </w:r>
      <w:r>
        <w:rPr>
          <w:rFonts w:ascii="宋体" w:eastAsia="宋体" w:hint="eastAsia"/>
        </w:rPr>
        <w:t>设计方法同前述，引物序列见附表</w:t>
      </w:r>
      <w:r>
        <w:t>4</w:t>
      </w:r>
      <w:r>
        <w:rPr>
          <w:rFonts w:ascii="宋体" w:eastAsia="宋体" w:hint="eastAsia"/>
        </w:rPr>
        <w:t>。</w:t>
      </w:r>
    </w:p>
    <w:p w:rsidR="0018722C">
      <w:pPr>
        <w:pStyle w:val="cw21"/>
        <w:topLinePunct/>
      </w:pPr>
      <w:r>
        <w:t>(</w:t>
      </w:r>
      <w:r>
        <w:t xml:space="preserve">2</w:t>
      </w:r>
      <w:r>
        <w:t>)</w:t>
      </w:r>
      <w:r>
        <w:t xml:space="preserve"> </w:t>
      </w:r>
      <w:r>
        <w:rPr>
          <w:b/>
        </w:rPr>
        <w:t>PCR</w:t>
      </w:r>
      <w:r>
        <w:rPr>
          <w:rFonts w:ascii="宋体" w:eastAsia="宋体" w:hint="eastAsia"/>
          <w:b/>
        </w:rPr>
        <w:t>扩增：</w:t>
      </w:r>
      <w:r>
        <w:rPr>
          <w:rFonts w:ascii="宋体" w:eastAsia="宋体" w:hint="eastAsia"/>
        </w:rPr>
        <w:t>以上述</w:t>
      </w:r>
      <w:r>
        <w:t>4.2</w:t>
      </w:r>
      <w:r>
        <w:rPr>
          <w:rFonts w:ascii="宋体" w:eastAsia="宋体" w:hint="eastAsia"/>
        </w:rPr>
        <w:t>步骤的</w:t>
      </w:r>
      <w:r>
        <w:t>cDNA</w:t>
      </w:r>
      <w:r>
        <w:rPr>
          <w:rFonts w:ascii="宋体" w:eastAsia="宋体" w:hint="eastAsia"/>
        </w:rPr>
        <w:t>产物为模板，进行</w:t>
      </w:r>
      <w:r>
        <w:t>PCR</w:t>
      </w:r>
      <w:r>
        <w:rPr>
          <w:rFonts w:ascii="宋体" w:eastAsia="宋体" w:hint="eastAsia"/>
        </w:rPr>
        <w:t>反应扩增</w:t>
      </w:r>
    </w:p>
    <w:p w:rsidR="0018722C">
      <w:pPr>
        <w:topLinePunct/>
      </w:pPr>
      <w:r>
        <w:rPr>
          <w:rFonts w:cstheme="minorBidi" w:hAnsiTheme="minorHAnsi" w:eastAsiaTheme="minorHAnsi" w:asciiTheme="minorHAnsi"/>
          <w:b/>
        </w:rPr>
        <w:t>PCR</w:t>
      </w:r>
      <w:r>
        <w:rPr>
          <w:rFonts w:ascii="宋体" w:eastAsia="宋体" w:hint="eastAsia" w:cstheme="minorBidi" w:hAnsiTheme="minorHAnsi"/>
          <w:b/>
        </w:rPr>
        <w:t>反应体系</w:t>
      </w:r>
    </w:p>
    <w:tbl>
      <w:tblPr>
        <w:tblW w:w="0" w:type="auto"/>
        <w:tblInd w:w="2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2084"/>
      </w:tblGrid>
      <w:tr>
        <w:trPr>
          <w:trHeight w:val="400" w:hRule="atLeast"/>
        </w:trPr>
        <w:tc>
          <w:tcPr>
            <w:tcW w:w="267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08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300" w:hRule="atLeast"/>
        </w:trPr>
        <w:tc>
          <w:tcPr>
            <w:tcW w:w="2674" w:type="dxa"/>
            <w:tcBorders>
              <w:top w:val="single" w:sz="8" w:space="0" w:color="000000"/>
            </w:tcBorders>
          </w:tcPr>
          <w:p w:rsidR="0018722C">
            <w:pPr>
              <w:topLinePunct/>
              <w:ind w:leftChars="0" w:left="0" w:rightChars="0" w:right="0" w:firstLineChars="0" w:firstLine="0"/>
              <w:spacing w:line="240" w:lineRule="atLeast"/>
            </w:pPr>
            <w:r>
              <w:t>DreamTaq Mix</w:t>
            </w:r>
          </w:p>
        </w:tc>
        <w:tc>
          <w:tcPr>
            <w:tcW w:w="2084" w:type="dxa"/>
            <w:tcBorders>
              <w:top w:val="single" w:sz="8" w:space="0" w:color="000000"/>
            </w:tcBorders>
          </w:tcPr>
          <w:p w:rsidR="0018722C">
            <w:pPr>
              <w:topLinePunct/>
              <w:ind w:leftChars="0" w:left="0" w:rightChars="0" w:right="0" w:firstLineChars="0" w:firstLine="0"/>
              <w:spacing w:line="240" w:lineRule="atLeast"/>
            </w:pPr>
            <w:r>
              <w:t>12.5 µL</w:t>
            </w:r>
          </w:p>
        </w:tc>
      </w:tr>
      <w:tr>
        <w:trPr>
          <w:trHeight w:val="380" w:hRule="atLeast"/>
        </w:trPr>
        <w:tc>
          <w:tcPr>
            <w:tcW w:w="2674" w:type="dxa"/>
          </w:tcPr>
          <w:p w:rsidR="0018722C">
            <w:pPr>
              <w:topLinePunct/>
              <w:ind w:leftChars="0" w:left="0" w:rightChars="0" w:right="0" w:firstLineChars="0" w:firstLine="0"/>
              <w:spacing w:line="240" w:lineRule="atLeast"/>
            </w:pPr>
            <w:r>
              <w:t>RT primer-F</w:t>
            </w:r>
          </w:p>
        </w:tc>
        <w:tc>
          <w:tcPr>
            <w:tcW w:w="2084" w:type="dxa"/>
          </w:tcPr>
          <w:p w:rsidR="0018722C">
            <w:pPr>
              <w:topLinePunct/>
              <w:ind w:leftChars="0" w:left="0" w:rightChars="0" w:right="0" w:firstLineChars="0" w:firstLine="0"/>
              <w:spacing w:line="240" w:lineRule="atLeast"/>
            </w:pPr>
            <w:r>
              <w:t>0.5 µL</w:t>
            </w:r>
          </w:p>
        </w:tc>
      </w:tr>
      <w:tr>
        <w:trPr>
          <w:trHeight w:val="380" w:hRule="atLeast"/>
        </w:trPr>
        <w:tc>
          <w:tcPr>
            <w:tcW w:w="2674" w:type="dxa"/>
          </w:tcPr>
          <w:p w:rsidR="0018722C">
            <w:pPr>
              <w:topLinePunct/>
              <w:ind w:leftChars="0" w:left="0" w:rightChars="0" w:right="0" w:firstLineChars="0" w:firstLine="0"/>
              <w:spacing w:line="240" w:lineRule="atLeast"/>
            </w:pPr>
            <w:r>
              <w:t>RT primer-R</w:t>
            </w:r>
          </w:p>
        </w:tc>
        <w:tc>
          <w:tcPr>
            <w:tcW w:w="2084" w:type="dxa"/>
          </w:tcPr>
          <w:p w:rsidR="0018722C">
            <w:pPr>
              <w:topLinePunct/>
              <w:ind w:leftChars="0" w:left="0" w:rightChars="0" w:right="0" w:firstLineChars="0" w:firstLine="0"/>
              <w:spacing w:line="240" w:lineRule="atLeast"/>
            </w:pPr>
            <w:r>
              <w:t>0.5 µL</w:t>
            </w:r>
          </w:p>
        </w:tc>
      </w:tr>
      <w:tr>
        <w:trPr>
          <w:trHeight w:val="380" w:hRule="atLeast"/>
        </w:trPr>
        <w:tc>
          <w:tcPr>
            <w:tcW w:w="2674" w:type="dxa"/>
          </w:tcPr>
          <w:p w:rsidR="0018722C">
            <w:pPr>
              <w:topLinePunct/>
              <w:ind w:leftChars="0" w:left="0" w:rightChars="0" w:right="0" w:firstLineChars="0" w:firstLine="0"/>
              <w:spacing w:line="240" w:lineRule="atLeast"/>
            </w:pPr>
            <w:r>
              <w:t>cDNA</w:t>
            </w:r>
          </w:p>
        </w:tc>
        <w:tc>
          <w:tcPr>
            <w:tcW w:w="2084" w:type="dxa"/>
          </w:tcPr>
          <w:p w:rsidR="0018722C">
            <w:pPr>
              <w:topLinePunct/>
              <w:ind w:leftChars="0" w:left="0" w:rightChars="0" w:right="0" w:firstLineChars="0" w:firstLine="0"/>
              <w:spacing w:line="240" w:lineRule="atLeast"/>
            </w:pPr>
            <w:r>
              <w:t>1 µL</w:t>
            </w:r>
          </w:p>
        </w:tc>
      </w:tr>
      <w:tr>
        <w:trPr>
          <w:trHeight w:val="420" w:hRule="atLeast"/>
        </w:trPr>
        <w:tc>
          <w:tcPr>
            <w:tcW w:w="2674" w:type="dxa"/>
            <w:tcBorders>
              <w:bottom w:val="single" w:sz="8" w:space="0" w:color="000000"/>
            </w:tcBorders>
          </w:tcPr>
          <w:p w:rsidR="0018722C">
            <w:pPr>
              <w:topLinePunct/>
              <w:ind w:leftChars="0" w:left="0" w:rightChars="0" w:right="0" w:firstLineChars="0" w:firstLine="0"/>
              <w:spacing w:line="240" w:lineRule="atLeast"/>
            </w:pPr>
            <w:r>
              <w:t>ddH</w:t>
            </w:r>
            <w:r>
              <w:t>2</w:t>
            </w:r>
            <w:r>
              <w:t>O</w:t>
            </w:r>
          </w:p>
        </w:tc>
        <w:tc>
          <w:tcPr>
            <w:tcW w:w="2084" w:type="dxa"/>
            <w:tcBorders>
              <w:bottom w:val="single" w:sz="12" w:space="0" w:color="000000"/>
            </w:tcBorders>
          </w:tcPr>
          <w:p w:rsidR="0018722C">
            <w:pPr>
              <w:topLinePunct/>
              <w:ind w:leftChars="0" w:left="0" w:rightChars="0" w:right="0" w:firstLineChars="0" w:firstLine="0"/>
              <w:spacing w:line="240" w:lineRule="atLeast"/>
            </w:pPr>
            <w:r>
              <w:t>10.5 µL</w:t>
            </w:r>
          </w:p>
        </w:tc>
      </w:tr>
      <w:tr>
        <w:trPr>
          <w:trHeight w:val="220" w:hRule="atLeast"/>
        </w:trPr>
        <w:tc>
          <w:tcPr>
            <w:tcW w:w="2674"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2084" w:type="dxa"/>
            <w:tcBorders>
              <w:top w:val="single" w:sz="12" w:space="0" w:color="000000"/>
            </w:tcBorders>
          </w:tcPr>
          <w:p w:rsidR="0018722C">
            <w:pPr>
              <w:topLinePunct/>
              <w:ind w:leftChars="0" w:left="0" w:rightChars="0" w:right="0" w:firstLineChars="0" w:firstLine="0"/>
              <w:spacing w:line="240" w:lineRule="atLeast"/>
            </w:pPr>
            <w:r>
              <w:t>25 µL</w:t>
            </w:r>
          </w:p>
        </w:tc>
      </w:tr>
    </w:tbl>
    <w:p w:rsidR="0018722C">
      <w:pPr>
        <w:pStyle w:val="affa"/>
      </w:pPr>
    </w:p>
    <w:p w:rsidR="0018722C">
      <w:pPr>
        <w:topLinePunct/>
      </w:pPr>
      <w:r>
        <w:t>反应条件：</w:t>
      </w:r>
      <w:r>
        <w:rPr>
          <w:rFonts w:ascii="Times New Roman" w:hAnsi="Times New Roman" w:eastAsia="Times New Roman"/>
        </w:rPr>
        <w:t>94</w:t>
      </w:r>
      <w:r>
        <w:t>℃预变性</w:t>
      </w:r>
      <w:r>
        <w:rPr>
          <w:rFonts w:ascii="Times New Roman" w:hAnsi="Times New Roman" w:eastAsia="Times New Roman"/>
        </w:rPr>
        <w:t>3min</w:t>
      </w:r>
      <w:r>
        <w:t>→以下步骤循环</w:t>
      </w:r>
      <w:r>
        <w:rPr>
          <w:rFonts w:ascii="Times New Roman" w:hAnsi="Times New Roman" w:eastAsia="Times New Roman"/>
        </w:rPr>
        <w:t>34</w:t>
      </w:r>
      <w:r>
        <w:t>次：</w:t>
      </w:r>
      <w:r>
        <w:rPr>
          <w:rFonts w:ascii="Times New Roman" w:hAnsi="Times New Roman" w:eastAsia="Times New Roman"/>
        </w:rPr>
        <w:t>[</w:t>
      </w:r>
      <w:r>
        <w:rPr>
          <w:rFonts w:ascii="Times New Roman" w:hAnsi="Times New Roman" w:eastAsia="Times New Roman"/>
        </w:rPr>
        <w:t>94</w:t>
      </w:r>
      <w:r>
        <w:t>℃</w:t>
      </w:r>
      <w:r>
        <w:rPr>
          <w:rFonts w:ascii="Times New Roman" w:hAnsi="Times New Roman" w:eastAsia="Times New Roman"/>
        </w:rPr>
        <w:t>30sec</w:t>
      </w:r>
      <w:r>
        <w:t>→</w:t>
      </w:r>
      <w:r>
        <w:rPr>
          <w:rFonts w:ascii="Times New Roman" w:hAnsi="Times New Roman" w:eastAsia="Times New Roman"/>
        </w:rPr>
        <w:t>60</w:t>
      </w:r>
      <w:r>
        <w:t>℃</w:t>
      </w:r>
      <w:r>
        <w:rPr>
          <w:rFonts w:ascii="Times New Roman" w:hAnsi="Times New Roman" w:eastAsia="Times New Roman"/>
        </w:rPr>
        <w:t>30s</w:t>
      </w:r>
      <w:r>
        <w:t>→</w:t>
      </w:r>
    </w:p>
    <w:p w:rsidR="0018722C">
      <w:pPr>
        <w:topLinePunct/>
      </w:pPr>
      <w:r>
        <w:rPr>
          <w:rFonts w:ascii="Times New Roman" w:hAnsi="Times New Roman" w:eastAsia="Times New Roman"/>
        </w:rPr>
        <w:t>72</w:t>
      </w:r>
      <w:r>
        <w:t>℃</w:t>
      </w:r>
      <w:r w:rsidR="001852F3">
        <w:t xml:space="preserve">时间根据目的片段大小计算</w:t>
      </w:r>
      <w:r>
        <w:t>（</w:t>
      </w:r>
      <w:r>
        <w:rPr>
          <w:rFonts w:ascii="Times New Roman" w:hAnsi="Times New Roman" w:eastAsia="Times New Roman"/>
        </w:rPr>
        <w:t>1kb</w:t>
      </w:r>
      <w:r>
        <w:rPr>
          <w:rFonts w:ascii="Times New Roman" w:hAnsi="Times New Roman" w:eastAsia="Times New Roman"/>
        </w:rPr>
        <w:t>/</w:t>
      </w:r>
      <w:r>
        <w:rPr>
          <w:rFonts w:ascii="Times New Roman" w:hAnsi="Times New Roman" w:eastAsia="Times New Roman"/>
        </w:rPr>
        <w:t>60sec</w:t>
      </w:r>
      <w:r>
        <w:t>）</w:t>
      </w:r>
      <w:r>
        <w:rPr>
          <w:rFonts w:ascii="Times New Roman" w:hAnsi="Times New Roman" w:eastAsia="Times New Roman"/>
        </w:rPr>
        <w:t>]</w:t>
      </w:r>
      <w:r w:rsidR="001852F3">
        <w:rPr>
          <w:rFonts w:ascii="Times New Roman" w:hAnsi="Times New Roman" w:eastAsia="Times New Roman"/>
        </w:rPr>
        <w:t xml:space="preserve"> </w:t>
      </w:r>
      <w:r>
        <w:t>→</w:t>
      </w:r>
      <w:r>
        <w:rPr>
          <w:rFonts w:ascii="Times New Roman" w:hAnsi="Times New Roman" w:eastAsia="Times New Roman"/>
        </w:rPr>
        <w:t>72</w:t>
      </w:r>
      <w:r>
        <w:t>℃延伸</w:t>
      </w:r>
      <w:r>
        <w:rPr>
          <w:rFonts w:ascii="Times New Roman" w:hAnsi="Times New Roman" w:eastAsia="Times New Roman"/>
        </w:rPr>
        <w:t>10min</w:t>
      </w:r>
    </w:p>
    <w:p w:rsidR="0018722C">
      <w:pPr>
        <w:topLinePunct/>
      </w:pPr>
      <w:r>
        <w:t>→</w:t>
      </w:r>
      <w:r>
        <w:rPr>
          <w:rFonts w:ascii="Times New Roman" w:hAnsi="Times New Roman" w:eastAsia="Times New Roman"/>
        </w:rPr>
        <w:t>4</w:t>
      </w:r>
      <w:r>
        <w:t>℃保存。</w:t>
      </w:r>
    </w:p>
    <w:p w:rsidR="0018722C">
      <w:pPr>
        <w:pStyle w:val="cw21"/>
        <w:topLinePunct/>
      </w:pPr>
      <w:r>
        <w:t>(</w:t>
      </w:r>
      <w:r>
        <w:t xml:space="preserve">3</w:t>
      </w:r>
      <w:r>
        <w:t>)</w:t>
      </w:r>
      <w:r>
        <w:rPr>
          <w:rFonts w:ascii="宋体" w:eastAsia="宋体" w:hint="eastAsia"/>
        </w:rPr>
        <w:t>取样品琼脂糖凝胶电泳；</w:t>
      </w:r>
    </w:p>
    <w:p w:rsidR="0018722C">
      <w:pPr>
        <w:pStyle w:val="cw21"/>
        <w:topLinePunct/>
      </w:pPr>
      <w:r>
        <w:t>(</w:t>
      </w:r>
      <w:r>
        <w:t xml:space="preserve">4</w:t>
      </w:r>
      <w:r>
        <w:t>)</w:t>
      </w:r>
      <w:r>
        <w:rPr>
          <w:rFonts w:ascii="宋体" w:eastAsia="宋体" w:hint="eastAsia"/>
        </w:rPr>
        <w:t>凝胶成像仪下观察</w:t>
      </w:r>
      <w:r>
        <w:t>PCR</w:t>
      </w:r>
      <w:r>
        <w:rPr>
          <w:rFonts w:ascii="宋体" w:eastAsia="宋体" w:hint="eastAsia"/>
        </w:rPr>
        <w:t>条带；</w:t>
      </w:r>
    </w:p>
    <w:p w:rsidR="0018722C">
      <w:pPr>
        <w:pStyle w:val="cw21"/>
        <w:topLinePunct/>
      </w:pPr>
      <w:r>
        <w:t>(</w:t>
      </w:r>
      <w:r>
        <w:t xml:space="preserve">5</w:t>
      </w:r>
      <w:r>
        <w:t>)</w:t>
      </w:r>
      <w:r>
        <w:rPr>
          <w:rFonts w:ascii="宋体" w:eastAsia="宋体" w:hint="eastAsia"/>
        </w:rPr>
        <w:t>割胶回收纯化，将纯化的产物送华大公司测序，进行序列比对分析。</w:t>
      </w:r>
    </w:p>
    <w:p w:rsidR="0018722C">
      <w:pPr>
        <w:pStyle w:val="Heading3"/>
        <w:topLinePunct/>
        <w:ind w:left="200" w:hangingChars="200" w:hanging="200"/>
      </w:pPr>
      <w:r>
        <w:rPr>
          <w:b/>
        </w:rPr>
        <w:t>5.</w:t>
      </w:r>
      <w:r>
        <w:t xml:space="preserve"> </w:t>
      </w:r>
      <w:r>
        <w:t>实时荧光定量聚合酶链式反应</w:t>
      </w:r>
      <w:r>
        <w:rPr>
          <w:b/>
        </w:rPr>
        <w:t>(</w:t>
      </w:r>
      <w:r>
        <w:rPr>
          <w:b/>
        </w:rPr>
        <w:t xml:space="preserve">Q-PCR</w:t>
      </w:r>
      <w:r>
        <w:rPr>
          <w:b/>
        </w:rPr>
        <w:t>)</w:t>
      </w:r>
    </w:p>
    <w:p w:rsidR="0018722C">
      <w:pPr>
        <w:topLinePunct/>
      </w:pPr>
      <w:r>
        <w:rPr>
          <w:rFonts w:cstheme="minorBidi" w:hAnsiTheme="minorHAnsi" w:eastAsiaTheme="minorHAnsi" w:asciiTheme="minorHAnsi" w:ascii="Calibri"/>
        </w:rPr>
        <w:t>22</w:t>
      </w:r>
    </w:p>
    <w:p w:rsidR="0018722C">
      <w:pPr>
        <w:topLinePunct/>
      </w:pPr>
      <w:r>
        <w:t>具体方法参照</w:t>
      </w:r>
      <w:r>
        <w:rPr>
          <w:rFonts w:ascii="Times New Roman" w:eastAsia="Times New Roman"/>
        </w:rPr>
        <w:t>THUNDERBIRD SYBR qPCR Mix</w:t>
      </w:r>
      <w:r>
        <w:t>、</w:t>
      </w:r>
      <w:r>
        <w:rPr>
          <w:rFonts w:ascii="Times New Roman" w:eastAsia="Times New Roman"/>
        </w:rPr>
        <w:t>Qiagen Rotor-Gene Q</w:t>
      </w:r>
      <w:r>
        <w:t>荧光</w:t>
      </w:r>
      <w:r>
        <w:t>定量</w:t>
      </w:r>
      <w:r>
        <w:rPr>
          <w:rFonts w:ascii="Times New Roman" w:eastAsia="Times New Roman"/>
        </w:rPr>
        <w:t>PCR</w:t>
      </w:r>
      <w:r>
        <w:t>仪说明书进行。</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rPr>
          <w:b/>
        </w:rPr>
        <w:t>qPCR</w:t>
      </w:r>
      <w:r>
        <w:rPr>
          <w:rFonts w:ascii="宋体" w:eastAsia="宋体" w:hint="eastAsia"/>
          <w:b/>
        </w:rPr>
        <w:t>中检测的基因及引物设计</w:t>
      </w:r>
      <w:r>
        <w:rPr>
          <w:rFonts w:ascii="宋体" w:eastAsia="宋体" w:hint="eastAsia"/>
        </w:rPr>
        <w:t>：所有扩增目的基因引物的长度为</w:t>
      </w:r>
      <w:r>
        <w:t>18</w:t>
      </w:r>
      <w:r>
        <w:rPr>
          <w:rFonts w:ascii="宋体" w:eastAsia="宋体" w:hint="eastAsia"/>
        </w:rPr>
        <w:t>～</w:t>
      </w:r>
    </w:p>
    <w:p w:rsidR="0018722C">
      <w:pPr>
        <w:topLinePunct/>
      </w:pPr>
      <w:r>
        <w:rPr>
          <w:rFonts w:ascii="Times New Roman" w:hAnsi="Times New Roman" w:eastAsia="Times New Roman"/>
        </w:rPr>
        <w:t>24bp</w:t>
      </w:r>
      <w:r>
        <w:t>，正反向引物</w:t>
      </w:r>
      <w:r>
        <w:rPr>
          <w:rFonts w:ascii="Times New Roman" w:hAnsi="Times New Roman" w:eastAsia="Times New Roman"/>
        </w:rPr>
        <w:t>Tm</w:t>
      </w:r>
      <w:r w:rsidR="001852F3">
        <w:rPr>
          <w:rFonts w:ascii="Times New Roman" w:hAnsi="Times New Roman" w:eastAsia="Times New Roman"/>
        </w:rPr>
        <w:t xml:space="preserve"> </w:t>
      </w:r>
      <w:r>
        <w:t>值差异</w:t>
      </w:r>
      <w:r>
        <w:rPr>
          <w:rFonts w:ascii="Times New Roman" w:hAnsi="Times New Roman" w:eastAsia="Times New Roman"/>
        </w:rPr>
        <w:t>&lt;2</w:t>
      </w:r>
      <w:r>
        <w:t>℃，扩增的目的基因片段长度</w:t>
      </w:r>
      <w:r>
        <w:rPr>
          <w:rFonts w:ascii="Times New Roman" w:hAnsi="Times New Roman" w:eastAsia="Times New Roman"/>
        </w:rPr>
        <w:t>&lt;300bp</w:t>
      </w:r>
      <w:r>
        <w:t>。为能在</w:t>
      </w:r>
    </w:p>
    <w:p w:rsidR="0018722C">
      <w:pPr>
        <w:topLinePunct/>
      </w:pPr>
      <w:r>
        <w:rPr>
          <w:rFonts w:ascii="Times New Roman" w:eastAsia="Times New Roman"/>
        </w:rPr>
        <w:t>PCR</w:t>
      </w:r>
      <w:r>
        <w:t>产物中准确区分开突变体正常转录</w:t>
      </w:r>
      <w:r>
        <w:rPr>
          <w:rFonts w:ascii="Times New Roman" w:eastAsia="Times New Roman"/>
        </w:rPr>
        <w:t>mRNA</w:t>
      </w:r>
      <w:r>
        <w:t>及异常转录</w:t>
      </w:r>
      <w:r>
        <w:rPr>
          <w:rFonts w:ascii="Times New Roman" w:eastAsia="Times New Roman"/>
        </w:rPr>
        <w:t>mRNA</w:t>
      </w:r>
      <w:r>
        <w:t>的片段，扩增</w:t>
      </w:r>
      <w:r>
        <w:t>异常</w:t>
      </w:r>
      <w:r>
        <w:rPr>
          <w:rFonts w:ascii="Times New Roman" w:eastAsia="Times New Roman"/>
        </w:rPr>
        <w:t>mRNA</w:t>
      </w:r>
      <w:r>
        <w:t>的正反向引物则分别有一条设计在该突变体异常</w:t>
      </w:r>
      <w:r>
        <w:rPr>
          <w:rFonts w:ascii="Times New Roman" w:eastAsia="Times New Roman"/>
        </w:rPr>
        <w:t>mRNA</w:t>
      </w:r>
      <w:r>
        <w:t>序列跨越正常转录序列与异常转录序列衔接处，另一条设计在它剩余的完全正常的序列处；</w:t>
      </w:r>
      <w:r>
        <w:t>扩增该突变体正常转录</w:t>
      </w:r>
      <w:r>
        <w:rPr>
          <w:rFonts w:ascii="Times New Roman" w:eastAsia="Times New Roman"/>
        </w:rPr>
        <w:t>mRNA</w:t>
      </w:r>
      <w:r>
        <w:t>的正反向引物则根据其丢失或插入的序列所在，</w:t>
      </w:r>
      <w:r w:rsidR="001852F3">
        <w:t xml:space="preserve">设计其中一条在两段正常外显子序列的拼接处，另一条则在剩余的正常序列处；</w:t>
      </w:r>
      <w:r>
        <w:t>为能与其对应的野生型相比较，扩增其相应野生型</w:t>
      </w:r>
      <w:r>
        <w:rPr>
          <w:rFonts w:ascii="Times New Roman" w:eastAsia="Times New Roman"/>
        </w:rPr>
        <w:t>mRNA</w:t>
      </w:r>
      <w:r>
        <w:t>的引物使用与扩增突</w:t>
      </w:r>
      <w:r>
        <w:t>变体正常转录</w:t>
      </w:r>
      <w:r>
        <w:rPr>
          <w:rFonts w:ascii="Times New Roman" w:eastAsia="Times New Roman"/>
        </w:rPr>
        <w:t>mRNA</w:t>
      </w:r>
      <w:r>
        <w:t>的引物以保证可比性。据参考文献</w:t>
      </w:r>
      <w:r>
        <w:t>（</w:t>
      </w:r>
      <w:r>
        <w:rPr>
          <w:rFonts w:ascii="Times New Roman" w:eastAsia="Times New Roman"/>
        </w:rPr>
        <w:t>Nuzzo F et al., 2013</w:t>
      </w:r>
      <w:r>
        <w:t>）</w:t>
      </w:r>
      <w:r>
        <w:t>内参基因的引物设计在野生型</w:t>
      </w:r>
      <w:r>
        <w:rPr>
          <w:rFonts w:ascii="Times New Roman" w:eastAsia="Times New Roman"/>
        </w:rPr>
        <w:t>cDNA</w:t>
      </w:r>
      <w:r>
        <w:t>的第一个外显子上或最后一个外显子上，内</w:t>
      </w:r>
      <w:r>
        <w:t>参基因引物扩增片段与目的基因片段长度基本一致，以利于</w:t>
      </w:r>
      <w:r>
        <w:rPr>
          <w:rFonts w:ascii="Times New Roman" w:eastAsia="Times New Roman"/>
        </w:rPr>
        <w:t>PCR</w:t>
      </w:r>
      <w:r>
        <w:t>扩增效率的一</w:t>
      </w:r>
      <w:r>
        <w:t>致性。</w:t>
      </w:r>
      <w:r>
        <w:t>（</w:t>
      </w:r>
      <w:r>
        <w:rPr>
          <w:spacing w:val="-2"/>
        </w:rPr>
        <w:t>各目的基因及其引物序列见附表</w:t>
      </w:r>
      <w:r>
        <w:rPr>
          <w:rFonts w:ascii="Times New Roman" w:eastAsia="Times New Roman"/>
        </w:rPr>
        <w:t>5</w:t>
      </w:r>
      <w:r>
        <w:t>）</w:t>
      </w:r>
      <w:r>
        <w:t>。</w:t>
      </w:r>
    </w:p>
    <w:p w:rsidR="0018722C">
      <w:pPr>
        <w:topLinePunct/>
      </w:pPr>
      <w:r>
        <w:t>将引物用双蒸水配制成</w:t>
      </w:r>
      <w:r>
        <w:rPr>
          <w:rFonts w:ascii="Times New Roman" w:hAnsi="Times New Roman" w:eastAsia="Times New Roman"/>
        </w:rPr>
        <w:t>10</w:t>
      </w:r>
      <w:r w:rsidR="001852F3">
        <w:rPr>
          <w:rFonts w:ascii="Times New Roman" w:hAnsi="Times New Roman" w:eastAsia="Times New Roman"/>
        </w:rPr>
        <w:t xml:space="preserve">μM</w:t>
      </w:r>
      <w:r>
        <w:t>的母液，</w:t>
      </w:r>
      <w:r>
        <w:rPr>
          <w:rFonts w:ascii="Times New Roman" w:hAnsi="Times New Roman" w:eastAsia="Times New Roman"/>
        </w:rPr>
        <w:t>-20</w:t>
      </w:r>
      <w:r>
        <w:t>℃保存备用，取第一条链</w:t>
      </w:r>
      <w:r>
        <w:rPr>
          <w:rFonts w:ascii="Times New Roman" w:hAnsi="Times New Roman" w:eastAsia="Times New Roman"/>
        </w:rPr>
        <w:t>cDNA 2</w:t>
      </w:r>
    </w:p>
    <w:p w:rsidR="0018722C">
      <w:pPr>
        <w:topLinePunct/>
      </w:pPr>
      <w:r>
        <w:rPr>
          <w:rFonts w:ascii="Times New Roman" w:hAnsi="Times New Roman" w:eastAsia="Times New Roman"/>
        </w:rPr>
        <w:t>μL</w:t>
      </w:r>
      <w:r>
        <w:t>作为模板，在冰上建立</w:t>
      </w:r>
      <w:r>
        <w:rPr>
          <w:rFonts w:ascii="Times New Roman" w:hAnsi="Times New Roman" w:eastAsia="Times New Roman"/>
        </w:rPr>
        <w:t>20</w:t>
      </w:r>
      <w:r w:rsidR="001852F3">
        <w:rPr>
          <w:rFonts w:ascii="Times New Roman" w:hAnsi="Times New Roman" w:eastAsia="Times New Roman"/>
        </w:rPr>
        <w:t xml:space="preserve">μL PCR</w:t>
      </w:r>
      <w:r>
        <w:t>反应体系</w:t>
      </w:r>
    </w:p>
    <w:p w:rsidR="0018722C">
      <w:pPr>
        <w:pStyle w:val="cw21"/>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2</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 </w:t>
      </w:r>
      <w:r>
        <w:rPr>
          <w:b/>
          <w:rFonts w:ascii="Times New Roman" w:eastAsia="宋体" w:cstheme="minorBidi" w:hAnsiTheme="minorHAnsi" w:hAnsi="宋体" w:cs="宋体"/>
        </w:rPr>
        <w:t>qPCR</w:t>
      </w:r>
      <w:r>
        <w:rPr>
          <w:rFonts w:cstheme="minorBidi" w:hAnsiTheme="minorHAnsi" w:eastAsiaTheme="minorHAnsi" w:asciiTheme="minorHAnsi" w:ascii="宋体" w:hAnsi="宋体" w:eastAsia="宋体" w:cs="宋体"/>
          <w:b/>
        </w:rPr>
        <w:t>反应</w:t>
      </w:r>
      <w:r>
        <w:rPr>
          <w:rFonts w:cstheme="minorBidi" w:hAnsiTheme="minorHAnsi" w:eastAsiaTheme="minorHAnsi" w:asciiTheme="minorHAnsi" w:ascii="宋体" w:hAnsi="宋体" w:eastAsia="宋体" w:cs="宋体"/>
        </w:rPr>
        <w:t>：</w:t>
      </w:r>
    </w:p>
    <w:p w:rsidR="0018722C">
      <w:pPr>
        <w:topLinePunct/>
      </w:pPr>
      <w:r>
        <w:rPr>
          <w:rFonts w:cstheme="minorBidi" w:hAnsiTheme="minorHAnsi" w:eastAsiaTheme="minorHAnsi" w:asciiTheme="minorHAnsi"/>
          <w:b/>
        </w:rPr>
        <w:t>qPCR</w:t>
      </w:r>
      <w:r>
        <w:rPr>
          <w:rFonts w:ascii="宋体" w:eastAsia="宋体" w:hint="eastAsia" w:cstheme="minorBidi" w:hAnsiTheme="minorHAnsi"/>
          <w:b/>
        </w:rPr>
        <w:t>体系</w:t>
      </w:r>
    </w:p>
    <w:tbl>
      <w:tblPr>
        <w:tblW w:w="0" w:type="auto"/>
        <w:tblInd w:w="2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9"/>
        <w:gridCol w:w="2416"/>
      </w:tblGrid>
      <w:tr>
        <w:trPr>
          <w:trHeight w:val="400" w:hRule="atLeast"/>
        </w:trPr>
        <w:tc>
          <w:tcPr>
            <w:tcW w:w="31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4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1900" w:hRule="atLeast"/>
        </w:trPr>
        <w:tc>
          <w:tcPr>
            <w:tcW w:w="31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 × SYBR qPCR Mix</w:t>
            </w:r>
          </w:p>
          <w:p w:rsidR="0018722C">
            <w:pPr>
              <w:topLinePunct/>
            </w:pPr>
            <w:r>
              <w:t>Primer F</w:t>
            </w:r>
            <w:r>
              <w:rPr>
                <w:rFonts w:ascii="宋体" w:hAnsi="宋体" w:eastAsia="宋体" w:hint="eastAsia"/>
                <w:rFonts w:ascii="宋体" w:hAnsi="宋体" w:eastAsia="宋体" w:hint="eastAsia"/>
                <w:sz w:val="21"/>
              </w:rPr>
              <w:t>(</w:t>
            </w:r>
            <w:r>
              <w:rPr>
                <w:sz w:val="21"/>
              </w:rPr>
              <w:t>10 μM</w:t>
            </w:r>
            <w:r>
              <w:rPr>
                <w:rFonts w:ascii="宋体" w:hAnsi="宋体" w:eastAsia="宋体" w:hint="eastAsia"/>
                <w:rFonts w:ascii="宋体" w:hAnsi="宋体" w:eastAsia="宋体" w:hint="eastAsia"/>
                <w:sz w:val="21"/>
              </w:rPr>
              <w:t>)</w:t>
            </w:r>
            <w:r>
              <w:rPr>
                <w:rFonts w:ascii="宋体" w:hAnsi="宋体" w:eastAsia="宋体" w:hint="eastAsia"/>
              </w:rPr>
              <w:t xml:space="preserve"> </w:t>
            </w:r>
            <w:r>
              <w:t>Primer R</w:t>
            </w:r>
            <w:r>
              <w:rPr>
                <w:rFonts w:ascii="宋体" w:hAnsi="宋体" w:eastAsia="宋体" w:hint="eastAsia"/>
                <w:rFonts w:ascii="宋体" w:hAnsi="宋体" w:eastAsia="宋体" w:hint="eastAsia"/>
                <w:sz w:val="21"/>
              </w:rPr>
              <w:t>(</w:t>
            </w:r>
            <w:r>
              <w:rPr>
                <w:sz w:val="21"/>
              </w:rPr>
              <w:t>10 μM</w:t>
            </w:r>
            <w:r>
              <w:rPr>
                <w:rFonts w:ascii="宋体" w:hAnsi="宋体" w:eastAsia="宋体" w:hint="eastAsia"/>
                <w:rFonts w:ascii="宋体" w:hAnsi="宋体" w:eastAsia="宋体" w:hint="eastAsia"/>
                <w:sz w:val="21"/>
              </w:rPr>
              <w:t>)</w:t>
            </w:r>
            <w:r>
              <w:rPr>
                <w:rFonts w:ascii="宋体" w:hAnsi="宋体" w:eastAsia="宋体" w:hint="eastAsia"/>
              </w:rPr>
              <w:t xml:space="preserve"> </w:t>
            </w:r>
            <w:r>
              <w:t>cDNA</w:t>
            </w:r>
          </w:p>
          <w:p w:rsidR="0018722C">
            <w:pPr>
              <w:topLinePunct/>
              <w:ind w:leftChars="0" w:left="0" w:rightChars="0" w:right="0" w:firstLineChars="0" w:firstLine="0"/>
              <w:spacing w:line="240" w:lineRule="atLeast"/>
            </w:pPr>
            <w:r>
              <w:t>ddH</w:t>
            </w:r>
            <w:r>
              <w:t>2</w:t>
            </w:r>
            <w:r>
              <w:t>O</w:t>
            </w:r>
          </w:p>
        </w:tc>
        <w:tc>
          <w:tcPr>
            <w:tcW w:w="24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10 μL</w:t>
            </w:r>
          </w:p>
          <w:p w:rsidR="0018722C">
            <w:pPr>
              <w:topLinePunct/>
            </w:pPr>
            <w:r>
              <w:t>0.5 μL</w:t>
            </w:r>
          </w:p>
          <w:p w:rsidR="0018722C">
            <w:pPr>
              <w:topLinePunct/>
              <w:ind w:leftChars="0" w:left="0" w:rightChars="0" w:right="0" w:firstLineChars="0" w:firstLine="0"/>
              <w:spacing w:line="240" w:lineRule="atLeast"/>
            </w:pPr>
            <w:r>
              <w:t>0.5 μL 1 μL 8 μL</w:t>
            </w:r>
          </w:p>
        </w:tc>
      </w:tr>
    </w:tbl>
    <w:p w:rsidR="0018722C">
      <w:pPr>
        <w:pStyle w:val="affa"/>
      </w:pPr>
    </w:p>
    <w:p w:rsidR="0018722C">
      <w:pPr>
        <w:tabs>
          <w:tab w:pos="6370" w:val="left" w:leader="none"/>
        </w:tabs>
        <w:spacing w:before="0"/>
        <w:ind w:leftChars="0" w:left="2697"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总体系</w:t>
      </w:r>
      <w:r>
        <w:rPr>
          <w:kern w:val="2"/>
          <w:szCs w:val="22"/>
          <w:rFonts w:cstheme="minorBidi" w:hAnsiTheme="minorHAnsi" w:eastAsiaTheme="minorHAnsi" w:asciiTheme="minorHAnsi"/>
          <w:sz w:val="21"/>
        </w:rPr>
        <w:t>20μL</w:t>
      </w:r>
    </w:p>
    <w:p w:rsidR="0018722C">
      <w:pPr>
        <w:topLinePunct/>
      </w:pPr>
      <w:r>
        <w:t>反应程序：</w:t>
      </w:r>
      <w:r>
        <w:rPr>
          <w:rFonts w:ascii="Times New Roman" w:hAnsi="Times New Roman" w:eastAsia="Times New Roman"/>
        </w:rPr>
        <w:t>95</w:t>
      </w:r>
      <w:r>
        <w:t>℃</w:t>
      </w:r>
      <w:r>
        <w:rPr>
          <w:rFonts w:ascii="Times New Roman" w:hAnsi="Times New Roman" w:eastAsia="Times New Roman"/>
        </w:rPr>
        <w:t>1 min</w:t>
      </w:r>
      <w:r>
        <w:t>→按一下步骤循环</w:t>
      </w:r>
      <w:r>
        <w:rPr>
          <w:rFonts w:ascii="Times New Roman" w:hAnsi="Times New Roman" w:eastAsia="Times New Roman"/>
        </w:rPr>
        <w:t>45</w:t>
      </w:r>
      <w:r>
        <w:t>次：</w:t>
      </w:r>
      <w:r>
        <w:rPr>
          <w:rFonts w:ascii="Times New Roman" w:hAnsi="Times New Roman" w:eastAsia="Times New Roman"/>
        </w:rPr>
        <w:t>[</w:t>
      </w:r>
      <w:r>
        <w:rPr>
          <w:rFonts w:ascii="Times New Roman" w:hAnsi="Times New Roman" w:eastAsia="Times New Roman"/>
        </w:rPr>
        <w:t xml:space="preserve">95</w:t>
      </w:r>
      <w:r>
        <w:t>℃</w:t>
      </w:r>
      <w:r>
        <w:rPr>
          <w:rFonts w:ascii="Times New Roman" w:hAnsi="Times New Roman" w:eastAsia="Times New Roman"/>
        </w:rPr>
        <w:t>15 sec</w:t>
      </w:r>
      <w:r>
        <w:t>→</w:t>
      </w:r>
      <w:r>
        <w:rPr>
          <w:rFonts w:ascii="Times New Roman" w:hAnsi="Times New Roman" w:eastAsia="Times New Roman"/>
        </w:rPr>
        <w:t>60</w:t>
      </w:r>
      <w:r>
        <w:t>℃</w:t>
      </w:r>
      <w:r>
        <w:rPr>
          <w:rFonts w:ascii="Times New Roman" w:hAnsi="Times New Roman" w:eastAsia="Times New Roman"/>
        </w:rPr>
        <w:t>30 sec</w:t>
      </w:r>
    </w:p>
    <w:p w:rsidR="0018722C">
      <w:pPr>
        <w:topLinePunct/>
      </w:pPr>
      <w:r>
        <w:t>→</w:t>
      </w:r>
      <w:r>
        <w:rPr>
          <w:rFonts w:ascii="Times New Roman" w:hAnsi="Times New Roman" w:eastAsia="宋体"/>
        </w:rPr>
        <w:t>72</w:t>
      </w:r>
      <w:r>
        <w:t>℃</w:t>
      </w:r>
      <w:r>
        <w:rPr>
          <w:rFonts w:ascii="Times New Roman" w:hAnsi="Times New Roman" w:eastAsia="宋体"/>
        </w:rPr>
        <w:t>20 sec</w:t>
      </w:r>
      <w:r>
        <w:rPr>
          <w:rFonts w:ascii="Times New Roman" w:hAnsi="Times New Roman" w:eastAsia="宋体"/>
        </w:rPr>
        <w:t>]</w:t>
      </w:r>
      <w:r>
        <w:t>→</w:t>
      </w:r>
      <w:r>
        <w:rPr>
          <w:rFonts w:ascii="Times New Roman" w:hAnsi="Times New Roman" w:eastAsia="宋体"/>
        </w:rPr>
        <w:t>65</w:t>
      </w:r>
      <w:r>
        <w:t>℃缓慢加热至</w:t>
      </w:r>
      <w:r>
        <w:rPr>
          <w:rFonts w:ascii="Times New Roman" w:hAnsi="Times New Roman" w:eastAsia="宋体"/>
        </w:rPr>
        <w:t>95</w:t>
      </w:r>
      <w:r>
        <w:t>℃以制作熔解曲线，其余均为默认值。</w:t>
      </w:r>
    </w:p>
    <w:p w:rsidR="0018722C">
      <w:pPr>
        <w:pStyle w:val="cw2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标准曲线的制作</w:t>
      </w:r>
    </w:p>
    <w:p w:rsidR="0018722C">
      <w:pPr>
        <w:topLinePunct/>
      </w:pPr>
      <w:r>
        <w:t>每对扩增目的基因片段产物的引物以其相应的野生型或突变型</w:t>
      </w:r>
      <w:r>
        <w:rPr>
          <w:rFonts w:ascii="Times New Roman" w:eastAsia="宋体"/>
        </w:rPr>
        <w:t>cDNA</w:t>
      </w:r>
      <w:r>
        <w:t>为模</w:t>
      </w:r>
    </w:p>
    <w:p w:rsidR="0018722C">
      <w:pPr>
        <w:topLinePunct/>
      </w:pPr>
      <w:r>
        <w:rPr>
          <w:rFonts w:cstheme="minorBidi" w:hAnsiTheme="minorHAnsi" w:eastAsiaTheme="minorHAnsi" w:asciiTheme="minorHAnsi" w:ascii="Calibri"/>
        </w:rPr>
        <w:t>23</w:t>
      </w:r>
    </w:p>
    <w:p w:rsidR="0018722C">
      <w:pPr>
        <w:topLinePunct/>
      </w:pPr>
      <w:r>
        <w:t>板，以</w:t>
      </w:r>
      <w:r>
        <w:rPr>
          <w:rFonts w:ascii="Times New Roman" w:hAnsi="Times New Roman" w:eastAsia="Times New Roman"/>
        </w:rPr>
        <w:t>5</w:t>
      </w:r>
      <w:r>
        <w:t>个浓度梯度</w:t>
      </w:r>
      <w:r>
        <w:t>（</w:t>
      </w:r>
      <w:r>
        <w:rPr>
          <w:rFonts w:ascii="Times New Roman" w:hAnsi="Times New Roman" w:eastAsia="Times New Roman"/>
        </w:rPr>
        <w:t>1:1</w:t>
      </w:r>
      <w:r>
        <w:t>、</w:t>
      </w:r>
      <w:r>
        <w:rPr>
          <w:rFonts w:ascii="Times New Roman" w:hAnsi="Times New Roman" w:eastAsia="Times New Roman"/>
        </w:rPr>
        <w:t>1:10</w:t>
      </w:r>
      <w:r>
        <w:t>、</w:t>
      </w:r>
      <w:r>
        <w:rPr>
          <w:rFonts w:ascii="Times New Roman" w:hAnsi="Times New Roman" w:eastAsia="Times New Roman"/>
        </w:rPr>
        <w:t>1:100</w:t>
      </w:r>
      <w:r>
        <w:t>、</w:t>
      </w:r>
      <w:r>
        <w:rPr>
          <w:rFonts w:ascii="Times New Roman" w:hAnsi="Times New Roman" w:eastAsia="Times New Roman"/>
        </w:rPr>
        <w:t>1:1000</w:t>
      </w:r>
      <w:r>
        <w:t>、</w:t>
      </w:r>
      <w:r>
        <w:rPr>
          <w:rFonts w:ascii="Times New Roman" w:hAnsi="Times New Roman" w:eastAsia="Times New Roman"/>
        </w:rPr>
        <w:t>1:10000</w:t>
      </w:r>
      <w:r>
        <w:t>）</w:t>
      </w:r>
      <w:r>
        <w:t>进行</w:t>
      </w:r>
      <w:r>
        <w:rPr>
          <w:rFonts w:ascii="Times New Roman" w:hAnsi="Times New Roman" w:eastAsia="Times New Roman"/>
        </w:rPr>
        <w:t>qPCR</w:t>
      </w:r>
      <w:r>
        <w:t>反应制</w:t>
      </w:r>
      <w:r>
        <w:t>作标准曲线，以确定内参引物和目的基因引物扩增效率一致</w:t>
      </w:r>
      <w:r>
        <w:t>（</w:t>
      </w:r>
      <w:r>
        <w:t>差异</w:t>
      </w:r>
      <w:r>
        <w:rPr>
          <w:rFonts w:ascii="Times New Roman" w:hAnsi="Times New Roman" w:eastAsia="Times New Roman"/>
        </w:rPr>
        <w:t>&lt;</w:t>
      </w:r>
      <w:r>
        <w:rPr>
          <w:rFonts w:ascii="Times New Roman" w:hAnsi="Times New Roman" w:eastAsia="Times New Roman"/>
          <w:spacing w:val="-1"/>
        </w:rPr>
        <w:t>0</w:t>
      </w:r>
      <w:r>
        <w:rPr>
          <w:rFonts w:ascii="Times New Roman" w:hAnsi="Times New Roman" w:eastAsia="Times New Roman"/>
        </w:rPr>
        <w:t>.05</w:t>
      </w:r>
      <w:r>
        <w:t>）</w:t>
      </w:r>
      <w:r>
        <w:t>，且扩增效率≈</w:t>
      </w:r>
      <w:r>
        <w:rPr>
          <w:rFonts w:ascii="Times New Roman" w:hAnsi="Times New Roman" w:eastAsia="Times New Roman"/>
        </w:rPr>
        <w:t>1</w:t>
      </w:r>
      <w: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rPr>
          <w:b/>
        </w:rPr>
        <w:t>qPCR</w:t>
      </w:r>
      <w:r>
        <w:rPr>
          <w:rFonts w:ascii="宋体" w:eastAsia="宋体" w:hint="eastAsia"/>
          <w:b/>
        </w:rPr>
        <w:t>结果分析</w:t>
      </w:r>
      <w:r>
        <w:rPr>
          <w:rFonts w:ascii="宋体" w:eastAsia="宋体" w:hint="eastAsia"/>
        </w:rPr>
        <w:t>：</w:t>
      </w:r>
      <w:r w:rsidR="001852F3">
        <w:rPr>
          <w:rFonts w:ascii="宋体" w:eastAsia="宋体" w:hint="eastAsia"/>
        </w:rPr>
        <w:t xml:space="preserve">以野生型第一个外显子为内参基因，相应的野生型为对照样品，其它样品目的基因的表达以此进行标准化，之后再相互比较。</w:t>
      </w:r>
    </w:p>
    <w:p w:rsidR="0018722C">
      <w:pPr>
        <w:topLinePunct/>
      </w:pPr>
      <w:r>
        <w:t>每组做</w:t>
      </w:r>
      <w:r>
        <w:rPr>
          <w:rFonts w:ascii="Times New Roman" w:eastAsia="Times New Roman"/>
        </w:rPr>
        <w:t>3</w:t>
      </w:r>
      <w:r>
        <w:t>批样品，同一批样品同时做</w:t>
      </w:r>
      <w:r>
        <w:rPr>
          <w:rFonts w:ascii="Times New Roman" w:eastAsia="Times New Roman"/>
        </w:rPr>
        <w:t>qPCR</w:t>
      </w:r>
      <w:r>
        <w:t>反应时，每个样品的每对引物设</w:t>
      </w:r>
    </w:p>
    <w:p w:rsidR="0018722C">
      <w:pPr>
        <w:pStyle w:val="cw21"/>
        <w:topLinePunct/>
      </w:pPr>
      <w:r>
        <w:t>3</w:t>
      </w:r>
      <w:r>
        <w:rPr>
          <w:rFonts w:ascii="宋体" w:hAnsi="宋体" w:eastAsia="宋体" w:hint="eastAsia"/>
        </w:rPr>
        <w:t>个复孔。采用</w:t>
      </w:r>
      <w:r>
        <w:t>∆∆Ct</w:t>
      </w:r>
      <w:r/>
      <w:r>
        <w:rPr>
          <w:rFonts w:ascii="宋体" w:hAnsi="宋体" w:eastAsia="宋体" w:hint="eastAsia"/>
        </w:rPr>
        <w:t>法计算相对定量值：</w:t>
      </w:r>
    </w:p>
    <w:p w:rsidR="0018722C">
      <w:pPr>
        <w:topLinePunct/>
      </w:pP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rPr>
        <w:t>CT</w:t>
      </w:r>
      <w:r>
        <w:rPr>
          <w:rFonts w:ascii="宋体" w:hAnsi="宋体" w:eastAsia="宋体" w:hint="eastAsia" w:cstheme="minorBidi"/>
        </w:rPr>
        <w:t>＝</w:t>
      </w:r>
      <w:r>
        <w:rPr>
          <w:rFonts w:cstheme="minorBidi" w:hAnsiTheme="minorHAnsi" w:eastAsiaTheme="minorHAnsi" w:asciiTheme="minorHAnsi"/>
          <w:kern w:val="2"/>
          <w:position w:val="2"/>
          <w:sz w:val="24"/>
        </w:rPr>
        <w:t>（</w:t>
      </w:r>
      <w:r>
        <w:rPr>
          <w:kern w:val="2"/>
          <w:szCs w:val="22"/>
          <w:rFonts w:cstheme="minorBidi" w:hAnsiTheme="minorHAnsi" w:eastAsiaTheme="minorHAnsi" w:asciiTheme="minorHAnsi"/>
          <w:position w:val="2"/>
          <w:sz w:val="24"/>
        </w:rPr>
        <w:t>CT</w:t>
      </w:r>
      <w:r>
        <w:rPr>
          <w:kern w:val="2"/>
          <w:szCs w:val="22"/>
          <w:rFonts w:ascii="宋体" w:hAnsi="宋体" w:eastAsia="宋体" w:hint="eastAsia" w:cstheme="minorBidi"/>
          <w:sz w:val="12"/>
        </w:rPr>
        <w:t>实验组目的基因</w:t>
      </w:r>
      <w:r>
        <w:rPr>
          <w:kern w:val="2"/>
          <w:szCs w:val="22"/>
          <w:rFonts w:ascii="宋体" w:hAnsi="宋体" w:eastAsia="宋体" w:hint="eastAsia" w:cstheme="minorBidi"/>
          <w:position w:val="2"/>
          <w:sz w:val="24"/>
        </w:rPr>
        <w:t>﹣</w:t>
      </w:r>
      <w:r>
        <w:rPr>
          <w:kern w:val="2"/>
          <w:szCs w:val="22"/>
          <w:rFonts w:cstheme="minorBidi" w:hAnsiTheme="minorHAnsi" w:eastAsiaTheme="minorHAnsi" w:asciiTheme="minorHAnsi"/>
          <w:position w:val="2"/>
          <w:sz w:val="24"/>
        </w:rPr>
        <w:t>CT</w:t>
      </w:r>
      <w:r>
        <w:rPr>
          <w:kern w:val="2"/>
          <w:szCs w:val="22"/>
          <w:rFonts w:ascii="宋体" w:hAnsi="宋体" w:eastAsia="宋体" w:hint="eastAsia" w:cstheme="minorBidi"/>
          <w:sz w:val="12"/>
        </w:rPr>
        <w:t>实验组内参基因</w:t>
      </w:r>
      <w:r>
        <w:rPr>
          <w:rFonts w:cstheme="minorBidi" w:hAnsiTheme="minorHAnsi" w:eastAsiaTheme="minorHAnsi" w:asciiTheme="minorHAnsi"/>
          <w:kern w:val="2"/>
          <w:position w:val="2"/>
          <w:sz w:val="24"/>
        </w:rPr>
        <w:t>）</w:t>
      </w:r>
      <w:r>
        <w:rPr>
          <w:rFonts w:ascii="宋体" w:hAnsi="宋体" w:eastAsia="宋体" w:hint="eastAsia" w:cstheme="minorBidi"/>
        </w:rPr>
        <w:t>﹣</w:t>
      </w:r>
      <w:r>
        <w:rPr>
          <w:rFonts w:cstheme="minorBidi" w:hAnsiTheme="minorHAnsi" w:eastAsiaTheme="minorHAnsi" w:asciiTheme="minorHAnsi"/>
        </w:rPr>
        <w:t>(</w:t>
      </w:r>
      <w:r>
        <w:rPr>
          <w:kern w:val="2"/>
          <w:szCs w:val="22"/>
          <w:rFonts w:cstheme="minorBidi" w:hAnsiTheme="minorHAnsi" w:eastAsiaTheme="minorHAnsi" w:asciiTheme="minorHAnsi"/>
          <w:position w:val="2"/>
          <w:sz w:val="24"/>
        </w:rPr>
        <w:t>CT</w:t>
      </w:r>
      <w:r>
        <w:rPr>
          <w:kern w:val="2"/>
          <w:szCs w:val="22"/>
          <w:rFonts w:ascii="宋体" w:hAnsi="宋体" w:eastAsia="宋体" w:hint="eastAsia" w:cstheme="minorBidi"/>
          <w:sz w:val="12"/>
        </w:rPr>
        <w:t>对照组目的基因</w:t>
      </w:r>
      <w:r>
        <w:rPr>
          <w:kern w:val="2"/>
          <w:szCs w:val="22"/>
          <w:rFonts w:ascii="宋体" w:hAnsi="宋体" w:eastAsia="宋体" w:hint="eastAsia" w:cstheme="minorBidi"/>
          <w:position w:val="2"/>
          <w:sz w:val="24"/>
        </w:rPr>
        <w:t>﹣</w:t>
      </w:r>
      <w:r>
        <w:rPr>
          <w:kern w:val="2"/>
          <w:szCs w:val="22"/>
          <w:rFonts w:cstheme="minorBidi" w:hAnsiTheme="minorHAnsi" w:eastAsiaTheme="minorHAnsi" w:asciiTheme="minorHAnsi"/>
          <w:position w:val="2"/>
          <w:sz w:val="24"/>
        </w:rPr>
        <w:t>CT</w:t>
      </w:r>
      <w:r>
        <w:rPr>
          <w:kern w:val="2"/>
          <w:szCs w:val="22"/>
          <w:rFonts w:ascii="宋体" w:hAnsi="宋体" w:eastAsia="宋体" w:hint="eastAsia" w:cstheme="minorBidi"/>
          <w:sz w:val="12"/>
        </w:rPr>
        <w:t>对照组内参基因</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RQ</w:t>
      </w:r>
      <w:r>
        <w:rPr>
          <w:rFonts w:ascii="宋体" w:hAnsi="宋体" w:eastAsia="宋体" w:hint="eastAsia" w:cstheme="minorBidi"/>
        </w:rPr>
        <w:t>＝</w:t>
      </w:r>
      <w:r>
        <w:rPr>
          <w:rFonts w:cstheme="minorBidi" w:hAnsiTheme="minorHAnsi" w:eastAsiaTheme="minorHAnsi" w:asciiTheme="minorHAnsi"/>
        </w:rPr>
        <w:t>2 </w:t>
      </w:r>
      <w:r>
        <w:rPr>
          <w:rFonts w:cstheme="minorBidi" w:hAnsiTheme="minorHAnsi" w:eastAsiaTheme="minorHAnsi" w:asciiTheme="minorHAnsi"/>
        </w:rPr>
        <w:t>-</w:t>
      </w:r>
      <w:r>
        <w:rPr>
          <w:rFonts w:ascii="Cambria Math" w:hAnsi="Cambria Math" w:eastAsia="Cambria Math" w:cstheme="minorBidi"/>
        </w:rPr>
        <w:t>△△</w:t>
      </w:r>
      <w:r>
        <w:rPr>
          <w:rFonts w:cstheme="minorBidi" w:hAnsiTheme="minorHAnsi" w:eastAsiaTheme="minorHAnsi" w:asciiTheme="minorHAnsi"/>
        </w:rPr>
        <w:t>CT</w:t>
      </w:r>
    </w:p>
    <w:p w:rsidR="0018722C">
      <w:pPr>
        <w:pStyle w:val="Heading3"/>
        <w:topLinePunct/>
        <w:ind w:left="200" w:hangingChars="200" w:hanging="200"/>
      </w:pPr>
      <w:r>
        <w:rPr>
          <w:b/>
        </w:rPr>
        <w:t>6.</w:t>
      </w:r>
      <w:r>
        <w:t xml:space="preserve"> </w:t>
      </w:r>
      <w:r>
        <w:t>统计学分析</w:t>
      </w:r>
    </w:p>
    <w:p w:rsidR="0018722C">
      <w:pPr>
        <w:pStyle w:val="ae"/>
        <w:topLinePunct/>
      </w:pPr>
      <w:r>
        <w:pict>
          <v:line style="position:absolute;mso-position-horizontal-relative:page;mso-position-vertical-relative:paragraph;z-index:-385120" from="164.711227pt,13.319324pt" to="169.961227pt,13.319324pt" stroked="true" strokeweight="10" strokecolor="#000000">
            <v:stroke dashstyle="solid"/>
            <w10:wrap type="none"/>
          </v:line>
        </w:pict>
      </w:r>
      <w:r>
        <w:rPr>
          <w:spacing w:val="-8"/>
        </w:rPr>
        <w:t>数据采用</w:t>
      </w:r>
      <w:r>
        <w:rPr>
          <w:rFonts w:ascii="Times New Roman" w:hAnsi="Times New Roman" w:eastAsia="宋体"/>
          <w:i/>
        </w:rPr>
        <w:t>x</w:t>
      </w:r>
      <w:r>
        <w:rPr>
          <w:rFonts w:ascii="Symbol" w:hAnsi="Symbol" w:eastAsia="Symbol"/>
        </w:rPr>
        <w:t></w:t>
      </w:r>
      <w:r>
        <w:rPr>
          <w:rFonts w:ascii="Times New Roman" w:hAnsi="Times New Roman" w:eastAsia="宋体"/>
          <w:i/>
        </w:rPr>
        <w:t>s</w:t>
      </w:r>
      <w:r>
        <w:rPr>
          <w:spacing w:val="-6"/>
        </w:rPr>
        <w:t>表示，用</w:t>
      </w:r>
      <w:r>
        <w:rPr>
          <w:rFonts w:ascii="Times New Roman" w:hAnsi="Times New Roman" w:eastAsia="宋体"/>
        </w:rPr>
        <w:t>SPSS17.0</w:t>
      </w:r>
      <w:r>
        <w:rPr>
          <w:spacing w:val="-2"/>
        </w:rPr>
        <w:t>进行统计学分析，两组间的比较采用</w:t>
      </w:r>
      <w:r>
        <w:rPr>
          <w:rFonts w:ascii="Times New Roman" w:hAnsi="Times New Roman" w:eastAsia="宋体"/>
          <w:i/>
        </w:rPr>
        <w:t>t</w:t>
      </w:r>
      <w:r>
        <w:t>检</w:t>
      </w:r>
      <w:r>
        <w:rPr>
          <w:spacing w:val="-8"/>
        </w:rPr>
        <w:t>验，以</w:t>
      </w:r>
      <w:r>
        <w:rPr>
          <w:rFonts w:ascii="Times New Roman" w:hAnsi="Times New Roman" w:eastAsia="宋体"/>
          <w:i/>
        </w:rPr>
        <w:t>P</w:t>
      </w:r>
      <w:r>
        <w:t>＜</w:t>
      </w:r>
      <w:r>
        <w:rPr>
          <w:rFonts w:ascii="Times New Roman" w:hAnsi="Times New Roman" w:eastAsia="宋体"/>
        </w:rPr>
        <w:t>0.05</w:t>
      </w:r>
      <w:r>
        <w:t>为差异具有统计学意义。</w:t>
      </w:r>
    </w:p>
    <w:p w:rsidR="0018722C">
      <w:pPr>
        <w:topLinePunct/>
      </w:pPr>
      <w:r>
        <w:rPr>
          <w:rFonts w:cstheme="minorBidi" w:hAnsiTheme="minorHAnsi" w:eastAsiaTheme="minorHAnsi" w:asciiTheme="minorHAnsi" w:ascii="Calibri"/>
        </w:rPr>
        <w:t>24</w:t>
      </w:r>
    </w:p>
    <w:p w:rsidR="0018722C">
      <w:pPr>
        <w:pStyle w:val="aff7"/>
        <w:topLinePunct/>
      </w:pPr>
      <w:r>
        <w:pict>
          <v:group style="margin-left:226.675003pt;margin-top:375.124969pt;width:153.550pt;height:118.05pt;mso-position-horizontal-relative:page;mso-position-vertical-relative:page;z-index:-384784" coordorigin="4534,7502" coordsize="3071,2361">
            <v:line style="position:absolute" from="4557,7905" to="7597,7906" stroked="true" strokeweight=".75pt" strokecolor="#000000">
              <v:stroke dashstyle="solid"/>
            </v:line>
            <v:line style="position:absolute" from="6166,7892" to="6167,8261" stroked="true" strokeweight="1.0pt" strokecolor="#000000">
              <v:stroke dashstyle="solid"/>
            </v:line>
            <v:shape style="position:absolute;left:6106;top:8240;width:120;height:121" coordorigin="6107,8241" coordsize="120,121" path="m6227,8241l6107,8241,6167,8361,6227,8241xe" filled="true" fillcolor="#000000" stroked="false">
              <v:path arrowok="t"/>
              <v:fill type="solid"/>
            </v:shape>
            <v:line style="position:absolute" from="4541,7510" to="4546,7879" stroked="true" strokeweight=".75pt" strokecolor="#000000">
              <v:stroke dashstyle="solid"/>
            </v:line>
            <v:line style="position:absolute" from="7576,7535" to="7581,7904" stroked="true" strokeweight=".75pt" strokecolor="#000000">
              <v:stroke dashstyle="solid"/>
            </v:line>
            <v:line style="position:absolute" from="4895,9388" to="7235,9389" stroked="true" strokeweight=".75pt" strokecolor="#000000">
              <v:stroke dashstyle="solid"/>
            </v:line>
            <v:line style="position:absolute" from="7215,9388" to="7216,9757" stroked="true" strokeweight="1.0pt" strokecolor="#000000">
              <v:stroke dashstyle="solid"/>
            </v:line>
            <v:shape style="position:absolute;left:7155;top:9736;width:120;height:121" coordorigin="7156,9737" coordsize="120,121" path="m7276,9737l7156,9737,7216,9857,7276,9737xe" filled="true" fillcolor="#000000" stroked="false">
              <v:path arrowok="t"/>
              <v:fill type="solid"/>
            </v:shape>
            <v:line style="position:absolute" from="4895,9395" to="4896,9763" stroked="true" strokeweight="1.0pt" strokecolor="#000000">
              <v:stroke dashstyle="solid"/>
            </v:line>
            <v:shape style="position:absolute;left:4835;top:9742;width:120;height:121" coordorigin="4836,9743" coordsize="120,121" path="m4956,9743l4836,9743,4896,9863,4956,9743xe" filled="true" fillcolor="#000000" stroked="false">
              <v:path arrowok="t"/>
              <v:fill type="solid"/>
            </v:shape>
            <v:line style="position:absolute" from="6104,9018" to="6109,9387" stroked="true" strokeweight=".75pt" strokecolor="#000000">
              <v:stroke dashstyle="solid"/>
            </v:line>
            <v:rect style="position:absolute;left:5295;top:8384;width:1623;height:707" filled="true" fillcolor="#ffffff" stroked="false">
              <v:fill type="solid"/>
            </v:rect>
            <v:shape style="position:absolute;left:5295;top:8384;width:1623;height:707" type="#_x0000_t202" filled="false" stroked="true" strokeweight=".75pt" strokecolor="#000000">
              <v:textbox inset="0,0,0,0">
                <w:txbxContent>
                  <w:p w:rsidR="0018722C">
                    <w:pPr>
                      <w:spacing w:line="322" w:lineRule="exact" w:before="33"/>
                      <w:ind w:leftChars="0" w:left="144" w:rightChars="0" w:right="0" w:firstLineChars="0" w:firstLine="0"/>
                      <w:jc w:val="left"/>
                      <w:rPr>
                        <w:rFonts w:ascii="宋体" w:eastAsia="宋体" w:hint="eastAsia"/>
                        <w:sz w:val="24"/>
                      </w:rPr>
                    </w:pPr>
                    <w:r>
                      <w:rPr>
                        <w:sz w:val="24"/>
                      </w:rPr>
                      <w:t>HENK293 </w:t>
                    </w:r>
                    <w:r>
                      <w:rPr>
                        <w:rFonts w:ascii="宋体" w:eastAsia="宋体" w:hint="eastAsia"/>
                        <w:sz w:val="24"/>
                      </w:rPr>
                      <w:t>细</w:t>
                    </w:r>
                  </w:p>
                  <w:p w:rsidR="0018722C">
                    <w:pPr>
                      <w:spacing w:line="304" w:lineRule="exact" w:before="0"/>
                      <w:ind w:leftChars="0" w:left="144" w:rightChars="0" w:right="0" w:firstLineChars="0" w:firstLine="0"/>
                      <w:jc w:val="left"/>
                      <w:rPr>
                        <w:rFonts w:ascii="宋体" w:eastAsia="宋体" w:hint="eastAsia"/>
                        <w:sz w:val="24"/>
                      </w:rPr>
                    </w:pPr>
                    <w:r>
                      <w:rPr>
                        <w:rFonts w:ascii="宋体" w:eastAsia="宋体" w:hint="eastAsia"/>
                        <w:sz w:val="24"/>
                      </w:rPr>
                      <w:t>胞体外表达</w:t>
                    </w:r>
                  </w:p>
                </w:txbxContent>
              </v:textbox>
              <v:stroke dashstyle="solid"/>
              <w10:wrap type="none"/>
            </v:shape>
            <w10:wrap type="none"/>
          </v:group>
        </w:pict>
      </w:r>
    </w:p>
    <w:p w:rsidR="0018722C">
      <w:pPr>
        <w:pStyle w:val="affff1"/>
        <w:outlineLvl w:val="9"/>
        <w:topLinePunct/>
      </w:pPr>
      <w:bookmarkStart w:name="技术路线 " w:id="28"/>
      <w:bookmarkEnd w:id="28"/>
      <w:bookmarkStart w:name="_bookmark11" w:id="29"/>
      <w:bookmarkEnd w:id="29"/>
      <w:r>
        <w:rPr>
          <w:kern w:val="2"/>
          <w:sz w:val="32"/>
          <w:szCs w:val="32"/>
          <w:b/>
          <w:bCs/>
          <w:rFonts w:ascii="宋体" w:eastAsia="宋体" w:hint="eastAsia" w:cstheme="minorBidi" w:hAnsiTheme="minorHAnsi" w:hAnsi="Times New Roman" w:cs="Times New Roman"/>
          <w:w w:val="95"/>
        </w:rPr>
        <w:t>技术路线</w:t>
      </w:r>
    </w:p>
    <w:p w:rsidR="0018722C">
      <w:pPr>
        <w:pStyle w:val="aff7"/>
        <w:topLinePunct/>
      </w:pPr>
      <w:r>
        <w:pict>
          <v:group style="margin-left:180.925003pt;margin-top:17.626183pt;width:241.15pt;height:96.9pt;mso-position-horizontal-relative:page;mso-position-vertical-relative:paragraph;z-index:2320;mso-wrap-distance-left:0;mso-wrap-distance-right:0" coordorigin="3619,353" coordsize="4823,1938">
            <v:line style="position:absolute" from="4669,1808" to="7301,1809" stroked="true" strokeweight=".75pt" strokecolor="#000000">
              <v:stroke dashstyle="solid"/>
            </v:line>
            <v:line style="position:absolute" from="5977,1821" to="5978,2190" stroked="true" strokeweight="1.0pt" strokecolor="#000000">
              <v:stroke dashstyle="solid"/>
            </v:line>
            <v:shape style="position:absolute;left:5917;top:2169;width:120;height:121" coordorigin="5918,2170" coordsize="120,121" path="m6038,2170l5918,2170,5978,2290,6038,2170xe" filled="true" fillcolor="#000000" stroked="false">
              <v:path arrowok="t"/>
              <v:fill type="solid"/>
            </v:shape>
            <v:line style="position:absolute" from="4664,1439" to="4669,1808" stroked="true" strokeweight=".75pt" strokecolor="#000000">
              <v:stroke dashstyle="solid"/>
            </v:line>
            <v:line style="position:absolute" from="7296,1464" to="7301,1833" stroked="true" strokeweight=".75pt" strokecolor="#000000">
              <v:stroke dashstyle="solid"/>
            </v:line>
            <v:shape style="position:absolute;left:3626;top:360;width:2087;height:1092" type="#_x0000_t202" filled="false" stroked="true" strokeweight=".75pt" strokecolor="#000000">
              <v:textbox inset="0,0,0,0">
                <w:txbxContent>
                  <w:p w:rsidR="0018722C">
                    <w:pPr>
                      <w:spacing w:line="230" w:lineRule="auto" w:before="46"/>
                      <w:ind w:leftChars="0" w:left="144" w:rightChars="0" w:right="125" w:firstLineChars="0" w:firstLine="0"/>
                      <w:jc w:val="both"/>
                      <w:rPr>
                        <w:rFonts w:ascii="宋体" w:eastAsia="宋体" w:hint="eastAsia"/>
                        <w:sz w:val="24"/>
                      </w:rPr>
                    </w:pPr>
                    <w:r>
                      <w:rPr>
                        <w:rFonts w:ascii="宋体" w:eastAsia="宋体" w:hint="eastAsia"/>
                        <w:spacing w:val="-14"/>
                        <w:sz w:val="24"/>
                      </w:rPr>
                      <w:t>收集 </w:t>
                    </w:r>
                    <w:r>
                      <w:rPr>
                        <w:sz w:val="24"/>
                      </w:rPr>
                      <w:t>3 </w:t>
                    </w:r>
                    <w:r>
                      <w:rPr>
                        <w:rFonts w:ascii="宋体" w:eastAsia="宋体" w:hint="eastAsia"/>
                        <w:spacing w:val="-21"/>
                        <w:sz w:val="24"/>
                      </w:rPr>
                      <w:t>例 </w:t>
                    </w:r>
                    <w:r>
                      <w:rPr>
                        <w:i/>
                        <w:sz w:val="24"/>
                      </w:rPr>
                      <w:t>SCN1A </w:t>
                    </w:r>
                    <w:r>
                      <w:rPr>
                        <w:rFonts w:ascii="宋体" w:eastAsia="宋体" w:hint="eastAsia"/>
                        <w:spacing w:val="15"/>
                        <w:sz w:val="24"/>
                      </w:rPr>
                      <w:t>基因剪切位点突</w:t>
                    </w:r>
                    <w:r>
                      <w:rPr>
                        <w:rFonts w:ascii="宋体" w:eastAsia="宋体" w:hint="eastAsia"/>
                        <w:spacing w:val="-22"/>
                        <w:sz w:val="24"/>
                      </w:rPr>
                      <w:t>变的 </w:t>
                    </w:r>
                    <w:r>
                      <w:rPr>
                        <w:sz w:val="24"/>
                      </w:rPr>
                      <w:t>PEFS+</w:t>
                    </w:r>
                    <w:r>
                      <w:rPr>
                        <w:rFonts w:ascii="宋体" w:eastAsia="宋体" w:hint="eastAsia"/>
                        <w:sz w:val="24"/>
                      </w:rPr>
                      <w:t>病例</w:t>
                    </w:r>
                  </w:p>
                </w:txbxContent>
              </v:textbox>
              <v:stroke dashstyle="solid"/>
              <w10:wrap type="none"/>
            </v:shape>
            <v:shape style="position:absolute;left:6186;top:373;width:2248;height:1071" type="#_x0000_t202" filled="false" stroked="true" strokeweight=".75pt" strokecolor="#000000">
              <v:textbox inset="0,0,0,0">
                <w:txbxContent>
                  <w:p w:rsidR="0018722C">
                    <w:pPr>
                      <w:spacing w:line="225" w:lineRule="auto" w:before="53"/>
                      <w:ind w:leftChars="0" w:left="144" w:rightChars="0" w:right="0" w:firstLineChars="0" w:firstLine="0"/>
                      <w:jc w:val="left"/>
                      <w:rPr>
                        <w:rFonts w:ascii="宋体" w:eastAsia="宋体" w:hint="eastAsia"/>
                        <w:sz w:val="24"/>
                      </w:rPr>
                    </w:pPr>
                    <w:r>
                      <w:rPr>
                        <w:rFonts w:ascii="宋体" w:eastAsia="宋体" w:hint="eastAsia"/>
                        <w:spacing w:val="17"/>
                        <w:sz w:val="24"/>
                      </w:rPr>
                      <w:t>设置</w:t>
                    </w:r>
                    <w:r>
                      <w:rPr>
                        <w:sz w:val="24"/>
                      </w:rPr>
                      <w:t>2 </w:t>
                    </w:r>
                    <w:r>
                      <w:rPr>
                        <w:rFonts w:ascii="宋体" w:eastAsia="宋体" w:hint="eastAsia"/>
                        <w:spacing w:val="37"/>
                        <w:sz w:val="24"/>
                      </w:rPr>
                      <w:t>例</w:t>
                    </w:r>
                    <w:r>
                      <w:rPr>
                        <w:i/>
                        <w:sz w:val="24"/>
                      </w:rPr>
                      <w:t>SCN1A </w:t>
                    </w:r>
                    <w:r>
                      <w:rPr>
                        <w:rFonts w:ascii="宋体" w:eastAsia="宋体" w:hint="eastAsia"/>
                        <w:sz w:val="24"/>
                      </w:rPr>
                      <w:t>基因剪切位点突变的</w:t>
                    </w:r>
                  </w:p>
                  <w:p w:rsidR="0018722C">
                    <w:pPr>
                      <w:spacing w:line="343" w:lineRule="exact" w:before="0"/>
                      <w:ind w:leftChars="0" w:left="144" w:rightChars="0" w:right="0" w:firstLineChars="0" w:firstLine="0"/>
                      <w:jc w:val="left"/>
                      <w:rPr>
                        <w:rFonts w:ascii="宋体" w:eastAsia="宋体" w:hint="eastAsia"/>
                        <w:sz w:val="24"/>
                      </w:rPr>
                    </w:pPr>
                    <w:r>
                      <w:rPr>
                        <w:rFonts w:ascii="Calibri" w:eastAsia="Calibri"/>
                        <w:sz w:val="24"/>
                      </w:rPr>
                      <w:t>DS </w:t>
                    </w:r>
                    <w:r>
                      <w:rPr>
                        <w:rFonts w:ascii="宋体" w:eastAsia="宋体" w:hint="eastAsia"/>
                        <w:sz w:val="24"/>
                      </w:rPr>
                      <w:t>病例为对照组</w:t>
                    </w:r>
                  </w:p>
                </w:txbxContent>
              </v:textbox>
              <v:stroke dashstyle="solid"/>
              <w10:wrap type="none"/>
            </v:shape>
            <w10:wrap type="topAndBottom"/>
          </v:group>
        </w:pict>
      </w:r>
    </w:p>
    <w:p w:rsidR="0018722C">
      <w:pPr>
        <w:pStyle w:val="aff7"/>
        <w:topLinePunct/>
      </w:pPr>
      <w:r>
        <w:rPr>
          <w:sz w:val="20"/>
        </w:rPr>
        <w:pict>
          <v:group style="width:270.850pt;height:118.25pt;mso-position-horizontal-relative:char;mso-position-vertical-relative:line" coordorigin="0,0" coordsize="5417,2365">
            <v:line style="position:absolute" from="1289,1148" to="4340,1149" stroked="true" strokeweight=".75pt" strokecolor="#000000">
              <v:stroke dashstyle="solid"/>
            </v:line>
            <v:line style="position:absolute" from="4339,1139" to="4338,1509" stroked="true" strokeweight="1pt" strokecolor="#000000">
              <v:stroke dashstyle="solid"/>
            </v:line>
            <v:shape style="position:absolute;left:4278;top:1489;width:120;height:121" coordorigin="4278,1489" coordsize="120,121" path="m4278,1489l4338,1609,4398,1490,4278,1489xe" filled="true" fillcolor="#000000" stroked="false">
              <v:path arrowok="t"/>
              <v:fill type="solid"/>
            </v:shape>
            <v:line style="position:absolute" from="1289,1139" to="1289,1507" stroked="true" strokeweight="1.0pt" strokecolor="#000000">
              <v:stroke dashstyle="solid"/>
            </v:line>
            <v:shape style="position:absolute;left:1229;top:1487;width:120;height:121" coordorigin="1229,1487" coordsize="120,121" path="m1349,1487l1229,1488,1290,1607,1349,1487xe" filled="true" fillcolor="#000000" stroked="false">
              <v:path arrowok="t"/>
              <v:fill type="solid"/>
            </v:shape>
            <v:line style="position:absolute" from="2798,771" to="2803,1140" stroked="true" strokeweight=".75pt" strokecolor="#000000">
              <v:stroke dashstyle="solid"/>
            </v:line>
            <v:shape style="position:absolute;left:1650;top:7;width:2275;height:763" type="#_x0000_t202" filled="false" stroked="true" strokeweight=".75pt" strokecolor="#000000">
              <v:textbox inset="0,0,0,0">
                <w:txbxContent>
                  <w:p w:rsidR="0018722C">
                    <w:pPr>
                      <w:spacing w:line="237" w:lineRule="auto" w:before="36"/>
                      <w:ind w:leftChars="0" w:left="144" w:rightChars="0" w:right="0" w:firstLineChars="0" w:firstLine="0"/>
                      <w:jc w:val="left"/>
                      <w:rPr>
                        <w:rFonts w:ascii="宋体" w:eastAsia="宋体" w:hint="eastAsia"/>
                        <w:sz w:val="24"/>
                      </w:rPr>
                    </w:pPr>
                    <w:r>
                      <w:rPr>
                        <w:rFonts w:ascii="宋体" w:eastAsia="宋体" w:hint="eastAsia"/>
                        <w:sz w:val="24"/>
                      </w:rPr>
                      <w:t>软件预测剪切位点突变的剪切影响</w:t>
                    </w:r>
                  </w:p>
                </w:txbxContent>
              </v:textbox>
              <v:stroke dashstyle="solid"/>
              <w10:wrap type="none"/>
            </v:shape>
            <v:shape style="position:absolute;left:7;top:1607;width:2549;height:731" type="#_x0000_t202" filled="false" stroked="true" strokeweight=".75pt" strokecolor="#000000">
              <v:textbox inset="0,0,0,0">
                <w:txbxContent>
                  <w:p w:rsidR="0018722C">
                    <w:pPr>
                      <w:spacing w:line="225" w:lineRule="auto" w:before="53"/>
                      <w:ind w:leftChars="0" w:left="145" w:rightChars="0" w:right="79" w:firstLineChars="0" w:firstLine="0"/>
                      <w:jc w:val="left"/>
                      <w:rPr>
                        <w:rFonts w:ascii="宋体" w:eastAsia="宋体" w:hint="eastAsia"/>
                        <w:sz w:val="21"/>
                      </w:rPr>
                    </w:pPr>
                    <w:r>
                      <w:rPr>
                        <w:rFonts w:ascii="宋体" w:eastAsia="宋体" w:hint="eastAsia"/>
                        <w:sz w:val="24"/>
                      </w:rPr>
                      <w:t>构建野生型 </w:t>
                    </w:r>
                    <w:r>
                      <w:rPr>
                        <w:sz w:val="24"/>
                      </w:rPr>
                      <w:t>Minigene E2--5 </w:t>
                    </w:r>
                    <w:r>
                      <w:rPr>
                        <w:rFonts w:ascii="宋体" w:eastAsia="宋体" w:hint="eastAsia"/>
                        <w:sz w:val="24"/>
                      </w:rPr>
                      <w:t>及</w:t>
                    </w:r>
                    <w:r>
                      <w:rPr>
                        <w:sz w:val="24"/>
                      </w:rPr>
                      <w:t>E24-26 </w:t>
                    </w:r>
                    <w:r>
                      <w:rPr>
                        <w:rFonts w:ascii="宋体" w:eastAsia="宋体" w:hint="eastAsia"/>
                        <w:b/>
                        <w:sz w:val="24"/>
                      </w:rPr>
                      <w:t>的</w:t>
                    </w:r>
                    <w:r>
                      <w:rPr>
                        <w:rFonts w:ascii="宋体" w:eastAsia="宋体" w:hint="eastAsia"/>
                        <w:sz w:val="21"/>
                      </w:rPr>
                      <w:t>质粒</w:t>
                    </w:r>
                  </w:p>
                </w:txbxContent>
              </v:textbox>
              <v:stroke dashstyle="solid"/>
              <w10:wrap type="none"/>
            </v:shape>
            <v:shape style="position:absolute;left:3304;top:1629;width:2105;height:728" type="#_x0000_t202" filled="false" stroked="true" strokeweight=".75pt" strokecolor="#000000">
              <v:textbox inset="0,0,0,0">
                <w:txbxContent>
                  <w:p w:rsidR="0018722C">
                    <w:pPr>
                      <w:spacing w:line="237" w:lineRule="auto" w:before="36"/>
                      <w:ind w:leftChars="0" w:left="144" w:rightChars="0" w:right="61" w:firstLineChars="0" w:firstLine="0"/>
                      <w:jc w:val="left"/>
                      <w:rPr>
                        <w:rFonts w:ascii="宋体" w:eastAsia="宋体" w:hint="eastAsia"/>
                        <w:sz w:val="24"/>
                      </w:rPr>
                    </w:pPr>
                    <w:r>
                      <w:rPr>
                        <w:rFonts w:ascii="宋体" w:eastAsia="宋体" w:hint="eastAsia"/>
                        <w:sz w:val="24"/>
                      </w:rPr>
                      <w:t>定点诱变构建剪切位点突变质粒</w:t>
                    </w:r>
                  </w:p>
                </w:txbxContent>
              </v:textbox>
              <v:stroke dashstyle="solid"/>
              <w10:wrap type="none"/>
            </v:shape>
          </v:group>
        </w:pict>
      </w:r>
      <w:r/>
    </w:p>
    <w:p w:rsidR="0018722C">
      <w:pPr>
        <w:pStyle w:val="aff7"/>
        <w:topLinePunct/>
      </w:pPr>
      <w:r>
        <w:pict>
          <v:group style="margin-left:209.725006pt;margin-top:10.5877pt;width:196.9pt;height:85.45pt;mso-position-horizontal-relative:page;mso-position-vertical-relative:paragraph;z-index:2488;mso-wrap-distance-left:0;mso-wrap-distance-right:0" coordorigin="4195,212" coordsize="3938,1709">
            <v:line style="position:absolute" from="4890,1055" to="7221,1056" stroked="true" strokeweight=".75pt" strokecolor="#000000">
              <v:stroke dashstyle="solid"/>
            </v:line>
            <v:line style="position:absolute" from="4890,686" to="4895,1055" stroked="true" strokeweight=".75pt" strokecolor="#000000">
              <v:stroke dashstyle="solid"/>
            </v:line>
            <v:line style="position:absolute" from="7216,686" to="7221,1055" stroked="true" strokeweight=".75pt" strokecolor="#000000">
              <v:stroke dashstyle="solid"/>
            </v:line>
            <v:line style="position:absolute" from="4664,1452" to="7410,1445" stroked="true" strokeweight=".75pt" strokecolor="#000000">
              <v:stroke dashstyle="solid"/>
            </v:line>
            <v:line style="position:absolute" from="7409,1444" to="7410,1813" stroked="true" strokeweight="1.0pt" strokecolor="#000000">
              <v:stroke dashstyle="solid"/>
            </v:line>
            <v:shape style="position:absolute;left:7349;top:1793;width:120;height:121" coordorigin="7350,1793" coordsize="120,121" path="m7470,1793l7350,1793,7410,1913,7470,1793xe" filled="true" fillcolor="#000000" stroked="false">
              <v:path arrowok="t"/>
              <v:fill type="solid"/>
            </v:shape>
            <v:line style="position:absolute" from="4669,1452" to="4670,1820" stroked="true" strokeweight="1.0pt" strokecolor="#000000">
              <v:stroke dashstyle="solid"/>
            </v:line>
            <v:shape style="position:absolute;left:4609;top:1800;width:120;height:121" coordorigin="4610,1800" coordsize="120,121" path="m4730,1800l4610,1800,4670,1920,4730,1800xe" filled="true" fillcolor="#000000" stroked="false">
              <v:path arrowok="t"/>
              <v:fill type="solid"/>
            </v:shape>
            <v:line style="position:absolute" from="6065,1075" to="6070,1444" stroked="true" strokeweight=".75pt" strokecolor="#000000">
              <v:stroke dashstyle="solid"/>
            </v:line>
            <v:shape style="position:absolute;left:4202;top:219;width:1403;height:467" type="#_x0000_t202" filled="false" stroked="true" strokeweight=".75pt" strokecolor="#000000">
              <v:textbox inset="0,0,0,0">
                <w:txbxContent>
                  <w:p w:rsidR="0018722C">
                    <w:pPr>
                      <w:spacing w:before="73"/>
                      <w:ind w:leftChars="0" w:left="384" w:rightChars="0" w:right="0" w:firstLineChars="0" w:firstLine="0"/>
                      <w:jc w:val="left"/>
                      <w:rPr>
                        <w:sz w:val="24"/>
                      </w:rPr>
                    </w:pPr>
                    <w:r>
                      <w:rPr>
                        <w:sz w:val="24"/>
                      </w:rPr>
                      <w:t>RT-PCR</w:t>
                    </w:r>
                  </w:p>
                </w:txbxContent>
              </v:textbox>
              <v:stroke dashstyle="solid"/>
              <w10:wrap type="none"/>
            </v:shape>
            <v:shape style="position:absolute;left:6325;top:225;width:1800;height:461" type="#_x0000_t202" filled="false" stroked="true" strokeweight=".75pt" strokecolor="#000000">
              <v:textbox inset="0,0,0,0">
                <w:txbxContent>
                  <w:p w:rsidR="0018722C">
                    <w:pPr>
                      <w:spacing w:before="33"/>
                      <w:ind w:leftChars="0" w:left="145" w:rightChars="0" w:right="0" w:firstLineChars="0" w:firstLine="0"/>
                      <w:jc w:val="left"/>
                      <w:rPr>
                        <w:sz w:val="24"/>
                      </w:rPr>
                    </w:pPr>
                    <w:r>
                      <w:rPr>
                        <w:rFonts w:ascii="宋体" w:eastAsia="宋体" w:hint="eastAsia"/>
                        <w:sz w:val="24"/>
                      </w:rPr>
                      <w:t>荧光定量 </w:t>
                    </w:r>
                    <w:r>
                      <w:rPr>
                        <w:sz w:val="24"/>
                      </w:rPr>
                      <w:t>PCR</w:t>
                    </w:r>
                  </w:p>
                </w:txbxContent>
              </v:textbox>
              <v:stroke dashstyle="solid"/>
              <w10:wrap type="none"/>
            </v:shape>
            <w10:wrap type="topAndBottom"/>
          </v:group>
        </w:pict>
      </w:r>
    </w:p>
    <w:p w:rsidR="0018722C">
      <w:pPr>
        <w:pStyle w:val="aff7"/>
        <w:topLinePunct/>
      </w:pPr>
      <w:r>
        <w:rPr>
          <w:kern w:val="2"/>
          <w:szCs w:val="22"/>
          <w:rFonts w:ascii="宋体" w:cstheme="minorBidi" w:hAnsiTheme="minorHAnsi" w:eastAsiaTheme="minorHAnsi"/>
          <w:spacing w:val="-24"/>
          <w:sz w:val="20"/>
        </w:rPr>
        <w:pict>
          <v:shape style="width:101.35pt;height:54.7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after="0" w:line="322" w:lineRule="exact" w:before="32"/>
                    <w:ind w:firstLineChars="0" w:firstLine="0" w:rightChars="0" w:right="0" w:leftChars="0" w:left="21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PEFS+ </w:t>
                  </w:r>
                  <w:r>
                    <w:rPr>
                      <w:kern w:val="2"/>
                      <w:sz w:val="24"/>
                      <w:szCs w:val="24"/>
                      <w:rFonts w:cstheme="minorBidi" w:ascii="宋体" w:hAnsi="宋体" w:eastAsia="宋体" w:cs="宋体"/>
                    </w:rPr>
                    <w:t>与 </w:t>
                  </w:r>
                  <w:r>
                    <w:rPr>
                      <w:kern w:val="2"/>
                      <w:sz w:val="24"/>
                      <w:szCs w:val="24"/>
                      <w:rFonts w:ascii="Times New Roman" w:eastAsia="Times New Roman" w:cstheme="minorBidi" w:hAnsi="宋体" w:cs="宋体"/>
                    </w:rPr>
                    <w:t>DS </w:t>
                  </w:r>
                  <w:r>
                    <w:rPr>
                      <w:kern w:val="2"/>
                      <w:sz w:val="24"/>
                      <w:szCs w:val="24"/>
                      <w:rFonts w:cstheme="minorBidi" w:ascii="宋体" w:hAnsi="宋体" w:eastAsia="宋体" w:cs="宋体"/>
                    </w:rPr>
                    <w:t>剪</w:t>
                  </w:r>
                </w:p>
                <w:p w:rsidR="0018722C">
                  <w:pPr>
                    <w:widowControl w:val="0"/>
                    <w:snapToGrid w:val="1"/>
                    <w:spacing w:beforeLines="0" w:afterLines="0" w:before="0" w:after="0" w:line="237" w:lineRule="auto"/>
                    <w:ind w:firstLineChars="0" w:firstLine="0" w:leftChars="0" w:left="165" w:rightChars="0" w:right="16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切突变体外剪切模式的比较分析</w:t>
                  </w:r>
                </w:p>
              </w:txbxContent>
            </v:textbox>
            <v:stroke dashstyle="solid"/>
          </v:shape>
        </w:pict>
      </w:r>
      <w:r>
        <w:rPr>
          <w:kern w:val="2"/>
          <w:szCs w:val="22"/>
          <w:rFonts w:ascii="宋体" w:cstheme="minorBidi" w:hAnsiTheme="minorHAnsi" w:eastAsiaTheme="minorHAnsi"/>
          <w:spacing w:val="-24"/>
          <w:sz w:val="20"/>
        </w:rPr>
        <w:pict>
          <v:shape style="width:141.4pt;height:54.75pt;mso-position-horizontal-relative:char;mso-position-vertical-relative:line" type="#_x0000_t202" filled="false" stroked="true" strokeweight=".75pt" strokecolor="#000000">
            <w10:anchorlock/>
            <v:textbox inset="0,0,0,0">
              <w:txbxContent>
                <w:p w:rsidR="0018722C">
                  <w:pPr>
                    <w:spacing w:line="322" w:lineRule="exact" w:before="32"/>
                    <w:ind w:leftChars="0" w:left="172" w:rightChars="0" w:right="0" w:firstLineChars="0" w:firstLine="0"/>
                    <w:jc w:val="left"/>
                    <w:rPr>
                      <w:rFonts w:ascii="宋体" w:eastAsia="宋体" w:hint="eastAsia"/>
                      <w:sz w:val="24"/>
                    </w:rPr>
                  </w:pPr>
                  <w:r>
                    <w:rPr>
                      <w:sz w:val="24"/>
                    </w:rPr>
                    <w:t>PEFS+</w:t>
                  </w:r>
                  <w:r>
                    <w:rPr>
                      <w:rFonts w:ascii="宋体" w:eastAsia="宋体" w:hint="eastAsia"/>
                      <w:sz w:val="24"/>
                    </w:rPr>
                    <w:t>相关 </w:t>
                  </w:r>
                  <w:r>
                    <w:rPr>
                      <w:i/>
                      <w:sz w:val="24"/>
                    </w:rPr>
                    <w:t>SCN1A </w:t>
                  </w:r>
                  <w:r>
                    <w:rPr>
                      <w:rFonts w:ascii="宋体" w:eastAsia="宋体" w:hint="eastAsia"/>
                      <w:sz w:val="24"/>
                    </w:rPr>
                    <w:t>剪切</w:t>
                  </w:r>
                </w:p>
                <w:p w:rsidR="0018722C">
                  <w:pPr>
                    <w:widowControl w:val="0"/>
                    <w:snapToGrid w:val="1"/>
                    <w:spacing w:beforeLines="0" w:afterLines="0" w:after="0" w:line="225" w:lineRule="auto" w:before="9"/>
                    <w:ind w:leftChars="0" w:left="166" w:rightChars="0" w:right="162" w:firstLineChars="0" w:firstLine="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突变基因型</w:t>
                  </w:r>
                  <w:r>
                    <w:rPr>
                      <w:kern w:val="2"/>
                      <w:sz w:val="24"/>
                      <w:szCs w:val="24"/>
                      <w:rFonts w:ascii="Times New Roman" w:eastAsia="Times New Roman" w:cstheme="minorBidi" w:hAnsi="宋体" w:cs="宋体"/>
                    </w:rPr>
                    <w:t>-</w:t>
                  </w:r>
                  <w:r>
                    <w:rPr>
                      <w:kern w:val="2"/>
                      <w:sz w:val="24"/>
                      <w:szCs w:val="24"/>
                      <w:rFonts w:cstheme="minorBidi" w:ascii="宋体" w:hAnsi="宋体" w:eastAsia="宋体" w:cs="宋体"/>
                    </w:rPr>
                    <w:t>表型</w:t>
                  </w:r>
                  <w:r>
                    <w:rPr>
                      <w:kern w:val="2"/>
                      <w:sz w:val="24"/>
                      <w:szCs w:val="24"/>
                      <w:rFonts w:ascii="Times New Roman" w:eastAsia="Times New Roman" w:cstheme="minorBidi" w:hAnsi="宋体" w:cs="宋体"/>
                    </w:rPr>
                    <w:t>-</w:t>
                  </w:r>
                  <w:r>
                    <w:rPr>
                      <w:kern w:val="2"/>
                      <w:sz w:val="24"/>
                      <w:szCs w:val="24"/>
                      <w:rFonts w:cstheme="minorBidi" w:ascii="宋体" w:hAnsi="宋体" w:eastAsia="宋体" w:cs="宋体"/>
                    </w:rPr>
                    <w:t>遗传模式</w:t>
                  </w:r>
                  <w:r>
                    <w:rPr>
                      <w:kern w:val="2"/>
                      <w:sz w:val="24"/>
                      <w:szCs w:val="24"/>
                      <w:rFonts w:ascii="Times New Roman" w:eastAsia="Times New Roman" w:cstheme="minorBidi" w:hAnsi="宋体" w:cs="宋体"/>
                    </w:rPr>
                    <w:t>-</w:t>
                  </w:r>
                  <w:r>
                    <w:rPr>
                      <w:kern w:val="2"/>
                      <w:sz w:val="24"/>
                      <w:szCs w:val="24"/>
                      <w:rFonts w:cstheme="minorBidi" w:ascii="宋体" w:hAnsi="宋体" w:eastAsia="宋体" w:cs="宋体"/>
                    </w:rPr>
                    <w:t>剪切模式关系分析</w:t>
                  </w:r>
                </w:p>
              </w:txbxContent>
            </v:textbox>
            <v:stroke dashstyle="solid"/>
          </v:shape>
        </w:pict>
      </w:r>
    </w:p>
    <w:p w:rsidR="0018722C">
      <w:pPr>
        <w:topLinePunct/>
      </w:pPr>
      <w:r>
        <w:rPr>
          <w:rFonts w:cstheme="minorBidi" w:hAnsiTheme="minorHAnsi" w:eastAsiaTheme="minorHAnsi" w:asciiTheme="minorHAnsi" w:ascii="Calibri"/>
        </w:rPr>
        <w:t>25</w:t>
      </w:r>
    </w:p>
    <w:p w:rsidR="0018722C">
      <w:pPr>
        <w:outlineLvl w:val="9"/>
        <w:topLinePunct/>
      </w:pPr>
      <w:bookmarkStart w:name="结果 " w:id="30"/>
      <w:bookmarkEnd w:id="30"/>
      <w:bookmarkStart w:name="_bookmark12" w:id="31"/>
      <w:bookmarkEnd w:id="31"/>
      <w:r>
        <w:rPr>
          <w:kern w:val="2"/>
          <w:sz w:val="32"/>
          <w:szCs w:val="32"/>
          <w:b/>
          <w:bCs/>
          <w:rFonts w:ascii="宋体" w:eastAsia="宋体" w:hint="eastAsia" w:cstheme="minorBidi" w:hAnsiTheme="minorHAnsi" w:hAnsi="Times New Roman" w:cs="Times New Roman"/>
        </w:rPr>
        <w:t>结</w:t>
      </w:r>
      <w:r w:rsidR="001852F3">
        <w:rPr>
          <w:kern w:val="2"/>
          <w:sz w:val="32"/>
          <w:szCs w:val="32"/>
          <w:rFonts w:cstheme="minorBidi" w:hAnsiTheme="minorHAnsi" w:eastAsiaTheme="minorHAnsi" w:asciiTheme="minorHAnsi" w:ascii="Times New Roman" w:hAnsi="Times New Roman" w:eastAsia="Times New Roman" w:cs="Times New Roman"/>
          <w:b/>
          <w:bCs/>
        </w:rPr>
        <w:t>果</w:t>
      </w:r>
    </w:p>
    <w:p w:rsidR="0018722C">
      <w:pPr>
        <w:topLinePunct/>
      </w:pPr>
      <w:r>
        <w:t xml:space="preserve">经系统性回顾本研究的</w:t>
      </w:r>
      <w:r>
        <w:rPr>
          <w:rFonts w:ascii="Times New Roman" w:eastAsia="Times New Roman"/>
          <w:i/>
        </w:rPr>
        <w:t xml:space="preserve">SCN1A</w:t>
      </w:r>
      <w:r>
        <w:t xml:space="preserve">基因筛查结果，以及目前国际上所有已经报道的</w:t>
      </w:r>
      <w:r>
        <w:rPr>
          <w:rFonts w:ascii="Times New Roman" w:eastAsia="Times New Roman"/>
          <w:i/>
        </w:rPr>
        <w:t xml:space="preserve">SCN1A</w:t>
      </w:r>
      <w:r>
        <w:t xml:space="preserve">基因剪切位点突变，对不同表型和突变位置具有代表性的突变位点进行</w:t>
      </w:r>
      <w:r>
        <w:t xml:space="preserve">综合性分析，选取了</w:t>
      </w:r>
      <w:r>
        <w:rPr>
          <w:rFonts w:ascii="Times New Roman" w:eastAsia="Times New Roman"/>
        </w:rPr>
        <w:t xml:space="preserve">2</w:t>
      </w:r>
      <w:r>
        <w:t xml:space="preserve">个</w:t>
      </w:r>
      <w:r>
        <w:rPr>
          <w:rFonts w:ascii="Times New Roman" w:eastAsia="Times New Roman"/>
        </w:rPr>
        <w:t xml:space="preserve">Dravet</w:t>
      </w:r>
      <w:r>
        <w:t xml:space="preserve">综合征相关</w:t>
      </w:r>
      <w:r>
        <w:rPr>
          <w:rFonts w:ascii="Times New Roman" w:eastAsia="Times New Roman"/>
          <w:i/>
        </w:rPr>
        <w:t xml:space="preserve">SCN1A</w:t>
      </w:r>
      <w:r>
        <w:t xml:space="preserve">基因剪切位点突变作为</w:t>
      </w:r>
      <w:r>
        <w:rPr>
          <w:rFonts w:ascii="Times New Roman" w:eastAsia="Times New Roman"/>
        </w:rPr>
        <w:t xml:space="preserve">PEFS+</w:t>
      </w:r>
      <w:r>
        <w:t xml:space="preserve">相关剪切位点体外剪切分析的比较，分别为：</w:t>
      </w:r>
      <w:r>
        <w:rPr>
          <w:rFonts w:ascii="Times New Roman" w:eastAsia="Times New Roman"/>
        </w:rPr>
        <w:t xml:space="preserve">c.602+1G&gt;</w:t>
      </w:r>
      <w:r w:rsidR="001852F3">
        <w:rPr>
          <w:rFonts w:ascii="Times New Roman" w:eastAsia="Times New Roman"/>
        </w:rPr>
        <w:t xml:space="preserve"> </w:t>
      </w:r>
      <w:r w:rsidR="001852F3">
        <w:rPr>
          <w:rFonts w:ascii="Times New Roman" w:eastAsia="Times New Roman"/>
        </w:rPr>
        <w:t xml:space="preserve">A</w:t>
      </w:r>
      <w:r>
        <w:rPr>
          <w:rFonts w:ascii="Times New Roman" w:eastAsia="Times New Roman"/>
        </w:rPr>
        <w:t xml:space="preserve"> </w:t>
      </w:r>
      <w:r>
        <w:rPr>
          <w:rFonts w:ascii="Times New Roman" w:eastAsia="Times New Roman"/>
        </w:rPr>
        <w:t xml:space="preserve">(</w:t>
      </w:r>
      <w:r>
        <w:t xml:space="preserve">本研究</w:t>
      </w:r>
      <w:r>
        <w:rPr>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c.4853-1G&gt;</w:t>
      </w:r>
      <w:r w:rsidR="001852F3">
        <w:rPr>
          <w:rFonts w:ascii="Times New Roman" w:eastAsia="Times New Roman"/>
        </w:rPr>
        <w:t xml:space="preserve"> </w:t>
      </w:r>
      <w:r w:rsidR="001852F3">
        <w:rPr>
          <w:rFonts w:ascii="Times New Roman" w:eastAsia="Times New Roman"/>
        </w:rPr>
        <w:t xml:space="preserve">C </w:t>
      </w:r>
      <w:r>
        <w:rPr>
          <w:rFonts w:ascii="Times New Roman" w:eastAsia="Times New Roman"/>
        </w:rPr>
        <w:t xml:space="preserve">(</w:t>
      </w:r>
      <w:r>
        <w:rPr>
          <w:rFonts w:ascii="Times New Roman" w:eastAsia="Times New Roman"/>
        </w:rPr>
        <w:t xml:space="preserve">Mancardi MM,</w:t>
      </w:r>
      <w:r w:rsidR="001852F3">
        <w:rPr>
          <w:rFonts w:ascii="Times New Roman" w:eastAsia="Times New Roman"/>
        </w:rPr>
        <w:t xml:space="preserve"> </w:t>
      </w:r>
      <w:r w:rsidR="001852F3">
        <w:rPr>
          <w:rFonts w:ascii="Times New Roman" w:eastAsia="Times New Roman"/>
        </w:rPr>
        <w:t xml:space="preserve">et</w:t>
      </w:r>
      <w:r w:rsidR="001852F3">
        <w:rPr>
          <w:rFonts w:ascii="Times New Roman" w:eastAsia="Times New Roman"/>
        </w:rPr>
        <w:t xml:space="preserve"> a</w:t>
      </w:r>
      <w:r w:rsidR="001852F3">
        <w:rPr>
          <w:rFonts w:ascii="Times New Roman" w:eastAsia="Times New Roman"/>
        </w:rPr>
        <w:t>l.,2006</w:t>
      </w:r>
      <w:r>
        <w:t xml:space="preserve">; </w:t>
      </w:r>
      <w:r>
        <w:rPr>
          <w:rFonts w:ascii="Times New Roman" w:eastAsia="Times New Roman"/>
        </w:rPr>
        <w:t xml:space="preserve">Wang JW</w:t>
      </w:r>
      <w:r>
        <w:rPr>
          <w:rFonts w:ascii="Times New Roman" w:eastAsia="Times New Roman"/>
          <w:spacing w:val="0"/>
        </w:rPr>
        <w:t xml:space="preserve">, </w:t>
      </w:r>
      <w:r>
        <w:rPr>
          <w:rFonts w:ascii="Times New Roman" w:eastAsia="Times New Roman"/>
        </w:rPr>
        <w:t xml:space="preserve">et al., 2012</w:t>
      </w:r>
      <w:r>
        <w:rPr>
          <w:rFonts w:ascii="Times New Roman" w:eastAsia="Times New Roman"/>
        </w:rPr>
        <w:t xml:space="preserve">)</w:t>
      </w:r>
      <w:r>
        <w:t xml:space="preserve">。</w:t>
      </w:r>
    </w:p>
    <w:p w:rsidR="0018722C">
      <w:pPr>
        <w:pStyle w:val="BodyText"/>
        <w:spacing w:line="338" w:lineRule="auto" w:before="25"/>
        <w:ind w:leftChars="0" w:left="897" w:rightChars="0" w:right="334" w:firstLineChars="0" w:firstLine="480"/>
        <w:jc w:val="both"/>
        <w:topLinePunct/>
      </w:pPr>
      <w:r>
        <w:rPr>
          <w:spacing w:val="-5"/>
        </w:rPr>
        <w:t>因此，此次我们研究的所有</w:t>
      </w:r>
      <w:r>
        <w:rPr>
          <w:rFonts w:ascii="Times New Roman" w:hAnsi="Times New Roman" w:eastAsia="Times New Roman"/>
          <w:i/>
        </w:rPr>
        <w:t>SCN1A</w:t>
      </w:r>
      <w:r>
        <w:rPr>
          <w:spacing w:val="-4"/>
        </w:rPr>
        <w:t>基因剪切位点突变</w:t>
      </w:r>
      <w:r>
        <w:rPr>
          <w:rFonts w:ascii="Times New Roman" w:hAnsi="Times New Roman" w:eastAsia="Times New Roman"/>
        </w:rPr>
        <w:t>5</w:t>
      </w:r>
      <w:r>
        <w:rPr>
          <w:spacing w:val="-4"/>
        </w:rPr>
        <w:t>个。其中：</w:t>
      </w:r>
      <w:r w:rsidR="001852F3">
        <w:rPr>
          <w:spacing w:val="-4"/>
        </w:rPr>
        <w:t xml:space="preserve">剪切受</w:t>
      </w:r>
      <w:r>
        <w:rPr>
          <w:spacing w:val="-10"/>
        </w:rPr>
        <w:t>体位点</w:t>
      </w:r>
      <w:r>
        <w:rPr>
          <w:rFonts w:ascii="Times New Roman" w:hAnsi="Times New Roman" w:eastAsia="Times New Roman"/>
        </w:rPr>
        <w:t>2</w:t>
      </w:r>
      <w:r>
        <w:rPr>
          <w:spacing w:val="-4"/>
        </w:rPr>
        <w:t>个和剪切供体位点</w:t>
      </w:r>
      <w:r>
        <w:rPr>
          <w:rFonts w:ascii="Times New Roman" w:hAnsi="Times New Roman" w:eastAsia="Times New Roman"/>
        </w:rPr>
        <w:t>3</w:t>
      </w:r>
      <w:r>
        <w:rPr>
          <w:spacing w:val="-19"/>
        </w:rPr>
        <w:t>个。这</w:t>
      </w:r>
      <w:r>
        <w:rPr>
          <w:rFonts w:ascii="Times New Roman" w:hAnsi="Times New Roman" w:eastAsia="Times New Roman"/>
        </w:rPr>
        <w:t>5</w:t>
      </w:r>
      <w:r>
        <w:t>个突变位点在外显子及内含子区域上的位置、突变及各自野生型所构建的体外剪切报告</w:t>
      </w:r>
      <w:r>
        <w:rPr>
          <w:rFonts w:ascii="Times New Roman" w:hAnsi="Times New Roman" w:eastAsia="Times New Roman"/>
        </w:rPr>
        <w:t>“minigene”</w:t>
      </w:r>
      <w:r>
        <w:rPr>
          <w:spacing w:val="-6"/>
        </w:rPr>
        <w:t>片段见图</w:t>
      </w:r>
      <w:r>
        <w:rPr>
          <w:rFonts w:ascii="Times New Roman" w:hAnsi="Times New Roman" w:eastAsia="Times New Roman"/>
        </w:rPr>
        <w:t>10</w:t>
      </w:r>
      <w:r>
        <w:t>。</w:t>
      </w:r>
    </w:p>
    <w:p w:rsidR="00000000">
      <w:pPr>
        <w:pStyle w:val="aff7"/>
        <w:spacing w:line="240" w:lineRule="atLeast"/>
        <w:topLinePunct/>
      </w:pPr>
      <w:r>
        <w:drawing>
          <wp:inline>
            <wp:extent cx="5879468" cy="2889504"/>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112" cstate="print"/>
                    <a:stretch>
                      <a:fillRect/>
                    </a:stretch>
                  </pic:blipFill>
                  <pic:spPr>
                    <a:xfrm>
                      <a:off x="0" y="0"/>
                      <a:ext cx="5879468" cy="28895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10</w:t>
      </w:r>
      <w:r>
        <w:t xml:space="preserve">  </w:t>
      </w:r>
      <w:r>
        <w:rPr>
          <w:rFonts w:ascii="宋体" w:hAnsi="宋体" w:eastAsia="宋体" w:hint="eastAsia" w:cstheme="minorBidi"/>
          <w:b/>
        </w:rPr>
        <w:t>体外分析剪切突变位点、位置及其所在体外剪切报告“</w:t>
      </w:r>
      <w:r>
        <w:rPr>
          <w:rFonts w:cstheme="minorBidi" w:hAnsiTheme="minorHAnsi" w:eastAsiaTheme="minorHAnsi" w:asciiTheme="minorHAnsi"/>
          <w:b/>
        </w:rPr>
        <w:t>minigene</w:t>
      </w:r>
      <w:r>
        <w:rPr>
          <w:rFonts w:ascii="宋体" w:hAnsi="宋体" w:eastAsia="宋体" w:hint="eastAsia" w:cstheme="minorBidi"/>
          <w:b/>
        </w:rPr>
        <w:t>”片段</w:t>
      </w:r>
    </w:p>
    <w:p w:rsidR="0018722C">
      <w:pPr>
        <w:pStyle w:val="Heading2"/>
        <w:topLinePunct/>
        <w:ind w:left="171" w:hangingChars="171" w:hanging="171"/>
      </w:pPr>
      <w:r>
        <w:t>一、</w:t>
      </w:r>
      <w:r>
        <w:t xml:space="preserve"> </w:t>
      </w:r>
      <w:r>
        <w:rPr>
          <w:b/>
          <w:i/>
        </w:rPr>
        <w:t>SCN1A</w:t>
      </w:r>
      <w:r>
        <w:t>基因剪切突变相关</w:t>
      </w:r>
      <w:r>
        <w:rPr>
          <w:b/>
        </w:rPr>
        <w:t>PEFS+</w:t>
      </w:r>
      <w:r>
        <w:t>与</w:t>
      </w:r>
      <w:r>
        <w:rPr>
          <w:b/>
        </w:rPr>
        <w:t>DS</w:t>
      </w:r>
      <w:r>
        <w:t>患者临床特征</w:t>
      </w:r>
    </w:p>
    <w:p w:rsidR="0018722C">
      <w:pPr>
        <w:topLinePunct/>
      </w:pPr>
      <w:r>
        <w:t>本研究</w:t>
      </w:r>
      <w:r>
        <w:rPr>
          <w:rFonts w:ascii="Times New Roman" w:eastAsia="Times New Roman"/>
        </w:rPr>
        <w:t>3</w:t>
      </w:r>
      <w:r>
        <w:t>例</w:t>
      </w:r>
      <w:r>
        <w:rPr>
          <w:rFonts w:ascii="Times New Roman" w:eastAsia="Times New Roman"/>
        </w:rPr>
        <w:t>PEFS+</w:t>
      </w:r>
      <w:r>
        <w:t>患者</w:t>
      </w:r>
      <w:r>
        <w:t>（</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A</w:t>
      </w:r>
      <w:r>
        <w:t>、</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C</w:t>
      </w:r>
      <w:r>
        <w:t>和</w:t>
      </w:r>
      <w:r>
        <w:rPr>
          <w:rFonts w:ascii="Times New Roman" w:eastAsia="Times New Roman"/>
        </w:rPr>
        <w:t xml:space="preserve">c.4853-25T&gt;</w:t>
      </w:r>
      <w:r w:rsidR="001852F3">
        <w:rPr>
          <w:rFonts w:ascii="Times New Roman" w:eastAsia="Times New Roman"/>
        </w:rPr>
        <w:t xml:space="preserve"> </w:t>
      </w:r>
      <w:r w:rsidR="001852F3">
        <w:rPr>
          <w:rFonts w:ascii="Times New Roman" w:eastAsia="Times New Roman"/>
        </w:rPr>
        <w:t xml:space="preserve">A</w:t>
      </w:r>
      <w:r>
        <w:t>）</w:t>
      </w:r>
      <w:r>
        <w:t xml:space="preserve">及 </w:t>
      </w:r>
      <w:r>
        <w:rPr>
          <w:rFonts w:ascii="Times New Roman" w:eastAsia="Times New Roman"/>
        </w:rPr>
        <w:t>1</w:t>
      </w:r>
    </w:p>
    <w:p w:rsidR="0018722C">
      <w:pPr>
        <w:topLinePunct/>
      </w:pPr>
      <w:r>
        <w:t>例做对对照的</w:t>
      </w:r>
      <w:r>
        <w:rPr>
          <w:rFonts w:ascii="Times New Roman" w:eastAsia="Times New Roman"/>
        </w:rPr>
        <w:t>DS</w:t>
      </w:r>
      <w:r>
        <w:t>患者</w:t>
      </w:r>
      <w:r>
        <w:t>（</w:t>
      </w:r>
      <w:r>
        <w:rPr>
          <w:rFonts w:ascii="Times New Roman" w:eastAsia="Times New Roman"/>
        </w:rPr>
        <w:t xml:space="preserve">c.602+1G&gt;</w:t>
      </w:r>
      <w:r w:rsidR="001852F3">
        <w:rPr>
          <w:rFonts w:ascii="Times New Roman" w:eastAsia="Times New Roman"/>
        </w:rPr>
        <w:t xml:space="preserve"> </w:t>
      </w:r>
      <w:r w:rsidR="001852F3">
        <w:rPr>
          <w:rFonts w:ascii="Times New Roman" w:eastAsia="Times New Roman"/>
        </w:rPr>
        <w:t xml:space="preserve">A</w:t>
      </w:r>
      <w:r>
        <w:t>）</w:t>
      </w:r>
      <w:r>
        <w:t>均来广州医科大学附属第二医院癫痫中心</w:t>
      </w:r>
      <w:r>
        <w:t>就诊的热性惊厥相关性癫痫患者，</w:t>
      </w:r>
      <w:r w:rsidR="001852F3">
        <w:t xml:space="preserve">主要临床特征见表</w:t>
      </w:r>
      <w:r>
        <w:rPr>
          <w:rFonts w:ascii="Times New Roman" w:eastAsia="Times New Roman"/>
        </w:rPr>
        <w:t>8</w:t>
      </w:r>
      <w:r>
        <w:t>。</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A</w:t>
      </w:r>
      <w:r>
        <w:rPr>
          <w:rFonts w:ascii="Times New Roman" w:eastAsia="Times New Roman"/>
        </w:rPr>
        <w:t> </w:t>
      </w:r>
      <w:r>
        <w:rPr>
          <w:rFonts w:ascii="Times New Roman" w:eastAsia="Times New Roman"/>
        </w:rPr>
        <w:t xml:space="preserve"> </w:t>
      </w:r>
      <w:r>
        <w:t>和</w:t>
      </w:r>
    </w:p>
    <w:p w:rsidR="0018722C">
      <w:pPr>
        <w:topLinePunct/>
      </w:pPr>
      <w:r>
        <w:rPr>
          <w:rFonts w:ascii="Times New Roman" w:eastAsia="Times New Roman"/>
        </w:rPr>
        <w:t>c</w:t>
      </w:r>
      <w:r>
        <w:rPr>
          <w:rFonts w:ascii="Times New Roman" w:eastAsia="Times New Roman"/>
        </w:rPr>
        <w:t>.473+5G&gt;</w:t>
      </w:r>
      <w:r w:rsidR="004B696B">
        <w:rPr>
          <w:rFonts w:ascii="Times New Roman" w:eastAsia="Times New Roman"/>
        </w:rPr>
        <w:t xml:space="preserve"> </w:t>
      </w:r>
      <w:r w:rsidR="004B696B">
        <w:rPr>
          <w:rFonts w:ascii="Times New Roman" w:eastAsia="Times New Roman"/>
        </w:rPr>
        <w:t>C</w:t>
      </w:r>
      <w:r>
        <w:t>突变患者临床特征相似，均为一岁前起病，药物反应良好，发作改</w:t>
      </w:r>
      <w:r>
        <w:t>善，但</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C</w:t>
      </w:r>
      <w:r>
        <w:t>患者起病后出现轻度智能发育迟滞，</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A</w:t>
      </w:r>
      <w:r>
        <w:t>突变患者</w:t>
      </w:r>
      <w:r>
        <w:t>至随访至</w:t>
      </w:r>
      <w:r>
        <w:rPr>
          <w:rFonts w:ascii="Times New Roman" w:eastAsia="Times New Roman"/>
        </w:rPr>
        <w:t>3</w:t>
      </w:r>
      <w:r>
        <w:t>岁时未见明显智能发育迟滞；同时，本研究中</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A</w:t>
      </w:r>
      <w:r>
        <w:t>突变还在</w:t>
      </w:r>
      <w:r>
        <w:t>另一个复杂</w:t>
      </w:r>
      <w:r>
        <w:rPr>
          <w:rFonts w:ascii="Times New Roman" w:eastAsia="Times New Roman"/>
        </w:rPr>
        <w:t>FS</w:t>
      </w:r>
      <w:r>
        <w:t>的患儿中被发现，该患儿近</w:t>
      </w:r>
      <w:r>
        <w:rPr>
          <w:rFonts w:ascii="Times New Roman" w:eastAsia="Times New Roman"/>
        </w:rPr>
        <w:t>2</w:t>
      </w:r>
      <w:r>
        <w:t>岁时首次</w:t>
      </w:r>
      <w:r>
        <w:rPr>
          <w:rFonts w:ascii="Times New Roman" w:eastAsia="Times New Roman"/>
        </w:rPr>
        <w:t>FS</w:t>
      </w:r>
      <w:r>
        <w:t>，之后反复</w:t>
      </w:r>
      <w:r>
        <w:rPr>
          <w:rFonts w:ascii="Times New Roman" w:eastAsia="Times New Roman"/>
        </w:rPr>
        <w:t>FS</w:t>
      </w:r>
      <w:r>
        <w:t>，随访</w:t>
      </w:r>
    </w:p>
    <w:p w:rsidR="0018722C">
      <w:pPr>
        <w:topLinePunct/>
      </w:pPr>
      <w:r>
        <w:rPr>
          <w:rFonts w:cstheme="minorBidi" w:hAnsiTheme="minorHAnsi" w:eastAsiaTheme="minorHAnsi" w:asciiTheme="minorHAnsi" w:ascii="Calibri"/>
        </w:rPr>
        <w:t>26</w:t>
      </w:r>
    </w:p>
    <w:p w:rsidR="0018722C">
      <w:pPr>
        <w:topLinePunct/>
      </w:pPr>
      <w:r>
        <w:t>至</w:t>
      </w:r>
      <w:r>
        <w:rPr>
          <w:rFonts w:ascii="Times New Roman" w:eastAsia="宋体"/>
        </w:rPr>
        <w:t>6</w:t>
      </w:r>
      <w:r>
        <w:t>岁时仍无无热发作，丙戊酸钠单药治疗已</w:t>
      </w:r>
      <w:r>
        <w:rPr>
          <w:rFonts w:ascii="Times New Roman" w:eastAsia="宋体"/>
        </w:rPr>
        <w:t>1</w:t>
      </w:r>
      <w:r>
        <w:t>年余无发作，智能正常。</w:t>
      </w:r>
      <w:r>
        <w:rPr>
          <w:rFonts w:ascii="Times New Roman" w:eastAsia="宋体"/>
        </w:rPr>
        <w:t xml:space="preserve">c.4853-25T&gt;</w:t>
      </w:r>
      <w:r w:rsidR="001852F3">
        <w:rPr>
          <w:rFonts w:ascii="Times New Roman" w:eastAsia="宋体"/>
        </w:rPr>
        <w:t xml:space="preserve"> </w:t>
      </w:r>
      <w:r w:rsidR="001852F3">
        <w:rPr>
          <w:rFonts w:ascii="Times New Roman" w:eastAsia="宋体"/>
        </w:rPr>
        <w:t xml:space="preserve">A</w:t>
      </w:r>
      <w:r>
        <w:t>患者在剪切突变相关</w:t>
      </w:r>
      <w:r>
        <w:rPr>
          <w:rFonts w:ascii="Times New Roman" w:eastAsia="宋体"/>
        </w:rPr>
        <w:t>PEFS+</w:t>
      </w:r>
      <w:r>
        <w:t>患者中临床症状最轻，一岁后起病，</w:t>
      </w:r>
      <w:r>
        <w:t>药物反应好，发作完全控制</w:t>
      </w:r>
      <w:r>
        <w:rPr>
          <w:rFonts w:ascii="Times New Roman" w:eastAsia="宋体"/>
        </w:rPr>
        <w:t>&gt;</w:t>
      </w:r>
      <w:r w:rsidR="004B696B">
        <w:rPr>
          <w:rFonts w:ascii="Times New Roman" w:eastAsia="宋体"/>
        </w:rPr>
        <w:t xml:space="preserve"> </w:t>
      </w:r>
      <w:r w:rsidR="004B696B">
        <w:rPr>
          <w:rFonts w:ascii="Times New Roman" w:eastAsia="宋体"/>
        </w:rPr>
        <w:t>3</w:t>
      </w:r>
      <w:r>
        <w:t>年，无精神运动发育正常。突变</w:t>
      </w:r>
      <w:r>
        <w:rPr>
          <w:rFonts w:ascii="Times New Roman" w:eastAsia="宋体"/>
        </w:rPr>
        <w:t>c.602+1G&gt;</w:t>
      </w:r>
      <w:r w:rsidR="004B696B">
        <w:rPr>
          <w:rFonts w:ascii="Times New Roman" w:eastAsia="宋体"/>
        </w:rPr>
        <w:t xml:space="preserve"> </w:t>
      </w:r>
      <w:r w:rsidR="004B696B">
        <w:rPr>
          <w:rFonts w:ascii="Times New Roman" w:eastAsia="宋体"/>
        </w:rPr>
        <w:t>A</w:t>
      </w:r>
      <w:r>
        <w:t>对照</w:t>
      </w:r>
      <w:r>
        <w:t>为本研究组前期发现的</w:t>
      </w:r>
      <w:r>
        <w:rPr>
          <w:rFonts w:ascii="Times New Roman" w:eastAsia="宋体"/>
        </w:rPr>
        <w:t>DS</w:t>
      </w:r>
      <w:r>
        <w:t>患者，一岁前起病，具全面性及部分性的多种发作类</w:t>
      </w:r>
      <w:r>
        <w:t>型，药物反应不佳，发作较频繁，病后运动不协调，中度智能发育迟滞；该位点</w:t>
      </w:r>
      <w:r>
        <w:t>同时为</w:t>
      </w:r>
      <w:r>
        <w:rPr>
          <w:rFonts w:ascii="Times New Roman" w:eastAsia="宋体"/>
          <w:i/>
        </w:rPr>
        <w:t>SCN1A</w:t>
      </w:r>
      <w:r>
        <w:t>基因的热点突变，目前来自不同研究所报道的患者多达</w:t>
      </w:r>
      <w:r>
        <w:rPr>
          <w:rFonts w:ascii="Times New Roman" w:eastAsia="宋体"/>
        </w:rPr>
        <w:t>15</w:t>
      </w:r>
      <w:r>
        <w:t>人次，</w:t>
      </w:r>
      <w:r>
        <w:t>表型都是严重表型</w:t>
      </w:r>
      <w:r>
        <w:rPr>
          <w:rFonts w:ascii="Times New Roman" w:eastAsia="宋体"/>
        </w:rPr>
        <w:t>Dravet</w:t>
      </w:r>
      <w:r>
        <w:t>综合征。另一个对照位点</w:t>
      </w:r>
      <w:r>
        <w:rPr>
          <w:rFonts w:ascii="Times New Roman" w:eastAsia="宋体"/>
        </w:rPr>
        <w:t xml:space="preserve">c.4853-1G&gt;</w:t>
      </w:r>
      <w:r w:rsidR="001852F3">
        <w:rPr>
          <w:rFonts w:ascii="Times New Roman" w:eastAsia="宋体"/>
        </w:rPr>
        <w:t xml:space="preserve"> </w:t>
      </w:r>
      <w:r w:rsidR="001852F3">
        <w:rPr>
          <w:rFonts w:ascii="Times New Roman" w:eastAsia="宋体"/>
        </w:rPr>
        <w:t xml:space="preserve">C</w:t>
      </w:r>
      <w:r>
        <w:t>，目前文献已</w:t>
      </w:r>
      <w:r>
        <w:t>报道的患者有</w:t>
      </w:r>
      <w:r>
        <w:rPr>
          <w:rFonts w:ascii="Times New Roman" w:eastAsia="宋体"/>
        </w:rPr>
        <w:t>3</w:t>
      </w:r>
      <w:r>
        <w:t>例，均诊断为典型</w:t>
      </w:r>
      <w:r>
        <w:rPr>
          <w:rFonts w:ascii="Times New Roman" w:eastAsia="宋体"/>
        </w:rPr>
        <w:t>DS</w:t>
      </w:r>
      <w:r>
        <w:t>或难治性癫痫脑病</w:t>
      </w:r>
      <w:r>
        <w:t>（</w:t>
      </w:r>
      <w:r>
        <w:rPr>
          <w:rFonts w:ascii="Times New Roman" w:eastAsia="宋体"/>
        </w:rPr>
        <w:t>Mancardi MM,</w:t>
      </w:r>
      <w:r w:rsidR="001852F3">
        <w:rPr>
          <w:rFonts w:ascii="Times New Roman" w:eastAsia="宋体"/>
        </w:rPr>
        <w:t xml:space="preserve"> </w:t>
      </w:r>
      <w:r w:rsidR="001852F3">
        <w:rPr>
          <w:rFonts w:ascii="Times New Roman" w:eastAsia="宋体"/>
        </w:rPr>
        <w:t xml:space="preserve">et </w:t>
      </w:r>
      <w:r w:rsidR="001852F3">
        <w:rPr>
          <w:rFonts w:ascii="Times New Roman" w:eastAsia="宋体"/>
        </w:rPr>
        <w:t>al</w:t>
      </w:r>
      <w:r w:rsidR="001852F3">
        <w:rPr>
          <w:rFonts w:ascii="Times New Roman" w:eastAsia="宋体"/>
        </w:rPr>
        <w:t>.,2006</w:t>
      </w:r>
      <w:r>
        <w:rPr>
          <w:spacing w:val="-1"/>
        </w:rPr>
        <w:t xml:space="preserve">; </w:t>
      </w:r>
      <w:r>
        <w:rPr>
          <w:rFonts w:ascii="Times New Roman" w:eastAsia="宋体"/>
        </w:rPr>
        <w:t>W</w:t>
      </w:r>
      <w:r>
        <w:rPr>
          <w:rFonts w:ascii="Times New Roman" w:eastAsia="宋体"/>
        </w:rPr>
        <w:t>ang </w:t>
      </w:r>
      <w:r>
        <w:rPr>
          <w:rFonts w:ascii="Times New Roman" w:eastAsia="宋体"/>
        </w:rPr>
        <w:t>J</w:t>
      </w:r>
      <w:r>
        <w:rPr>
          <w:rFonts w:ascii="Times New Roman" w:eastAsia="宋体"/>
        </w:rPr>
        <w:t>W</w:t>
      </w:r>
      <w:r>
        <w:rPr>
          <w:rFonts w:ascii="Times New Roman" w:eastAsia="宋体"/>
        </w:rPr>
        <w:t>, </w:t>
      </w:r>
      <w:r>
        <w:rPr>
          <w:rFonts w:ascii="Times New Roman" w:eastAsia="宋体"/>
        </w:rPr>
        <w:t>e</w:t>
      </w:r>
      <w:r>
        <w:rPr>
          <w:rFonts w:ascii="Times New Roman" w:eastAsia="宋体"/>
        </w:rPr>
        <w:t>t al., 2012</w:t>
      </w:r>
      <w:r>
        <w:t>）</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8</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i/>
        </w:rPr>
        <w:t>SCN1A</w:t>
      </w:r>
      <w:r>
        <w:rPr>
          <w:rFonts w:ascii="宋体" w:eastAsia="宋体" w:hint="eastAsia" w:cstheme="minorBidi" w:hAnsiTheme="minorHAnsi"/>
          <w:b/>
        </w:rPr>
        <w:t>基因剪切突变相关</w:t>
      </w:r>
      <w:r>
        <w:rPr>
          <w:rFonts w:cstheme="minorBidi" w:hAnsiTheme="minorHAnsi" w:eastAsiaTheme="minorHAnsi" w:asciiTheme="minorHAnsi"/>
          <w:b/>
        </w:rPr>
        <w:t>PEFS+</w:t>
      </w:r>
      <w:r>
        <w:rPr>
          <w:rFonts w:ascii="宋体" w:eastAsia="宋体" w:hint="eastAsia" w:cstheme="minorBidi" w:hAnsiTheme="minorHAnsi"/>
          <w:b/>
        </w:rPr>
        <w:t>与</w:t>
      </w:r>
      <w:r>
        <w:rPr>
          <w:rFonts w:cstheme="minorBidi" w:hAnsiTheme="minorHAnsi" w:eastAsiaTheme="minorHAnsi" w:asciiTheme="minorHAnsi"/>
          <w:b/>
        </w:rPr>
        <w:t>DS</w:t>
      </w:r>
      <w:r>
        <w:rPr>
          <w:rFonts w:ascii="宋体" w:eastAsia="宋体" w:hint="eastAsia" w:cstheme="minorBidi" w:hAnsiTheme="minorHAnsi"/>
          <w:b/>
        </w:rPr>
        <w:t>患者临床特征</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9"/>
        <w:gridCol w:w="1181"/>
        <w:gridCol w:w="1033"/>
        <w:gridCol w:w="833"/>
        <w:gridCol w:w="951"/>
        <w:gridCol w:w="1317"/>
        <w:gridCol w:w="695"/>
        <w:gridCol w:w="687"/>
        <w:gridCol w:w="872"/>
        <w:gridCol w:w="981"/>
        <w:gridCol w:w="1002"/>
      </w:tblGrid>
      <w:tr>
        <w:trPr>
          <w:tblHeader/>
        </w:trPr>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Mutation</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Inheritance</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Phenotype</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Gender</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 Age</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Onset of FS </w:t>
            </w:r>
            <w:r w:rsidRPr="00000000">
              <w:rPr>
                <w:sz w:val="24"/>
                <w:szCs w:val="24"/>
              </w:rPr>
              <w:t xml:space="preserve">/</w:t>
            </w:r>
            <w:r w:rsidRPr="00000000">
              <w:rPr>
                <w:sz w:val="24"/>
                <w:szCs w:val="24"/>
              </w:rPr>
              <w:t xml:space="preserve"> aFS</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Seizure type</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EEG</w:t>
            </w:r>
          </w:p>
        </w:tc>
        <w:tc>
          <w:tcPr>
            <w:tcW w:w="3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MRI</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Physica l exam.</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MR</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Seizure outcom</w:t>
            </w:r>
          </w:p>
        </w:tc>
      </w:tr>
      <w:tr>
        <w:tc>
          <w:tcPr>
            <w:tcW w:w="5000" w:type="pct"/>
            <w:gridSpan w:val="11"/>
            <w:vAlign w:val="center"/>
          </w:tcPr>
          <w:p w:rsidR="0018722C">
            <w:pPr>
              <w:pStyle w:val="ad"/>
              <w:topLinePunct/>
              <w:ind w:leftChars="0" w:left="0" w:rightChars="0" w:right="0" w:firstLineChars="0" w:firstLine="0"/>
              <w:spacing w:line="240" w:lineRule="atLeast"/>
            </w:pPr>
            <w:r w:rsidRPr="00000000">
              <w:rPr>
                <w:sz w:val="24"/>
                <w:szCs w:val="24"/>
              </w:rPr>
              <w:t>Minigene E2-3-4-5</w:t>
            </w:r>
          </w:p>
        </w:tc>
      </w:tr>
      <w:tr>
        <w:tc>
          <w:tcPr>
            <w:tcW w:w="627" w:type="pct"/>
            <w:vAlign w:val="center"/>
          </w:tcPr>
          <w:p w:rsidR="0018722C">
            <w:pPr>
              <w:pStyle w:val="ac"/>
              <w:topLinePunct/>
              <w:ind w:leftChars="0" w:left="0" w:rightChars="0" w:right="0" w:firstLineChars="0" w:firstLine="0"/>
              <w:spacing w:line="240" w:lineRule="atLeast"/>
            </w:pP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De novo</w:t>
            </w:r>
          </w:p>
        </w:tc>
        <w:tc>
          <w:tcPr>
            <w:tcW w:w="473" w:type="pct"/>
            <w:vAlign w:val="center"/>
          </w:tcPr>
          <w:p w:rsidR="0018722C">
            <w:pPr>
              <w:pStyle w:val="a5"/>
              <w:topLinePunct/>
              <w:ind w:leftChars="0" w:left="0" w:rightChars="0" w:right="0" w:firstLineChars="0" w:firstLine="0"/>
              <w:spacing w:line="240" w:lineRule="atLeast"/>
            </w:pPr>
            <w:r w:rsidRPr="00000000">
              <w:rPr>
                <w:sz w:val="24"/>
                <w:szCs w:val="24"/>
              </w:rPr>
              <w:t>Complex FS+</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M</w:t>
            </w:r>
            <w:r w:rsidRPr="00000000">
              <w:rPr>
                <w:sz w:val="24"/>
                <w:szCs w:val="24"/>
              </w:rPr>
              <w:t>/</w:t>
            </w:r>
            <w:r w:rsidRPr="00000000">
              <w:rPr>
                <w:sz w:val="24"/>
                <w:szCs w:val="24"/>
              </w:rPr>
              <w:t>6y</w:t>
            </w:r>
          </w:p>
        </w:tc>
        <w:tc>
          <w:tcPr>
            <w:tcW w:w="435" w:type="pct"/>
            <w:vAlign w:val="center"/>
          </w:tcPr>
          <w:p w:rsidR="0018722C">
            <w:pPr>
              <w:pStyle w:val="a5"/>
              <w:topLinePunct/>
              <w:ind w:leftChars="0" w:left="0" w:rightChars="0" w:right="0" w:firstLineChars="0" w:firstLine="0"/>
              <w:spacing w:line="240" w:lineRule="atLeast"/>
            </w:pPr>
            <w:r w:rsidRPr="00000000">
              <w:rPr>
                <w:sz w:val="24"/>
                <w:szCs w:val="24"/>
              </w:rPr>
              <w:t>23m</w:t>
            </w:r>
            <w:r w:rsidRPr="00000000">
              <w:rPr>
                <w:sz w:val="24"/>
                <w:szCs w:val="24"/>
              </w:rPr>
              <w:t>/</w:t>
            </w:r>
            <w:r w:rsidRPr="00000000">
              <w:rPr>
                <w:sz w:val="24"/>
                <w:szCs w:val="24"/>
              </w:rPr>
              <w:t>8m</w:t>
            </w:r>
          </w:p>
        </w:tc>
        <w:tc>
          <w:tcPr>
            <w:tcW w:w="603"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318"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3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Normal</w:t>
            </w:r>
          </w:p>
        </w:tc>
        <w:tc>
          <w:tcPr>
            <w:tcW w:w="459" w:type="pct"/>
            <w:vAlign w:val="center"/>
          </w:tcPr>
          <w:p w:rsidR="0018722C">
            <w:pPr>
              <w:pStyle w:val="ad"/>
              <w:topLinePunct/>
              <w:ind w:leftChars="0" w:left="0" w:rightChars="0" w:right="0" w:firstLineChars="0" w:firstLine="0"/>
              <w:spacing w:line="240" w:lineRule="atLeast"/>
            </w:pPr>
            <w:r w:rsidRPr="00000000">
              <w:rPr>
                <w:sz w:val="24"/>
                <w:szCs w:val="24"/>
              </w:rPr>
              <w:t>Seizure free</w:t>
            </w:r>
          </w:p>
        </w:tc>
      </w:tr>
      <w:tr>
        <w:tc>
          <w:tcPr>
            <w:tcW w:w="627" w:type="pct"/>
            <w:vAlign w:val="center"/>
          </w:tcPr>
          <w:p w:rsidR="0018722C">
            <w:pPr>
              <w:pStyle w:val="ac"/>
              <w:topLinePunct/>
              <w:ind w:leftChars="0" w:left="0" w:rightChars="0" w:right="0" w:firstLineChars="0" w:firstLine="0"/>
              <w:spacing w:line="240" w:lineRule="atLeast"/>
            </w:pPr>
            <w:r w:rsidRPr="00000000">
              <w:rPr>
                <w:sz w:val="24"/>
                <w:szCs w:val="24"/>
              </w:rPr>
              <w:t>c.473+5G&gt;A</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De novo</w:t>
            </w:r>
          </w:p>
        </w:tc>
        <w:tc>
          <w:tcPr>
            <w:tcW w:w="473" w:type="pct"/>
            <w:vAlign w:val="center"/>
          </w:tcPr>
          <w:p w:rsidR="0018722C">
            <w:pPr>
              <w:pStyle w:val="a5"/>
              <w:topLinePunct/>
              <w:ind w:leftChars="0" w:left="0" w:rightChars="0" w:right="0" w:firstLineChars="0" w:firstLine="0"/>
              <w:spacing w:line="240" w:lineRule="atLeast"/>
            </w:pPr>
            <w:r w:rsidRPr="00000000">
              <w:rPr>
                <w:sz w:val="24"/>
                <w:szCs w:val="24"/>
              </w:rPr>
              <w:t>PEFS+</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F</w:t>
            </w:r>
            <w:r w:rsidRPr="00000000">
              <w:rPr>
                <w:sz w:val="24"/>
                <w:szCs w:val="24"/>
              </w:rPr>
              <w:t>/</w:t>
            </w:r>
            <w:r w:rsidRPr="00000000">
              <w:rPr>
                <w:sz w:val="24"/>
                <w:szCs w:val="24"/>
              </w:rPr>
              <w:t>3y</w:t>
            </w:r>
          </w:p>
        </w:tc>
        <w:tc>
          <w:tcPr>
            <w:tcW w:w="435" w:type="pct"/>
            <w:vAlign w:val="center"/>
          </w:tcPr>
          <w:p w:rsidR="0018722C">
            <w:pPr>
              <w:pStyle w:val="a5"/>
              <w:topLinePunct/>
              <w:ind w:leftChars="0" w:left="0" w:rightChars="0" w:right="0" w:firstLineChars="0" w:firstLine="0"/>
              <w:spacing w:line="240" w:lineRule="atLeast"/>
            </w:pPr>
            <w:r w:rsidRPr="00000000">
              <w:rPr>
                <w:sz w:val="24"/>
                <w:szCs w:val="24"/>
              </w:rPr>
              <w:t>7m</w:t>
            </w:r>
            <w:r w:rsidRPr="00000000">
              <w:rPr>
                <w:sz w:val="24"/>
                <w:szCs w:val="24"/>
              </w:rPr>
              <w:t>/</w:t>
            </w:r>
            <w:r w:rsidRPr="00000000">
              <w:rPr>
                <w:sz w:val="24"/>
                <w:szCs w:val="24"/>
              </w:rPr>
              <w:t>8m</w:t>
            </w:r>
          </w:p>
        </w:tc>
        <w:tc>
          <w:tcPr>
            <w:tcW w:w="603" w:type="pct"/>
            <w:vAlign w:val="center"/>
          </w:tcPr>
          <w:p w:rsidR="0018722C">
            <w:pPr>
              <w:pStyle w:val="a5"/>
              <w:topLinePunct/>
              <w:ind w:leftChars="0" w:left="0" w:rightChars="0" w:right="0" w:firstLineChars="0" w:firstLine="0"/>
              <w:spacing w:line="240" w:lineRule="atLeast"/>
            </w:pPr>
            <w:r w:rsidRPr="00000000">
              <w:rPr>
                <w:sz w:val="24"/>
                <w:szCs w:val="24"/>
              </w:rPr>
              <w:t>CPS, HC, GTCS</w:t>
            </w:r>
          </w:p>
        </w:tc>
        <w:tc>
          <w:tcPr>
            <w:tcW w:w="318"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3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Normal</w:t>
            </w:r>
          </w:p>
        </w:tc>
        <w:tc>
          <w:tcPr>
            <w:tcW w:w="459" w:type="pct"/>
            <w:vAlign w:val="center"/>
          </w:tcPr>
          <w:p w:rsidR="0018722C">
            <w:pPr>
              <w:pStyle w:val="ad"/>
              <w:topLinePunct/>
              <w:ind w:leftChars="0" w:left="0" w:rightChars="0" w:right="0" w:firstLineChars="0" w:firstLine="0"/>
              <w:spacing w:line="240" w:lineRule="atLeast"/>
            </w:pPr>
            <w:r w:rsidRPr="00000000">
              <w:rPr>
                <w:sz w:val="24"/>
                <w:szCs w:val="24"/>
              </w:rPr>
              <w:t>Reduction</w:t>
            </w:r>
          </w:p>
        </w:tc>
      </w:tr>
      <w:tr>
        <w:tc>
          <w:tcPr>
            <w:tcW w:w="627" w:type="pct"/>
            <w:vAlign w:val="center"/>
          </w:tcPr>
          <w:p w:rsidR="0018722C">
            <w:pPr>
              <w:pStyle w:val="ac"/>
              <w:topLinePunct/>
              <w:ind w:leftChars="0" w:left="0" w:rightChars="0" w:right="0" w:firstLineChars="0" w:firstLine="0"/>
              <w:spacing w:line="240" w:lineRule="atLeast"/>
            </w:pPr>
            <w:r w:rsidRPr="00000000">
              <w:rPr>
                <w:sz w:val="24"/>
                <w:szCs w:val="24"/>
              </w:rPr>
              <w:t>c.473+5G&gt;C</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De novo</w:t>
            </w:r>
          </w:p>
        </w:tc>
        <w:tc>
          <w:tcPr>
            <w:tcW w:w="473" w:type="pct"/>
            <w:vAlign w:val="center"/>
          </w:tcPr>
          <w:p w:rsidR="0018722C">
            <w:pPr>
              <w:pStyle w:val="a5"/>
              <w:topLinePunct/>
              <w:ind w:leftChars="0" w:left="0" w:rightChars="0" w:right="0" w:firstLineChars="0" w:firstLine="0"/>
              <w:spacing w:line="240" w:lineRule="atLeast"/>
            </w:pPr>
            <w:r w:rsidRPr="00000000">
              <w:rPr>
                <w:sz w:val="24"/>
                <w:szCs w:val="24"/>
              </w:rPr>
              <w:t>PEFS+</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M</w:t>
            </w:r>
            <w:r w:rsidRPr="00000000">
              <w:rPr>
                <w:sz w:val="24"/>
                <w:szCs w:val="24"/>
              </w:rPr>
              <w:t>/</w:t>
            </w:r>
            <w:r w:rsidRPr="00000000">
              <w:rPr>
                <w:sz w:val="24"/>
                <w:szCs w:val="24"/>
              </w:rPr>
              <w:t>5y</w:t>
            </w:r>
          </w:p>
        </w:tc>
        <w:tc>
          <w:tcPr>
            <w:tcW w:w="435" w:type="pct"/>
            <w:vAlign w:val="center"/>
          </w:tcPr>
          <w:p w:rsidR="0018722C">
            <w:pPr>
              <w:pStyle w:val="a5"/>
              <w:topLinePunct/>
              <w:ind w:leftChars="0" w:left="0" w:rightChars="0" w:right="0" w:firstLineChars="0" w:firstLine="0"/>
              <w:spacing w:line="240" w:lineRule="atLeast"/>
            </w:pPr>
            <w:r w:rsidRPr="00000000">
              <w:rPr>
                <w:sz w:val="24"/>
                <w:szCs w:val="24"/>
              </w:rPr>
              <w:t>11m</w:t>
            </w:r>
            <w:r w:rsidRPr="00000000">
              <w:rPr>
                <w:sz w:val="24"/>
                <w:szCs w:val="24"/>
              </w:rPr>
              <w:t>/</w:t>
            </w:r>
            <w:r w:rsidRPr="00000000">
              <w:rPr>
                <w:sz w:val="24"/>
                <w:szCs w:val="24"/>
              </w:rPr>
              <w:t>5m</w:t>
            </w:r>
          </w:p>
        </w:tc>
        <w:tc>
          <w:tcPr>
            <w:tcW w:w="603" w:type="pct"/>
            <w:vAlign w:val="center"/>
          </w:tcPr>
          <w:p w:rsidR="0018722C">
            <w:pPr>
              <w:pStyle w:val="a5"/>
              <w:topLinePunct/>
              <w:ind w:leftChars="0" w:left="0" w:rightChars="0" w:right="0" w:firstLineChars="0" w:firstLine="0"/>
              <w:spacing w:line="240" w:lineRule="atLeast"/>
            </w:pPr>
            <w:r w:rsidRPr="00000000">
              <w:rPr>
                <w:sz w:val="24"/>
                <w:szCs w:val="24"/>
              </w:rPr>
              <w:t xml:space="preserve">CPS, HC, </w:t>
            </w:r>
            <w:r w:rsidRPr="00000000">
              <w:rPr>
                <w:sz w:val="24"/>
                <w:szCs w:val="24"/>
              </w:rPr>
              <w:t xml:space="preserve">(</w:t>
            </w:r>
            <w:r w:rsidRPr="00000000">
              <w:rPr>
                <w:sz w:val="24"/>
                <w:szCs w:val="24"/>
              </w:rPr>
              <w:t xml:space="preserve">s</w:t>
            </w:r>
            <w:r w:rsidRPr="00000000">
              <w:rPr>
                <w:sz w:val="24"/>
                <w:szCs w:val="24"/>
              </w:rPr>
              <w:t xml:space="preserve">)</w:t>
            </w:r>
            <w:r w:rsidRPr="00000000">
              <w:rPr>
                <w:sz w:val="24"/>
                <w:szCs w:val="24"/>
              </w:rPr>
              <w:t xml:space="preserve">GTCS</w:t>
            </w:r>
          </w:p>
        </w:tc>
        <w:tc>
          <w:tcPr>
            <w:tcW w:w="318"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3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Mild</w:t>
            </w:r>
          </w:p>
        </w:tc>
        <w:tc>
          <w:tcPr>
            <w:tcW w:w="459" w:type="pct"/>
            <w:vAlign w:val="center"/>
          </w:tcPr>
          <w:p w:rsidR="0018722C">
            <w:pPr>
              <w:pStyle w:val="ad"/>
              <w:topLinePunct/>
              <w:ind w:leftChars="0" w:left="0" w:rightChars="0" w:right="0" w:firstLineChars="0" w:firstLine="0"/>
              <w:spacing w:line="240" w:lineRule="atLeast"/>
            </w:pPr>
            <w:r w:rsidRPr="00000000">
              <w:rPr>
                <w:sz w:val="24"/>
                <w:szCs w:val="24"/>
              </w:rPr>
              <w:t>Reduction</w:t>
            </w:r>
          </w:p>
        </w:tc>
      </w:tr>
      <w:tr>
        <w:tc>
          <w:tcPr>
            <w:tcW w:w="627" w:type="pct"/>
            <w:vAlign w:val="center"/>
          </w:tcPr>
          <w:p w:rsidR="0018722C">
            <w:pPr>
              <w:pStyle w:val="ac"/>
              <w:topLinePunct/>
              <w:ind w:leftChars="0" w:left="0" w:rightChars="0" w:right="0" w:firstLineChars="0" w:firstLine="0"/>
              <w:spacing w:line="240" w:lineRule="atLeast"/>
            </w:pPr>
            <w:r w:rsidRPr="00000000">
              <w:rPr>
                <w:sz w:val="24"/>
                <w:szCs w:val="24"/>
              </w:rPr>
              <w:t>c.602+1G&gt;A</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De novo</w:t>
            </w:r>
          </w:p>
        </w:tc>
        <w:tc>
          <w:tcPr>
            <w:tcW w:w="473" w:type="pct"/>
            <w:vAlign w:val="center"/>
          </w:tcPr>
          <w:p w:rsidR="0018722C">
            <w:pPr>
              <w:pStyle w:val="a5"/>
              <w:topLinePunct/>
              <w:ind w:leftChars="0" w:left="0" w:rightChars="0" w:right="0" w:firstLineChars="0" w:firstLine="0"/>
              <w:spacing w:line="240" w:lineRule="atLeast"/>
            </w:pPr>
            <w:r w:rsidRPr="00000000">
              <w:rPr>
                <w:sz w:val="24"/>
                <w:szCs w:val="24"/>
              </w:rPr>
              <w:t>DS-B</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M</w:t>
            </w:r>
            <w:r w:rsidRPr="00000000">
              <w:rPr>
                <w:sz w:val="24"/>
                <w:szCs w:val="24"/>
              </w:rPr>
              <w:t>/</w:t>
            </w:r>
            <w:r w:rsidRPr="00000000">
              <w:rPr>
                <w:sz w:val="24"/>
                <w:szCs w:val="24"/>
              </w:rPr>
              <w:t>7y</w:t>
            </w:r>
          </w:p>
        </w:tc>
        <w:tc>
          <w:tcPr>
            <w:tcW w:w="435" w:type="pct"/>
            <w:vAlign w:val="center"/>
          </w:tcPr>
          <w:p w:rsidR="0018722C">
            <w:pPr>
              <w:pStyle w:val="a5"/>
              <w:topLinePunct/>
              <w:ind w:leftChars="0" w:left="0" w:rightChars="0" w:right="0" w:firstLineChars="0" w:firstLine="0"/>
              <w:spacing w:line="240" w:lineRule="atLeast"/>
            </w:pPr>
            <w:r w:rsidRPr="00000000">
              <w:rPr>
                <w:sz w:val="24"/>
                <w:szCs w:val="24"/>
              </w:rPr>
              <w:t>8m</w:t>
            </w:r>
            <w:r w:rsidRPr="00000000">
              <w:rPr>
                <w:sz w:val="24"/>
                <w:szCs w:val="24"/>
              </w:rPr>
              <w:t>/</w:t>
            </w:r>
            <w:r w:rsidRPr="00000000">
              <w:rPr>
                <w:sz w:val="24"/>
                <w:szCs w:val="24"/>
              </w:rPr>
              <w:t>2y</w:t>
            </w:r>
          </w:p>
        </w:tc>
        <w:tc>
          <w:tcPr>
            <w:tcW w:w="603"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AS, sGTCS,HC</w:t>
            </w:r>
          </w:p>
        </w:tc>
        <w:tc>
          <w:tcPr>
            <w:tcW w:w="318"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3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Moderate</w:t>
            </w:r>
          </w:p>
        </w:tc>
        <w:tc>
          <w:tcPr>
            <w:tcW w:w="459" w:type="pct"/>
            <w:vAlign w:val="center"/>
          </w:tcPr>
          <w:p w:rsidR="0018722C">
            <w:pPr>
              <w:pStyle w:val="ad"/>
              <w:topLinePunct/>
              <w:ind w:leftChars="0" w:left="0" w:rightChars="0" w:right="0" w:firstLineChars="0" w:firstLine="0"/>
              <w:spacing w:line="240" w:lineRule="atLeast"/>
            </w:pPr>
            <w:r w:rsidRPr="00000000">
              <w:rPr>
                <w:sz w:val="24"/>
                <w:szCs w:val="24"/>
              </w:rPr>
              <w:t>Refractory</w:t>
            </w:r>
          </w:p>
        </w:tc>
      </w:tr>
      <w:tr>
        <w:tc>
          <w:tcPr>
            <w:tcW w:w="5000" w:type="pct"/>
            <w:gridSpan w:val="11"/>
            <w:vAlign w:val="center"/>
          </w:tcPr>
          <w:p w:rsidR="0018722C">
            <w:pPr>
              <w:pStyle w:val="ad"/>
              <w:topLinePunct/>
              <w:ind w:leftChars="0" w:left="0" w:rightChars="0" w:right="0" w:firstLineChars="0" w:firstLine="0"/>
              <w:spacing w:line="240" w:lineRule="atLeast"/>
            </w:pPr>
            <w:r w:rsidRPr="00000000">
              <w:rPr>
                <w:sz w:val="24"/>
                <w:szCs w:val="24"/>
              </w:rPr>
              <w:t>Minigene E24-25-26</w:t>
            </w:r>
          </w:p>
        </w:tc>
      </w:tr>
      <w:tr>
        <w:tc>
          <w:tcPr>
            <w:tcW w:w="627" w:type="pct"/>
            <w:vAlign w:val="center"/>
          </w:tcPr>
          <w:p w:rsidR="0018722C">
            <w:pPr>
              <w:pStyle w:val="ac"/>
              <w:topLinePunct/>
              <w:ind w:leftChars="0" w:left="0" w:rightChars="0" w:right="0" w:firstLineChars="0" w:firstLine="0"/>
              <w:spacing w:line="240" w:lineRule="atLeast"/>
            </w:pPr>
            <w:r w:rsidRPr="00000000">
              <w:rPr>
                <w:sz w:val="24"/>
                <w:szCs w:val="24"/>
              </w:rPr>
              <w:t>c.4853-25T&gt;A</w:t>
            </w:r>
          </w:p>
        </w:tc>
        <w:tc>
          <w:tcPr>
            <w:tcW w:w="541" w:type="pct"/>
            <w:vAlign w:val="center"/>
          </w:tcPr>
          <w:p w:rsidR="0018722C">
            <w:pPr>
              <w:pStyle w:val="a5"/>
              <w:topLinePunct/>
              <w:ind w:leftChars="0" w:left="0" w:rightChars="0" w:right="0" w:firstLineChars="0" w:firstLine="0"/>
              <w:spacing w:line="240" w:lineRule="atLeast"/>
            </w:pPr>
            <w:r w:rsidRPr="00000000">
              <w:rPr>
                <w:sz w:val="24"/>
                <w:szCs w:val="24"/>
              </w:rPr>
              <w:t>Maternal</w:t>
            </w:r>
          </w:p>
        </w:tc>
        <w:tc>
          <w:tcPr>
            <w:tcW w:w="473" w:type="pct"/>
            <w:vAlign w:val="center"/>
          </w:tcPr>
          <w:p w:rsidR="0018722C">
            <w:pPr>
              <w:pStyle w:val="a5"/>
              <w:topLinePunct/>
              <w:ind w:leftChars="0" w:left="0" w:rightChars="0" w:right="0" w:firstLineChars="0" w:firstLine="0"/>
              <w:spacing w:line="240" w:lineRule="atLeast"/>
            </w:pPr>
            <w:r w:rsidRPr="00000000">
              <w:rPr>
                <w:sz w:val="24"/>
                <w:szCs w:val="24"/>
              </w:rPr>
              <w:t>PEFS+</w:t>
            </w:r>
          </w:p>
        </w:tc>
        <w:tc>
          <w:tcPr>
            <w:tcW w:w="381" w:type="pct"/>
            <w:vAlign w:val="center"/>
          </w:tcPr>
          <w:p w:rsidR="0018722C">
            <w:pPr>
              <w:pStyle w:val="a5"/>
              <w:topLinePunct/>
              <w:ind w:leftChars="0" w:left="0" w:rightChars="0" w:right="0" w:firstLineChars="0" w:firstLine="0"/>
              <w:spacing w:line="240" w:lineRule="atLeast"/>
            </w:pPr>
            <w:r w:rsidRPr="00000000">
              <w:rPr>
                <w:sz w:val="24"/>
                <w:szCs w:val="24"/>
              </w:rPr>
              <w:t>M</w:t>
            </w:r>
            <w:r w:rsidRPr="00000000">
              <w:rPr>
                <w:sz w:val="24"/>
                <w:szCs w:val="24"/>
              </w:rPr>
              <w:t>/</w:t>
            </w:r>
            <w:r w:rsidRPr="00000000">
              <w:rPr>
                <w:sz w:val="24"/>
                <w:szCs w:val="24"/>
              </w:rPr>
              <w:t>17y</w:t>
            </w:r>
          </w:p>
        </w:tc>
        <w:tc>
          <w:tcPr>
            <w:tcW w:w="435" w:type="pct"/>
            <w:vAlign w:val="center"/>
          </w:tcPr>
          <w:p w:rsidR="0018722C">
            <w:pPr>
              <w:pStyle w:val="a5"/>
              <w:topLinePunct/>
              <w:ind w:leftChars="0" w:left="0" w:rightChars="0" w:right="0" w:firstLineChars="0" w:firstLine="0"/>
              <w:spacing w:line="240" w:lineRule="atLeast"/>
            </w:pPr>
            <w:r w:rsidRPr="00000000">
              <w:rPr>
                <w:sz w:val="24"/>
                <w:szCs w:val="24"/>
              </w:rPr>
              <w:t>1.5 y</w:t>
            </w:r>
            <w:r w:rsidRPr="00000000">
              <w:rPr>
                <w:sz w:val="24"/>
                <w:szCs w:val="24"/>
              </w:rPr>
              <w:t>/</w:t>
            </w:r>
            <w:r w:rsidRPr="00000000">
              <w:rPr>
                <w:sz w:val="24"/>
                <w:szCs w:val="24"/>
              </w:rPr>
              <w:t>5m</w:t>
            </w:r>
          </w:p>
        </w:tc>
        <w:tc>
          <w:tcPr>
            <w:tcW w:w="60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w:t>
            </w:r>
          </w:p>
        </w:tc>
        <w:tc>
          <w:tcPr>
            <w:tcW w:w="318"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31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Normal</w:t>
            </w:r>
          </w:p>
        </w:tc>
        <w:tc>
          <w:tcPr>
            <w:tcW w:w="459" w:type="pct"/>
            <w:vAlign w:val="center"/>
          </w:tcPr>
          <w:p w:rsidR="0018722C">
            <w:pPr>
              <w:pStyle w:val="ad"/>
              <w:topLinePunct/>
              <w:ind w:leftChars="0" w:left="0" w:rightChars="0" w:right="0" w:firstLineChars="0" w:firstLine="0"/>
              <w:spacing w:line="240" w:lineRule="atLeast"/>
            </w:pPr>
            <w:r w:rsidRPr="00000000">
              <w:rPr>
                <w:sz w:val="24"/>
                <w:szCs w:val="24"/>
              </w:rPr>
              <w:t>Seizure free</w:t>
            </w:r>
          </w:p>
        </w:tc>
      </w:tr>
      <w:tr>
        <w:tc>
          <w:tcPr>
            <w:tcW w:w="6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c.4853-1G&gt;C*</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De novo</w:t>
            </w:r>
          </w:p>
        </w:tc>
        <w:tc>
          <w:tcPr>
            <w:tcW w:w="4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DS-C</w:t>
            </w:r>
          </w:p>
        </w:tc>
        <w:tc>
          <w:tcPr>
            <w:tcW w:w="3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NA</w:t>
            </w:r>
          </w:p>
        </w:tc>
        <w:tc>
          <w:tcPr>
            <w:tcW w:w="4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NA</w:t>
            </w:r>
          </w:p>
        </w:tc>
        <w:tc>
          <w:tcPr>
            <w:tcW w:w="6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NA</w:t>
            </w:r>
          </w:p>
        </w:tc>
        <w:tc>
          <w:tcPr>
            <w:tcW w:w="3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NA</w:t>
            </w:r>
          </w:p>
        </w:tc>
        <w:tc>
          <w:tcPr>
            <w:tcW w:w="3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NA</w:t>
            </w:r>
          </w:p>
        </w:tc>
        <w:tc>
          <w:tcPr>
            <w:tcW w:w="3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Abnormal</w:t>
            </w:r>
          </w:p>
        </w:tc>
        <w:tc>
          <w:tcPr>
            <w:tcW w:w="4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Refractory</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病例来自</w:t>
      </w:r>
      <w:r>
        <w:rPr>
          <w:rFonts w:cstheme="minorBidi" w:hAnsiTheme="minorHAnsi" w:eastAsiaTheme="minorHAnsi" w:asciiTheme="minorHAnsi"/>
        </w:rPr>
        <w:t>Mancardi MM,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et al.2006</w:t>
      </w:r>
      <w:r>
        <w:rPr>
          <w:rFonts w:ascii="宋体" w:eastAsia="宋体" w:hint="eastAsia" w:cstheme="minorBidi" w:hAnsiTheme="minorHAnsi"/>
        </w:rPr>
        <w:t>所报道</w:t>
      </w:r>
    </w:p>
    <w:p w:rsidR="0018722C">
      <w:pPr>
        <w:topLinePunct/>
      </w:pPr>
      <w:r>
        <w:rPr>
          <w:rFonts w:cstheme="minorBidi" w:hAnsiTheme="minorHAnsi" w:eastAsiaTheme="minorHAnsi" w:asciiTheme="minorHAnsi"/>
        </w:rPr>
        <w:t xml:space="preserve">FS, febrile seizure; aFS, afebrile seizure; SE, status epilepticus; M, male; F, female; HC, hemi-clonic; </w:t>
      </w:r>
      <w:r>
        <w:rPr>
          <w:rFonts w:cstheme="minorBidi" w:hAnsiTheme="minorHAnsi" w:eastAsiaTheme="minorHAnsi" w:asciiTheme="minorHAnsi"/>
        </w:rPr>
        <w:t xml:space="preserve">(</w:t>
      </w:r>
      <w:r>
        <w:rPr>
          <w:rFonts w:cstheme="minorBidi" w:hAnsiTheme="minorHAnsi" w:eastAsiaTheme="minorHAnsi" w:asciiTheme="minorHAnsi"/>
        </w:rPr>
        <w:t xml:space="preserve">s</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GTCS, generalized and secondary generalized tonic-clonic seizure; CPS, complex partial seizure; SPS, simple partial seizure; FSW, focal spike</w:t>
      </w:r>
      <w:r>
        <w:rPr>
          <w:rFonts w:cstheme="minorBidi" w:hAnsiTheme="minorHAnsi" w:eastAsiaTheme="minorHAnsi" w:asciiTheme="minorHAnsi"/>
        </w:rPr>
        <w:t xml:space="preserve">/</w:t>
      </w:r>
      <w:r>
        <w:rPr>
          <w:rFonts w:cstheme="minorBidi" w:hAnsiTheme="minorHAnsi" w:eastAsiaTheme="minorHAnsi" w:asciiTheme="minorHAnsi"/>
        </w:rPr>
        <w:t xml:space="preserve">sharp slow waves; GSW, generalized spike</w:t>
      </w:r>
      <w:r>
        <w:rPr>
          <w:rFonts w:cstheme="minorBidi" w:hAnsiTheme="minorHAnsi" w:eastAsiaTheme="minorHAnsi" w:asciiTheme="minorHAnsi"/>
        </w:rPr>
        <w:t xml:space="preserve">/</w:t>
      </w:r>
      <w:r>
        <w:rPr>
          <w:rFonts w:cstheme="minorBidi" w:hAnsiTheme="minorHAnsi" w:eastAsiaTheme="minorHAnsi" w:asciiTheme="minorHAnsi"/>
        </w:rPr>
        <w:t xml:space="preserve">sharp slow waves; MR, mental retardation; m, month; y, year.</w:t>
      </w:r>
    </w:p>
    <w:p w:rsidR="0018722C">
      <w:pPr>
        <w:pStyle w:val="Heading2"/>
        <w:topLinePunct/>
        <w:ind w:left="171" w:hangingChars="171" w:hanging="171"/>
      </w:pPr>
      <w:r>
        <w:t>二、</w:t>
      </w:r>
      <w:r>
        <w:t xml:space="preserve"> </w:t>
      </w:r>
      <w:r>
        <w:rPr>
          <w:b/>
          <w:i/>
        </w:rPr>
        <w:t>SCN1A</w:t>
      </w:r>
      <w:r>
        <w:t>基因突变患者生物信息学分析结果</w:t>
      </w:r>
    </w:p>
    <w:p w:rsidR="0018722C">
      <w:pPr>
        <w:topLinePunct/>
      </w:pPr>
      <w:r>
        <w:t>通过</w:t>
      </w:r>
      <w:r>
        <w:rPr>
          <w:rFonts w:ascii="Times New Roman" w:eastAsia="宋体"/>
        </w:rPr>
        <w:t>Human Splicing Finder 2.4</w:t>
      </w:r>
      <w:r>
        <w:t>和</w:t>
      </w:r>
      <w:r>
        <w:rPr>
          <w:rFonts w:ascii="Times New Roman" w:eastAsia="宋体"/>
        </w:rPr>
        <w:t>Splice site strength</w:t>
      </w:r>
      <w:r>
        <w:rPr>
          <w:rFonts w:ascii="Times New Roman" w:eastAsia="宋体"/>
        </w:rPr>
        <w:t>(</w:t>
      </w:r>
      <w:r>
        <w:rPr>
          <w:rFonts w:ascii="Times New Roman" w:eastAsia="宋体"/>
        </w:rPr>
        <w:t>SS score</w:t>
      </w:r>
      <w:r>
        <w:rPr>
          <w:rFonts w:ascii="Times New Roman" w:eastAsia="宋体"/>
        </w:rPr>
        <w:t>)</w:t>
      </w:r>
      <w:r>
        <w:t>剪切分析软</w:t>
      </w:r>
      <w:r>
        <w:t>件，我们对上述的</w:t>
      </w:r>
      <w:r>
        <w:rPr>
          <w:rFonts w:ascii="Times New Roman" w:eastAsia="宋体"/>
        </w:rPr>
        <w:t>3</w:t>
      </w:r>
      <w:r>
        <w:t>个</w:t>
      </w:r>
      <w:r>
        <w:rPr>
          <w:rFonts w:ascii="Times New Roman" w:eastAsia="宋体"/>
        </w:rPr>
        <w:t>PEFS+</w:t>
      </w:r>
      <w:r>
        <w:t>相关</w:t>
      </w:r>
      <w:r>
        <w:rPr>
          <w:rFonts w:ascii="Times New Roman" w:eastAsia="宋体"/>
          <w:i/>
        </w:rPr>
        <w:t>SCN1A</w:t>
      </w:r>
      <w:r>
        <w:t>基因剪切位点突变，以及</w:t>
      </w:r>
      <w:r>
        <w:rPr>
          <w:rFonts w:ascii="Times New Roman" w:eastAsia="宋体"/>
        </w:rPr>
        <w:t>2</w:t>
      </w:r>
      <w:r>
        <w:t>个</w:t>
      </w:r>
      <w:r>
        <w:rPr>
          <w:rFonts w:ascii="Times New Roman" w:eastAsia="宋体"/>
        </w:rPr>
        <w:t>DS</w:t>
      </w:r>
      <w:r>
        <w:t>相</w:t>
      </w:r>
      <w:r>
        <w:t>关剪切位点突变进行更全面的分析，包括其对</w:t>
      </w:r>
      <w:r>
        <w:rPr>
          <w:rFonts w:ascii="Times New Roman" w:eastAsia="宋体"/>
        </w:rPr>
        <w:t>pre-mRNA</w:t>
      </w:r>
      <w:r>
        <w:t>剪接位点和剪接调控序列影响的分析。</w:t>
      </w:r>
      <w:r>
        <w:rPr>
          <w:rFonts w:ascii="Times New Roman" w:eastAsia="宋体"/>
        </w:rPr>
        <w:t>Human Splicing Finder 2.4</w:t>
      </w:r>
      <w:r>
        <w:t>包括</w:t>
      </w:r>
      <w:r>
        <w:rPr>
          <w:rFonts w:ascii="Times New Roman" w:eastAsia="宋体"/>
        </w:rPr>
        <w:t>Human Splicing Finder</w:t>
      </w:r>
      <w:r>
        <w:t xml:space="preserve">, </w:t>
      </w:r>
      <w:r>
        <w:rPr>
          <w:rFonts w:ascii="Times New Roman" w:eastAsia="宋体"/>
        </w:rPr>
        <w:t>MaxEnt</w:t>
      </w:r>
      <w:r>
        <w:t>，</w:t>
      </w:r>
      <w:r>
        <w:rPr>
          <w:rFonts w:ascii="Times New Roman" w:eastAsia="宋体"/>
        </w:rPr>
        <w:t>ESE Rescue</w:t>
      </w:r>
      <w:r>
        <w:t>和</w:t>
      </w:r>
      <w:r>
        <w:rPr>
          <w:rFonts w:ascii="Times New Roman" w:eastAsia="宋体"/>
        </w:rPr>
        <w:t>ESE Finder</w:t>
      </w:r>
      <w:r>
        <w:t>四个子软件。软件预测结果提示</w:t>
      </w:r>
      <w:r>
        <w:rPr>
          <w:rFonts w:ascii="Times New Roman" w:eastAsia="宋体"/>
        </w:rPr>
        <w:t>5</w:t>
      </w:r>
      <w:r>
        <w:t>个剪切突变位点</w:t>
      </w:r>
      <w:r>
        <w:t>均</w:t>
      </w:r>
    </w:p>
    <w:p w:rsidR="0018722C">
      <w:pPr>
        <w:topLinePunct/>
      </w:pPr>
      <w:r>
        <w:rPr>
          <w:rFonts w:cstheme="minorBidi" w:hAnsiTheme="minorHAnsi" w:eastAsiaTheme="minorHAnsi" w:asciiTheme="minorHAnsi" w:ascii="Calibri"/>
        </w:rPr>
        <w:t>27</w:t>
      </w:r>
    </w:p>
    <w:p w:rsidR="0018722C">
      <w:pPr>
        <w:topLinePunct/>
      </w:pPr>
      <w:r>
        <w:t>导致了剪接受体位点的不同程度的破坏或生成</w:t>
      </w:r>
      <w:r>
        <w:t>（</w:t>
      </w:r>
      <w:r>
        <w:t>表</w:t>
      </w:r>
      <w:r>
        <w:rPr>
          <w:rFonts w:ascii="Times New Roman" w:eastAsia="宋体"/>
        </w:rPr>
        <w:t>9</w:t>
      </w:r>
      <w:r>
        <w:t>）</w:t>
      </w:r>
      <w:r>
        <w:t>，即均可造成</w:t>
      </w:r>
      <w:r>
        <w:rPr>
          <w:rFonts w:ascii="Times New Roman" w:eastAsia="宋体"/>
          <w:i/>
        </w:rPr>
        <w:t>S</w:t>
      </w:r>
      <w:r>
        <w:rPr>
          <w:rFonts w:ascii="Times New Roman" w:eastAsia="宋体"/>
          <w:i/>
        </w:rPr>
        <w:t>CN</w:t>
      </w:r>
      <w:r>
        <w:rPr>
          <w:rFonts w:ascii="Times New Roman" w:eastAsia="宋体"/>
          <w:i/>
        </w:rPr>
        <w:t>1A</w:t>
      </w:r>
      <w:r>
        <w:t>基因</w:t>
      </w:r>
      <w:r>
        <w:t>剪切的异常。</w:t>
      </w:r>
      <w:r>
        <w:rPr>
          <w:rFonts w:ascii="Times New Roman" w:eastAsia="宋体"/>
          <w:i/>
        </w:rPr>
        <w:t>SCN1A</w:t>
      </w:r>
      <w:r>
        <w:t>基因突变</w:t>
      </w:r>
      <w:r>
        <w:rPr>
          <w:rFonts w:ascii="Times New Roman" w:eastAsia="宋体"/>
        </w:rPr>
        <w:t>c.602+1G&gt;</w:t>
      </w:r>
      <w:r w:rsidR="004B696B">
        <w:rPr>
          <w:rFonts w:ascii="Times New Roman" w:eastAsia="宋体"/>
        </w:rPr>
        <w:t xml:space="preserve"> </w:t>
      </w:r>
      <w:r w:rsidR="004B696B">
        <w:rPr>
          <w:rFonts w:ascii="Times New Roman" w:eastAsia="宋体"/>
        </w:rPr>
        <w:t>A</w:t>
      </w:r>
      <w:r>
        <w:t>和</w:t>
      </w:r>
      <w:r>
        <w:rPr>
          <w:rFonts w:ascii="Times New Roman" w:eastAsia="宋体"/>
        </w:rPr>
        <w:t>c.4853-1G&gt;</w:t>
      </w:r>
      <w:r w:rsidR="004B696B">
        <w:rPr>
          <w:rFonts w:ascii="Times New Roman" w:eastAsia="宋体"/>
        </w:rPr>
        <w:t xml:space="preserve"> </w:t>
      </w:r>
      <w:r w:rsidR="004B696B">
        <w:rPr>
          <w:rFonts w:ascii="Times New Roman" w:eastAsia="宋体"/>
        </w:rPr>
        <w:t>C</w:t>
      </w:r>
      <w:r>
        <w:t>的患者均是症状严重</w:t>
      </w:r>
      <w:r>
        <w:t>的</w:t>
      </w:r>
      <w:r>
        <w:rPr>
          <w:rFonts w:ascii="Times New Roman" w:eastAsia="宋体"/>
        </w:rPr>
        <w:t>DS</w:t>
      </w:r>
      <w:r>
        <w:t>，而</w:t>
      </w:r>
      <w:r>
        <w:rPr>
          <w:rFonts w:ascii="Times New Roman" w:eastAsia="宋体"/>
        </w:rPr>
        <w:t>c.473+</w:t>
      </w:r>
      <w:r>
        <w:rPr>
          <w:rFonts w:ascii="Times New Roman" w:eastAsia="宋体"/>
        </w:rPr>
        <w:t>5</w:t>
      </w:r>
      <w:r>
        <w:rPr>
          <w:rFonts w:ascii="Times New Roman" w:eastAsia="宋体"/>
        </w:rPr>
        <w:t>G</w:t>
      </w:r>
      <w:r>
        <w:rPr>
          <w:rFonts w:ascii="Times New Roman" w:eastAsia="宋体"/>
        </w:rPr>
        <w:t>&gt;</w:t>
      </w:r>
      <w:r w:rsidR="001852F3">
        <w:rPr>
          <w:rFonts w:ascii="Times New Roman" w:eastAsia="宋体"/>
        </w:rPr>
        <w:t xml:space="preserve"> </w:t>
      </w:r>
      <w:r>
        <w:rPr>
          <w:rFonts w:ascii="Times New Roman" w:eastAsia="宋体"/>
        </w:rPr>
        <w:t>A</w:t>
      </w:r>
      <w:r>
        <w:t>、</w:t>
      </w:r>
      <w:r>
        <w:rPr>
          <w:rFonts w:ascii="Times New Roman" w:eastAsia="宋体"/>
        </w:rPr>
        <w:t>c.473+</w:t>
      </w:r>
      <w:r>
        <w:rPr>
          <w:rFonts w:ascii="Times New Roman" w:eastAsia="宋体"/>
        </w:rPr>
        <w:t>5</w:t>
      </w:r>
      <w:r>
        <w:rPr>
          <w:rFonts w:ascii="Times New Roman" w:eastAsia="宋体"/>
        </w:rPr>
        <w:t>G</w:t>
      </w:r>
      <w:r>
        <w:rPr>
          <w:rFonts w:ascii="Times New Roman" w:eastAsia="宋体"/>
        </w:rPr>
        <w:t>&gt;</w:t>
      </w:r>
      <w:r w:rsidR="004B696B">
        <w:rPr>
          <w:rFonts w:ascii="Times New Roman" w:eastAsia="宋体"/>
        </w:rPr>
        <w:t xml:space="preserve"> </w:t>
      </w:r>
      <w:r w:rsidR="004B696B">
        <w:rPr>
          <w:rFonts w:ascii="Times New Roman" w:eastAsia="宋体"/>
        </w:rPr>
        <w:t>C</w:t>
      </w:r>
      <w:r>
        <w:t>和</w:t>
      </w:r>
      <w:r>
        <w:rPr>
          <w:rFonts w:ascii="Times New Roman" w:eastAsia="宋体"/>
        </w:rPr>
        <w:t>c.4853-25</w:t>
      </w:r>
      <w:r>
        <w:rPr>
          <w:rFonts w:ascii="Times New Roman" w:eastAsia="宋体"/>
        </w:rPr>
        <w:t>T</w:t>
      </w:r>
      <w:r>
        <w:rPr>
          <w:rFonts w:ascii="Times New Roman" w:eastAsia="宋体"/>
        </w:rPr>
        <w:t>&gt;</w:t>
      </w:r>
      <w:r w:rsidR="001852F3">
        <w:rPr>
          <w:rFonts w:ascii="Times New Roman" w:eastAsia="宋体"/>
        </w:rPr>
        <w:t xml:space="preserve"> </w:t>
      </w:r>
      <w:r>
        <w:rPr>
          <w:rFonts w:ascii="Times New Roman" w:eastAsia="宋体"/>
        </w:rPr>
        <w:t>A</w:t>
      </w:r>
      <w:r>
        <w:t>的患者症状较轻的</w:t>
      </w:r>
      <w:r>
        <w:rPr>
          <w:rFonts w:ascii="Times New Roman" w:eastAsia="宋体"/>
        </w:rPr>
        <w:t>PEFS</w:t>
      </w:r>
      <w:r>
        <w:rPr>
          <w:rFonts w:ascii="Times New Roman" w:eastAsia="宋体"/>
        </w:rPr>
        <w:t>+</w:t>
      </w:r>
      <w:r>
        <w:t>。</w:t>
      </w:r>
      <w:r>
        <w:t>软件分析的结果并未能明显显示各突变对剪切影响之间的差异，有待我们进一步的实验证实及分析。</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9</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w:t>
      </w:r>
      <w:r>
        <w:rPr>
          <w:rFonts w:ascii="宋体" w:eastAsia="宋体" w:hint="eastAsia" w:cstheme="minorBidi" w:hAnsiTheme="minorHAnsi"/>
          <w:b/>
        </w:rPr>
        <w:t>生物信息学软件分析预测各</w:t>
      </w:r>
      <w:r>
        <w:rPr>
          <w:rFonts w:cstheme="minorBidi" w:hAnsiTheme="minorHAnsi" w:eastAsiaTheme="minorHAnsi" w:asciiTheme="minorHAnsi"/>
          <w:b/>
          <w:i/>
        </w:rPr>
        <w:t>SCN1A</w:t>
      </w:r>
      <w:r>
        <w:rPr>
          <w:rFonts w:ascii="宋体" w:eastAsia="宋体" w:hint="eastAsia" w:cstheme="minorBidi" w:hAnsiTheme="minorHAnsi"/>
          <w:b/>
        </w:rPr>
        <w:t>基因剪切位点突变对剪切的影响</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3"/>
        <w:gridCol w:w="1336"/>
        <w:gridCol w:w="1659"/>
        <w:gridCol w:w="973"/>
        <w:gridCol w:w="1268"/>
        <w:gridCol w:w="1145"/>
        <w:gridCol w:w="1206"/>
      </w:tblGrid>
      <w:tr>
        <w:trPr>
          <w:tblHeader/>
        </w:trPr>
        <w:tc>
          <w:tcPr>
            <w:tcW w:w="527" w:type="pct"/>
            <w:vMerge w:val="restart"/>
            <w:vAlign w:val="center"/>
          </w:tcPr>
          <w:p w:rsidR="0018722C">
            <w:pPr>
              <w:pStyle w:val="a7"/>
              <w:topLinePunct/>
              <w:ind w:leftChars="0" w:left="0" w:rightChars="0" w:right="0" w:firstLineChars="0" w:firstLine="0"/>
              <w:spacing w:line="240" w:lineRule="atLeast"/>
            </w:pPr>
            <w:r w:rsidRPr="00000000">
              <w:rPr>
                <w:sz w:val="24"/>
                <w:szCs w:val="24"/>
              </w:rPr>
              <w:t>Intron</w:t>
            </w:r>
          </w:p>
        </w:tc>
        <w:tc>
          <w:tcPr>
            <w:tcW w:w="788" w:type="pct"/>
            <w:vMerge w:val="restart"/>
            <w:vAlign w:val="center"/>
          </w:tcPr>
          <w:p w:rsidR="0018722C">
            <w:pPr>
              <w:pStyle w:val="a7"/>
              <w:topLinePunct/>
              <w:ind w:leftChars="0" w:left="0" w:rightChars="0" w:right="0" w:firstLineChars="0" w:firstLine="0"/>
              <w:spacing w:line="240" w:lineRule="atLeast"/>
            </w:pPr>
            <w:r w:rsidRPr="00000000">
              <w:rPr>
                <w:sz w:val="24"/>
                <w:szCs w:val="24"/>
              </w:rPr>
              <w:t>Nucleotide change</w:t>
            </w:r>
          </w:p>
        </w:tc>
        <w:tc>
          <w:tcPr>
            <w:tcW w:w="3686" w:type="pct"/>
            <w:gridSpan w:val="5"/>
            <w:vAlign w:val="center"/>
          </w:tcPr>
          <w:p w:rsidR="0018722C">
            <w:pPr>
              <w:pStyle w:val="a7"/>
              <w:topLinePunct/>
              <w:ind w:leftChars="0" w:left="0" w:rightChars="0" w:right="0" w:firstLineChars="0" w:firstLine="0"/>
              <w:spacing w:line="240" w:lineRule="atLeast"/>
            </w:pPr>
            <w:r w:rsidRPr="00000000">
              <w:rPr>
                <w:sz w:val="24"/>
                <w:szCs w:val="24"/>
              </w:rPr>
              <w:tab/>
              <w:t>Bioinformatic splicing</w:t>
            </w:r>
            <w:r w:rsidRPr="00000000">
              <w:rPr>
                <w:u w:val="single"/>
                <w:sz w:val="24"/>
                <w:szCs w:val="24"/>
              </w:rPr>
              <w:t> </w:t>
            </w:r>
            <w:r w:rsidRPr="00000000">
              <w:rPr>
                <w:u w:val="single"/>
                <w:sz w:val="24"/>
                <w:szCs w:val="24"/>
              </w:rPr>
              <w:t>prediction</w:t>
            </w:r>
          </w:p>
        </w:tc>
      </w:tr>
      <w:tr>
        <w:trPr>
          <w:tblHeader/>
        </w:trPr>
        <w:tc>
          <w:tcPr>
            <w:tcW w:w="52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 Splice site</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HSF</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MaxEnt</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SS score</w:t>
            </w:r>
          </w:p>
        </w:tc>
      </w:tr>
      <w:tr>
        <w:tc>
          <w:tcPr>
            <w:tcW w:w="52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Inron 3</w:t>
            </w:r>
          </w:p>
        </w:tc>
        <w:tc>
          <w:tcPr>
            <w:tcW w:w="7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c.473+5G&gt;A</w:t>
            </w:r>
          </w:p>
        </w:tc>
        <w:tc>
          <w:tcPr>
            <w:tcW w:w="978" w:type="pct"/>
            <w:vAlign w:val="center"/>
          </w:tcPr>
          <w:p w:rsidR="0018722C">
            <w:pPr>
              <w:pStyle w:val="a5"/>
              <w:topLinePunct/>
              <w:ind w:leftChars="0" w:left="0" w:rightChars="0" w:right="0" w:firstLineChars="0" w:firstLine="0"/>
              <w:spacing w:line="240" w:lineRule="atLeast"/>
            </w:pPr>
            <w:r w:rsidRPr="00000000">
              <w:rPr>
                <w:sz w:val="24"/>
                <w:szCs w:val="24"/>
              </w:rPr>
              <w:t>ATGTAGAgtaagtt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atgtagagtaaaTT</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WT site broken</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66.96-38.01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-43.23%</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9.35-1.19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-87.27%</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0.99-&lt;0.40</w:t>
            </w:r>
          </w:p>
        </w:tc>
      </w:tr>
      <w:tr>
        <w:tc>
          <w:tcPr>
            <w:tcW w:w="52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Inron 3</w:t>
            </w:r>
          </w:p>
        </w:tc>
        <w:tc>
          <w:tcPr>
            <w:tcW w:w="7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c.473+5G&gt;C</w:t>
            </w:r>
          </w:p>
        </w:tc>
        <w:tc>
          <w:tcPr>
            <w:tcW w:w="978" w:type="pct"/>
            <w:vAlign w:val="center"/>
          </w:tcPr>
          <w:p w:rsidR="0018722C">
            <w:pPr>
              <w:pStyle w:val="a5"/>
              <w:topLinePunct/>
              <w:ind w:leftChars="0" w:left="0" w:rightChars="0" w:right="0" w:firstLineChars="0" w:firstLine="0"/>
              <w:spacing w:line="240" w:lineRule="atLeast"/>
            </w:pPr>
            <w:r w:rsidRPr="00000000">
              <w:rPr>
                <w:sz w:val="24"/>
                <w:szCs w:val="24"/>
              </w:rPr>
              <w:t>ATGTAGAgtaagtt</w:t>
            </w:r>
          </w:p>
          <w:p w:rsidR="0018722C">
            <w:pPr>
              <w:pStyle w:val="a5"/>
              <w:topLinePunct/>
              <w:ind w:leftChars="0" w:left="0" w:rightChars="0" w:right="0" w:firstLineChars="0" w:firstLine="0"/>
              <w:spacing w:line="240" w:lineRule="atLeast"/>
            </w:pPr>
            <w:r w:rsidRPr="00000000">
              <w:rPr>
                <w:sz w:val="24"/>
                <w:szCs w:val="24"/>
              </w:rPr>
              <w:t>→atgtagagtaacTT</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WT site broken</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66.96-38.01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-43.23%</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9.35-1.31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-85.99%</w:t>
            </w:r>
            <w:r w:rsidRPr="00000000">
              <w:rPr>
                <w:sz w:val="24"/>
                <w:szCs w:val="24"/>
              </w:rPr>
              <w:t>)</w:t>
            </w:r>
          </w:p>
        </w:tc>
        <w:tc>
          <w:tcPr>
            <w:tcW w:w="711" w:type="pct"/>
            <w:vAlign w:val="center"/>
          </w:tcPr>
          <w:p w:rsidR="0018722C">
            <w:pPr>
              <w:pStyle w:val="ad"/>
              <w:topLinePunct/>
              <w:ind w:leftChars="0" w:left="0" w:rightChars="0" w:right="0" w:firstLineChars="0" w:firstLine="0"/>
              <w:spacing w:line="240" w:lineRule="atLeast"/>
            </w:pPr>
            <w:r w:rsidRPr="00000000">
              <w:rPr>
                <w:sz w:val="24"/>
                <w:szCs w:val="24"/>
              </w:rPr>
              <w:t>0.99-&lt;0.40</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Inron 4</w:t>
            </w:r>
          </w:p>
        </w:tc>
        <w:tc>
          <w:tcPr>
            <w:tcW w:w="788" w:type="pct"/>
            <w:vAlign w:val="center"/>
          </w:tcPr>
          <w:p w:rsidR="0018722C">
            <w:pPr>
              <w:pStyle w:val="a5"/>
              <w:topLinePunct/>
              <w:ind w:leftChars="0" w:left="0" w:rightChars="0" w:right="0" w:firstLineChars="0" w:firstLine="0"/>
              <w:spacing w:line="240" w:lineRule="atLeast"/>
            </w:pPr>
            <w:r w:rsidRPr="00000000">
              <w:rPr>
                <w:sz w:val="24"/>
                <w:szCs w:val="24"/>
              </w:rPr>
              <w:t>c.602+1G&gt;A</w:t>
            </w:r>
          </w:p>
        </w:tc>
        <w:tc>
          <w:tcPr>
            <w:tcW w:w="978" w:type="pct"/>
            <w:vAlign w:val="center"/>
          </w:tcPr>
          <w:p w:rsidR="0018722C">
            <w:pPr>
              <w:pStyle w:val="a5"/>
              <w:topLinePunct/>
              <w:ind w:leftChars="0" w:left="0" w:rightChars="0" w:right="0" w:firstLineChars="0" w:firstLine="0"/>
              <w:spacing w:line="240" w:lineRule="atLeast"/>
            </w:pPr>
            <w:r w:rsidRPr="00000000">
              <w:rPr>
                <w:sz w:val="24"/>
                <w:szCs w:val="24"/>
              </w:rPr>
              <w:t>TGCgtaagt→ TGCataagt</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WT site broken</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82.15-55.31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-32.67</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9.73-1.55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-84.07</w:t>
            </w:r>
            <w:r w:rsidRPr="00000000">
              <w:rPr>
                <w:sz w:val="24"/>
                <w:szCs w:val="24"/>
              </w:rPr>
              <w:t>)</w:t>
            </w:r>
          </w:p>
        </w:tc>
        <w:tc>
          <w:tcPr>
            <w:tcW w:w="711" w:type="pct"/>
            <w:vAlign w:val="center"/>
          </w:tcPr>
          <w:p w:rsidR="0018722C">
            <w:pPr>
              <w:pStyle w:val="ad"/>
              <w:topLinePunct/>
              <w:ind w:leftChars="0" w:left="0" w:rightChars="0" w:right="0" w:firstLineChars="0" w:firstLine="0"/>
              <w:spacing w:line="240" w:lineRule="atLeast"/>
            </w:pPr>
            <w:r w:rsidRPr="00000000">
              <w:rPr>
                <w:sz w:val="24"/>
                <w:szCs w:val="24"/>
              </w:rPr>
              <w:t>0.98-&lt;0.40</w:t>
            </w:r>
          </w:p>
        </w:tc>
      </w:tr>
      <w:tr>
        <w:tc>
          <w:tcPr>
            <w:tcW w:w="52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Inron 25</w:t>
            </w:r>
          </w:p>
        </w:tc>
        <w:tc>
          <w:tcPr>
            <w:tcW w:w="7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c.4853-25T&gt;A</w:t>
            </w:r>
          </w:p>
        </w:tc>
        <w:tc>
          <w:tcPr>
            <w:tcW w:w="978"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ttcactggttggt</w:t>
            </w:r>
            <w:r w:rsidRPr="00000000">
              <w:rPr>
                <w:sz w:val="24"/>
                <w:szCs w:val="24"/>
              </w:rPr>
              <w:t xml:space="preserve">→ </w:t>
            </w:r>
            <w:r w:rsidRPr="00000000">
              <w:rPr>
                <w:sz w:val="24"/>
                <w:szCs w:val="24"/>
              </w:rPr>
              <w:t>cttcactggtagGT</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New site</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53.43-82.37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+54.18</w:t>
            </w:r>
            <w:r w:rsidRPr="00000000">
              <w:rPr>
                <w:sz w:val="24"/>
                <w:szCs w:val="24"/>
              </w:rPr>
              <w:t>)</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4.67-8.37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+79.23</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0.89-&lt;0.40</w:t>
            </w:r>
          </w:p>
        </w:tc>
      </w:tr>
      <w:tr>
        <w:tc>
          <w:tcPr>
            <w:tcW w:w="5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Inron 25</w:t>
            </w:r>
          </w:p>
        </w:tc>
        <w:tc>
          <w:tcPr>
            <w:tcW w:w="7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c.4853-1G&gt;C</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tttattcatagGT</w:t>
            </w:r>
            <w:r w:rsidRPr="00000000">
              <w:rPr>
                <w:sz w:val="24"/>
                <w:szCs w:val="24"/>
              </w:rPr>
              <w:t xml:space="preserve">→ </w:t>
            </w:r>
            <w:r w:rsidRPr="00000000">
              <w:rPr>
                <w:sz w:val="24"/>
                <w:szCs w:val="24"/>
              </w:rPr>
              <w:t>gtttattcatacGT</w:t>
            </w: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site broken</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84.03-55.09</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-34.45</w:t>
            </w:r>
            <w:r w:rsidRPr="00000000">
              <w:rPr>
                <w:sz w:val="24"/>
                <w:szCs w:val="24"/>
              </w:rPr>
              <w:t>)</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8.89-0.82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-90.78</w:t>
            </w:r>
            <w:r w:rsidRPr="00000000">
              <w:rPr>
                <w:sz w:val="24"/>
                <w:szCs w:val="24"/>
              </w:rPr>
              <w:t>)</w:t>
            </w:r>
          </w:p>
        </w:tc>
        <w:tc>
          <w:tcPr>
            <w:tcW w:w="71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0.94-&lt;0.40</w:t>
            </w:r>
          </w:p>
        </w:tc>
      </w:tr>
    </w:tbl>
    <w:p w:rsidR="0018722C">
      <w:pPr>
        <w:topLinePunct/>
        <w:pStyle w:val="affa"/>
      </w:pPr>
    </w:p>
    <w:p w:rsidR="0018722C">
      <w:pPr>
        <w:pStyle w:val="Heading2"/>
        <w:topLinePunct/>
        <w:ind w:left="171" w:hangingChars="171" w:hanging="171"/>
      </w:pPr>
      <w:r>
        <w:t>三、</w:t>
      </w:r>
      <w:r>
        <w:t xml:space="preserve"> </w:t>
      </w:r>
      <w:r>
        <w:rPr>
          <w:b/>
        </w:rPr>
        <w:t>pTarget Exon-2-3-4-5</w:t>
      </w:r>
      <w:r>
        <w:t>及</w:t>
      </w:r>
      <w:r>
        <w:rPr>
          <w:b/>
        </w:rPr>
        <w:t>pTarget Exon 24-25-26</w:t>
      </w:r>
      <w:r>
        <w:t>质粒构建</w:t>
      </w:r>
    </w:p>
    <w:p w:rsidR="0018722C">
      <w:pPr>
        <w:topLinePunct/>
      </w:pPr>
      <w:r>
        <w:t>在</w:t>
      </w:r>
      <w:r>
        <w:rPr>
          <w:rFonts w:ascii="Times New Roman" w:eastAsia="Times New Roman"/>
        </w:rPr>
        <w:t>pTarget</w:t>
      </w:r>
      <w:r>
        <w:t>载体</w:t>
      </w:r>
      <w:r>
        <w:rPr>
          <w:rFonts w:ascii="Times New Roman" w:eastAsia="Times New Roman"/>
          <w:rFonts w:ascii="Times New Roman" w:eastAsia="Times New Roman"/>
        </w:rPr>
        <w:t>（</w:t>
      </w:r>
      <w:r>
        <w:t>图</w:t>
      </w:r>
      <w:r>
        <w:rPr>
          <w:rFonts w:ascii="Times New Roman" w:eastAsia="Times New Roman"/>
        </w:rPr>
        <w:t>11A</w:t>
      </w:r>
      <w:r>
        <w:rPr>
          <w:rFonts w:ascii="Times New Roman" w:eastAsia="Times New Roman"/>
          <w:rFonts w:ascii="Times New Roman" w:eastAsia="Times New Roman"/>
        </w:rPr>
        <w:t>）</w:t>
      </w:r>
      <w:r>
        <w:t>基础上，分别克隆</w:t>
      </w:r>
      <w:r>
        <w:rPr>
          <w:rFonts w:ascii="Times New Roman" w:eastAsia="Times New Roman"/>
        </w:rPr>
        <w:t>4</w:t>
      </w:r>
      <w:r>
        <w:t>个</w:t>
      </w:r>
      <w:r>
        <w:rPr>
          <w:rFonts w:ascii="Times New Roman" w:eastAsia="Times New Roman"/>
          <w:i/>
        </w:rPr>
        <w:t>SCN1A</w:t>
      </w:r>
      <w:r>
        <w:t>基因片段构建</w:t>
      </w:r>
      <w:r>
        <w:rPr>
          <w:rFonts w:ascii="Times New Roman" w:eastAsia="Times New Roman"/>
        </w:rPr>
        <w:t>pTarget </w:t>
      </w:r>
      <w:r>
        <w:rPr>
          <w:rFonts w:ascii="Times New Roman" w:eastAsia="Times New Roman"/>
        </w:rPr>
        <w:t>Exon2-3-4-5</w:t>
      </w:r>
      <w:r>
        <w:t>迷你基因模型，以及</w:t>
      </w:r>
      <w:r>
        <w:rPr>
          <w:rFonts w:ascii="Times New Roman" w:eastAsia="Times New Roman"/>
        </w:rPr>
        <w:t>3</w:t>
      </w:r>
      <w:r>
        <w:t>个片段构建</w:t>
      </w:r>
      <w:r>
        <w:rPr>
          <w:rFonts w:ascii="Times New Roman" w:eastAsia="Times New Roman"/>
        </w:rPr>
        <w:t>pTarget </w:t>
      </w:r>
      <w:r>
        <w:rPr>
          <w:rFonts w:ascii="Times New Roman" w:eastAsia="Times New Roman"/>
        </w:rPr>
        <w:t>Exon24-25-26</w:t>
      </w:r>
      <w:r>
        <w:rPr>
          <w:b/>
        </w:rPr>
        <w:t>，</w:t>
      </w:r>
      <w:r>
        <w:t>并进行了</w:t>
      </w:r>
      <w:r>
        <w:t>定点诱变。</w:t>
      </w:r>
      <w:r>
        <w:rPr>
          <w:rFonts w:ascii="Times New Roman" w:eastAsia="Times New Roman"/>
        </w:rPr>
        <w:t>pTarget</w:t>
      </w:r>
      <w:r>
        <w:rPr>
          <w:rFonts w:ascii="Times New Roman" w:eastAsia="Times New Roman"/>
        </w:rPr>
        <w:t> Exon2-3-4-5</w:t>
      </w:r>
      <w:r>
        <w:t>克隆片段为外显子</w:t>
      </w:r>
      <w:r>
        <w:rPr>
          <w:rFonts w:ascii="Times New Roman" w:eastAsia="Times New Roman"/>
        </w:rPr>
        <w:t>2</w:t>
      </w:r>
      <w:r>
        <w:t>、</w:t>
      </w:r>
      <w:r>
        <w:rPr>
          <w:rFonts w:ascii="Times New Roman" w:eastAsia="Times New Roman"/>
        </w:rPr>
        <w:t>3</w:t>
      </w:r>
      <w:r>
        <w:t>、</w:t>
      </w:r>
      <w:r>
        <w:rPr>
          <w:rFonts w:ascii="Times New Roman" w:eastAsia="Times New Roman"/>
        </w:rPr>
        <w:t>4</w:t>
      </w:r>
      <w:r>
        <w:t>和</w:t>
      </w:r>
      <w:r>
        <w:rPr>
          <w:rFonts w:ascii="Times New Roman" w:eastAsia="Times New Roman"/>
        </w:rPr>
        <w:t>5</w:t>
      </w:r>
      <w:r>
        <w:t>全部及其上</w:t>
      </w:r>
      <w:r>
        <w:rPr>
          <w:rFonts w:ascii="Times New Roman" w:eastAsia="Times New Roman"/>
        </w:rPr>
        <w:t>/</w:t>
      </w:r>
      <w:r>
        <w:t>下游</w:t>
      </w:r>
      <w:r>
        <w:t>各</w:t>
      </w:r>
      <w:r>
        <w:rPr>
          <w:rFonts w:ascii="Times New Roman" w:eastAsia="Times New Roman"/>
        </w:rPr>
        <w:t>400bp</w:t>
      </w:r>
      <w:r>
        <w:t>左右内含子序列；</w:t>
      </w:r>
      <w:r>
        <w:rPr>
          <w:rFonts w:ascii="Times New Roman" w:eastAsia="Times New Roman"/>
        </w:rPr>
        <w:t>pTarget </w:t>
      </w:r>
      <w:r>
        <w:rPr>
          <w:rFonts w:ascii="Times New Roman" w:eastAsia="Times New Roman"/>
        </w:rPr>
        <w:t>Exon24-25-26</w:t>
      </w:r>
      <w:r>
        <w:t>克隆片段由外显子</w:t>
      </w:r>
      <w:r>
        <w:rPr>
          <w:rFonts w:ascii="Times New Roman" w:eastAsia="Times New Roman"/>
        </w:rPr>
        <w:t>24</w:t>
      </w:r>
      <w:r>
        <w:t>和</w:t>
      </w:r>
      <w:r>
        <w:rPr>
          <w:rFonts w:ascii="Times New Roman" w:eastAsia="Times New Roman"/>
        </w:rPr>
        <w:t>26</w:t>
      </w:r>
      <w:r>
        <w:t>号外显子的全部及其上</w:t>
      </w:r>
      <w:r>
        <w:rPr>
          <w:rFonts w:ascii="Times New Roman" w:eastAsia="Times New Roman"/>
        </w:rPr>
        <w:t>/</w:t>
      </w:r>
      <w:r>
        <w:t>下游各</w:t>
      </w:r>
      <w:r>
        <w:rPr>
          <w:rFonts w:ascii="Times New Roman" w:eastAsia="Times New Roman"/>
        </w:rPr>
        <w:t>400bp</w:t>
      </w:r>
      <w:r>
        <w:t>左右内含子序列，以及</w:t>
      </w:r>
      <w:r>
        <w:rPr>
          <w:rFonts w:ascii="Times New Roman" w:eastAsia="Times New Roman"/>
        </w:rPr>
        <w:t>26</w:t>
      </w:r>
      <w:r>
        <w:t>号外显子上游一部</w:t>
      </w:r>
      <w:r>
        <w:t>分和其上</w:t>
      </w:r>
      <w:r>
        <w:rPr>
          <w:rFonts w:ascii="Times New Roman" w:eastAsia="Times New Roman"/>
        </w:rPr>
        <w:t>400bp</w:t>
      </w:r>
      <w:r>
        <w:t>左右内含子序列构成。突变点的位置如图</w:t>
      </w:r>
      <w:r>
        <w:rPr>
          <w:rFonts w:ascii="Times New Roman" w:eastAsia="Times New Roman"/>
        </w:rPr>
        <w:t>11B</w:t>
      </w:r>
      <w:r>
        <w:t>标示。</w:t>
      </w:r>
    </w:p>
    <w:p w:rsidR="0018722C">
      <w:pPr>
        <w:pStyle w:val="aff7"/>
        <w:topLinePunct/>
      </w:pPr>
      <w:r>
        <w:drawing>
          <wp:inline>
            <wp:extent cx="3032759" cy="2105659"/>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115" cstate="print"/>
                    <a:stretch>
                      <a:fillRect/>
                    </a:stretch>
                  </pic:blipFill>
                  <pic:spPr>
                    <a:xfrm>
                      <a:off x="0" y="0"/>
                      <a:ext cx="3032759" cy="2105659"/>
                    </a:xfrm>
                    <a:prstGeom prst="rect">
                      <a:avLst/>
                    </a:prstGeom>
                  </pic:spPr>
                </pic:pic>
              </a:graphicData>
            </a:graphic>
          </wp:inline>
        </w:drawing>
      </w:r>
    </w:p>
    <w:p w:rsidR="0018722C">
      <w:pPr>
        <w:topLinePunct/>
      </w:pPr>
      <w:r>
        <w:rPr>
          <w:rFonts w:cstheme="minorBidi" w:hAnsiTheme="minorHAnsi" w:eastAsiaTheme="minorHAnsi" w:asciiTheme="minorHAnsi" w:ascii="Times New Roman" w:hAnsi="Times New Roman" w:eastAsia="Times New Roman" w:cs="Times New Roman"/>
          <w:b/>
        </w:rPr>
        <w:t>A</w:t>
      </w:r>
    </w:p>
    <w:p w:rsidR="0018722C">
      <w:pPr>
        <w:topLinePunct/>
      </w:pPr>
      <w:r>
        <w:rPr>
          <w:rFonts w:cstheme="minorBidi" w:hAnsiTheme="minorHAnsi" w:eastAsiaTheme="minorHAnsi" w:asciiTheme="minorHAnsi" w:ascii="Times New Roman" w:hAnsi="宋体" w:eastAsia="宋体" w:cs="宋体"/>
        </w:rPr>
        <w:t>B</w:t>
      </w:r>
    </w:p>
    <w:p w:rsidR="0018722C">
      <w:pPr>
        <w:topLinePunct/>
      </w:pPr>
      <w:r>
        <w:rPr>
          <w:rFonts w:cstheme="minorBidi" w:hAnsiTheme="minorHAnsi" w:eastAsiaTheme="minorHAnsi" w:asciiTheme="minorHAnsi" w:ascii="Calibri"/>
        </w:rPr>
        <w:t>28</w:t>
      </w:r>
    </w:p>
    <w:p w:rsidR="0018722C">
      <w:pPr>
        <w:pStyle w:val="affff5"/>
        <w:topLinePunct/>
      </w:pPr>
      <w:r>
        <w:rPr>
          <w:rFonts w:ascii="Calibri"/>
          <w:sz w:val="20"/>
        </w:rPr>
        <w:drawing>
          <wp:inline distT="0" distB="0" distL="0" distR="0">
            <wp:extent cx="5144700" cy="3670864"/>
            <wp:effectExtent l="0" t="0" r="0" b="0"/>
            <wp:docPr id="37" name="image20.jpeg" descr=""/>
            <wp:cNvGraphicFramePr>
              <a:graphicFrameLocks noChangeAspect="1"/>
            </wp:cNvGraphicFramePr>
            <a:graphic>
              <a:graphicData uri="http://schemas.openxmlformats.org/drawingml/2006/picture">
                <pic:pic>
                  <pic:nvPicPr>
                    <pic:cNvPr id="38" name="image20.jpeg"/>
                    <pic:cNvPicPr/>
                  </pic:nvPicPr>
                  <pic:blipFill>
                    <a:blip r:embed="rId117" cstate="print"/>
                    <a:stretch>
                      <a:fillRect/>
                    </a:stretch>
                  </pic:blipFill>
                  <pic:spPr>
                    <a:xfrm>
                      <a:off x="0" y="0"/>
                      <a:ext cx="5348242" cy="3816096"/>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11.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ascii="宋体" w:eastAsia="宋体" w:hint="eastAsia" w:cstheme="minorBidi" w:hAnsiTheme="minorHAnsi"/>
        </w:rPr>
        <w:t xml:space="preserve">进行体外剪切分析的</w:t>
      </w:r>
      <w:r>
        <w:rPr>
          <w:rFonts w:cstheme="minorBidi" w:hAnsiTheme="minorHAnsi" w:eastAsiaTheme="minorHAnsi" w:asciiTheme="minorHAnsi"/>
        </w:rPr>
        <w:t xml:space="preserve">pTARGET</w:t>
      </w:r>
      <w:r>
        <w:rPr>
          <w:rFonts w:cstheme="minorBidi" w:hAnsiTheme="minorHAnsi" w:eastAsiaTheme="minorHAnsi" w:asciiTheme="minorHAnsi"/>
        </w:rPr>
        <w:t xml:space="preserve">TM</w:t>
      </w:r>
      <w:r>
        <w:rPr>
          <w:rFonts w:ascii="宋体" w:eastAsia="宋体" w:hint="eastAsia" w:cstheme="minorBidi" w:hAnsiTheme="minorHAnsi"/>
        </w:rPr>
        <w:t xml:space="preserve">载体图谱</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pTarget Exon2-3-4-5</w:t>
      </w:r>
      <w:r>
        <w:rPr>
          <w:rFonts w:ascii="宋体" w:eastAsia="宋体" w:hint="eastAsia" w:cstheme="minorBidi" w:hAnsiTheme="minorHAnsi"/>
        </w:rPr>
        <w:t xml:space="preserve">和</w:t>
      </w:r>
      <w:r>
        <w:rPr>
          <w:rFonts w:cstheme="minorBidi" w:hAnsiTheme="minorHAnsi" w:eastAsiaTheme="minorHAnsi" w:asciiTheme="minorHAnsi"/>
        </w:rPr>
        <w:t xml:space="preserve">pTarget Exon24-25-26</w:t>
      </w:r>
      <w:r>
        <w:rPr>
          <w:rFonts w:ascii="宋体" w:eastAsia="宋体" w:hint="eastAsia" w:cstheme="minorBidi" w:hAnsiTheme="minorHAnsi"/>
        </w:rPr>
        <w:t xml:space="preserve">质粒构建线路及其突变位点示意图</w:t>
      </w:r>
    </w:p>
    <w:p w:rsidR="0018722C">
      <w:pPr>
        <w:pStyle w:val="Heading2"/>
        <w:topLinePunct/>
        <w:ind w:left="171" w:hangingChars="171" w:hanging="171"/>
      </w:pPr>
      <w:r>
        <w:t>四、</w:t>
      </w:r>
      <w:r>
        <w:t xml:space="preserve"> </w:t>
      </w:r>
      <w:r>
        <w:rPr>
          <w:b/>
        </w:rPr>
        <w:t>PEFS+</w:t>
      </w:r>
      <w:r>
        <w:t>及</w:t>
      </w:r>
      <w:r>
        <w:rPr>
          <w:b/>
        </w:rPr>
        <w:t>DS</w:t>
      </w:r>
      <w:r>
        <w:t>相关</w:t>
      </w:r>
      <w:r>
        <w:rPr>
          <w:b/>
          <w:i/>
        </w:rPr>
        <w:t>SCN1A</w:t>
      </w:r>
      <w:r>
        <w:t>基因剪切位点突变</w:t>
      </w:r>
      <w:r>
        <w:rPr>
          <w:b/>
        </w:rPr>
        <w:t>RT-PCR</w:t>
      </w:r>
      <w:r>
        <w:t>体外剪接分析结果</w:t>
      </w:r>
      <w:r>
        <w:t>体</w:t>
      </w:r>
      <w:r>
        <w:t>外剪切分析的</w:t>
      </w:r>
      <w:r>
        <w:t>RT-PCR</w:t>
      </w:r>
      <w:r>
        <w:t>结果显示：与</w:t>
      </w:r>
      <w:r>
        <w:t>E2-3-4-5</w:t>
      </w:r>
      <w:r/>
      <w:r w:rsidR="001852F3">
        <w:t xml:space="preserve"> </w:t>
      </w:r>
      <w:r>
        <w:t>野生型相比，</w:t>
      </w:r>
      <w:r>
        <w:t>PEFS+</w:t>
      </w:r>
      <w:r>
        <w:t>相关</w:t>
      </w:r>
    </w:p>
    <w:p w:rsidR="0018722C">
      <w:pPr>
        <w:topLinePunct/>
      </w:pPr>
      <w:r>
        <w:rPr>
          <w:rFonts w:ascii="Times New Roman" w:eastAsia="Times New Roman"/>
          <w:i/>
        </w:rPr>
        <w:t>SCN1A</w:t>
      </w:r>
      <w:r>
        <w:t>基因突变</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A</w:t>
      </w:r>
      <w:r>
        <w:t>和</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A</w:t>
      </w:r>
      <w:r>
        <w:t>发生了相同的异常剪切，即激活了 </w:t>
      </w:r>
      <w:r>
        <w:rPr>
          <w:rFonts w:ascii="Times New Roman" w:eastAsia="Times New Roman"/>
        </w:rPr>
        <w:t>2</w:t>
      </w:r>
    </w:p>
    <w:p w:rsidR="0018722C">
      <w:pPr>
        <w:topLinePunct/>
      </w:pPr>
      <w:r>
        <w:t>号外显子的</w:t>
      </w:r>
      <w:r>
        <w:rPr>
          <w:rFonts w:ascii="Times New Roman" w:eastAsia="Times New Roman"/>
        </w:rPr>
        <w:t>3'</w:t>
      </w:r>
      <w:r>
        <w:t>端新的剪切供体位点，导致</w:t>
      </w:r>
      <w:r>
        <w:rPr>
          <w:rFonts w:ascii="Times New Roman" w:eastAsia="Times New Roman"/>
        </w:rPr>
        <w:t>2</w:t>
      </w:r>
      <w:r>
        <w:t>号外显子的</w:t>
      </w:r>
      <w:r>
        <w:rPr>
          <w:rFonts w:ascii="Times New Roman" w:eastAsia="Times New Roman"/>
        </w:rPr>
        <w:t>3'</w:t>
      </w:r>
      <w:r>
        <w:t>端缺失</w:t>
      </w:r>
      <w:r>
        <w:rPr>
          <w:rFonts w:ascii="Times New Roman" w:eastAsia="Times New Roman"/>
        </w:rPr>
        <w:t>8bp</w:t>
      </w:r>
      <w:r>
        <w:t>碱基和全部</w:t>
      </w:r>
    </w:p>
    <w:p w:rsidR="0018722C">
      <w:pPr>
        <w:topLinePunct/>
      </w:pPr>
      <w:r>
        <w:rPr>
          <w:rFonts w:ascii="Times New Roman" w:eastAsia="Times New Roman"/>
        </w:rPr>
        <w:t>3</w:t>
      </w:r>
      <w:r>
        <w:t>号</w:t>
      </w:r>
      <w:r w:rsidR="001852F3">
        <w:t xml:space="preserve">外</w:t>
      </w:r>
      <w:r w:rsidR="001852F3">
        <w:t xml:space="preserve">显</w:t>
      </w:r>
      <w:r w:rsidR="001852F3">
        <w:t xml:space="preserve">子</w:t>
      </w:r>
      <w:r w:rsidR="001852F3">
        <w:t xml:space="preserve">的</w:t>
      </w:r>
      <w:r w:rsidR="001852F3">
        <w:t xml:space="preserve">缺</w:t>
      </w:r>
      <w:r w:rsidR="001852F3">
        <w:t xml:space="preserve">失</w:t>
      </w:r>
      <w:r w:rsidR="001852F3">
        <w:t xml:space="preserve">。</w:t>
      </w:r>
      <w:r w:rsidR="001852F3">
        <w:t xml:space="preserve">此</w:t>
      </w:r>
      <w:r w:rsidR="001852F3">
        <w:t xml:space="preserve">结</w:t>
      </w:r>
      <w:r w:rsidR="001852F3">
        <w:t xml:space="preserve">果</w:t>
      </w:r>
      <w:r w:rsidR="001852F3">
        <w:t xml:space="preserve">将</w:t>
      </w:r>
      <w:r w:rsidR="001852F3">
        <w:t xml:space="preserve">最</w:t>
      </w:r>
      <w:r w:rsidR="001852F3">
        <w:t xml:space="preserve">终</w:t>
      </w:r>
      <w:r w:rsidR="001852F3">
        <w:t xml:space="preserve">造</w:t>
      </w:r>
      <w:r/>
      <w:r>
        <w:t>成</w:t>
      </w:r>
      <w:r/>
      <w:r>
        <w:rPr>
          <w:rFonts w:ascii="Times New Roman" w:eastAsia="Times New Roman"/>
        </w:rPr>
        <w:t>Na</w:t>
      </w:r>
      <w:r>
        <w:rPr>
          <w:rFonts w:ascii="Times New Roman" w:eastAsia="Times New Roman"/>
        </w:rPr>
        <w:t>v</w:t>
      </w:r>
      <w:r>
        <w:rPr>
          <w:rFonts w:ascii="Times New Roman" w:eastAsia="Times New Roman"/>
        </w:rPr>
        <w:t>1.1</w:t>
      </w:r>
      <w:r w:rsidRPr="00000000">
        <w:tab/>
      </w:r>
      <w:r>
        <w:t>蛋</w:t>
      </w:r>
      <w:r w:rsidR="001852F3">
        <w:t xml:space="preserve">白</w:t>
      </w:r>
      <w:r w:rsidR="001852F3">
        <w:t xml:space="preserve">截</w:t>
      </w:r>
      <w:r>
        <w:t> </w:t>
      </w:r>
      <w:r>
        <w:t>短</w:t>
      </w:r>
    </w:p>
    <w:p w:rsidR="0018722C">
      <w:pPr>
        <w:topLinePunct/>
      </w:pPr>
      <w:r>
        <w:t>（</w:t>
      </w:r>
      <w:r>
        <w:rPr>
          <w:rFonts w:ascii="Times New Roman" w:eastAsia="宋体"/>
        </w:rPr>
        <w:t>p.</w:t>
      </w:r>
      <w:r w:rsidR="004B696B">
        <w:rPr>
          <w:rFonts w:ascii="Times New Roman" w:eastAsia="宋体"/>
        </w:rPr>
        <w:t xml:space="preserve"> </w:t>
      </w:r>
      <w:r>
        <w:rPr>
          <w:rFonts w:ascii="Times New Roman" w:eastAsia="宋体"/>
        </w:rPr>
        <w:t>[</w:t>
      </w:r>
      <w:r>
        <w:rPr>
          <w:rFonts w:ascii="Times New Roman" w:eastAsia="宋体"/>
        </w:rPr>
        <w:t>L</w:t>
      </w:r>
      <w:r>
        <w:rPr>
          <w:rFonts w:ascii="Times New Roman" w:eastAsia="宋体"/>
        </w:rPr>
        <w:t>126</w:t>
      </w:r>
      <w:r>
        <w:rPr>
          <w:rFonts w:ascii="Times New Roman" w:eastAsia="宋体"/>
        </w:rPr>
        <w:t>f</w:t>
      </w:r>
      <w:r>
        <w:rPr>
          <w:rFonts w:ascii="Times New Roman" w:eastAsia="宋体"/>
        </w:rPr>
        <w:t>s</w:t>
      </w:r>
      <w:r>
        <w:rPr>
          <w:rFonts w:ascii="Times New Roman" w:eastAsia="宋体"/>
        </w:rPr>
        <w:t>X</w:t>
      </w:r>
      <w:r>
        <w:rPr>
          <w:rFonts w:ascii="Times New Roman" w:eastAsia="宋体"/>
        </w:rPr>
        <w:t xml:space="preserve">135;</w:t>
      </w:r>
      <w:r w:rsidR="001852F3">
        <w:rPr>
          <w:rFonts w:ascii="Times New Roman" w:eastAsia="宋体"/>
        </w:rPr>
        <w:t xml:space="preserve"> </w:t>
      </w:r>
      <w:r w:rsidR="001852F3">
        <w:rPr>
          <w:rFonts w:ascii="Times New Roman" w:eastAsia="宋体"/>
        </w:rPr>
        <w:t xml:space="preserve">I157</w:t>
      </w:r>
      <w:r>
        <w:rPr>
          <w:rFonts w:ascii="Times New Roman" w:eastAsia="宋体"/>
        </w:rPr>
        <w:t>f</w:t>
      </w:r>
      <w:r>
        <w:rPr>
          <w:rFonts w:ascii="Times New Roman" w:eastAsia="宋体"/>
        </w:rPr>
        <w:t>s</w:t>
      </w:r>
      <w:r>
        <w:rPr>
          <w:rFonts w:ascii="Times New Roman" w:eastAsia="宋体"/>
        </w:rPr>
        <w:t>X</w:t>
      </w:r>
      <w:r>
        <w:rPr>
          <w:rFonts w:ascii="Times New Roman" w:eastAsia="宋体"/>
        </w:rPr>
        <w:t>166</w:t>
      </w:r>
      <w:r>
        <w:rPr>
          <w:rFonts w:ascii="Times New Roman" w:eastAsia="宋体"/>
        </w:rPr>
        <w:t>]</w:t>
      </w:r>
      <w:r>
        <w:t>）</w:t>
      </w:r>
      <w:r>
        <w:t>。但电泳结果也提示，这两个突变体均未使得所有的</w:t>
      </w:r>
      <w:r>
        <w:rPr>
          <w:rFonts w:ascii="Times New Roman" w:eastAsia="宋体"/>
          <w:i/>
        </w:rPr>
        <w:t>SCN1A</w:t>
      </w:r>
      <w:r>
        <w:t>基因片段都发生异常剪切，而是正常剪切形式和异常剪切形式同存，且保留了较多的正常剪切转录本；而</w:t>
      </w:r>
      <w:r>
        <w:rPr>
          <w:rFonts w:ascii="Times New Roman" w:eastAsia="宋体"/>
        </w:rPr>
        <w:t>DS</w:t>
      </w:r>
      <w:r>
        <w:t>相关突变</w:t>
      </w:r>
      <w:r>
        <w:rPr>
          <w:rFonts w:ascii="Times New Roman" w:eastAsia="宋体"/>
        </w:rPr>
        <w:t xml:space="preserve">c.602+1G&gt;</w:t>
      </w:r>
      <w:r w:rsidR="001852F3">
        <w:rPr>
          <w:rFonts w:ascii="Times New Roman" w:eastAsia="宋体"/>
        </w:rPr>
        <w:t xml:space="preserve"> </w:t>
      </w:r>
      <w:r w:rsidR="001852F3">
        <w:rPr>
          <w:rFonts w:ascii="Times New Roman" w:eastAsia="宋体"/>
        </w:rPr>
        <w:t xml:space="preserve">A</w:t>
      </w:r>
      <w:r>
        <w:t>之间破坏了</w:t>
      </w:r>
      <w:r>
        <w:rPr>
          <w:rFonts w:ascii="Times New Roman" w:eastAsia="宋体"/>
        </w:rPr>
        <w:t>4</w:t>
      </w:r>
      <w:r>
        <w:t>号外显</w:t>
      </w:r>
      <w:r>
        <w:t>子下游</w:t>
      </w:r>
      <w:r>
        <w:rPr>
          <w:rFonts w:ascii="Times New Roman" w:eastAsia="宋体"/>
        </w:rPr>
        <w:t>5'</w:t>
      </w:r>
      <w:r>
        <w:t>端剪切供体位点，导致</w:t>
      </w:r>
      <w:r>
        <w:rPr>
          <w:rFonts w:ascii="Times New Roman" w:eastAsia="宋体"/>
        </w:rPr>
        <w:t>4</w:t>
      </w:r>
      <w:r>
        <w:t>号外显子的完全缺失，最终将生成</w:t>
      </w:r>
      <w:r>
        <w:rPr>
          <w:rFonts w:ascii="Times New Roman" w:eastAsia="宋体"/>
        </w:rPr>
        <w:t>Na</w:t>
      </w:r>
      <w:r>
        <w:rPr>
          <w:rFonts w:ascii="Times New Roman" w:eastAsia="宋体"/>
        </w:rPr>
        <w:t>v</w:t>
      </w:r>
      <w:r>
        <w:rPr>
          <w:rFonts w:ascii="Times New Roman" w:eastAsia="宋体"/>
        </w:rPr>
        <w:t>1.1</w:t>
      </w:r>
      <w:r>
        <w:t>的截</w:t>
      </w:r>
      <w:r>
        <w:t>短蛋白</w:t>
      </w:r>
      <w:r>
        <w:t>（</w:t>
      </w:r>
      <w:r>
        <w:rPr>
          <w:rFonts w:ascii="Times New Roman" w:eastAsia="宋体"/>
        </w:rPr>
        <w:t>p.</w:t>
      </w:r>
      <w:r w:rsidR="001852F3">
        <w:rPr>
          <w:rFonts w:ascii="Times New Roman" w:eastAsia="宋体"/>
        </w:rPr>
        <w:t xml:space="preserve"> </w:t>
      </w:r>
      <w:r>
        <w:rPr>
          <w:rFonts w:ascii="Times New Roman" w:eastAsia="宋体"/>
          <w:spacing w:val="0"/>
        </w:rPr>
        <w:t>E</w:t>
      </w:r>
      <w:r>
        <w:rPr>
          <w:rFonts w:ascii="Times New Roman" w:eastAsia="宋体"/>
        </w:rPr>
        <w:t>158_</w:t>
      </w:r>
      <w:r>
        <w:rPr>
          <w:rFonts w:ascii="Times New Roman" w:eastAsia="宋体"/>
          <w:spacing w:val="0"/>
        </w:rPr>
        <w:t>A</w:t>
      </w:r>
      <w:r>
        <w:rPr>
          <w:rFonts w:ascii="Times New Roman" w:eastAsia="宋体"/>
        </w:rPr>
        <w:t>201deli</w:t>
      </w:r>
      <w:r>
        <w:rPr>
          <w:rFonts w:ascii="Times New Roman" w:eastAsia="宋体"/>
          <w:w w:val="99"/>
        </w:rPr>
        <w:t>ns</w:t>
      </w:r>
      <w:r>
        <w:rPr>
          <w:rFonts w:ascii="Times New Roman" w:eastAsia="宋体"/>
          <w:spacing w:val="0"/>
        </w:rPr>
        <w:t>E</w:t>
      </w:r>
      <w:r>
        <w:t>）</w:t>
      </w:r>
      <w:r>
        <w:t>，电泳结果未见明显正常剪切形式的转录</w:t>
      </w:r>
      <w:r>
        <w:t>本</w:t>
      </w:r>
      <w:r>
        <w:t>存在</w:t>
      </w:r>
      <w:r>
        <w:t>（</w:t>
      </w:r>
      <w:r>
        <w:t>图</w:t>
      </w:r>
    </w:p>
    <w:p w:rsidR="0018722C">
      <w:pPr>
        <w:topLinePunct/>
      </w:pPr>
      <w:r>
        <w:rPr>
          <w:rFonts w:ascii="Times New Roman" w:eastAsia="宋体"/>
        </w:rPr>
        <w:t>12</w:t>
      </w:r>
      <w:r>
        <w:rPr>
          <w:rFonts w:ascii="Times New Roman" w:eastAsia="宋体"/>
        </w:rPr>
        <w:t>A</w:t>
      </w:r>
      <w:r>
        <w:t>）</w:t>
      </w:r>
      <w:r>
        <w:t>。与</w:t>
      </w:r>
      <w:r>
        <w:rPr>
          <w:rFonts w:ascii="Times New Roman" w:eastAsia="宋体"/>
        </w:rPr>
        <w:t>E24-25-26</w:t>
      </w:r>
      <w:r w:rsidR="001852F3">
        <w:rPr>
          <w:rFonts w:ascii="Times New Roman" w:eastAsia="宋体"/>
        </w:rPr>
        <w:t xml:space="preserve"> </w:t>
      </w:r>
      <w:r>
        <w:t>野生型相比，</w:t>
      </w:r>
      <w:r>
        <w:rPr>
          <w:rFonts w:ascii="Times New Roman" w:eastAsia="宋体"/>
        </w:rPr>
        <w:t>PEFS</w:t>
      </w:r>
      <w:r>
        <w:rPr>
          <w:rFonts w:ascii="Times New Roman" w:eastAsia="宋体"/>
        </w:rPr>
        <w:t>+</w:t>
      </w:r>
      <w:r>
        <w:t>相关</w:t>
      </w:r>
      <w:r>
        <w:rPr>
          <w:rFonts w:ascii="Times New Roman" w:eastAsia="宋体"/>
          <w:i/>
        </w:rPr>
        <w:t>S</w:t>
      </w:r>
      <w:r>
        <w:rPr>
          <w:rFonts w:ascii="Times New Roman" w:eastAsia="宋体"/>
          <w:i/>
        </w:rPr>
        <w:t>CN</w:t>
      </w:r>
      <w:r>
        <w:rPr>
          <w:rFonts w:ascii="Times New Roman" w:eastAsia="宋体"/>
          <w:i/>
        </w:rPr>
        <w:t>1</w:t>
      </w:r>
      <w:r>
        <w:rPr>
          <w:rFonts w:ascii="Times New Roman" w:eastAsia="宋体"/>
          <w:i/>
        </w:rPr>
        <w:t>A</w:t>
      </w:r>
      <w:r>
        <w:t>基因突变</w:t>
      </w:r>
      <w:r>
        <w:rPr>
          <w:rFonts w:ascii="Times New Roman" w:eastAsia="宋体"/>
        </w:rPr>
        <w:t>c.4853</w:t>
      </w:r>
      <w:r>
        <w:rPr>
          <w:rFonts w:ascii="Times New Roman" w:eastAsia="宋体"/>
        </w:rPr>
        <w:t>-</w:t>
      </w:r>
      <w:r>
        <w:rPr>
          <w:rFonts w:ascii="Times New Roman" w:eastAsia="宋体"/>
        </w:rPr>
        <w:t>25</w:t>
      </w:r>
      <w:r>
        <w:rPr>
          <w:rFonts w:ascii="Times New Roman" w:eastAsia="宋体"/>
        </w:rPr>
        <w:t>T</w:t>
      </w:r>
      <w:r>
        <w:rPr>
          <w:rFonts w:ascii="Times New Roman" w:eastAsia="宋体"/>
        </w:rPr>
        <w:t>&gt;</w:t>
      </w:r>
      <w:r w:rsidR="001852F3">
        <w:rPr>
          <w:rFonts w:ascii="Times New Roman" w:eastAsia="宋体"/>
        </w:rPr>
        <w:t xml:space="preserve"> </w:t>
      </w:r>
      <w:r>
        <w:rPr>
          <w:rFonts w:ascii="Times New Roman" w:eastAsia="宋体"/>
        </w:rPr>
        <w:t>A</w:t>
      </w:r>
      <w:r>
        <w:t>激活</w:t>
      </w:r>
      <w:r>
        <w:t>了</w:t>
      </w:r>
      <w:r>
        <w:rPr>
          <w:rFonts w:ascii="Times New Roman" w:eastAsia="宋体"/>
        </w:rPr>
        <w:t>25</w:t>
      </w:r>
      <w:r>
        <w:t>号外显子下游</w:t>
      </w:r>
      <w:r>
        <w:rPr>
          <w:rFonts w:ascii="Times New Roman" w:eastAsia="宋体"/>
        </w:rPr>
        <w:t>3'</w:t>
      </w:r>
      <w:r>
        <w:t>端新的剪切受体位点，使</w:t>
      </w:r>
      <w:r>
        <w:rPr>
          <w:rFonts w:ascii="Times New Roman" w:eastAsia="宋体"/>
        </w:rPr>
        <w:t>25</w:t>
      </w:r>
      <w:r>
        <w:t>号内含子下游最后</w:t>
      </w:r>
      <w:r>
        <w:rPr>
          <w:rFonts w:ascii="Times New Roman" w:eastAsia="宋体"/>
        </w:rPr>
        <w:t>26bp</w:t>
      </w:r>
      <w:r>
        <w:t>长的</w:t>
      </w:r>
      <w:r>
        <w:t>内含子得以保留成为编码序列，最终同样将形成</w:t>
      </w:r>
      <w:r>
        <w:rPr>
          <w:rFonts w:ascii="Times New Roman" w:eastAsia="宋体"/>
        </w:rPr>
        <w:t>Na</w:t>
      </w:r>
      <w:r>
        <w:rPr>
          <w:rFonts w:ascii="Times New Roman" w:eastAsia="宋体"/>
        </w:rPr>
        <w:t>v</w:t>
      </w:r>
      <w:r>
        <w:rPr>
          <w:rFonts w:ascii="Times New Roman" w:eastAsia="宋体"/>
        </w:rPr>
        <w:t>1.1</w:t>
      </w:r>
      <w:r w:rsidR="001852F3">
        <w:rPr>
          <w:rFonts w:ascii="Times New Roman" w:eastAsia="宋体"/>
        </w:rPr>
        <w:t xml:space="preserve">  </w:t>
      </w:r>
      <w:r>
        <w:t>的截短</w:t>
      </w:r>
      <w:r>
        <w:t>蛋</w:t>
      </w:r>
      <w:r>
        <w:t>白</w:t>
      </w:r>
      <w:r>
        <w:t> </w:t>
      </w:r>
    </w:p>
    <w:p w:rsidR="0018722C">
      <w:pPr>
        <w:topLinePunct/>
      </w:pPr>
      <w:r>
        <w:rPr>
          <w:rFonts w:cstheme="minorBidi" w:hAnsiTheme="minorHAnsi" w:eastAsiaTheme="minorHAnsi" w:asciiTheme="minorHAnsi" w:ascii="Calibri"/>
        </w:rPr>
        <w:t>29</w:t>
      </w:r>
    </w:p>
    <w:p w:rsidR="0018722C">
      <w:pPr>
        <w:topLinePunct/>
      </w:pPr>
      <w:r>
        <w:t>（</w:t>
      </w:r>
      <w:r>
        <w:rPr>
          <w:rFonts w:ascii="Times New Roman" w:eastAsia="宋体"/>
        </w:rPr>
        <w:t>p.</w:t>
      </w:r>
      <w:r w:rsidR="001852F3">
        <w:rPr>
          <w:rFonts w:ascii="Times New Roman" w:eastAsia="宋体"/>
        </w:rPr>
        <w:t xml:space="preserve"> </w:t>
      </w:r>
      <w:r>
        <w:rPr>
          <w:rFonts w:ascii="Times New Roman" w:eastAsia="宋体"/>
        </w:rPr>
        <w:t>D</w:t>
      </w:r>
      <w:r>
        <w:rPr>
          <w:rFonts w:ascii="Times New Roman" w:eastAsia="宋体"/>
        </w:rPr>
        <w:t>1618</w:t>
      </w:r>
      <w:r>
        <w:rPr>
          <w:rFonts w:ascii="Times New Roman" w:eastAsia="宋体"/>
        </w:rPr>
        <w:t>L</w:t>
      </w:r>
      <w:r>
        <w:rPr>
          <w:rFonts w:ascii="Times New Roman" w:eastAsia="宋体"/>
        </w:rPr>
        <w:t>f</w:t>
      </w:r>
      <w:r>
        <w:rPr>
          <w:rFonts w:ascii="Times New Roman" w:eastAsia="宋体"/>
        </w:rPr>
        <w:t>s</w:t>
      </w:r>
      <w:r>
        <w:rPr>
          <w:rFonts w:ascii="Times New Roman" w:eastAsia="宋体"/>
        </w:rPr>
        <w:t>X</w:t>
      </w:r>
      <w:r>
        <w:rPr>
          <w:rFonts w:ascii="Times New Roman" w:eastAsia="宋体"/>
        </w:rPr>
        <w:t>1629</w:t>
      </w:r>
      <w:r>
        <w:t>）</w:t>
      </w:r>
      <w:r>
        <w:t>，</w:t>
      </w:r>
      <w:r>
        <w:t>但电泳结果提示大量正常剪切转录本的存在，而异常剪切转录本仅占少数；</w:t>
      </w:r>
      <w:r>
        <w:rPr>
          <w:rFonts w:ascii="Times New Roman" w:eastAsia="宋体"/>
        </w:rPr>
        <w:t>DS</w:t>
      </w:r>
      <w:r>
        <w:t>相关突变</w:t>
      </w:r>
      <w:r>
        <w:rPr>
          <w:rFonts w:ascii="Times New Roman" w:eastAsia="宋体"/>
        </w:rPr>
        <w:t xml:space="preserve">c.4853-1G&gt;</w:t>
      </w:r>
      <w:r w:rsidR="001852F3">
        <w:rPr>
          <w:rFonts w:ascii="Times New Roman" w:eastAsia="宋体"/>
        </w:rPr>
        <w:t xml:space="preserve"> </w:t>
      </w:r>
      <w:r w:rsidR="001852F3">
        <w:rPr>
          <w:rFonts w:ascii="Times New Roman" w:eastAsia="宋体"/>
        </w:rPr>
        <w:t xml:space="preserve">C</w:t>
      </w:r>
      <w:r>
        <w:t>激活</w:t>
      </w:r>
      <w:r>
        <w:rPr>
          <w:rFonts w:ascii="Times New Roman" w:eastAsia="宋体"/>
        </w:rPr>
        <w:t>26</w:t>
      </w:r>
      <w:r>
        <w:t>号外显子上游</w:t>
      </w:r>
      <w:r>
        <w:rPr>
          <w:rFonts w:ascii="Times New Roman" w:eastAsia="宋体"/>
        </w:rPr>
        <w:t>5'</w:t>
      </w:r>
      <w:r>
        <w:t>端新的剪切</w:t>
      </w:r>
      <w:r>
        <w:t>受体位点，使得</w:t>
      </w:r>
      <w:r>
        <w:rPr>
          <w:rFonts w:ascii="Times New Roman" w:eastAsia="宋体"/>
        </w:rPr>
        <w:t>26</w:t>
      </w:r>
      <w:r>
        <w:t>号外显子上游</w:t>
      </w:r>
      <w:r>
        <w:rPr>
          <w:rFonts w:ascii="Times New Roman" w:eastAsia="宋体"/>
        </w:rPr>
        <w:t>24bp</w:t>
      </w:r>
      <w:r>
        <w:t>长度的外显子缺失，将造成</w:t>
      </w:r>
      <w:r>
        <w:rPr>
          <w:rFonts w:ascii="Times New Roman" w:eastAsia="宋体"/>
        </w:rPr>
        <w:t>Na</w:t>
      </w:r>
      <w:r>
        <w:rPr>
          <w:rFonts w:ascii="Times New Roman" w:eastAsia="宋体"/>
        </w:rPr>
        <w:t>v</w:t>
      </w:r>
      <w:r>
        <w:rPr>
          <w:rFonts w:ascii="Times New Roman" w:eastAsia="宋体"/>
        </w:rPr>
        <w:t>1.1</w:t>
      </w:r>
      <w:r>
        <w:t>蛋白截短</w:t>
      </w:r>
      <w:r>
        <w:t>（</w:t>
      </w:r>
      <w:r>
        <w:rPr>
          <w:rFonts w:ascii="Times New Roman" w:eastAsia="宋体"/>
          <w:w w:val="99"/>
        </w:rPr>
        <w:t>p.</w:t>
      </w:r>
      <w:r w:rsidR="001852F3">
        <w:rPr>
          <w:rFonts w:ascii="Times New Roman" w:eastAsia="宋体"/>
          <w:w w:val="99"/>
        </w:rPr>
        <w:t xml:space="preserve"> </w:t>
      </w:r>
      <w:r>
        <w:rPr>
          <w:rFonts w:ascii="Times New Roman" w:eastAsia="宋体"/>
          <w:spacing w:val="0"/>
          <w:w w:val="99"/>
        </w:rPr>
        <w:t>D</w:t>
      </w:r>
      <w:r>
        <w:rPr>
          <w:rFonts w:ascii="Times New Roman" w:eastAsia="宋体"/>
          <w:w w:val="99"/>
        </w:rPr>
        <w:t>1618_</w:t>
      </w:r>
      <w:r>
        <w:rPr>
          <w:rFonts w:ascii="Times New Roman" w:eastAsia="宋体"/>
          <w:spacing w:val="0"/>
          <w:w w:val="99"/>
        </w:rPr>
        <w:t>F</w:t>
      </w:r>
      <w:r>
        <w:rPr>
          <w:rFonts w:ascii="Times New Roman" w:eastAsia="宋体"/>
        </w:rPr>
        <w:t>1625del</w:t>
      </w:r>
      <w:r>
        <w:t>）</w:t>
      </w:r>
      <w:r>
        <w:t>，电泳结果未见明确正常剪切转录本的存在</w:t>
      </w:r>
      <w:r>
        <w:t>（</w:t>
      </w:r>
      <w:r>
        <w:rPr>
          <w:spacing w:val="-15"/>
        </w:rPr>
        <w:t>图</w:t>
      </w:r>
      <w:r>
        <w:rPr>
          <w:rFonts w:ascii="Times New Roman" w:eastAsia="宋体"/>
        </w:rPr>
        <w:t>12</w:t>
      </w:r>
      <w:r>
        <w:rPr>
          <w:rFonts w:ascii="Times New Roman" w:eastAsia="宋体"/>
          <w:spacing w:val="0"/>
        </w:rPr>
        <w:t>B</w:t>
      </w:r>
      <w:r>
        <w:t>）</w:t>
      </w:r>
      <w:r>
        <w:t>。</w:t>
      </w:r>
      <w:r>
        <w:t>各个突变体的异常剪切与正常剪切外显子的衔接区域测序结果见图</w:t>
      </w:r>
      <w:r>
        <w:rPr>
          <w:rFonts w:ascii="Times New Roman" w:eastAsia="宋体"/>
        </w:rPr>
        <w:t>12</w:t>
      </w:r>
      <w:r>
        <w:t>。</w:t>
      </w:r>
    </w:p>
    <w:p w:rsidR="0018722C">
      <w:pPr>
        <w:topLinePunct/>
      </w:pPr>
      <w:r>
        <w:rPr>
          <w:rFonts w:cstheme="minorBidi" w:hAnsiTheme="minorHAnsi" w:eastAsiaTheme="minorHAnsi" w:asciiTheme="minorHAnsi" w:ascii="Calibri"/>
        </w:rPr>
        <w:t>30</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56;mso-wrap-distance-left:0;mso-wrap-distance-right:0" from="70.5pt,15.28169pt" to="771.42pt,15.28169pt" stroked="true" strokeweight=".72pt" strokecolor="#000000">
            <v:stroke dashstyle="solid"/>
            <w10:wrap type="topAndBottom"/>
          </v:line>
        </w:pict>
      </w:r>
      <w:r>
        <w:rPr>
          <w:kern w:val="2"/>
          <w:szCs w:val="22"/>
          <w:rFonts w:ascii="宋体" w:eastAsia="宋体" w:hint="eastAsia" w:cstheme="minorBidi" w:hAnsiTheme="minorHAnsi"/>
          <w:sz w:val="18"/>
        </w:rPr>
        <w:t>广州医科大学博士学位论文</w:t>
      </w:r>
    </w:p>
    <w:p w:rsidR="0018722C">
      <w:pPr>
        <w:topLinePunct/>
      </w:pPr>
      <w:r>
        <w:rPr>
          <w:rFonts w:cstheme="minorBidi" w:hAnsiTheme="minorHAnsi" w:eastAsiaTheme="minorHAnsi" w:asciiTheme="minorHAnsi" w:ascii="Calibri"/>
        </w:rPr>
        <w:t>31</w:t>
      </w:r>
    </w:p>
    <w:p w:rsidR="0018722C">
      <w:spacing w:beforeLines="0" w:before="0" w:afterLines="0" w:after="0" w:line="440" w:lineRule="auto"/>
      <w:pPr>
        <w:sectPr w:rsidR="00556256">
          <w:footerReference w:type="first" r:id="rId193"/>
          <w:footerReference w:type="default" r:id="rId194"/>
          <w:footerReference w:type="even" r:id="rId195"/>
          <w:headerReference w:type="first" r:id="rId196"/>
          <w:headerReference w:type="default" r:id="rId197"/>
          <w:headerReference w:type="even" r:id="rId198"/>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12</w:t>
      </w:r>
      <w:r>
        <w:rPr>
          <w:kern w:val="2"/>
          <w:spacing w:val="12"/>
          <w:sz w:val="21"/>
          <w:rFonts w:hint="eastAsia"/>
        </w:rPr>
        <w:t>。</w:t>
      </w:r>
      <w:r>
        <w:rPr>
          <w:rFonts w:cstheme="minorBidi" w:hAnsiTheme="minorHAnsi" w:eastAsiaTheme="minorHAnsi" w:asciiTheme="minorHAnsi"/>
          <w:b/>
        </w:rPr>
        <w:t>PEFS+</w:t>
      </w:r>
      <w:r>
        <w:rPr>
          <w:rFonts w:ascii="宋体" w:eastAsia="宋体" w:hint="eastAsia" w:cstheme="minorBidi" w:hAnsiTheme="minorHAnsi"/>
          <w:b/>
        </w:rPr>
        <w:t>及</w:t>
      </w:r>
      <w:r>
        <w:rPr>
          <w:rFonts w:cstheme="minorBidi" w:hAnsiTheme="minorHAnsi" w:eastAsiaTheme="minorHAnsi" w:asciiTheme="minorHAnsi"/>
          <w:b/>
        </w:rPr>
        <w:t>DS</w:t>
      </w:r>
      <w:r>
        <w:rPr>
          <w:rFonts w:ascii="宋体" w:eastAsia="宋体" w:hint="eastAsia" w:cstheme="minorBidi" w:hAnsiTheme="minorHAnsi"/>
          <w:b/>
        </w:rPr>
        <w:t>相关</w:t>
      </w:r>
      <w:r>
        <w:rPr>
          <w:rFonts w:cstheme="minorBidi" w:hAnsiTheme="minorHAnsi" w:eastAsiaTheme="minorHAnsi" w:asciiTheme="minorHAnsi"/>
          <w:b/>
          <w:i/>
        </w:rPr>
        <w:t>SCN1A</w:t>
      </w:r>
      <w:r>
        <w:rPr>
          <w:rFonts w:ascii="宋体" w:eastAsia="宋体" w:hint="eastAsia" w:cstheme="minorBidi" w:hAnsiTheme="minorHAnsi"/>
          <w:b/>
        </w:rPr>
        <w:t>基因剪切位点突变</w:t>
      </w:r>
      <w:r>
        <w:rPr>
          <w:rFonts w:cstheme="minorBidi" w:hAnsiTheme="minorHAnsi" w:eastAsiaTheme="minorHAnsi" w:asciiTheme="minorHAnsi"/>
          <w:b/>
        </w:rPr>
        <w:t>RT-PCR</w:t>
      </w:r>
      <w:r>
        <w:rPr>
          <w:rFonts w:ascii="宋体" w:eastAsia="宋体" w:hint="eastAsia" w:cstheme="minorBidi" w:hAnsiTheme="minorHAnsi"/>
          <w:b/>
        </w:rPr>
        <w:t>体外剪接示意图。</w:t>
      </w:r>
      <w:r>
        <w:rPr>
          <w:rFonts w:cstheme="minorBidi" w:hAnsiTheme="minorHAnsi" w:eastAsiaTheme="minorHAnsi" w:asciiTheme="minorHAnsi"/>
          <w:b/>
        </w:rPr>
        <w:t>Minigene E2-3-4-5</w:t>
      </w:r>
      <w:r>
        <w:rPr>
          <w:rFonts w:ascii="宋体" w:eastAsia="宋体" w:hint="eastAsia" w:cstheme="minorBidi" w:hAnsiTheme="minorHAnsi"/>
          <w:b/>
        </w:rPr>
        <w:t>野生型及其相关突变体</w:t>
      </w:r>
      <w:r>
        <w:rPr>
          <w:rFonts w:ascii="宋体" w:eastAsia="宋体" w:hint="eastAsia" w:cstheme="minorBidi" w:hAnsiTheme="minorHAnsi"/>
          <w:b/>
        </w:rPr>
        <w:t>（</w:t>
      </w:r>
      <w:r>
        <w:rPr>
          <w:kern w:val="2"/>
          <w:szCs w:val="22"/>
          <w:rFonts w:cstheme="minorBidi" w:hAnsiTheme="minorHAnsi" w:eastAsiaTheme="minorHAnsi" w:asciiTheme="minorHAnsi"/>
          <w:b/>
          <w:sz w:val="21"/>
        </w:rPr>
        <w:t>A</w:t>
      </w:r>
      <w:r>
        <w:rPr>
          <w:rFonts w:ascii="宋体" w:eastAsia="宋体" w:hint="eastAsia" w:cstheme="minorBidi" w:hAnsiTheme="minorHAnsi"/>
          <w:b/>
        </w:rPr>
        <w:t>）</w:t>
      </w:r>
      <w:r>
        <w:rPr>
          <w:rFonts w:ascii="宋体" w:eastAsia="宋体" w:hint="eastAsia" w:cstheme="minorBidi" w:hAnsiTheme="minorHAnsi"/>
          <w:b/>
        </w:rPr>
        <w:t>及</w:t>
      </w:r>
      <w:r>
        <w:rPr>
          <w:rFonts w:cstheme="minorBidi" w:hAnsiTheme="minorHAnsi" w:eastAsiaTheme="minorHAnsi" w:asciiTheme="minorHAnsi"/>
          <w:b/>
        </w:rPr>
        <w:t>Minigene E24-25-26</w:t>
      </w:r>
      <w:r>
        <w:rPr>
          <w:rFonts w:ascii="宋体" w:eastAsia="宋体" w:hint="eastAsia" w:cstheme="minorBidi" w:hAnsiTheme="minorHAnsi"/>
          <w:b/>
        </w:rPr>
        <w:t>野生型及其相关突变体</w:t>
      </w:r>
      <w:r>
        <w:rPr>
          <w:rFonts w:ascii="宋体" w:eastAsia="宋体" w:hint="eastAsia" w:cstheme="minorBidi" w:hAnsiTheme="minorHAnsi"/>
          <w:b/>
        </w:rPr>
        <w:t>（</w:t>
      </w:r>
      <w:r>
        <w:rPr>
          <w:kern w:val="2"/>
          <w:szCs w:val="22"/>
          <w:rFonts w:cstheme="minorBidi" w:hAnsiTheme="minorHAnsi" w:eastAsiaTheme="minorHAnsi" w:asciiTheme="minorHAnsi"/>
          <w:b/>
          <w:sz w:val="21"/>
        </w:rPr>
        <w:t>B</w:t>
      </w:r>
      <w:r>
        <w:rPr>
          <w:rFonts w:ascii="宋体" w:eastAsia="宋体" w:hint="eastAsia" w:cstheme="minorBidi" w:hAnsiTheme="minorHAnsi"/>
          <w:b/>
        </w:rPr>
        <w:t>）</w:t>
      </w:r>
      <w:r>
        <w:rPr>
          <w:rFonts w:ascii="宋体" w:eastAsia="宋体" w:hint="eastAsia" w:cstheme="minorBidi" w:hAnsiTheme="minorHAnsi"/>
          <w:b/>
        </w:rPr>
        <w:t>的</w:t>
      </w:r>
      <w:r>
        <w:rPr>
          <w:rFonts w:cstheme="minorBidi" w:hAnsiTheme="minorHAnsi" w:eastAsiaTheme="minorHAnsi" w:asciiTheme="minorHAnsi"/>
          <w:b/>
        </w:rPr>
        <w:t>RT-PCR</w:t>
      </w:r>
      <w:r>
        <w:rPr>
          <w:rFonts w:ascii="宋体" w:eastAsia="宋体" w:hint="eastAsia" w:cstheme="minorBidi" w:hAnsiTheme="minorHAnsi"/>
          <w:b/>
        </w:rPr>
        <w:t>结果图。</w:t>
      </w:r>
      <w:r>
        <w:rPr>
          <w:rFonts w:cstheme="minorBidi" w:hAnsiTheme="minorHAnsi" w:eastAsiaTheme="minorHAnsi" w:asciiTheme="minorHAnsi"/>
        </w:rPr>
        <w:t>A</w:t>
      </w:r>
      <w:r>
        <w:rPr>
          <w:rFonts w:ascii="宋体" w:eastAsia="宋体" w:hint="eastAsia" w:cstheme="minorBidi" w:hAnsiTheme="minorHAnsi"/>
        </w:rPr>
        <w:t>和</w:t>
      </w:r>
      <w:r>
        <w:rPr>
          <w:rFonts w:cstheme="minorBidi" w:hAnsiTheme="minorHAnsi" w:eastAsiaTheme="minorHAnsi" w:asciiTheme="minorHAnsi"/>
        </w:rPr>
        <w:t>B</w:t>
      </w:r>
      <w:r>
        <w:rPr>
          <w:rFonts w:ascii="宋体" w:eastAsia="宋体" w:hint="eastAsia" w:cstheme="minorBidi" w:hAnsiTheme="minorHAnsi"/>
        </w:rPr>
        <w:t>图的正上方均为</w:t>
      </w:r>
      <w:r>
        <w:rPr>
          <w:rFonts w:cstheme="minorBidi" w:hAnsiTheme="minorHAnsi" w:eastAsiaTheme="minorHAnsi" w:asciiTheme="minorHAnsi"/>
        </w:rPr>
        <w:t>RT-PCR</w:t>
      </w:r>
      <w:r>
        <w:rPr>
          <w:rFonts w:ascii="宋体" w:eastAsia="宋体" w:hint="eastAsia" w:cstheme="minorBidi" w:hAnsiTheme="minorHAnsi"/>
        </w:rPr>
        <w:t>琼脂糖凝胶电泳结果；下方的左半部</w:t>
      </w:r>
      <w:r>
        <w:rPr>
          <w:rFonts w:ascii="宋体" w:eastAsia="宋体" w:hint="eastAsia" w:cstheme="minorBidi" w:hAnsiTheme="minorHAnsi"/>
        </w:rPr>
        <w:t>分为各突变体相应的体外剪切结果的结构简图，灰色方块为外显子，内部的黑色部分为异常</w:t>
      </w:r>
      <w:r>
        <w:rPr>
          <w:rFonts w:ascii="宋体" w:eastAsia="宋体" w:hint="eastAsia" w:cstheme="minorBidi" w:hAnsiTheme="minorHAnsi"/>
        </w:rPr>
        <w:t>剪切产生的插入或缺失的外显子片段</w:t>
      </w:r>
      <w:r>
        <w:rPr>
          <w:rFonts w:ascii="宋体" w:eastAsia="宋体" w:hint="eastAsia" w:cstheme="minorBidi" w:hAnsiTheme="minorHAnsi"/>
        </w:rPr>
        <w:t>（</w:t>
      </w:r>
      <w:r>
        <w:rPr>
          <w:kern w:val="2"/>
          <w:szCs w:val="22"/>
          <w:rFonts w:ascii="宋体" w:eastAsia="宋体" w:hint="eastAsia" w:cstheme="minorBidi" w:hAnsiTheme="minorHAnsi"/>
          <w:sz w:val="21"/>
        </w:rPr>
        <w:t>具体插入或缺失片段长度标识于其下方</w:t>
      </w:r>
      <w:r>
        <w:rPr>
          <w:rFonts w:ascii="宋体" w:eastAsia="宋体" w:hint="eastAsia" w:cstheme="minorBidi" w:hAnsiTheme="minorHAnsi"/>
        </w:rPr>
        <w:t>）</w:t>
      </w:r>
      <w:r>
        <w:rPr>
          <w:rFonts w:ascii="宋体" w:eastAsia="宋体" w:hint="eastAsia" w:cstheme="minorBidi" w:hAnsiTheme="minorHAnsi"/>
        </w:rPr>
        <w:t>，折线部分</w:t>
      </w:r>
      <w:r>
        <w:rPr>
          <w:rFonts w:ascii="宋体" w:eastAsia="宋体" w:hint="eastAsia" w:cstheme="minorBidi" w:hAnsiTheme="minorHAnsi"/>
        </w:rPr>
        <w:t>为内含子；下方的右半部分为野生型及其突变体相应的</w:t>
      </w:r>
      <w:r>
        <w:rPr>
          <w:rFonts w:cstheme="minorBidi" w:hAnsiTheme="minorHAnsi" w:eastAsiaTheme="minorHAnsi" w:asciiTheme="minorHAnsi"/>
        </w:rPr>
        <w:t>PCR</w:t>
      </w:r>
      <w:r>
        <w:rPr>
          <w:rFonts w:ascii="宋体" w:eastAsia="宋体" w:hint="eastAsia" w:cstheme="minorBidi" w:hAnsiTheme="minorHAnsi"/>
        </w:rPr>
        <w:t>测序结果，野生型截取片段为两个正常剪切的外显子衔接处，突变体为异常剪切的外显子与正常剪切的外显子交界区域。</w:t>
      </w:r>
    </w:p>
    <w:p w:rsidR="0018722C">
      <w:pPr>
        <w:pStyle w:val="Heading2"/>
        <w:topLinePunct/>
        <w:ind w:left="171" w:hangingChars="171" w:hanging="171"/>
      </w:pPr>
      <w:r>
        <w:t>五、</w:t>
      </w:r>
      <w:r>
        <w:t xml:space="preserve"> </w:t>
      </w:r>
      <w:r>
        <w:rPr>
          <w:b/>
        </w:rPr>
        <w:t>PEFS+</w:t>
      </w:r>
      <w:r>
        <w:t>及</w:t>
      </w:r>
      <w:r>
        <w:rPr>
          <w:b/>
        </w:rPr>
        <w:t>DS</w:t>
      </w:r>
      <w:r>
        <w:t>相关</w:t>
      </w:r>
      <w:r>
        <w:rPr>
          <w:b/>
          <w:i/>
        </w:rPr>
        <w:t>SCN1A</w:t>
      </w:r>
      <w:r>
        <w:t>基因剪切位点突变</w:t>
      </w:r>
      <w:r>
        <w:rPr>
          <w:b/>
        </w:rPr>
        <w:t>Q-PCR</w:t>
      </w:r>
      <w:r>
        <w:t>分析结果</w:t>
      </w:r>
    </w:p>
    <w:p w:rsidR="0018722C">
      <w:pPr>
        <w:topLinePunct/>
      </w:pPr>
      <w:r>
        <w:t>以</w:t>
      </w:r>
      <w:r>
        <w:t>野生型正常剪切转录</w:t>
      </w:r>
      <w:r>
        <w:rPr>
          <w:rFonts w:ascii="Times New Roman" w:hAnsi="Times New Roman" w:eastAsia="宋体"/>
        </w:rPr>
        <w:t>mRNA</w:t>
      </w:r>
      <w:r>
        <w:t>的</w:t>
      </w:r>
      <w:r>
        <w:rPr>
          <w:rFonts w:ascii="Times New Roman" w:hAnsi="Times New Roman" w:eastAsia="宋体"/>
        </w:rPr>
        <w:t>Q-PCR</w:t>
      </w:r>
      <w:r>
        <w:t>相对量为</w:t>
      </w:r>
      <w:r>
        <w:rPr>
          <w:rFonts w:ascii="Times New Roman" w:hAnsi="Times New Roman" w:eastAsia="宋体"/>
        </w:rPr>
        <w:t>100%</w:t>
      </w:r>
      <w:r>
        <w:t>，相应突变型的相</w:t>
      </w:r>
      <w:r>
        <w:t>对</w:t>
      </w:r>
      <w:r>
        <w:rPr>
          <w:rFonts w:ascii="Times New Roman" w:hAnsi="Times New Roman" w:eastAsia="宋体"/>
        </w:rPr>
        <w:t>Q-PCR</w:t>
      </w:r>
      <w:r>
        <w:t>量与其相比较。</w:t>
      </w:r>
      <w:r>
        <w:rPr>
          <w:rFonts w:ascii="Times New Roman" w:hAnsi="Times New Roman" w:eastAsia="宋体"/>
        </w:rPr>
        <w:t>c.473+5G&gt;A</w:t>
      </w:r>
      <w:r>
        <w:t>和</w:t>
      </w:r>
      <w:r>
        <w:rPr>
          <w:rFonts w:ascii="Times New Roman" w:hAnsi="Times New Roman" w:eastAsia="宋体"/>
        </w:rPr>
        <w:t>c.473+5G&gt;C</w:t>
      </w:r>
      <w:r>
        <w:t>异常</w:t>
      </w:r>
      <w:r>
        <w:rPr>
          <w:rFonts w:ascii="Times New Roman" w:hAnsi="Times New Roman" w:eastAsia="宋体"/>
        </w:rPr>
        <w:t>mRNA</w:t>
      </w:r>
      <w:r>
        <w:t>相对量分别为</w:t>
      </w:r>
      <w:r>
        <w:rPr>
          <w:rFonts w:ascii="Times New Roman" w:hAnsi="Times New Roman" w:eastAsia="宋体"/>
        </w:rPr>
        <w:t>4.92±1.05%</w:t>
      </w:r>
      <w:r>
        <w:t>和</w:t>
      </w:r>
      <w:r>
        <w:rPr>
          <w:rFonts w:ascii="Times New Roman" w:hAnsi="Times New Roman" w:eastAsia="宋体"/>
        </w:rPr>
        <w:t>7.97±1.12%</w:t>
      </w:r>
      <w:r>
        <w:t>，而正常</w:t>
      </w:r>
      <w:r>
        <w:rPr>
          <w:rFonts w:ascii="Times New Roman" w:hAnsi="Times New Roman" w:eastAsia="宋体"/>
        </w:rPr>
        <w:t>mRNA</w:t>
      </w:r>
      <w:r w:rsidR="001852F3">
        <w:rPr>
          <w:rFonts w:ascii="Times New Roman" w:hAnsi="Times New Roman" w:eastAsia="宋体"/>
        </w:rPr>
        <w:t xml:space="preserve"> </w:t>
      </w:r>
      <w:r>
        <w:t>相对量分别为</w:t>
      </w:r>
      <w:r>
        <w:rPr>
          <w:rFonts w:ascii="Times New Roman" w:hAnsi="Times New Roman" w:eastAsia="宋体"/>
        </w:rPr>
        <w:t>6</w:t>
      </w:r>
      <w:r>
        <w:rPr>
          <w:rFonts w:ascii="Times New Roman" w:hAnsi="Times New Roman" w:eastAsia="宋体"/>
        </w:rPr>
        <w:t>.</w:t>
      </w:r>
      <w:r>
        <w:rPr>
          <w:rFonts w:ascii="Times New Roman" w:hAnsi="Times New Roman" w:eastAsia="宋体"/>
        </w:rPr>
        <w:t>10±0.21% </w:t>
      </w:r>
      <w:r>
        <w:t>和</w:t>
      </w:r>
    </w:p>
    <w:p w:rsidR="0018722C">
      <w:pPr>
        <w:topLinePunct/>
      </w:pPr>
      <w:r>
        <w:rPr>
          <w:rFonts w:ascii="Times New Roman" w:hAnsi="Times New Roman" w:eastAsia="宋体"/>
        </w:rPr>
        <w:t>3.94±1.25%</w:t>
      </w:r>
      <w:r>
        <w:t>，与同一迷你基因下</w:t>
      </w:r>
      <w:r>
        <w:rPr>
          <w:rFonts w:ascii="Times New Roman" w:hAnsi="Times New Roman" w:eastAsia="宋体"/>
        </w:rPr>
        <w:t>DS</w:t>
      </w:r>
      <w:r>
        <w:t>的</w:t>
      </w:r>
      <w:r>
        <w:rPr>
          <w:rFonts w:ascii="Times New Roman" w:hAnsi="Times New Roman" w:eastAsia="宋体"/>
        </w:rPr>
        <w:t>c.602+1G&gt;</w:t>
      </w:r>
      <w:r w:rsidR="004B696B">
        <w:rPr>
          <w:rFonts w:ascii="Times New Roman" w:hAnsi="Times New Roman" w:eastAsia="宋体"/>
        </w:rPr>
        <w:t xml:space="preserve"> </w:t>
      </w:r>
      <w:r w:rsidR="004B696B">
        <w:rPr>
          <w:rFonts w:ascii="Times New Roman" w:hAnsi="Times New Roman" w:eastAsia="宋体"/>
        </w:rPr>
        <w:t>A</w:t>
      </w:r>
      <w:r>
        <w:t>比较</w:t>
      </w:r>
      <w:r>
        <w:t>（</w:t>
      </w:r>
      <w:r>
        <w:rPr>
          <w:spacing w:val="-3"/>
        </w:rPr>
        <w:t>异常和正常</w:t>
      </w:r>
      <w:r>
        <w:rPr>
          <w:rFonts w:ascii="Times New Roman" w:hAnsi="Times New Roman" w:eastAsia="宋体"/>
        </w:rPr>
        <w:t>mRNA</w:t>
      </w:r>
      <w:r>
        <w:rPr>
          <w:spacing w:val="-5"/>
        </w:rPr>
        <w:t>相对量分别为</w:t>
      </w:r>
      <w:r>
        <w:rPr>
          <w:rFonts w:ascii="Times New Roman" w:hAnsi="Times New Roman" w:eastAsia="宋体"/>
        </w:rPr>
        <w:t>60</w:t>
      </w:r>
      <w:r>
        <w:rPr>
          <w:rFonts w:ascii="Times New Roman" w:hAnsi="Times New Roman" w:eastAsia="宋体"/>
        </w:rPr>
        <w:t>.</w:t>
      </w:r>
      <w:r>
        <w:rPr>
          <w:rFonts w:ascii="Times New Roman" w:hAnsi="Times New Roman" w:eastAsia="宋体"/>
        </w:rPr>
        <w:t>51±1.81%</w:t>
      </w:r>
      <w:r>
        <w:rPr>
          <w:spacing w:val="-17"/>
        </w:rPr>
        <w:t>和</w:t>
      </w:r>
      <w:r>
        <w:rPr>
          <w:rFonts w:ascii="Times New Roman" w:hAnsi="Times New Roman" w:eastAsia="宋体"/>
        </w:rPr>
        <w:t>0.06±0.022%</w:t>
      </w:r>
      <w:r>
        <w:t>）</w:t>
      </w:r>
      <w:r>
        <w:t>，差异均有统计学意义</w:t>
      </w:r>
      <w:r>
        <w:t>（</w:t>
      </w:r>
      <w:r>
        <w:rPr>
          <w:rFonts w:ascii="Times New Roman" w:hAnsi="Times New Roman" w:eastAsia="宋体"/>
          <w:i/>
        </w:rPr>
        <w:t>P</w:t>
      </w:r>
      <w:r>
        <w:rPr>
          <w:rFonts w:ascii="Times New Roman" w:hAnsi="Times New Roman" w:eastAsia="宋体"/>
        </w:rPr>
        <w:t>&lt;0.01</w:t>
      </w:r>
      <w:r>
        <w:t>）</w:t>
      </w:r>
      <w:r>
        <w:t xml:space="preserve">；</w:t>
      </w:r>
      <w:r>
        <w:rPr>
          <w:rFonts w:ascii="Times New Roman" w:hAnsi="Times New Roman" w:eastAsia="宋体"/>
        </w:rPr>
        <w:t>c.4853-25</w:t>
      </w:r>
      <w:r>
        <w:rPr>
          <w:rFonts w:ascii="Times New Roman" w:hAnsi="Times New Roman" w:eastAsia="宋体"/>
        </w:rPr>
        <w:t>T</w:t>
      </w:r>
      <w:r>
        <w:rPr>
          <w:rFonts w:ascii="Times New Roman" w:hAnsi="Times New Roman" w:eastAsia="宋体"/>
        </w:rPr>
        <w:t>&gt;</w:t>
      </w:r>
      <w:r w:rsidR="001852F3">
        <w:rPr>
          <w:rFonts w:ascii="Times New Roman" w:hAnsi="Times New Roman" w:eastAsia="宋体"/>
        </w:rPr>
        <w:t xml:space="preserve"> </w:t>
      </w:r>
      <w:r>
        <w:rPr>
          <w:rFonts w:ascii="Times New Roman" w:hAnsi="Times New Roman" w:eastAsia="宋体"/>
        </w:rPr>
        <w:t>A</w:t>
      </w:r>
      <w:r>
        <w:t>正常</w:t>
      </w:r>
      <w:r>
        <w:rPr>
          <w:rFonts w:ascii="Times New Roman" w:hAnsi="Times New Roman" w:eastAsia="宋体"/>
        </w:rPr>
        <w:t>m</w:t>
      </w:r>
      <w:r>
        <w:rPr>
          <w:rFonts w:ascii="Times New Roman" w:hAnsi="Times New Roman" w:eastAsia="宋体"/>
        </w:rPr>
        <w:t>RN</w:t>
      </w:r>
      <w:r>
        <w:rPr>
          <w:rFonts w:ascii="Times New Roman" w:hAnsi="Times New Roman" w:eastAsia="宋体"/>
        </w:rPr>
        <w:t>A</w:t>
      </w:r>
      <w:r>
        <w:t>相对量为</w:t>
      </w:r>
      <w:r>
        <w:rPr>
          <w:rFonts w:ascii="Times New Roman" w:hAnsi="Times New Roman" w:eastAsia="宋体"/>
        </w:rPr>
        <w:t>71</w:t>
      </w:r>
      <w:r>
        <w:rPr>
          <w:rFonts w:ascii="Times New Roman" w:hAnsi="Times New Roman" w:eastAsia="宋体"/>
        </w:rPr>
        <w:t>.</w:t>
      </w:r>
      <w:r>
        <w:rPr>
          <w:rFonts w:ascii="Times New Roman" w:hAnsi="Times New Roman" w:eastAsia="宋体"/>
        </w:rPr>
        <w:t>22±11.92%</w:t>
      </w:r>
      <w:r>
        <w:t>，而异常转录</w:t>
      </w:r>
      <w:r>
        <w:rPr>
          <w:rFonts w:ascii="Times New Roman" w:hAnsi="Times New Roman" w:eastAsia="宋体"/>
        </w:rPr>
        <w:t>m</w:t>
      </w:r>
      <w:r>
        <w:rPr>
          <w:rFonts w:ascii="Times New Roman" w:hAnsi="Times New Roman" w:eastAsia="宋体"/>
        </w:rPr>
        <w:t>RN</w:t>
      </w:r>
      <w:r>
        <w:rPr>
          <w:rFonts w:ascii="Times New Roman" w:hAnsi="Times New Roman" w:eastAsia="宋体"/>
        </w:rPr>
        <w:t>A</w:t>
      </w:r>
      <w:r>
        <w:t>相对量仅</w:t>
      </w:r>
      <w:r>
        <w:rPr>
          <w:rFonts w:ascii="Times New Roman" w:hAnsi="Times New Roman" w:eastAsia="宋体"/>
        </w:rPr>
        <w:t>7</w:t>
      </w:r>
      <w:r>
        <w:rPr>
          <w:rFonts w:ascii="Times New Roman" w:hAnsi="Times New Roman" w:eastAsia="宋体"/>
        </w:rPr>
        <w:t>.</w:t>
      </w:r>
      <w:r>
        <w:rPr>
          <w:rFonts w:ascii="Times New Roman" w:hAnsi="Times New Roman" w:eastAsia="宋体"/>
        </w:rPr>
        <w:t>38±1.61%</w:t>
      </w:r>
      <w:r>
        <w:t>，与同一迷你基因下</w:t>
      </w:r>
      <w:r>
        <w:rPr>
          <w:rFonts w:ascii="Times New Roman" w:hAnsi="Times New Roman" w:eastAsia="宋体"/>
        </w:rPr>
        <w:t>DS</w:t>
      </w:r>
      <w:r>
        <w:t>的</w:t>
      </w:r>
      <w:r>
        <w:rPr>
          <w:rFonts w:ascii="Times New Roman" w:hAnsi="Times New Roman" w:eastAsia="宋体"/>
        </w:rPr>
        <w:t>c.4853-1G&gt;</w:t>
      </w:r>
      <w:r w:rsidR="004B696B">
        <w:rPr>
          <w:rFonts w:ascii="Times New Roman" w:hAnsi="Times New Roman" w:eastAsia="宋体"/>
        </w:rPr>
        <w:t xml:space="preserve"> </w:t>
      </w:r>
      <w:r w:rsidR="004B696B">
        <w:rPr>
          <w:rFonts w:ascii="Times New Roman" w:hAnsi="Times New Roman" w:eastAsia="宋体"/>
        </w:rPr>
        <w:t>C</w:t>
      </w:r>
      <w:r>
        <w:t>比较</w:t>
      </w:r>
      <w:r>
        <w:t>（</w:t>
      </w:r>
      <w:r>
        <w:rPr>
          <w:spacing w:val="-5"/>
        </w:rPr>
        <w:t>正常和异常</w:t>
      </w:r>
      <w:r>
        <w:rPr>
          <w:rFonts w:ascii="Times New Roman" w:hAnsi="Times New Roman" w:eastAsia="宋体"/>
        </w:rPr>
        <w:t>mRNA</w:t>
      </w:r>
      <w:r>
        <w:t>相</w:t>
      </w:r>
      <w:r>
        <w:rPr>
          <w:spacing w:val="-5"/>
        </w:rPr>
        <w:t>对量分别为</w:t>
      </w:r>
      <w:r>
        <w:rPr>
          <w:rFonts w:ascii="Times New Roman" w:hAnsi="Times New Roman" w:eastAsia="宋体"/>
        </w:rPr>
        <w:t>0</w:t>
      </w:r>
      <w:r>
        <w:rPr>
          <w:rFonts w:ascii="Times New Roman" w:hAnsi="Times New Roman" w:eastAsia="宋体"/>
        </w:rPr>
        <w:t>.</w:t>
      </w:r>
      <w:r>
        <w:rPr>
          <w:rFonts w:ascii="Times New Roman" w:hAnsi="Times New Roman" w:eastAsia="宋体"/>
        </w:rPr>
        <w:t>08±0.01%</w:t>
      </w:r>
      <w:r>
        <w:rPr>
          <w:spacing w:val="-15"/>
        </w:rPr>
        <w:t>和</w:t>
      </w:r>
      <w:r>
        <w:rPr>
          <w:rFonts w:ascii="Times New Roman" w:hAnsi="Times New Roman" w:eastAsia="宋体"/>
        </w:rPr>
        <w:t>22.11±2.83%</w:t>
      </w:r>
      <w:r>
        <w:t>）</w:t>
      </w:r>
      <w:r>
        <w:t>，</w:t>
      </w:r>
      <w:r>
        <w:t>差异有统计学意</w:t>
      </w:r>
      <w:r>
        <w:t>义</w:t>
      </w:r>
      <w:r>
        <w:t>（</w:t>
      </w:r>
      <w:r>
        <w:rPr>
          <w:rFonts w:ascii="Times New Roman" w:hAnsi="Times New Roman" w:eastAsia="宋体"/>
          <w:i/>
          <w:spacing w:val="0"/>
        </w:rPr>
        <w:t>P</w:t>
      </w:r>
      <w:r>
        <w:rPr>
          <w:rFonts w:ascii="Times New Roman" w:hAnsi="Times New Roman" w:eastAsia="宋体"/>
        </w:rPr>
        <w:t>&lt;0.01</w:t>
      </w:r>
      <w:r>
        <w:t>）</w:t>
      </w:r>
      <w:r>
        <w:t>（</w:t>
      </w:r>
      <w:r>
        <w:rPr>
          <w:spacing w:val="-15"/>
        </w:rPr>
        <w:t>图</w:t>
      </w:r>
      <w:r>
        <w:rPr>
          <w:rFonts w:ascii="Times New Roman" w:hAnsi="Times New Roman" w:eastAsia="宋体"/>
        </w:rPr>
        <w:t>13</w:t>
      </w:r>
      <w:r>
        <w:t>）</w:t>
      </w:r>
      <w:r>
        <w:t>。</w:t>
      </w:r>
    </w:p>
    <w:p w:rsidR="0018722C">
      <w:pPr>
        <w:pStyle w:val="aff7"/>
        <w:topLinePunct/>
      </w:pPr>
      <w:r>
        <w:drawing>
          <wp:inline>
            <wp:extent cx="5653366" cy="2286000"/>
            <wp:effectExtent l="0" t="0" r="0" b="0"/>
            <wp:docPr id="41" name="image22.jpeg" descr=""/>
            <wp:cNvGraphicFramePr>
              <a:graphicFrameLocks noChangeAspect="1"/>
            </wp:cNvGraphicFramePr>
            <a:graphic>
              <a:graphicData uri="http://schemas.openxmlformats.org/drawingml/2006/picture">
                <pic:pic>
                  <pic:nvPicPr>
                    <pic:cNvPr id="42" name="image22.jpeg"/>
                    <pic:cNvPicPr/>
                  </pic:nvPicPr>
                  <pic:blipFill>
                    <a:blip r:embed="rId124" cstate="print"/>
                    <a:stretch>
                      <a:fillRect/>
                    </a:stretch>
                  </pic:blipFill>
                  <pic:spPr>
                    <a:xfrm>
                      <a:off x="0" y="0"/>
                      <a:ext cx="5653366" cy="228600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3. </w:t>
      </w:r>
      <w:r>
        <w:rPr>
          <w:rFonts w:cstheme="minorBidi" w:hAnsiTheme="minorHAnsi" w:eastAsiaTheme="minorHAnsi" w:asciiTheme="minorHAnsi"/>
          <w:b/>
        </w:rPr>
        <w:t>P</w:t>
      </w:r>
      <w:r>
        <w:rPr>
          <w:rFonts w:cstheme="minorBidi" w:hAnsiTheme="minorHAnsi" w:eastAsiaTheme="minorHAnsi" w:asciiTheme="minorHAnsi"/>
          <w:b/>
        </w:rPr>
        <w:t>EF</w:t>
      </w:r>
      <w:r>
        <w:rPr>
          <w:rFonts w:cstheme="minorBidi" w:hAnsiTheme="minorHAnsi" w:eastAsiaTheme="minorHAnsi" w:asciiTheme="minorHAnsi"/>
          <w:b/>
        </w:rPr>
        <w:t>S</w:t>
      </w:r>
      <w:r>
        <w:rPr>
          <w:rFonts w:cstheme="minorBidi" w:hAnsiTheme="minorHAnsi" w:eastAsiaTheme="minorHAnsi" w:asciiTheme="minorHAnsi"/>
          <w:b/>
        </w:rPr>
        <w:t>+</w:t>
      </w:r>
      <w:r>
        <w:rPr>
          <w:rFonts w:ascii="宋体" w:eastAsia="宋体" w:hint="eastAsia" w:cstheme="minorBidi" w:hAnsiTheme="minorHAnsi"/>
          <w:b/>
        </w:rPr>
        <w:t>及</w:t>
      </w:r>
      <w:r>
        <w:rPr>
          <w:rFonts w:cstheme="minorBidi" w:hAnsiTheme="minorHAnsi" w:eastAsiaTheme="minorHAnsi" w:asciiTheme="minorHAnsi"/>
          <w:b/>
        </w:rPr>
        <w:t>D</w:t>
      </w:r>
      <w:r>
        <w:rPr>
          <w:rFonts w:cstheme="minorBidi" w:hAnsiTheme="minorHAnsi" w:eastAsiaTheme="minorHAnsi" w:asciiTheme="minorHAnsi"/>
          <w:b/>
        </w:rPr>
        <w:t>S</w:t>
      </w:r>
      <w:r>
        <w:rPr>
          <w:rFonts w:ascii="宋体" w:eastAsia="宋体" w:hint="eastAsia" w:cstheme="minorBidi" w:hAnsiTheme="minorHAnsi"/>
          <w:b/>
        </w:rPr>
        <w:t>相关</w:t>
      </w:r>
      <w:r>
        <w:rPr>
          <w:rFonts w:cstheme="minorBidi" w:hAnsiTheme="minorHAnsi" w:eastAsiaTheme="minorHAnsi" w:asciiTheme="minorHAnsi"/>
          <w:b/>
          <w:i/>
        </w:rPr>
        <w:t>S</w:t>
      </w:r>
      <w:r>
        <w:rPr>
          <w:rFonts w:cstheme="minorBidi" w:hAnsiTheme="minorHAnsi" w:eastAsiaTheme="minorHAnsi" w:asciiTheme="minorHAnsi"/>
          <w:b/>
          <w:i/>
        </w:rPr>
        <w:t>C</w:t>
      </w:r>
      <w:r>
        <w:rPr>
          <w:rFonts w:cstheme="minorBidi" w:hAnsiTheme="minorHAnsi" w:eastAsiaTheme="minorHAnsi" w:asciiTheme="minorHAnsi"/>
          <w:b/>
          <w:i/>
        </w:rPr>
        <w:t>N</w:t>
      </w:r>
      <w:r>
        <w:rPr>
          <w:rFonts w:cstheme="minorBidi" w:hAnsiTheme="minorHAnsi" w:eastAsiaTheme="minorHAnsi" w:asciiTheme="minorHAnsi"/>
          <w:b/>
          <w:i/>
        </w:rPr>
        <w:t>1A</w:t>
      </w:r>
      <w:r>
        <w:rPr>
          <w:rFonts w:ascii="宋体" w:eastAsia="宋体" w:hint="eastAsia" w:cstheme="minorBidi" w:hAnsiTheme="minorHAnsi"/>
          <w:b/>
        </w:rPr>
        <w:t>基因剪切位点突变</w:t>
      </w:r>
      <w:r>
        <w:rPr>
          <w:rFonts w:cstheme="minorBidi" w:hAnsiTheme="minorHAnsi" w:eastAsiaTheme="minorHAnsi" w:asciiTheme="minorHAnsi"/>
          <w:b/>
        </w:rPr>
        <w:t>Q-</w:t>
      </w:r>
      <w:r>
        <w:rPr>
          <w:rFonts w:cstheme="minorBidi" w:hAnsiTheme="minorHAnsi" w:eastAsiaTheme="minorHAnsi" w:asciiTheme="minorHAnsi"/>
          <w:b/>
        </w:rPr>
        <w:t>P</w:t>
      </w:r>
      <w:r>
        <w:rPr>
          <w:rFonts w:cstheme="minorBidi" w:hAnsiTheme="minorHAnsi" w:eastAsiaTheme="minorHAnsi" w:asciiTheme="minorHAnsi"/>
          <w:b/>
        </w:rPr>
        <w:t>C</w:t>
      </w:r>
      <w:r>
        <w:rPr>
          <w:rFonts w:cstheme="minorBidi" w:hAnsiTheme="minorHAnsi" w:eastAsiaTheme="minorHAnsi" w:asciiTheme="minorHAnsi"/>
          <w:b/>
        </w:rPr>
        <w:t>R</w:t>
      </w:r>
      <w:r>
        <w:rPr>
          <w:rFonts w:ascii="宋体" w:eastAsia="宋体" w:hint="eastAsia" w:cstheme="minorBidi" w:hAnsiTheme="minorHAnsi"/>
          <w:b/>
        </w:rPr>
        <w:t>分析统计图：</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in</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ne </w:t>
      </w:r>
      <w:r>
        <w:rPr>
          <w:rFonts w:cstheme="minorBidi" w:hAnsiTheme="minorHAnsi" w:eastAsiaTheme="minorHAnsi" w:asciiTheme="minorHAnsi"/>
        </w:rPr>
        <w:t>E</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4-5</w:t>
      </w:r>
      <w:r>
        <w:rPr>
          <w:rFonts w:ascii="宋体" w:eastAsia="宋体" w:hint="eastAsia" w:cstheme="minorBidi" w:hAnsiTheme="minorHAnsi"/>
        </w:rPr>
        <w:t>野生型及其相关突变体</w:t>
      </w:r>
      <w:r>
        <w:rPr>
          <w:rFonts w:ascii="宋体" w:eastAsia="宋体" w:hint="eastAsia" w:cstheme="minorBidi" w:hAnsiTheme="minorHAnsi"/>
        </w:rPr>
        <w:t>（</w:t>
      </w:r>
      <w:r>
        <w:rPr>
          <w:kern w:val="2"/>
          <w:szCs w:val="22"/>
          <w:rFonts w:cstheme="minorBidi" w:hAnsiTheme="minorHAnsi" w:eastAsiaTheme="minorHAnsi" w:asciiTheme="minorHAnsi"/>
          <w:sz w:val="21"/>
        </w:rPr>
        <w:t>A</w:t>
      </w:r>
      <w:r>
        <w:rPr>
          <w:rFonts w:ascii="宋体" w:eastAsia="宋体" w:hint="eastAsia" w:cstheme="minorBidi" w:hAnsiTheme="minorHAnsi"/>
        </w:rPr>
        <w:t>）</w:t>
      </w:r>
      <w:r>
        <w:rPr>
          <w:rFonts w:ascii="宋体" w:eastAsia="宋体" w:hint="eastAsia" w:cstheme="minorBidi" w:hAnsiTheme="minorHAnsi"/>
        </w:rPr>
        <w:t>与</w:t>
      </w:r>
      <w:r>
        <w:rPr>
          <w:rFonts w:cstheme="minorBidi" w:hAnsiTheme="minorHAnsi" w:eastAsiaTheme="minorHAnsi" w:asciiTheme="minorHAnsi"/>
        </w:rPr>
        <w:t>Minigene</w:t>
      </w:r>
      <w:r>
        <w:rPr>
          <w:rFonts w:cstheme="minorBidi" w:hAnsiTheme="minorHAnsi" w:eastAsiaTheme="minorHAnsi" w:asciiTheme="minorHAnsi"/>
        </w:rPr>
        <w:t> </w:t>
      </w:r>
      <w:r>
        <w:rPr>
          <w:rFonts w:cstheme="minorBidi" w:hAnsiTheme="minorHAnsi" w:eastAsiaTheme="minorHAnsi" w:asciiTheme="minorHAnsi"/>
        </w:rPr>
        <w:t>E24-25-26</w:t>
      </w:r>
      <w:r>
        <w:rPr>
          <w:rFonts w:ascii="宋体" w:eastAsia="宋体" w:hint="eastAsia" w:cstheme="minorBidi" w:hAnsiTheme="minorHAnsi"/>
        </w:rPr>
        <w:t>野生型及其相关突变体</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ascii="宋体" w:eastAsia="宋体" w:hint="eastAsia" w:cstheme="minorBidi" w:hAnsiTheme="minorHAnsi"/>
        </w:rPr>
        <w:t>正常及异</w:t>
      </w:r>
      <w:r>
        <w:rPr>
          <w:rFonts w:ascii="宋体" w:eastAsia="宋体" w:hint="eastAsia" w:cstheme="minorBidi" w:hAnsiTheme="minorHAnsi"/>
        </w:rPr>
        <w:t>常剪切转录本</w:t>
      </w:r>
      <w:r>
        <w:rPr>
          <w:rFonts w:cstheme="minorBidi" w:hAnsiTheme="minorHAnsi" w:eastAsiaTheme="minorHAnsi" w:asciiTheme="minorHAnsi"/>
        </w:rPr>
        <w:t>Q-PCR</w:t>
      </w:r>
      <w:r>
        <w:rPr>
          <w:rFonts w:ascii="宋体" w:eastAsia="宋体" w:hint="eastAsia" w:cstheme="minorBidi" w:hAnsiTheme="minorHAnsi"/>
        </w:rPr>
        <w:t>相对定量值的比较。</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 </w:t>
      </w:r>
      <w:r>
        <w:rPr>
          <w:rFonts w:cstheme="minorBidi" w:hAnsiTheme="minorHAnsi" w:eastAsiaTheme="minorHAnsi" w:asciiTheme="minorHAnsi"/>
        </w:rPr>
        <w:t>PEFS+</w:t>
      </w:r>
      <w:r>
        <w:rPr>
          <w:rFonts w:ascii="宋体" w:hAnsi="宋体" w:eastAsia="宋体" w:hint="eastAsia" w:cstheme="minorBidi"/>
        </w:rPr>
        <w:t>突变体异常剪切转录本量与</w:t>
      </w:r>
      <w:r>
        <w:rPr>
          <w:rFonts w:cstheme="minorBidi" w:hAnsiTheme="minorHAnsi" w:eastAsiaTheme="minorHAnsi" w:asciiTheme="minorHAnsi"/>
        </w:rPr>
        <w:t>DS</w:t>
      </w:r>
      <w:r>
        <w:rPr>
          <w:rFonts w:ascii="宋体" w:hAnsi="宋体" w:eastAsia="宋体" w:hint="eastAsia" w:cstheme="minorBidi"/>
        </w:rPr>
        <w:t>突变体的异常剪切转录本量比较，差异有统计学意义</w:t>
      </w:r>
      <w:r>
        <w:rPr>
          <w:rFonts w:ascii="宋体" w:hAnsi="宋体" w:eastAsia="宋体" w:hint="eastAsia" w:cstheme="minorBidi"/>
        </w:rPr>
        <w:t>（</w:t>
      </w:r>
      <w:r>
        <w:rPr>
          <w:kern w:val="2"/>
          <w:szCs w:val="22"/>
          <w:rFonts w:cstheme="minorBidi" w:hAnsiTheme="minorHAnsi" w:eastAsiaTheme="minorHAnsi" w:asciiTheme="minorHAnsi"/>
          <w:i/>
          <w:spacing w:val="-2"/>
          <w:sz w:val="21"/>
        </w:rPr>
        <w:t>P</w:t>
      </w:r>
      <w:r>
        <w:rPr>
          <w:kern w:val="2"/>
          <w:szCs w:val="22"/>
          <w:rFonts w:cstheme="minorBidi" w:hAnsiTheme="minorHAnsi" w:eastAsiaTheme="minorHAnsi" w:asciiTheme="minorHAnsi"/>
          <w:spacing w:val="-2"/>
          <w:sz w:val="21"/>
        </w:rPr>
        <w:t>&lt;0.</w:t>
      </w:r>
      <w:r>
        <w:rPr>
          <w:kern w:val="2"/>
          <w:szCs w:val="22"/>
          <w:rFonts w:cstheme="minorBidi" w:hAnsiTheme="minorHAnsi" w:eastAsiaTheme="minorHAnsi" w:asciiTheme="minorHAnsi"/>
          <w:spacing w:val="0"/>
          <w:sz w:val="21"/>
        </w:rPr>
        <w:t>0</w:t>
      </w:r>
      <w:r>
        <w:rPr>
          <w:kern w:val="2"/>
          <w:szCs w:val="22"/>
          <w:rFonts w:cstheme="minorBidi" w:hAnsiTheme="minorHAnsi" w:eastAsiaTheme="minorHAnsi" w:asciiTheme="minorHAnsi"/>
          <w:sz w:val="21"/>
        </w:rPr>
        <w:t>1</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P</w:t>
      </w:r>
      <w:r>
        <w:rPr>
          <w:rFonts w:cstheme="minorBidi" w:hAnsiTheme="minorHAnsi" w:eastAsiaTheme="minorHAnsi" w:asciiTheme="minorHAnsi"/>
        </w:rPr>
        <w:t>E</w:t>
      </w:r>
      <w:r>
        <w:rPr>
          <w:rFonts w:cstheme="minorBidi" w:hAnsiTheme="minorHAnsi" w:eastAsiaTheme="minorHAnsi" w:asciiTheme="minorHAnsi"/>
        </w:rPr>
        <w:t>F</w:t>
      </w:r>
      <w:r>
        <w:rPr>
          <w:rFonts w:cstheme="minorBidi" w:hAnsiTheme="minorHAnsi" w:eastAsiaTheme="minorHAnsi" w:asciiTheme="minorHAnsi"/>
        </w:rPr>
        <w:t>S</w:t>
      </w:r>
      <w:r>
        <w:rPr>
          <w:rFonts w:cstheme="minorBidi" w:hAnsiTheme="minorHAnsi" w:eastAsiaTheme="minorHAnsi" w:asciiTheme="minorHAnsi"/>
        </w:rPr>
        <w:t>+</w:t>
      </w:r>
      <w:r>
        <w:rPr>
          <w:rFonts w:ascii="宋体" w:hAnsi="宋体" w:eastAsia="宋体" w:hint="eastAsia" w:cstheme="minorBidi"/>
        </w:rPr>
        <w:t>突变体正常剪切转录本量与</w:t>
      </w:r>
      <w:r>
        <w:rPr>
          <w:rFonts w:cstheme="minorBidi" w:hAnsiTheme="minorHAnsi" w:eastAsiaTheme="minorHAnsi" w:asciiTheme="minorHAnsi"/>
        </w:rPr>
        <w:t>DS</w:t>
      </w:r>
      <w:r>
        <w:rPr>
          <w:rFonts w:ascii="宋体" w:hAnsi="宋体" w:eastAsia="宋体" w:hint="eastAsia" w:cstheme="minorBidi"/>
        </w:rPr>
        <w:t>突变体的正常剪切转录本量比较，差异有统计学意义</w:t>
      </w:r>
      <w:r>
        <w:rPr>
          <w:rFonts w:ascii="宋体" w:hAnsi="宋体" w:eastAsia="宋体" w:hint="eastAsia" w:cstheme="minorBidi"/>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w:t>
      </w:r>
      <w:r>
        <w:rPr>
          <w:kern w:val="2"/>
          <w:szCs w:val="22"/>
          <w:rFonts w:cstheme="minorBidi" w:hAnsiTheme="minorHAnsi" w:eastAsiaTheme="minorHAnsi" w:asciiTheme="minorHAnsi"/>
          <w:spacing w:val="0"/>
          <w:sz w:val="21"/>
        </w:rPr>
        <w:t>0</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pacing w:val="0"/>
          <w:sz w:val="21"/>
        </w:rPr>
        <w:t>1</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ascii="Calibri"/>
        </w:rPr>
        <w:t>32</w:t>
      </w:r>
    </w:p>
    <w:p w:rsidR="0018722C">
      <w:pPr>
        <w:pStyle w:val="Heading2"/>
        <w:topLinePunct/>
        <w:ind w:left="171" w:hangingChars="171" w:hanging="171"/>
      </w:pPr>
      <w:r>
        <w:t>六、</w:t>
      </w:r>
      <w:r>
        <w:t xml:space="preserve"> </w:t>
      </w:r>
      <w:r>
        <w:rPr>
          <w:b/>
          <w:i/>
        </w:rPr>
        <w:t>SCN1A</w:t>
      </w:r>
      <w:r>
        <w:t>基因剪切位点突变表型</w:t>
      </w:r>
      <w:r>
        <w:rPr>
          <w:b/>
        </w:rPr>
        <w:t>-</w:t>
      </w:r>
      <w:r>
        <w:t>基因型</w:t>
      </w:r>
      <w:r>
        <w:rPr>
          <w:b/>
        </w:rPr>
        <w:t>-</w:t>
      </w:r>
      <w:r>
        <w:t>遗传模式</w:t>
      </w:r>
      <w:r>
        <w:rPr>
          <w:b/>
        </w:rPr>
        <w:t>-</w:t>
      </w:r>
      <w:r>
        <w:t>剪切模式关系</w:t>
      </w:r>
    </w:p>
    <w:p w:rsidR="0018722C">
      <w:pPr>
        <w:topLinePunct/>
      </w:pPr>
      <w:r>
        <w:t>根据剪切突变位点的位置，本研究的</w:t>
      </w:r>
      <w:r>
        <w:rPr>
          <w:rFonts w:ascii="Times New Roman" w:eastAsia="宋体"/>
        </w:rPr>
        <w:t>6</w:t>
      </w:r>
      <w:r>
        <w:t>个位点位置特征和表型的关系分别</w:t>
      </w:r>
      <w:r>
        <w:t>为：</w:t>
      </w:r>
      <w:r w:rsidR="001852F3">
        <w:t xml:space="preserve">严重表型相关的突变</w:t>
      </w:r>
      <w:r>
        <w:rPr>
          <w:rFonts w:ascii="Times New Roman" w:eastAsia="宋体"/>
        </w:rPr>
        <w:t xml:space="preserve">c.602+1G&gt;</w:t>
      </w:r>
      <w:r w:rsidR="001852F3">
        <w:rPr>
          <w:rFonts w:ascii="Times New Roman" w:eastAsia="宋体"/>
        </w:rPr>
        <w:t xml:space="preserve"> </w:t>
      </w:r>
      <w:r w:rsidR="001852F3">
        <w:rPr>
          <w:rFonts w:ascii="Times New Roman" w:eastAsia="宋体"/>
        </w:rPr>
        <w:t xml:space="preserve">A</w:t>
      </w:r>
      <w:r>
        <w:t>和</w:t>
      </w:r>
      <w:r>
        <w:rPr>
          <w:rFonts w:ascii="Times New Roman" w:eastAsia="宋体"/>
        </w:rPr>
        <w:t xml:space="preserve">c.4853-1G&gt;</w:t>
      </w:r>
      <w:r w:rsidR="001852F3">
        <w:rPr>
          <w:rFonts w:ascii="Times New Roman" w:eastAsia="宋体"/>
        </w:rPr>
        <w:t xml:space="preserve"> </w:t>
      </w:r>
      <w:r w:rsidR="001852F3">
        <w:rPr>
          <w:rFonts w:ascii="Times New Roman" w:eastAsia="宋体"/>
        </w:rPr>
        <w:t xml:space="preserve">C</w:t>
      </w:r>
      <w:r>
        <w:t>位于固有剪切位点，均</w:t>
      </w:r>
      <w:r>
        <w:t>为新生突变，突变对正常剪切模式的破坏较为完全；</w:t>
      </w:r>
      <w:r w:rsidR="001852F3">
        <w:t xml:space="preserve">较为温和的表型</w:t>
      </w:r>
      <w:r>
        <w:rPr>
          <w:rFonts w:ascii="Times New Roman" w:eastAsia="宋体"/>
        </w:rPr>
        <w:t>PEFS+</w:t>
      </w:r>
      <w:r>
        <w:t>相</w:t>
      </w:r>
      <w:r>
        <w:t>关突变</w:t>
      </w:r>
      <w:r>
        <w:rPr>
          <w:rFonts w:ascii="Times New Roman" w:eastAsia="宋体"/>
        </w:rPr>
        <w:t>c.473+5G&gt;</w:t>
      </w:r>
      <w:r w:rsidR="004B696B">
        <w:rPr>
          <w:rFonts w:ascii="Times New Roman" w:eastAsia="宋体"/>
        </w:rPr>
        <w:t xml:space="preserve"> </w:t>
      </w:r>
      <w:r w:rsidR="004B696B">
        <w:rPr>
          <w:rFonts w:ascii="Times New Roman" w:eastAsia="宋体"/>
        </w:rPr>
        <w:t>A</w:t>
      </w:r>
      <w:r>
        <w:t>和</w:t>
      </w:r>
      <w:r>
        <w:rPr>
          <w:rFonts w:ascii="Times New Roman" w:eastAsia="宋体"/>
        </w:rPr>
        <w:t>c.473+5G&gt;</w:t>
      </w:r>
      <w:r w:rsidR="004B696B">
        <w:rPr>
          <w:rFonts w:ascii="Times New Roman" w:eastAsia="宋体"/>
        </w:rPr>
        <w:t xml:space="preserve"> </w:t>
      </w:r>
      <w:r w:rsidR="004B696B">
        <w:rPr>
          <w:rFonts w:ascii="Times New Roman" w:eastAsia="宋体"/>
        </w:rPr>
        <w:t>C</w:t>
      </w:r>
      <w:r>
        <w:t>位于可变剪切区，也均为新生突变，突变造</w:t>
      </w:r>
      <w:r>
        <w:t>成正常和异常转录</w:t>
      </w:r>
      <w:r>
        <w:rPr>
          <w:rFonts w:ascii="Times New Roman" w:eastAsia="宋体"/>
        </w:rPr>
        <w:t>mRNA</w:t>
      </w:r>
      <w:r>
        <w:t>共存，且比例接</w:t>
      </w:r>
      <w:r>
        <w:t>近；</w:t>
      </w:r>
      <w:r>
        <w:rPr>
          <w:rFonts w:ascii="Times New Roman" w:eastAsia="宋体"/>
        </w:rPr>
        <w:t>c.4853-25T&gt;</w:t>
      </w:r>
      <w:r w:rsidR="004B696B">
        <w:rPr>
          <w:rFonts w:ascii="Times New Roman" w:eastAsia="宋体"/>
        </w:rPr>
        <w:t xml:space="preserve"> </w:t>
      </w:r>
      <w:r w:rsidR="004B696B">
        <w:rPr>
          <w:rFonts w:ascii="Times New Roman" w:eastAsia="宋体"/>
        </w:rPr>
        <w:t>A</w:t>
      </w:r>
      <w:r>
        <w:t>位于深部内含子区，</w:t>
      </w:r>
      <w:r>
        <w:t>突变源自有</w:t>
      </w:r>
      <w:r>
        <w:rPr>
          <w:rFonts w:ascii="Times New Roman" w:eastAsia="宋体"/>
        </w:rPr>
        <w:t>FS</w:t>
      </w:r>
      <w:r>
        <w:t>史的母亲，患者虽为</w:t>
      </w:r>
      <w:r>
        <w:rPr>
          <w:rFonts w:ascii="Times New Roman" w:eastAsia="宋体"/>
        </w:rPr>
        <w:t>PEFS+</w:t>
      </w:r>
      <w:r>
        <w:t>，但临床表型最轻</w:t>
      </w:r>
      <w:r>
        <w:t>（</w:t>
      </w:r>
      <w:r>
        <w:rPr>
          <w:spacing w:val="0"/>
        </w:rPr>
        <w:t>起病年龄晚，治疗反应良好，无发作</w:t>
      </w:r>
      <w:r>
        <w:rPr>
          <w:rFonts w:ascii="Times New Roman" w:eastAsia="宋体"/>
          <w:spacing w:val="0"/>
        </w:rPr>
        <w:t>&gt;</w:t>
      </w:r>
      <w:r w:rsidR="004B696B">
        <w:rPr>
          <w:rFonts w:ascii="Times New Roman" w:eastAsia="宋体"/>
          <w:spacing w:val="0"/>
        </w:rPr>
        <w:t xml:space="preserve"> </w:t>
      </w:r>
      <w:r w:rsidR="004B696B">
        <w:rPr>
          <w:rFonts w:ascii="Times New Roman" w:eastAsia="宋体"/>
          <w:spacing w:val="0"/>
        </w:rPr>
        <w:t>1</w:t>
      </w:r>
      <w:r>
        <w:t>年，精神智能运动发作正常</w:t>
      </w:r>
      <w:r>
        <w:t>）</w:t>
      </w:r>
      <w:r>
        <w:t>，</w:t>
      </w:r>
      <w:r>
        <w:rPr>
          <w:rFonts w:ascii="Times New Roman" w:eastAsia="宋体"/>
        </w:rPr>
        <w:t>Q-PCR</w:t>
      </w:r>
      <w:r>
        <w:t>结果可见突变仅</w:t>
      </w:r>
      <w:r>
        <w:t>造成很少量的异常转录</w:t>
      </w:r>
      <w:r>
        <w:rPr>
          <w:rFonts w:ascii="Times New Roman" w:eastAsia="宋体"/>
        </w:rPr>
        <w:t>mRNA</w:t>
      </w:r>
      <w:r>
        <w:t>，正常转录</w:t>
      </w:r>
      <w:r>
        <w:rPr>
          <w:rFonts w:ascii="Times New Roman" w:eastAsia="宋体"/>
        </w:rPr>
        <w:t>mRNA</w:t>
      </w:r>
      <w:r>
        <w:t>占绝对优势。</w:t>
      </w:r>
      <w:r>
        <w:t>（</w:t>
      </w:r>
      <w:r>
        <w:rPr>
          <w:spacing w:val="-10"/>
        </w:rPr>
        <w:t>表</w:t>
      </w:r>
      <w:r>
        <w:rPr>
          <w:rFonts w:ascii="Times New Roman" w:eastAsia="宋体"/>
        </w:rPr>
        <w:t>8</w:t>
      </w:r>
      <w:r>
        <w:t>、</w:t>
      </w:r>
      <w:r>
        <w:rPr>
          <w:rFonts w:ascii="Times New Roman" w:eastAsia="宋体"/>
        </w:rPr>
        <w:t>10</w:t>
      </w:r>
      <w:r>
        <w:t xml:space="preserve">, </w:t>
      </w:r>
      <w:r>
        <w:t>图</w:t>
      </w:r>
      <w:r>
        <w:rPr>
          <w:rFonts w:ascii="Times New Roman" w:eastAsia="宋体"/>
        </w:rPr>
        <w:t>14</w:t>
      </w:r>
      <w:r>
        <w:t>）</w:t>
      </w:r>
    </w:p>
    <w:p w:rsidR="0018722C">
      <w:pPr>
        <w:textAlignment w:val="center"/>
        <w:topLinePunct/>
      </w:pPr>
      <w:r>
        <w:rPr>
          <w:kern w:val="2"/>
          <w:sz w:val="22"/>
          <w:szCs w:val="22"/>
          <w:rFonts w:cstheme="minorBidi" w:hAnsiTheme="minorHAnsi" w:eastAsiaTheme="minorHAnsi" w:asciiTheme="minorHAnsi"/>
        </w:rPr>
        <w:pict>
          <v:shape style="margin-left:61.5pt;margin-top:22.163681pt;width:411.58pt;height:231.07pt;mso-position-horizontal-relative:page;mso-position-vertical-relative:paragraph;z-index:2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532"/>
                    <w:gridCol w:w="1585"/>
                    <w:gridCol w:w="992"/>
                    <w:gridCol w:w="566"/>
                    <w:gridCol w:w="1560"/>
                    <w:gridCol w:w="1417"/>
                  </w:tblGrid>
                  <w:tr>
                    <w:trPr>
                      <w:trHeight w:val="240" w:hRule="atLeast"/>
                    </w:trPr>
                    <w:tc>
                      <w:tcPr>
                        <w:tcW w:w="2128" w:type="dxa"/>
                        <w:vMerge w:val="restart"/>
                        <w:tcBorders>
                          <w:top w:val="single" w:sz="12" w:space="0" w:color="000000"/>
                          <w:bottom w:val="single" w:sz="12" w:space="0" w:color="000000"/>
                        </w:tcBorders>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117" w:type="dxa"/>
                        <w:gridSpan w:val="2"/>
                        <w:tcBorders>
                          <w:top w:val="single" w:sz="12" w:space="0" w:color="000000"/>
                          <w:bottom w:val="single" w:sz="12" w:space="0" w:color="000000"/>
                        </w:tcBorders>
                        <w:shd w:val="clear" w:color="auto" w:fill="F2F2F2"/>
                      </w:tcPr>
                      <w:p w:rsidR="0018722C">
                        <w:pPr>
                          <w:widowControl w:val="0"/>
                          <w:snapToGrid w:val="1"/>
                          <w:spacing w:beforeLines="0" w:afterLines="0" w:after="0" w:line="214" w:lineRule="exact" w:before="14"/>
                          <w:ind w:firstLineChars="0" w:firstLine="0" w:rightChars="0" w:right="0" w:leftChars="0" w:left="122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Minigene E2-3-4-5</w:t>
                        </w:r>
                      </w:p>
                    </w:tc>
                    <w:tc>
                      <w:tcPr>
                        <w:tcW w:w="992" w:type="dxa"/>
                        <w:tcBorders>
                          <w:top w:val="single" w:sz="12" w:space="0" w:color="000000"/>
                          <w:bottom w:val="single" w:sz="12" w:space="0" w:color="000000"/>
                        </w:tcBorders>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6" w:type="dxa"/>
                        <w:tcBorders>
                          <w:top w:val="single" w:sz="12" w:space="0" w:color="000000"/>
                        </w:tcBorders>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977" w:type="dxa"/>
                        <w:gridSpan w:val="2"/>
                        <w:tcBorders>
                          <w:top w:val="single" w:sz="12" w:space="0" w:color="000000"/>
                          <w:bottom w:val="single" w:sz="12" w:space="0" w:color="000000"/>
                        </w:tcBorders>
                        <w:shd w:val="clear" w:color="auto" w:fill="F2F2F2"/>
                      </w:tcPr>
                      <w:p w:rsidR="0018722C">
                        <w:pPr>
                          <w:widowControl w:val="0"/>
                          <w:snapToGrid w:val="1"/>
                          <w:spacing w:beforeLines="0" w:afterLines="0" w:after="0" w:line="214" w:lineRule="exact" w:before="14"/>
                          <w:ind w:firstLineChars="0" w:firstLine="0" w:rightChars="0" w:right="0" w:leftChars="0" w:left="58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Minigene E24-25-26</w:t>
                        </w:r>
                      </w:p>
                    </w:tc>
                  </w:tr>
                  <w:tr>
                    <w:trPr>
                      <w:trHeight w:val="500" w:hRule="atLeast"/>
                    </w:trPr>
                    <w:tc>
                      <w:tcPr>
                        <w:tcW w:w="2128" w:type="dxa"/>
                        <w:vMerge/>
                        <w:tcBorders>
                          <w:top w:val="nil"/>
                          <w:bottom w:val="single" w:sz="12" w:space="0" w:color="000000"/>
                        </w:tcBorders>
                        <w:shd w:val="clear" w:color="auto" w:fill="F2F2F2"/>
                      </w:tcPr>
                      <w:p w:rsidR="0018722C">
                        <w:pPr>
                          <w:rPr>
                            <w:sz w:val="2"/>
                            <w:szCs w:val="2"/>
                          </w:rPr>
                        </w:pPr>
                      </w:p>
                    </w:tc>
                    <w:tc>
                      <w:tcPr>
                        <w:tcW w:w="1532" w:type="dxa"/>
                        <w:tcBorders>
                          <w:top w:val="single" w:sz="12" w:space="0" w:color="000000"/>
                          <w:bottom w:val="single" w:sz="12" w:space="0" w:color="000000"/>
                        </w:tcBorders>
                        <w:shd w:val="clear" w:color="auto" w:fill="F2F2F2"/>
                      </w:tcPr>
                      <w:p w:rsidR="0018722C">
                        <w:pPr>
                          <w:widowControl w:val="0"/>
                          <w:snapToGrid w:val="1"/>
                          <w:spacing w:beforeLines="0" w:afterLines="0" w:after="0" w:line="242" w:lineRule="exact" w:before="24"/>
                          <w:ind w:firstLineChars="0" w:firstLine="0" w:leftChars="0" w:left="107" w:rightChars="0" w:right="15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Comeplex FS/ PEFS+</w:t>
                        </w:r>
                      </w:p>
                    </w:tc>
                    <w:tc>
                      <w:tcPr>
                        <w:tcW w:w="1585" w:type="dxa"/>
                        <w:tcBorders>
                          <w:top w:val="single" w:sz="12" w:space="0" w:color="000000"/>
                          <w:bottom w:val="single" w:sz="12" w:space="0" w:color="000000"/>
                        </w:tcBorders>
                        <w:shd w:val="clear" w:color="auto" w:fill="F2F2F2"/>
                      </w:tcPr>
                      <w:p w:rsidR="0018722C">
                        <w:pPr>
                          <w:widowControl w:val="0"/>
                          <w:snapToGrid w:val="1"/>
                          <w:spacing w:beforeLines="0" w:afterLines="0" w:lineRule="auto" w:line="240" w:after="0" w:before="143"/>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PEFS+</w:t>
                        </w:r>
                      </w:p>
                    </w:tc>
                    <w:tc>
                      <w:tcPr>
                        <w:tcW w:w="992" w:type="dxa"/>
                        <w:tcBorders>
                          <w:top w:val="single" w:sz="12" w:space="0" w:color="000000"/>
                          <w:bottom w:val="single" w:sz="12" w:space="0" w:color="000000"/>
                        </w:tcBorders>
                        <w:shd w:val="clear" w:color="auto" w:fill="F2F2F2"/>
                      </w:tcPr>
                      <w:p w:rsidR="0018722C">
                        <w:pPr>
                          <w:widowControl w:val="0"/>
                          <w:snapToGrid w:val="1"/>
                          <w:spacing w:beforeLines="0" w:afterLines="0" w:lineRule="auto" w:line="240" w:after="0" w:before="143"/>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DS</w:t>
                        </w:r>
                      </w:p>
                    </w:tc>
                    <w:tc>
                      <w:tcPr>
                        <w:tcW w:w="566" w:type="dxa"/>
                        <w:tcBorders>
                          <w:bottom w:val="single" w:sz="12" w:space="0" w:color="000000"/>
                        </w:tcBorders>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0" w:type="dxa"/>
                        <w:tcBorders>
                          <w:top w:val="single" w:sz="12" w:space="0" w:color="000000"/>
                          <w:bottom w:val="single" w:sz="12" w:space="0" w:color="000000"/>
                        </w:tcBorders>
                        <w:shd w:val="clear" w:color="auto" w:fill="F2F2F2"/>
                      </w:tcPr>
                      <w:p w:rsidR="0018722C">
                        <w:pPr>
                          <w:widowControl w:val="0"/>
                          <w:snapToGrid w:val="1"/>
                          <w:spacing w:beforeLines="0" w:afterLines="0" w:lineRule="auto" w:line="240" w:after="0" w:before="143"/>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PEFS+</w:t>
                        </w:r>
                      </w:p>
                    </w:tc>
                    <w:tc>
                      <w:tcPr>
                        <w:tcW w:w="1417" w:type="dxa"/>
                        <w:tcBorders>
                          <w:top w:val="single" w:sz="12" w:space="0" w:color="000000"/>
                          <w:bottom w:val="single" w:sz="12" w:space="0" w:color="000000"/>
                        </w:tcBorders>
                        <w:shd w:val="clear" w:color="auto" w:fill="F2F2F2"/>
                      </w:tcPr>
                      <w:p w:rsidR="0018722C">
                        <w:pPr>
                          <w:widowControl w:val="0"/>
                          <w:snapToGrid w:val="1"/>
                          <w:spacing w:beforeLines="0" w:afterLines="0" w:lineRule="auto" w:line="240" w:after="0" w:before="143"/>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DS</w:t>
                        </w:r>
                      </w:p>
                    </w:tc>
                  </w:tr>
                  <w:tr>
                    <w:trPr>
                      <w:trHeight w:val="357" w:hRule="atLeast"/>
                    </w:trPr>
                    <w:tc>
                      <w:tcPr>
                        <w:tcW w:w="2128" w:type="dxa"/>
                        <w:tcBorders>
                          <w:top w:val="single" w:sz="12" w:space="0" w:color="000000"/>
                        </w:tcBorders>
                      </w:tcPr>
                      <w:p w:rsidR="0018722C">
                        <w:pPr>
                          <w:widowControl w:val="0"/>
                          <w:snapToGrid w:val="1"/>
                          <w:spacing w:beforeLines="0" w:afterLines="0" w:lineRule="auto" w:line="240" w:after="0" w:before="57"/>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Mutation</w:t>
                        </w:r>
                      </w:p>
                    </w:tc>
                    <w:tc>
                      <w:tcPr>
                        <w:tcW w:w="1532" w:type="dxa"/>
                        <w:tcBorders>
                          <w:top w:val="single" w:sz="12" w:space="0" w:color="000000"/>
                        </w:tcBorders>
                        <w:shd w:val="clear" w:color="auto" w:fill="F2F2F2"/>
                      </w:tcPr>
                      <w:p w:rsidR="0018722C">
                        <w:pPr>
                          <w:widowControl w:val="0"/>
                          <w:snapToGrid w:val="1"/>
                          <w:spacing w:beforeLines="0" w:afterLines="0" w:lineRule="auto" w:line="240" w:after="0" w:before="57"/>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c.473+5G&gt;A</w:t>
                        </w:r>
                      </w:p>
                    </w:tc>
                    <w:tc>
                      <w:tcPr>
                        <w:tcW w:w="1585" w:type="dxa"/>
                        <w:tcBorders>
                          <w:top w:val="single" w:sz="12" w:space="0" w:color="000000"/>
                        </w:tcBorders>
                        <w:shd w:val="clear" w:color="auto" w:fill="F2F2F2"/>
                      </w:tcPr>
                      <w:p w:rsidR="0018722C">
                        <w:pPr>
                          <w:widowControl w:val="0"/>
                          <w:snapToGrid w:val="1"/>
                          <w:spacing w:beforeLines="0" w:afterLines="0" w:lineRule="auto" w:line="240" w:after="0" w:before="57"/>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c.473+5G&gt;C</w:t>
                        </w:r>
                      </w:p>
                    </w:tc>
                    <w:tc>
                      <w:tcPr>
                        <w:tcW w:w="1558" w:type="dxa"/>
                        <w:gridSpan w:val="2"/>
                        <w:tcBorders>
                          <w:top w:val="single" w:sz="12" w:space="0" w:color="000000"/>
                        </w:tcBorders>
                      </w:tcPr>
                      <w:p w:rsidR="0018722C">
                        <w:pPr>
                          <w:widowControl w:val="0"/>
                          <w:snapToGrid w:val="1"/>
                          <w:spacing w:beforeLines="0" w:afterLines="0" w:lineRule="auto" w:line="240" w:after="0" w:before="57"/>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c.602+1G&gt;A</w:t>
                        </w:r>
                      </w:p>
                    </w:tc>
                    <w:tc>
                      <w:tcPr>
                        <w:tcW w:w="1560" w:type="dxa"/>
                        <w:tcBorders>
                          <w:top w:val="single" w:sz="12" w:space="0" w:color="000000"/>
                        </w:tcBorders>
                        <w:shd w:val="clear" w:color="auto" w:fill="F2F2F2"/>
                      </w:tcPr>
                      <w:p w:rsidR="0018722C">
                        <w:pPr>
                          <w:widowControl w:val="0"/>
                          <w:snapToGrid w:val="1"/>
                          <w:spacing w:beforeLines="0" w:afterLines="0" w:lineRule="auto" w:line="240" w:after="0" w:before="57"/>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c.4853-25T&gt;A</w:t>
                        </w:r>
                      </w:p>
                    </w:tc>
                    <w:tc>
                      <w:tcPr>
                        <w:tcW w:w="1417" w:type="dxa"/>
                        <w:tcBorders>
                          <w:top w:val="single" w:sz="12" w:space="0" w:color="000000"/>
                        </w:tcBorders>
                      </w:tcPr>
                      <w:p w:rsidR="0018722C">
                        <w:pPr>
                          <w:widowControl w:val="0"/>
                          <w:snapToGrid w:val="1"/>
                          <w:spacing w:beforeLines="0" w:afterLines="0" w:lineRule="auto" w:line="240" w:after="0" w:before="57"/>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c.4853-1G&gt;C</w:t>
                        </w:r>
                      </w:p>
                    </w:tc>
                  </w:tr>
                  <w:tr>
                    <w:trPr>
                      <w:trHeight w:val="360" w:hRule="atLeast"/>
                    </w:trPr>
                    <w:tc>
                      <w:tcPr>
                        <w:tcW w:w="2128" w:type="dxa"/>
                        <w:tcBorders>
                          <w:bottom w:val="single" w:sz="2" w:space="0" w:color="000000"/>
                        </w:tcBorders>
                      </w:tcPr>
                      <w:p w:rsidR="0018722C">
                        <w:pPr>
                          <w:widowControl w:val="0"/>
                          <w:snapToGrid w:val="1"/>
                          <w:spacing w:beforeLines="0" w:afterLines="0" w:lineRule="auto" w:line="240" w:after="0" w:before="6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Type of splice site</w:t>
                        </w:r>
                      </w:p>
                    </w:tc>
                    <w:tc>
                      <w:tcPr>
                        <w:tcW w:w="1532" w:type="dxa"/>
                        <w:tcBorders>
                          <w:bottom w:val="single" w:sz="2" w:space="0" w:color="000000"/>
                        </w:tcBorders>
                        <w:shd w:val="clear" w:color="auto" w:fill="F2F2F2"/>
                      </w:tcPr>
                      <w:p w:rsidR="0018722C">
                        <w:pPr>
                          <w:widowControl w:val="0"/>
                          <w:snapToGrid w:val="1"/>
                          <w:spacing w:beforeLines="0" w:afterLines="0" w:lineRule="auto" w:line="240" w:after="0" w:before="62"/>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Variant</w:t>
                        </w:r>
                      </w:p>
                    </w:tc>
                    <w:tc>
                      <w:tcPr>
                        <w:tcW w:w="1585" w:type="dxa"/>
                        <w:tcBorders>
                          <w:bottom w:val="single" w:sz="2" w:space="0" w:color="000000"/>
                        </w:tcBorders>
                        <w:shd w:val="clear" w:color="auto" w:fill="F2F2F2"/>
                      </w:tcPr>
                      <w:p w:rsidR="0018722C">
                        <w:pPr>
                          <w:widowControl w:val="0"/>
                          <w:snapToGrid w:val="1"/>
                          <w:spacing w:beforeLines="0" w:afterLines="0" w:lineRule="auto" w:line="240" w:after="0" w:before="62"/>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Variant</w:t>
                        </w:r>
                      </w:p>
                    </w:tc>
                    <w:tc>
                      <w:tcPr>
                        <w:tcW w:w="992" w:type="dxa"/>
                        <w:tcBorders>
                          <w:bottom w:val="single" w:sz="2" w:space="0" w:color="000000"/>
                        </w:tcBorders>
                      </w:tcPr>
                      <w:p w:rsidR="0018722C">
                        <w:pPr>
                          <w:widowControl w:val="0"/>
                          <w:snapToGrid w:val="1"/>
                          <w:spacing w:beforeLines="0" w:afterLines="0" w:lineRule="auto" w:line="240" w:after="0" w:before="6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Canonical</w:t>
                        </w:r>
                      </w:p>
                    </w:tc>
                    <w:tc>
                      <w:tcPr>
                        <w:tcW w:w="566"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0" w:type="dxa"/>
                        <w:tcBorders>
                          <w:bottom w:val="single" w:sz="2" w:space="0" w:color="000000"/>
                        </w:tcBorders>
                        <w:shd w:val="clear" w:color="auto" w:fill="F2F2F2"/>
                      </w:tcPr>
                      <w:p w:rsidR="0018722C">
                        <w:pPr>
                          <w:widowControl w:val="0"/>
                          <w:snapToGrid w:val="1"/>
                          <w:spacing w:beforeLines="0" w:afterLines="0" w:lineRule="auto" w:line="240" w:after="0" w:before="6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Deep-intronic</w:t>
                        </w:r>
                      </w:p>
                    </w:tc>
                    <w:tc>
                      <w:tcPr>
                        <w:tcW w:w="1417" w:type="dxa"/>
                        <w:tcBorders>
                          <w:bottom w:val="single" w:sz="2" w:space="0" w:color="000000"/>
                        </w:tcBorders>
                      </w:tcPr>
                      <w:p w:rsidR="0018722C">
                        <w:pPr>
                          <w:widowControl w:val="0"/>
                          <w:snapToGrid w:val="1"/>
                          <w:spacing w:beforeLines="0" w:afterLines="0" w:lineRule="auto" w:line="240" w:after="0" w:before="6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Canonical</w:t>
                        </w:r>
                      </w:p>
                    </w:tc>
                  </w:tr>
                  <w:tr>
                    <w:trPr>
                      <w:trHeight w:val="380" w:hRule="atLeast"/>
                    </w:trPr>
                    <w:tc>
                      <w:tcPr>
                        <w:tcW w:w="2128" w:type="dxa"/>
                        <w:tcBorders>
                          <w:top w:val="single" w:sz="2" w:space="0" w:color="000000"/>
                          <w:bottom w:val="single" w:sz="2" w:space="0" w:color="000000"/>
                        </w:tcBorders>
                      </w:tcPr>
                      <w:p w:rsidR="0018722C">
                        <w:pPr>
                          <w:widowControl w:val="0"/>
                          <w:snapToGrid w:val="1"/>
                          <w:spacing w:beforeLines="0" w:afterLines="0" w:lineRule="auto" w:line="240" w:after="0" w:before="7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Inherited pattern</w:t>
                        </w:r>
                      </w:p>
                    </w:tc>
                    <w:tc>
                      <w:tcPr>
                        <w:tcW w:w="1532" w:type="dxa"/>
                        <w:tcBorders>
                          <w:top w:val="single" w:sz="2" w:space="0" w:color="000000"/>
                          <w:bottom w:val="single" w:sz="2" w:space="0" w:color="000000"/>
                        </w:tcBorders>
                        <w:shd w:val="clear" w:color="auto" w:fill="F2F2F2"/>
                      </w:tcPr>
                      <w:p w:rsidR="0018722C">
                        <w:pPr>
                          <w:widowControl w:val="0"/>
                          <w:snapToGrid w:val="1"/>
                          <w:spacing w:beforeLines="0" w:afterLines="0" w:lineRule="auto" w:line="240" w:after="0" w:before="7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 novo</w:t>
                        </w:r>
                      </w:p>
                    </w:tc>
                    <w:tc>
                      <w:tcPr>
                        <w:tcW w:w="1585" w:type="dxa"/>
                        <w:tcBorders>
                          <w:top w:val="single" w:sz="2" w:space="0" w:color="000000"/>
                          <w:bottom w:val="single" w:sz="2" w:space="0" w:color="000000"/>
                        </w:tcBorders>
                        <w:shd w:val="clear" w:color="auto" w:fill="F2F2F2"/>
                      </w:tcPr>
                      <w:p w:rsidR="0018722C">
                        <w:pPr>
                          <w:widowControl w:val="0"/>
                          <w:snapToGrid w:val="1"/>
                          <w:spacing w:beforeLines="0" w:afterLines="0" w:lineRule="auto" w:line="240" w:after="0" w:before="70"/>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 novo</w:t>
                        </w:r>
                      </w:p>
                    </w:tc>
                    <w:tc>
                      <w:tcPr>
                        <w:tcW w:w="1558" w:type="dxa"/>
                        <w:gridSpan w:val="2"/>
                        <w:tcBorders>
                          <w:top w:val="single" w:sz="2" w:space="0" w:color="000000"/>
                          <w:bottom w:val="single" w:sz="2" w:space="0" w:color="000000"/>
                        </w:tcBorders>
                      </w:tcPr>
                      <w:p w:rsidR="0018722C">
                        <w:pPr>
                          <w:widowControl w:val="0"/>
                          <w:snapToGrid w:val="1"/>
                          <w:spacing w:beforeLines="0" w:afterLines="0" w:lineRule="auto" w:line="240" w:after="0" w:before="7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 novo</w:t>
                        </w:r>
                      </w:p>
                    </w:tc>
                    <w:tc>
                      <w:tcPr>
                        <w:tcW w:w="1560" w:type="dxa"/>
                        <w:tcBorders>
                          <w:top w:val="single" w:sz="2" w:space="0" w:color="000000"/>
                          <w:bottom w:val="single" w:sz="2" w:space="0" w:color="000000"/>
                        </w:tcBorders>
                        <w:shd w:val="clear" w:color="auto" w:fill="F2F2F2"/>
                      </w:tcPr>
                      <w:p w:rsidR="0018722C">
                        <w:pPr>
                          <w:widowControl w:val="0"/>
                          <w:snapToGrid w:val="1"/>
                          <w:spacing w:beforeLines="0" w:afterLines="0" w:lineRule="auto" w:line="240" w:after="0" w:before="7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Merternal</w:t>
                        </w:r>
                      </w:p>
                    </w:tc>
                    <w:tc>
                      <w:tcPr>
                        <w:tcW w:w="1417" w:type="dxa"/>
                        <w:tcBorders>
                          <w:top w:val="single" w:sz="2" w:space="0" w:color="000000"/>
                          <w:bottom w:val="single" w:sz="2" w:space="0" w:color="000000"/>
                        </w:tcBorders>
                      </w:tcPr>
                      <w:p w:rsidR="0018722C">
                        <w:pPr>
                          <w:widowControl w:val="0"/>
                          <w:snapToGrid w:val="1"/>
                          <w:spacing w:beforeLines="0" w:afterLines="0" w:lineRule="auto" w:line="240" w:after="0" w:before="7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 novo</w:t>
                        </w:r>
                      </w:p>
                    </w:tc>
                  </w:tr>
                  <w:tr>
                    <w:trPr>
                      <w:trHeight w:val="260" w:hRule="atLeast"/>
                    </w:trPr>
                    <w:tc>
                      <w:tcPr>
                        <w:tcW w:w="2128" w:type="dxa"/>
                        <w:tcBorders>
                          <w:top w:val="single" w:sz="2" w:space="0" w:color="000000"/>
                          <w:bottom w:val="single" w:sz="2" w:space="0" w:color="000000"/>
                        </w:tcBorders>
                      </w:tcPr>
                      <w:p w:rsidR="0018722C">
                        <w:pPr>
                          <w:widowControl w:val="0"/>
                          <w:snapToGrid w:val="1"/>
                          <w:spacing w:beforeLines="0" w:afterLines="0" w:after="0" w:line="237" w:lineRule="exact" w:before="1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Clincal severity</w:t>
                        </w:r>
                      </w:p>
                    </w:tc>
                    <w:tc>
                      <w:tcPr>
                        <w:tcW w:w="1532" w:type="dxa"/>
                        <w:tcBorders>
                          <w:top w:val="single" w:sz="2" w:space="0" w:color="000000"/>
                          <w:bottom w:val="single" w:sz="2" w:space="0" w:color="000000"/>
                        </w:tcBorders>
                        <w:shd w:val="clear" w:color="auto" w:fill="F2F2F2"/>
                      </w:tcPr>
                      <w:p w:rsidR="0018722C">
                        <w:pPr>
                          <w:widowControl w:val="0"/>
                          <w:snapToGrid w:val="1"/>
                          <w:spacing w:beforeLines="0" w:afterLines="0" w:after="0" w:line="237" w:lineRule="exact" w:before="12"/>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Moderate</w:t>
                        </w:r>
                      </w:p>
                    </w:tc>
                    <w:tc>
                      <w:tcPr>
                        <w:tcW w:w="1585" w:type="dxa"/>
                        <w:tcBorders>
                          <w:top w:val="single" w:sz="2" w:space="0" w:color="000000"/>
                          <w:bottom w:val="single" w:sz="2" w:space="0" w:color="000000"/>
                        </w:tcBorders>
                        <w:shd w:val="clear" w:color="auto" w:fill="F2F2F2"/>
                      </w:tcPr>
                      <w:p w:rsidR="0018722C">
                        <w:pPr>
                          <w:widowControl w:val="0"/>
                          <w:snapToGrid w:val="1"/>
                          <w:spacing w:beforeLines="0" w:afterLines="0" w:after="0" w:line="237" w:lineRule="exact" w:before="12"/>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Moderate</w:t>
                        </w:r>
                      </w:p>
                    </w:tc>
                    <w:tc>
                      <w:tcPr>
                        <w:tcW w:w="1558" w:type="dxa"/>
                        <w:gridSpan w:val="2"/>
                        <w:tcBorders>
                          <w:top w:val="single" w:sz="2" w:space="0" w:color="000000"/>
                          <w:bottom w:val="single" w:sz="2" w:space="0" w:color="000000"/>
                        </w:tcBorders>
                      </w:tcPr>
                      <w:p w:rsidR="0018722C">
                        <w:pPr>
                          <w:widowControl w:val="0"/>
                          <w:snapToGrid w:val="1"/>
                          <w:spacing w:beforeLines="0" w:afterLines="0" w:after="0" w:line="237" w:lineRule="exact" w:before="1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Severe</w:t>
                        </w:r>
                      </w:p>
                    </w:tc>
                    <w:tc>
                      <w:tcPr>
                        <w:tcW w:w="1560" w:type="dxa"/>
                        <w:tcBorders>
                          <w:top w:val="single" w:sz="2" w:space="0" w:color="000000"/>
                          <w:bottom w:val="single" w:sz="2" w:space="0" w:color="000000"/>
                        </w:tcBorders>
                        <w:shd w:val="clear" w:color="auto" w:fill="F2F2F2"/>
                      </w:tcPr>
                      <w:p w:rsidR="0018722C">
                        <w:pPr>
                          <w:widowControl w:val="0"/>
                          <w:snapToGrid w:val="1"/>
                          <w:spacing w:beforeLines="0" w:afterLines="0" w:after="0" w:line="237" w:lineRule="exact" w:before="1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Mild</w:t>
                        </w:r>
                      </w:p>
                    </w:tc>
                    <w:tc>
                      <w:tcPr>
                        <w:tcW w:w="1417" w:type="dxa"/>
                        <w:tcBorders>
                          <w:top w:val="single" w:sz="2" w:space="0" w:color="000000"/>
                          <w:bottom w:val="single" w:sz="2" w:space="0" w:color="000000"/>
                        </w:tcBorders>
                      </w:tcPr>
                      <w:p w:rsidR="0018722C">
                        <w:pPr>
                          <w:widowControl w:val="0"/>
                          <w:snapToGrid w:val="1"/>
                          <w:spacing w:beforeLines="0" w:afterLines="0" w:after="0" w:line="237" w:lineRule="exact" w:before="12"/>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Severe</w:t>
                        </w:r>
                      </w:p>
                    </w:tc>
                  </w:tr>
                  <w:tr>
                    <w:trPr>
                      <w:trHeight w:val="520" w:hRule="atLeast"/>
                    </w:trPr>
                    <w:tc>
                      <w:tcPr>
                        <w:tcW w:w="2128" w:type="dxa"/>
                        <w:tcBorders>
                          <w:top w:val="single" w:sz="2" w:space="0" w:color="000000"/>
                        </w:tcBorders>
                      </w:tcPr>
                      <w:p w:rsidR="0018722C">
                        <w:pPr>
                          <w:widowControl w:val="0"/>
                          <w:snapToGrid w:val="1"/>
                          <w:spacing w:beforeLines="0" w:afterLines="0" w:before="0" w:after="0" w:line="241" w:lineRule="exact"/>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Pattern of splicing</w:t>
                        </w:r>
                      </w:p>
                    </w:tc>
                    <w:tc>
                      <w:tcPr>
                        <w:tcW w:w="1532" w:type="dxa"/>
                        <w:tcBorders>
                          <w:top w:val="single" w:sz="2" w:space="0" w:color="000000"/>
                        </w:tcBorders>
                        <w:shd w:val="clear" w:color="auto" w:fill="F2F2F2"/>
                      </w:tcPr>
                      <w:p w:rsidR="0018722C">
                        <w:pPr>
                          <w:widowControl w:val="0"/>
                          <w:snapToGrid w:val="1"/>
                          <w:spacing w:beforeLines="0" w:afterLines="0" w:lineRule="auto" w:line="240" w:before="0" w:after="0"/>
                          <w:ind w:firstLineChars="0" w:firstLine="0" w:leftChars="0" w:left="107" w:rightChars="0" w:right="6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Skipping exon</w:t>
                        </w:r>
                      </w:p>
                    </w:tc>
                    <w:tc>
                      <w:tcPr>
                        <w:tcW w:w="1585" w:type="dxa"/>
                        <w:tcBorders>
                          <w:top w:val="single" w:sz="2" w:space="0" w:color="000000"/>
                        </w:tcBorders>
                        <w:shd w:val="clear" w:color="auto" w:fill="F2F2F2"/>
                      </w:tcPr>
                      <w:p w:rsidR="0018722C">
                        <w:pPr>
                          <w:widowControl w:val="0"/>
                          <w:snapToGrid w:val="1"/>
                          <w:spacing w:beforeLines="0" w:afterLines="0" w:lineRule="auto" w:line="240" w:after="0" w:before="119"/>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Skipping exon</w:t>
                        </w:r>
                      </w:p>
                    </w:tc>
                    <w:tc>
                      <w:tcPr>
                        <w:tcW w:w="992" w:type="dxa"/>
                        <w:tcBorders>
                          <w:top w:val="single" w:sz="2" w:space="0" w:color="000000"/>
                        </w:tcBorders>
                      </w:tcPr>
                      <w:p w:rsidR="0018722C">
                        <w:pPr>
                          <w:widowControl w:val="0"/>
                          <w:snapToGrid w:val="1"/>
                          <w:spacing w:beforeLines="0" w:afterLines="0" w:lineRule="auto" w:line="240" w:before="0" w:after="0"/>
                          <w:ind w:firstLineChars="0" w:firstLine="0" w:leftChars="0" w:left="108" w:rightChars="0" w:right="1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Skipping exon</w:t>
                        </w:r>
                      </w:p>
                    </w:tc>
                    <w:tc>
                      <w:tcPr>
                        <w:tcW w:w="566"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0" w:type="dxa"/>
                        <w:tcBorders>
                          <w:top w:val="single" w:sz="2" w:space="0" w:color="000000"/>
                        </w:tcBorders>
                        <w:shd w:val="clear" w:color="auto" w:fill="F2F2F2"/>
                      </w:tcPr>
                      <w:p w:rsidR="0018722C">
                        <w:pPr>
                          <w:widowControl w:val="0"/>
                          <w:snapToGrid w:val="1"/>
                          <w:spacing w:beforeLines="0" w:afterLines="0" w:lineRule="auto" w:line="240" w:before="0" w:after="0"/>
                          <w:ind w:firstLineChars="0" w:firstLine="0" w:leftChars="0" w:left="108" w:rightChars="0" w:right="6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Intronic insertion</w:t>
                        </w:r>
                      </w:p>
                    </w:tc>
                    <w:tc>
                      <w:tcPr>
                        <w:tcW w:w="1417" w:type="dxa"/>
                        <w:tcBorders>
                          <w:top w:val="single" w:sz="2" w:space="0" w:color="000000"/>
                        </w:tcBorders>
                      </w:tcPr>
                      <w:p w:rsidR="0018722C">
                        <w:pPr>
                          <w:widowControl w:val="0"/>
                          <w:snapToGrid w:val="1"/>
                          <w:spacing w:beforeLines="0" w:afterLines="0" w:lineRule="auto" w:line="240" w:before="0" w:after="0"/>
                          <w:ind w:firstLineChars="0" w:firstLine="0" w:leftChars="0" w:left="108" w:rightChars="0" w:right="5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Skipping exon</w:t>
                        </w:r>
                      </w:p>
                    </w:tc>
                  </w:tr>
                  <w:tr>
                    <w:trPr>
                      <w:trHeight w:val="580" w:hRule="atLeast"/>
                    </w:trPr>
                    <w:tc>
                      <w:tcPr>
                        <w:tcW w:w="2128" w:type="dxa"/>
                      </w:tcPr>
                      <w:p w:rsidR="0018722C">
                        <w:pPr>
                          <w:widowControl w:val="0"/>
                          <w:snapToGrid w:val="1"/>
                          <w:spacing w:beforeLines="0" w:afterLines="0" w:lineRule="auto" w:line="240" w:after="0" w:before="30"/>
                          <w:ind w:firstLineChars="0" w:firstLine="0" w:leftChars="0" w:left="108" w:rightChars="0" w:right="4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Aberrant RNA and Input (bp)</w:t>
                        </w:r>
                      </w:p>
                    </w:tc>
                    <w:tc>
                      <w:tcPr>
                        <w:tcW w:w="1532" w:type="dxa"/>
                        <w:shd w:val="clear" w:color="auto" w:fill="F2F2F2"/>
                      </w:tcPr>
                      <w:p w:rsidR="0018722C">
                        <w:pPr>
                          <w:widowControl w:val="0"/>
                          <w:snapToGrid w:val="1"/>
                          <w:spacing w:beforeLines="0" w:afterLines="0" w:after="0" w:line="241" w:lineRule="exact" w:before="3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Exon2 and 3</w:t>
                        </w: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 bp)</w:t>
                        </w:r>
                      </w:p>
                    </w:tc>
                    <w:tc>
                      <w:tcPr>
                        <w:tcW w:w="1585" w:type="dxa"/>
                        <w:shd w:val="clear" w:color="auto" w:fill="F2F2F2"/>
                      </w:tcPr>
                      <w:p w:rsidR="0018722C">
                        <w:pPr>
                          <w:widowControl w:val="0"/>
                          <w:snapToGrid w:val="1"/>
                          <w:spacing w:beforeLines="0" w:afterLines="0" w:after="0" w:line="241" w:lineRule="exact" w:before="30"/>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Exon2 and 3</w:t>
                        </w: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 bp)</w:t>
                        </w:r>
                      </w:p>
                    </w:tc>
                    <w:tc>
                      <w:tcPr>
                        <w:tcW w:w="992" w:type="dxa"/>
                      </w:tcPr>
                      <w:p w:rsidR="0018722C">
                        <w:pPr>
                          <w:widowControl w:val="0"/>
                          <w:snapToGrid w:val="1"/>
                          <w:spacing w:beforeLines="0" w:afterLines="0" w:lineRule="auto" w:line="240" w:after="0" w:before="30"/>
                          <w:ind w:firstLineChars="0" w:firstLine="0" w:leftChars="0" w:left="108" w:rightChars="0" w:righ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Exon 4 (129bp)</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0" w:type="dxa"/>
                        <w:shd w:val="clear" w:color="auto" w:fill="F2F2F2"/>
                      </w:tcPr>
                      <w:p w:rsidR="0018722C">
                        <w:pPr>
                          <w:widowControl w:val="0"/>
                          <w:snapToGrid w:val="1"/>
                          <w:spacing w:beforeLines="0" w:afterLines="0" w:after="0" w:line="241" w:lineRule="exact" w:before="3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Intron 25</w:t>
                        </w: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 bp)</w:t>
                        </w:r>
                      </w:p>
                    </w:tc>
                    <w:tc>
                      <w:tcPr>
                        <w:tcW w:w="1417" w:type="dxa"/>
                      </w:tcPr>
                      <w:p w:rsidR="0018722C">
                        <w:pPr>
                          <w:widowControl w:val="0"/>
                          <w:snapToGrid w:val="1"/>
                          <w:spacing w:beforeLines="0" w:afterLines="0" w:lineRule="auto" w:line="240" w:after="0" w:before="30"/>
                          <w:ind w:firstLineChars="0" w:firstLine="0" w:leftChars="0" w:left="108" w:rightChars="0" w:right="58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Exon 26 (24bp)</w:t>
                        </w:r>
                      </w:p>
                    </w:tc>
                  </w:tr>
                  <w:tr>
                    <w:trPr>
                      <w:trHeight w:val="620" w:hRule="atLeast"/>
                    </w:trPr>
                    <w:tc>
                      <w:tcPr>
                        <w:tcW w:w="2128" w:type="dxa"/>
                      </w:tcPr>
                      <w:p w:rsidR="0018722C">
                        <w:pPr>
                          <w:widowControl w:val="0"/>
                          <w:snapToGrid w:val="1"/>
                          <w:spacing w:beforeLines="0" w:afterLines="0" w:lineRule="auto" w:line="240" w:after="0" w:before="65"/>
                          <w:ind w:firstLineChars="0" w:firstLine="0" w:leftChars="0" w:left="108" w:rightChars="0" w:right="6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Consequence of splicing</w:t>
                        </w:r>
                      </w:p>
                    </w:tc>
                    <w:tc>
                      <w:tcPr>
                        <w:tcW w:w="1532" w:type="dxa"/>
                        <w:shd w:val="clear" w:color="auto" w:fill="F2F2F2"/>
                      </w:tcPr>
                      <w:p w:rsidR="0018722C">
                        <w:pPr>
                          <w:widowControl w:val="0"/>
                          <w:snapToGrid w:val="1"/>
                          <w:spacing w:beforeLines="0" w:afterLines="0" w:after="0" w:line="241" w:lineRule="exact" w:before="65"/>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p.[L126fsX135</w:t>
                        </w: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;I157fsX166]</w:t>
                        </w:r>
                      </w:p>
                    </w:tc>
                    <w:tc>
                      <w:tcPr>
                        <w:tcW w:w="1585" w:type="dxa"/>
                        <w:shd w:val="clear" w:color="auto" w:fill="F2F2F2"/>
                      </w:tcPr>
                      <w:p w:rsidR="0018722C">
                        <w:pPr>
                          <w:widowControl w:val="0"/>
                          <w:snapToGrid w:val="1"/>
                          <w:spacing w:beforeLines="0" w:afterLines="0" w:after="0" w:line="241" w:lineRule="exact" w:before="65"/>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p.[L126fsX135</w:t>
                        </w: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;I157fsX166]</w:t>
                        </w:r>
                      </w:p>
                    </w:tc>
                    <w:tc>
                      <w:tcPr>
                        <w:tcW w:w="1558" w:type="dxa"/>
                        <w:gridSpan w:val="2"/>
                      </w:tcPr>
                      <w:p w:rsidR="0018722C">
                        <w:pPr>
                          <w:widowControl w:val="0"/>
                          <w:snapToGrid w:val="1"/>
                          <w:spacing w:beforeLines="0" w:afterLines="0" w:lineRule="auto" w:line="240" w:after="0" w:before="65"/>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p.E158_A2</w:t>
                        </w: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01delinsE</w:t>
                        </w:r>
                      </w:p>
                    </w:tc>
                    <w:tc>
                      <w:tcPr>
                        <w:tcW w:w="1560" w:type="dxa"/>
                        <w:shd w:val="clear" w:color="auto" w:fill="F2F2F2"/>
                      </w:tcPr>
                      <w:p w:rsidR="0018722C">
                        <w:pPr>
                          <w:widowControl w:val="0"/>
                          <w:snapToGrid w:val="1"/>
                          <w:spacing w:beforeLines="0" w:afterLines="0" w:lineRule="auto" w:line="240" w:after="0" w:before="65"/>
                          <w:ind w:leftChars="0" w:left="50" w:rightChars="0" w:right="120" w:firstLineChars="0" w:firstLine="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p.D1618LfsX1 629</w:t>
                        </w:r>
                      </w:p>
                    </w:tc>
                    <w:tc>
                      <w:tcPr>
                        <w:tcW w:w="1417" w:type="dxa"/>
                      </w:tcPr>
                      <w:p w:rsidR="0018722C">
                        <w:pPr>
                          <w:widowControl w:val="0"/>
                          <w:snapToGrid w:val="1"/>
                          <w:spacing w:beforeLines="0" w:afterLines="0" w:lineRule="auto" w:line="240" w:after="0" w:before="65"/>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p.D1618_F16</w:t>
                        </w: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25del</w:t>
                        </w:r>
                      </w:p>
                    </w:tc>
                  </w:tr>
                  <w:tr>
                    <w:trPr>
                      <w:trHeight w:val="600" w:hRule="atLeast"/>
                    </w:trPr>
                    <w:tc>
                      <w:tcPr>
                        <w:tcW w:w="2128" w:type="dxa"/>
                      </w:tcPr>
                      <w:p w:rsidR="0018722C">
                        <w:pPr>
                          <w:widowControl w:val="0"/>
                          <w:snapToGrid w:val="1"/>
                          <w:spacing w:beforeLines="0" w:afterLines="0" w:lineRule="auto" w:line="240" w:after="0" w:before="64"/>
                          <w:ind w:firstLineChars="0" w:firstLine="0" w:leftChars="0" w:left="108" w:rightChars="0" w:right="7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RQ of aberrant RNA (%)</w:t>
                        </w:r>
                      </w:p>
                    </w:tc>
                    <w:tc>
                      <w:tcPr>
                        <w:tcW w:w="1532" w:type="dxa"/>
                        <w:shd w:val="clear" w:color="auto" w:fill="F2F2F2"/>
                      </w:tcPr>
                      <w:p w:rsidR="0018722C">
                        <w:pPr>
                          <w:widowControl w:val="0"/>
                          <w:snapToGrid w:val="1"/>
                          <w:spacing w:beforeLines="0" w:afterLines="0" w:lineRule="auto" w:line="240" w:after="0" w:before="185"/>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4.92±1.05*</w:t>
                        </w:r>
                      </w:p>
                    </w:tc>
                    <w:tc>
                      <w:tcPr>
                        <w:tcW w:w="1585" w:type="dxa"/>
                        <w:shd w:val="clear" w:color="auto" w:fill="F2F2F2"/>
                      </w:tcPr>
                      <w:p w:rsidR="0018722C">
                        <w:pPr>
                          <w:widowControl w:val="0"/>
                          <w:snapToGrid w:val="1"/>
                          <w:spacing w:beforeLines="0" w:afterLines="0" w:lineRule="auto" w:line="240" w:after="0" w:before="185"/>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7.97±1.12*</w:t>
                        </w:r>
                      </w:p>
                    </w:tc>
                    <w:tc>
                      <w:tcPr>
                        <w:tcW w:w="1558" w:type="dxa"/>
                        <w:gridSpan w:val="2"/>
                      </w:tcPr>
                      <w:p w:rsidR="0018722C">
                        <w:pPr>
                          <w:widowControl w:val="0"/>
                          <w:snapToGrid w:val="1"/>
                          <w:spacing w:beforeLines="0" w:afterLines="0" w:lineRule="auto" w:line="240" w:after="0" w:before="185"/>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60.51±1.81</w:t>
                        </w:r>
                      </w:p>
                    </w:tc>
                    <w:tc>
                      <w:tcPr>
                        <w:tcW w:w="1560" w:type="dxa"/>
                        <w:shd w:val="clear" w:color="auto" w:fill="F2F2F2"/>
                      </w:tcPr>
                      <w:p w:rsidR="0018722C">
                        <w:pPr>
                          <w:widowControl w:val="0"/>
                          <w:snapToGrid w:val="1"/>
                          <w:spacing w:beforeLines="0" w:afterLines="0" w:lineRule="auto" w:line="240" w:after="0" w:before="185"/>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7.38±1.61*</w:t>
                        </w:r>
                      </w:p>
                    </w:tc>
                    <w:tc>
                      <w:tcPr>
                        <w:tcW w:w="1417" w:type="dxa"/>
                      </w:tcPr>
                      <w:p w:rsidR="0018722C">
                        <w:pPr>
                          <w:widowControl w:val="0"/>
                          <w:snapToGrid w:val="1"/>
                          <w:spacing w:beforeLines="0" w:afterLines="0" w:lineRule="auto" w:line="240" w:after="0" w:before="185"/>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22.11±2.83</w:t>
                        </w:r>
                      </w:p>
                    </w:tc>
                  </w:tr>
                  <w:tr>
                    <w:trPr>
                      <w:trHeight w:val="540" w:hRule="atLeast"/>
                    </w:trPr>
                    <w:tc>
                      <w:tcPr>
                        <w:tcW w:w="2128" w:type="dxa"/>
                      </w:tcPr>
                      <w:p w:rsidR="0018722C">
                        <w:pPr>
                          <w:widowControl w:val="0"/>
                          <w:snapToGrid w:val="1"/>
                          <w:spacing w:beforeLines="0" w:afterLines="0" w:after="0" w:line="240" w:lineRule="atLeast" w:before="53"/>
                          <w:ind w:firstLineChars="0" w:firstLine="0" w:leftChars="0" w:left="108" w:rightChars="0" w:right="83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RQ of normal RNA (%)</w:t>
                        </w:r>
                      </w:p>
                    </w:tc>
                    <w:tc>
                      <w:tcPr>
                        <w:tcW w:w="1532" w:type="dxa"/>
                        <w:shd w:val="clear" w:color="auto" w:fill="F2F2F2"/>
                      </w:tcPr>
                      <w:p w:rsidR="0018722C">
                        <w:pPr>
                          <w:widowControl w:val="0"/>
                          <w:snapToGrid w:val="1"/>
                          <w:spacing w:beforeLines="0" w:afterLines="0" w:lineRule="auto" w:line="240" w:after="0" w:before="130"/>
                          <w:ind w:firstLineChars="0" w:firstLine="0" w:rightChars="0" w:right="0" w:leftChars="0" w:left="107"/>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6.10±0.21</w:t>
                        </w:r>
                        <w:r>
                          <w:rPr>
                            <w:kern w:val="2"/>
                            <w:szCs w:val="22"/>
                            <w:rFonts w:ascii="宋体" w:hAnsi="宋体" w:cstheme="minorBidi" w:eastAsia="Times New Roman" w:cs="Times New Roman"/>
                            <w:position w:val="11"/>
                            <w:sz w:val="11"/>
                          </w:rPr>
                          <w:t>▲</w:t>
                        </w:r>
                      </w:p>
                    </w:tc>
                    <w:tc>
                      <w:tcPr>
                        <w:tcW w:w="1585" w:type="dxa"/>
                        <w:shd w:val="clear" w:color="auto" w:fill="F2F2F2"/>
                      </w:tcPr>
                      <w:p w:rsidR="0018722C">
                        <w:pPr>
                          <w:widowControl w:val="0"/>
                          <w:snapToGrid w:val="1"/>
                          <w:spacing w:beforeLines="0" w:afterLines="0" w:lineRule="auto" w:line="240" w:after="0" w:before="130"/>
                          <w:ind w:firstLineChars="0" w:firstLine="0" w:rightChars="0" w:right="0" w:leftChars="0" w:left="134"/>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3.94±1.25</w:t>
                        </w:r>
                        <w:r>
                          <w:rPr>
                            <w:kern w:val="2"/>
                            <w:szCs w:val="22"/>
                            <w:rFonts w:ascii="宋体" w:hAnsi="宋体" w:cstheme="minorBidi" w:eastAsia="Times New Roman" w:cs="Times New Roman"/>
                            <w:position w:val="11"/>
                            <w:sz w:val="11"/>
                          </w:rPr>
                          <w:t>▲</w:t>
                        </w:r>
                      </w:p>
                    </w:tc>
                    <w:tc>
                      <w:tcPr>
                        <w:tcW w:w="1558" w:type="dxa"/>
                        <w:gridSpan w:val="2"/>
                      </w:tcPr>
                      <w:p w:rsidR="0018722C">
                        <w:pPr>
                          <w:widowControl w:val="0"/>
                          <w:snapToGrid w:val="1"/>
                          <w:spacing w:beforeLines="0" w:afterLines="0" w:lineRule="auto" w:line="240" w:after="0" w:before="173"/>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0.06±0.022</w:t>
                        </w:r>
                      </w:p>
                    </w:tc>
                    <w:tc>
                      <w:tcPr>
                        <w:tcW w:w="1560" w:type="dxa"/>
                        <w:shd w:val="clear" w:color="auto" w:fill="F2F2F2"/>
                      </w:tcPr>
                      <w:p w:rsidR="0018722C">
                        <w:pPr>
                          <w:widowControl w:val="0"/>
                          <w:snapToGrid w:val="1"/>
                          <w:spacing w:beforeLines="0" w:afterLines="0" w:lineRule="auto" w:line="240" w:after="0" w:before="130"/>
                          <w:ind w:firstLineChars="0" w:firstLine="0" w:rightChars="0" w:right="0" w:leftChars="0" w:left="50"/>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71.22±11.92</w:t>
                        </w:r>
                        <w:r>
                          <w:rPr>
                            <w:kern w:val="2"/>
                            <w:szCs w:val="22"/>
                            <w:rFonts w:ascii="宋体" w:hAnsi="宋体" w:cstheme="minorBidi" w:eastAsia="Times New Roman" w:cs="Times New Roman"/>
                            <w:position w:val="11"/>
                            <w:sz w:val="11"/>
                          </w:rPr>
                          <w:t>▲</w:t>
                        </w:r>
                      </w:p>
                    </w:tc>
                    <w:tc>
                      <w:tcPr>
                        <w:tcW w:w="1417" w:type="dxa"/>
                      </w:tcPr>
                      <w:p w:rsidR="0018722C">
                        <w:pPr>
                          <w:widowControl w:val="0"/>
                          <w:snapToGrid w:val="1"/>
                          <w:spacing w:beforeLines="0" w:afterLines="0" w:lineRule="auto" w:line="240" w:after="0" w:before="173"/>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0.08±0.01</w:t>
                        </w:r>
                      </w:p>
                    </w:tc>
                  </w:tr>
                  <w:tr>
                    <w:trPr>
                      <w:trHeight w:val="300" w:hRule="atLeast"/>
                    </w:trPr>
                    <w:tc>
                      <w:tcPr>
                        <w:tcW w:w="2128" w:type="dxa"/>
                        <w:tcBorders>
                          <w:bottom w:val="single" w:sz="12" w:space="0" w:color="000000"/>
                        </w:tcBorders>
                      </w:tcPr>
                      <w:p w:rsidR="0018722C">
                        <w:pPr>
                          <w:widowControl w:val="0"/>
                          <w:snapToGrid w:val="1"/>
                          <w:spacing w:beforeLines="0" w:afterLines="0" w:after="0" w:line="295" w:lineRule="exact" w:before="1"/>
                          <w:ind w:firstLineChars="0" w:firstLine="0" w:rightChars="0" w:right="0" w:leftChars="0" w:left="10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Level of normal (%)</w:t>
                        </w:r>
                        <w:r>
                          <w:rPr>
                            <w:kern w:val="2"/>
                            <w:szCs w:val="22"/>
                            <w:rFonts w:cstheme="minorBidi" w:ascii="Times New Roman" w:hAnsi="Times New Roman" w:eastAsia="Times New Roman" w:cs="Times New Roman"/>
                            <w:position w:val="11"/>
                            <w:sz w:val="16"/>
                          </w:rPr>
                          <w:t>b</w:t>
                        </w:r>
                      </w:p>
                    </w:tc>
                    <w:tc>
                      <w:tcPr>
                        <w:tcW w:w="1532" w:type="dxa"/>
                        <w:tcBorders>
                          <w:bottom w:val="single" w:sz="12" w:space="0" w:color="000000"/>
                        </w:tcBorders>
                        <w:shd w:val="clear" w:color="auto" w:fill="F2F2F2"/>
                      </w:tcPr>
                      <w:p w:rsidR="0018722C">
                        <w:pPr>
                          <w:widowControl w:val="0"/>
                          <w:snapToGrid w:val="1"/>
                          <w:spacing w:beforeLines="0" w:afterLines="0" w:after="0" w:line="274" w:lineRule="exact" w:before="21"/>
                          <w:ind w:firstLineChars="0" w:firstLine="0" w:rightChars="0" w:right="0" w:leftChars="0" w:left="10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55.35±9.33</w:t>
                        </w:r>
                        <w:r>
                          <w:rPr>
                            <w:kern w:val="2"/>
                            <w:szCs w:val="22"/>
                            <w:rFonts w:cstheme="minorBidi" w:ascii="Times New Roman" w:hAnsi="Times New Roman" w:eastAsia="Times New Roman" w:cs="Times New Roman"/>
                            <w:position w:val="10"/>
                            <w:sz w:val="14"/>
                          </w:rPr>
                          <w:t>▲</w:t>
                        </w:r>
                      </w:p>
                    </w:tc>
                    <w:tc>
                      <w:tcPr>
                        <w:tcW w:w="1585" w:type="dxa"/>
                        <w:tcBorders>
                          <w:bottom w:val="single" w:sz="12" w:space="0" w:color="000000"/>
                        </w:tcBorders>
                        <w:shd w:val="clear" w:color="auto" w:fill="F2F2F2"/>
                      </w:tcPr>
                      <w:p w:rsidR="0018722C">
                        <w:pPr>
                          <w:widowControl w:val="0"/>
                          <w:snapToGrid w:val="1"/>
                          <w:spacing w:beforeLines="0" w:afterLines="0" w:after="0" w:line="274" w:lineRule="exact" w:before="21"/>
                          <w:ind w:firstLineChars="0" w:firstLine="0" w:rightChars="0" w:right="0" w:leftChars="0" w:left="13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33.08±12.23</w:t>
                        </w:r>
                        <w:r>
                          <w:rPr>
                            <w:kern w:val="2"/>
                            <w:szCs w:val="22"/>
                            <w:rFonts w:cstheme="minorBidi" w:ascii="Times New Roman" w:hAnsi="Times New Roman" w:eastAsia="Times New Roman" w:cs="Times New Roman"/>
                            <w:position w:val="10"/>
                            <w:sz w:val="14"/>
                          </w:rPr>
                          <w:t>▲</w:t>
                        </w:r>
                      </w:p>
                    </w:tc>
                    <w:tc>
                      <w:tcPr>
                        <w:tcW w:w="1558" w:type="dxa"/>
                        <w:gridSpan w:val="2"/>
                        <w:tcBorders>
                          <w:bottom w:val="single" w:sz="12" w:space="0" w:color="000000"/>
                        </w:tcBorders>
                      </w:tcPr>
                      <w:p w:rsidR="0018722C">
                        <w:pPr>
                          <w:widowControl w:val="0"/>
                          <w:snapToGrid w:val="1"/>
                          <w:spacing w:beforeLines="0" w:afterLines="0" w:after="0" w:line="240" w:lineRule="exact" w:before="55"/>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0.01±0.004</w:t>
                        </w:r>
                      </w:p>
                    </w:tc>
                    <w:tc>
                      <w:tcPr>
                        <w:tcW w:w="1560" w:type="dxa"/>
                        <w:tcBorders>
                          <w:bottom w:val="single" w:sz="12" w:space="0" w:color="000000"/>
                        </w:tcBorders>
                        <w:shd w:val="clear" w:color="auto" w:fill="F2F2F2"/>
                      </w:tcPr>
                      <w:p w:rsidR="0018722C">
                        <w:pPr>
                          <w:widowControl w:val="0"/>
                          <w:snapToGrid w:val="1"/>
                          <w:spacing w:beforeLines="0" w:afterLines="0" w:after="0" w:line="274" w:lineRule="exact" w:before="21"/>
                          <w:ind w:firstLineChars="0" w:firstLine="0" w:rightChars="0" w:right="0" w:leftChars="0" w:left="5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90.61± 3.35</w:t>
                        </w:r>
                        <w:r>
                          <w:rPr>
                            <w:kern w:val="2"/>
                            <w:szCs w:val="22"/>
                            <w:rFonts w:cstheme="minorBidi" w:ascii="Times New Roman" w:hAnsi="Times New Roman" w:eastAsia="Times New Roman" w:cs="Times New Roman"/>
                            <w:position w:val="10"/>
                            <w:sz w:val="14"/>
                          </w:rPr>
                          <w:t>▲</w:t>
                        </w:r>
                      </w:p>
                    </w:tc>
                    <w:tc>
                      <w:tcPr>
                        <w:tcW w:w="1417" w:type="dxa"/>
                        <w:tcBorders>
                          <w:bottom w:val="single" w:sz="12" w:space="0" w:color="000000"/>
                        </w:tcBorders>
                      </w:tcPr>
                      <w:p w:rsidR="0018722C">
                        <w:pPr>
                          <w:widowControl w:val="0"/>
                          <w:snapToGrid w:val="1"/>
                          <w:spacing w:beforeLines="0" w:afterLines="0" w:after="0" w:line="240" w:lineRule="exact" w:before="55"/>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0.36±0.11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10</w:t>
      </w:r>
      <w:r>
        <w:t xml:space="preserve">  </w:t>
      </w:r>
      <w:r w:rsidP="AA7D325B">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 PEFS+</w:t>
      </w:r>
      <w:r>
        <w:rPr>
          <w:kern w:val="2"/>
          <w:szCs w:val="22"/>
          <w:rFonts w:ascii="宋体" w:eastAsia="宋体" w:hint="eastAsia" w:cstheme="minorBidi" w:hAnsiTheme="minorHAnsi"/>
          <w:b/>
          <w:sz w:val="21"/>
        </w:rPr>
        <w:t>与</w:t>
      </w:r>
      <w:r>
        <w:rPr>
          <w:kern w:val="2"/>
          <w:szCs w:val="22"/>
          <w:rFonts w:cstheme="minorBidi" w:hAnsiTheme="minorHAnsi" w:eastAsiaTheme="minorHAnsi" w:asciiTheme="minorHAnsi"/>
          <w:b/>
          <w:sz w:val="21"/>
        </w:rPr>
        <w:t>DS</w:t>
      </w:r>
      <w:r>
        <w:rPr>
          <w:kern w:val="2"/>
          <w:szCs w:val="22"/>
          <w:rFonts w:ascii="宋体" w:eastAsia="宋体" w:hint="eastAsia" w:cstheme="minorBidi" w:hAnsiTheme="minorHAnsi"/>
          <w:b/>
          <w:sz w:val="21"/>
        </w:rPr>
        <w:t>相关</w:t>
      </w:r>
      <w:r>
        <w:rPr>
          <w:kern w:val="2"/>
          <w:szCs w:val="22"/>
          <w:rFonts w:cstheme="minorBidi" w:hAnsiTheme="minorHAnsi" w:eastAsiaTheme="minorHAnsi" w:asciiTheme="minorHAnsi"/>
          <w:b/>
          <w:i/>
          <w:sz w:val="21"/>
        </w:rPr>
        <w:t>SCN1A</w:t>
      </w:r>
      <w:r>
        <w:rPr>
          <w:kern w:val="2"/>
          <w:szCs w:val="22"/>
          <w:rFonts w:ascii="宋体" w:eastAsia="宋体" w:hint="eastAsia" w:cstheme="minorBidi" w:hAnsiTheme="minorHAnsi"/>
          <w:b/>
          <w:sz w:val="21"/>
        </w:rPr>
        <w:t>剪切位点突变表型</w:t>
      </w:r>
      <w:r>
        <w:rPr>
          <w:kern w:val="2"/>
          <w:szCs w:val="22"/>
          <w:rFonts w:cstheme="minorBidi" w:hAnsiTheme="minorHAnsi" w:eastAsiaTheme="minorHAnsi" w:asciiTheme="minorHAnsi"/>
          <w:b/>
          <w:sz w:val="21"/>
        </w:rPr>
        <w:t>-</w:t>
      </w:r>
      <w:r>
        <w:rPr>
          <w:kern w:val="2"/>
          <w:szCs w:val="22"/>
          <w:rFonts w:ascii="宋体" w:eastAsia="宋体" w:hint="eastAsia" w:cstheme="minorBidi" w:hAnsiTheme="minorHAnsi"/>
          <w:b/>
          <w:sz w:val="21"/>
        </w:rPr>
        <w:t>基因型</w:t>
      </w:r>
      <w:r>
        <w:rPr>
          <w:kern w:val="2"/>
          <w:szCs w:val="22"/>
          <w:rFonts w:cstheme="minorBidi" w:hAnsiTheme="minorHAnsi" w:eastAsiaTheme="minorHAnsi" w:asciiTheme="minorHAnsi"/>
          <w:b/>
          <w:sz w:val="21"/>
        </w:rPr>
        <w:t>-</w:t>
      </w:r>
      <w:r>
        <w:rPr>
          <w:kern w:val="2"/>
          <w:szCs w:val="22"/>
          <w:rFonts w:ascii="宋体" w:eastAsia="宋体" w:hint="eastAsia" w:cstheme="minorBidi" w:hAnsiTheme="minorHAnsi"/>
          <w:b/>
          <w:sz w:val="21"/>
        </w:rPr>
        <w:t>遗传模式</w:t>
      </w:r>
      <w:r>
        <w:rPr>
          <w:kern w:val="2"/>
          <w:szCs w:val="22"/>
          <w:rFonts w:cstheme="minorBidi" w:hAnsiTheme="minorHAnsi" w:eastAsiaTheme="minorHAnsi" w:asciiTheme="minorHAnsi"/>
          <w:b/>
          <w:sz w:val="21"/>
        </w:rPr>
        <w:t>-</w:t>
      </w:r>
      <w:r>
        <w:rPr>
          <w:kern w:val="2"/>
          <w:szCs w:val="22"/>
          <w:rFonts w:ascii="宋体" w:eastAsia="宋体" w:hint="eastAsia" w:cstheme="minorBidi" w:hAnsiTheme="minorHAnsi"/>
          <w:b/>
          <w:sz w:val="21"/>
        </w:rPr>
        <w:t>剪切模式关系一览</w:t>
      </w:r>
    </w:p>
    <w:p w:rsidR="0018722C">
      <w:pPr>
        <w:pStyle w:val="aff7"/>
        <w:topLinePunct/>
      </w:pPr>
      <w:r>
        <w:pict>
          <v:rect style="position:absolute;margin-left:378.779999pt;margin-top:15.816982pt;width:17.519pt;height:6.78pt;mso-position-horizontal-relative:page;mso-position-vertical-relative:paragraph;z-index:2728;mso-wrap-distance-left:0;mso-wrap-distance-right:0" filled="true" fillcolor="#f2f2f2" stroked="false">
            <v:fill type="solid"/>
            <w10:wrap type="topAndBottom"/>
          </v:rect>
        </w:pic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R</w:t>
      </w:r>
      <w:r>
        <w:rPr>
          <w:rFonts w:cstheme="minorBidi" w:hAnsiTheme="minorHAnsi" w:eastAsiaTheme="minorHAnsi" w:asciiTheme="minorHAnsi"/>
        </w:rPr>
        <w:t>Q</w:t>
      </w:r>
      <w:r>
        <w:rPr>
          <w:rFonts w:ascii="宋体" w:hAnsi="宋体" w:eastAsia="宋体" w:hint="eastAsia" w:cstheme="minorBidi"/>
        </w:rPr>
        <w:t>，</w:t>
      </w:r>
      <w:r>
        <w:rPr>
          <w:rFonts w:cstheme="minorBidi" w:hAnsiTheme="minorHAnsi" w:eastAsiaTheme="minorHAnsi" w:asciiTheme="minorHAnsi"/>
        </w:rPr>
        <w:t>r</w:t>
      </w:r>
      <w:r>
        <w:rPr>
          <w:rFonts w:cstheme="minorBidi" w:hAnsiTheme="minorHAnsi" w:eastAsiaTheme="minorHAnsi" w:asciiTheme="minorHAnsi"/>
        </w:rPr>
        <w:t>ela</w:t>
      </w:r>
      <w:r>
        <w:rPr>
          <w:rFonts w:cstheme="minorBidi" w:hAnsiTheme="minorHAnsi" w:eastAsiaTheme="minorHAnsi" w:asciiTheme="minorHAnsi"/>
        </w:rPr>
        <w:t>t</w:t>
      </w:r>
      <w:r>
        <w:rPr>
          <w:rFonts w:cstheme="minorBidi" w:hAnsiTheme="minorHAnsi" w:eastAsiaTheme="minorHAnsi" w:asciiTheme="minorHAnsi"/>
        </w:rPr>
        <w:t>ive</w:t>
      </w:r>
      <w:r>
        <w:rPr>
          <w:rFonts w:cstheme="minorBidi" w:hAnsiTheme="minorHAnsi" w:eastAsiaTheme="minorHAnsi" w:asciiTheme="minorHAnsi"/>
        </w:rPr>
        <w:t> </w:t>
      </w:r>
      <w:r>
        <w:rPr>
          <w:rFonts w:cstheme="minorBidi" w:hAnsiTheme="minorHAnsi" w:eastAsiaTheme="minorHAnsi" w:asciiTheme="minorHAnsi"/>
        </w:rPr>
        <w:t>q</w:t>
      </w:r>
      <w:r>
        <w:rPr>
          <w:rFonts w:cstheme="minorBidi" w:hAnsiTheme="minorHAnsi" w:eastAsiaTheme="minorHAnsi" w:asciiTheme="minorHAnsi"/>
        </w:rPr>
        <w:t>u</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tit</w:t>
      </w:r>
      <w:r>
        <w:rPr>
          <w:rFonts w:cstheme="minorBidi" w:hAnsiTheme="minorHAnsi" w:eastAsiaTheme="minorHAnsi" w:asciiTheme="minorHAnsi"/>
        </w:rPr>
        <w:t>y</w:t>
      </w:r>
      <w:r>
        <w:rPr>
          <w:rFonts w:ascii="宋体" w:hAnsi="宋体" w:eastAsia="宋体" w:hint="eastAsia" w:cstheme="minorBidi"/>
        </w:rPr>
        <w:t>（</w:t>
      </w:r>
      <w:r>
        <w:rPr>
          <w:rFonts w:ascii="宋体" w:hAnsi="宋体" w:eastAsia="宋体" w:hint="eastAsia" w:cstheme="minorBidi"/>
        </w:rPr>
        <w:t>相对量</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与</w:t>
      </w:r>
      <w:r>
        <w:rPr>
          <w:rFonts w:cstheme="minorBidi" w:hAnsiTheme="minorHAnsi" w:eastAsiaTheme="minorHAnsi" w:asciiTheme="minorHAnsi"/>
        </w:rPr>
        <w:t>DS</w:t>
      </w:r>
      <w:r>
        <w:rPr>
          <w:rFonts w:ascii="宋体" w:hAnsi="宋体" w:eastAsia="宋体" w:hint="eastAsia" w:cstheme="minorBidi"/>
        </w:rPr>
        <w:t>的异常量相比，差异有统计学意义</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与</w:t>
      </w:r>
      <w:r>
        <w:rPr>
          <w:rFonts w:cstheme="minorBidi" w:hAnsiTheme="minorHAnsi" w:eastAsiaTheme="minorHAnsi" w:asciiTheme="minorHAnsi"/>
        </w:rPr>
        <w:t>DS</w:t>
      </w:r>
      <w:r>
        <w:rPr>
          <w:rFonts w:ascii="宋体" w:hAnsi="宋体" w:eastAsia="宋体" w:hint="eastAsia" w:cstheme="minorBidi"/>
        </w:rPr>
        <w:t>的正常量相比差异有统计学意义</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&lt;0.01</w:t>
      </w:r>
      <w:r>
        <w:rPr>
          <w:rFonts w:ascii="宋体" w:hAnsi="宋体" w:eastAsia="宋体" w:hint="eastAsia" w:cstheme="minorBidi"/>
        </w:rPr>
        <w:t>）</w:t>
      </w:r>
      <w:r>
        <w:rPr>
          <w:rFonts w:ascii="宋体" w:hAnsi="宋体" w:eastAsia="宋体" w:hint="eastAsia" w:cstheme="minorBidi"/>
        </w:rPr>
        <w:t>                                     </w:t>
      </w:r>
      <w:r>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hAnsi="宋体" w:eastAsia="宋体" w:hint="eastAsia" w:cstheme="minorBidi"/>
        </w:rPr>
        <w:t>以</w:t>
      </w:r>
      <w:r>
        <w:rPr>
          <w:rFonts w:cstheme="minorBidi" w:hAnsiTheme="minorHAnsi" w:eastAsiaTheme="minorHAnsi" w:asciiTheme="minorHAnsi"/>
        </w:rPr>
        <w:t>RQ</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RQ</w:t>
      </w:r>
      <w:r>
        <w:rPr>
          <w:rFonts w:cstheme="minorBidi" w:hAnsiTheme="minorHAnsi" w:eastAsiaTheme="minorHAnsi" w:asciiTheme="minorHAnsi"/>
        </w:rPr>
        <w:t>N</w:t>
      </w:r>
      <w:r>
        <w:rPr>
          <w:rFonts w:cstheme="minorBidi" w:hAnsiTheme="minorHAnsi" w:eastAsiaTheme="minorHAnsi" w:asciiTheme="minorHAnsi"/>
        </w:rPr>
        <w:t>+RQ</w:t>
      </w:r>
      <w:r>
        <w:rPr>
          <w:rFonts w:cstheme="minorBidi" w:hAnsiTheme="minorHAnsi" w:eastAsiaTheme="minorHAnsi" w:asciiTheme="minorHAnsi"/>
        </w:rPr>
        <w:t>A</w:t>
      </w:r>
      <w:r>
        <w:rPr>
          <w:rFonts w:cstheme="minorBidi" w:hAnsiTheme="minorHAnsi" w:eastAsiaTheme="minorHAnsi" w:ascii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SD%</w:t>
      </w:r>
      <w:r>
        <w:rPr>
          <w:rFonts w:ascii="宋体" w:hAnsi="宋体" w:eastAsia="宋体" w:hint="eastAsia" w:cstheme="minorBidi"/>
        </w:rPr>
        <w:t>表</w:t>
      </w:r>
      <w:r>
        <w:rPr>
          <w:rFonts w:ascii="宋体" w:hAnsi="宋体" w:eastAsia="宋体" w:hint="eastAsia" w:cstheme="minorBidi"/>
        </w:rPr>
        <w:t>示</w:t>
      </w:r>
    </w:p>
    <w:p w:rsidR="0018722C">
      <w:pPr>
        <w:topLinePunct/>
      </w:pPr>
      <w:r>
        <w:rPr>
          <w:rFonts w:cstheme="minorBidi" w:hAnsiTheme="minorHAnsi" w:eastAsiaTheme="minorHAnsi" w:asciiTheme="minorHAnsi" w:ascii="Calibri"/>
        </w:rPr>
        <w:t>33</w:t>
      </w:r>
    </w:p>
    <w:p w:rsidR="0018722C">
      <w:pPr>
        <w:pStyle w:val="affff5"/>
        <w:topLinePunct/>
      </w:pPr>
      <w:r>
        <w:rPr>
          <w:rFonts w:ascii="Calibri"/>
          <w:sz w:val="20"/>
        </w:rPr>
        <w:drawing>
          <wp:inline distT="0" distB="0" distL="0" distR="0">
            <wp:extent cx="5144700" cy="3779512"/>
            <wp:effectExtent l="0" t="0" r="0" b="0"/>
            <wp:docPr id="43" name="image23.jpeg" descr=""/>
            <wp:cNvGraphicFramePr>
              <a:graphicFrameLocks noChangeAspect="1"/>
            </wp:cNvGraphicFramePr>
            <a:graphic>
              <a:graphicData uri="http://schemas.openxmlformats.org/drawingml/2006/picture">
                <pic:pic>
                  <pic:nvPicPr>
                    <pic:cNvPr id="44" name="image23.jpeg"/>
                    <pic:cNvPicPr/>
                  </pic:nvPicPr>
                  <pic:blipFill>
                    <a:blip r:embed="rId127" cstate="print"/>
                    <a:stretch>
                      <a:fillRect/>
                    </a:stretch>
                  </pic:blipFill>
                  <pic:spPr>
                    <a:xfrm>
                      <a:off x="0" y="0"/>
                      <a:ext cx="5468330" cy="4017264"/>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14</w:t>
      </w:r>
      <w:r>
        <w:rPr>
          <w:b/>
          <w:rFonts w:hint="eastAsia"/>
        </w:rPr>
        <w:t>。</w:t>
      </w:r>
      <w:r>
        <w:rPr>
          <w:rFonts w:cstheme="minorBidi" w:hAnsiTheme="minorHAnsi" w:eastAsiaTheme="minorHAnsi" w:asciiTheme="minorHAnsi"/>
          <w:b/>
          <w:i/>
        </w:rPr>
        <w:t>SCN1A</w:t>
      </w:r>
      <w:r>
        <w:rPr>
          <w:rFonts w:ascii="宋体" w:eastAsia="宋体" w:hint="eastAsia" w:cstheme="minorBidi" w:hAnsiTheme="minorHAnsi"/>
          <w:b/>
        </w:rPr>
        <w:t>基因剪切位点突变表型</w:t>
      </w:r>
      <w:r>
        <w:rPr>
          <w:rFonts w:cstheme="minorBidi" w:hAnsiTheme="minorHAnsi" w:eastAsiaTheme="minorHAnsi" w:asciiTheme="minorHAnsi"/>
          <w:b/>
        </w:rPr>
        <w:t>-</w:t>
      </w:r>
      <w:r>
        <w:rPr>
          <w:rFonts w:ascii="宋体" w:eastAsia="宋体" w:hint="eastAsia" w:cstheme="minorBidi" w:hAnsiTheme="minorHAnsi"/>
          <w:b/>
        </w:rPr>
        <w:t>基因型</w:t>
      </w:r>
      <w:r>
        <w:rPr>
          <w:rFonts w:cstheme="minorBidi" w:hAnsiTheme="minorHAnsi" w:eastAsiaTheme="minorHAnsi" w:asciiTheme="minorHAnsi"/>
          <w:b/>
        </w:rPr>
        <w:t>-</w:t>
      </w:r>
      <w:r>
        <w:rPr>
          <w:rFonts w:ascii="宋体" w:eastAsia="宋体" w:hint="eastAsia" w:cstheme="minorBidi" w:hAnsiTheme="minorHAnsi"/>
          <w:b/>
        </w:rPr>
        <w:t>遗传模式</w:t>
      </w:r>
      <w:r>
        <w:rPr>
          <w:rFonts w:cstheme="minorBidi" w:hAnsiTheme="minorHAnsi" w:eastAsiaTheme="minorHAnsi" w:asciiTheme="minorHAnsi"/>
          <w:b/>
        </w:rPr>
        <w:t>-</w:t>
      </w:r>
      <w:r>
        <w:rPr>
          <w:rFonts w:ascii="宋体" w:eastAsia="宋体" w:hint="eastAsia" w:cstheme="minorBidi" w:hAnsiTheme="minorHAnsi"/>
          <w:b/>
        </w:rPr>
        <w:t>剪切模式关系图</w:t>
      </w:r>
    </w:p>
    <w:p w:rsidR="0018722C">
      <w:pPr>
        <w:pStyle w:val="a3"/>
        <w:topLinePunct/>
      </w:pPr>
      <w:r>
        <w:rPr>
          <w:kern w:val="2"/>
          <w:sz w:val="21"/>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sz w:val="21"/>
        </w:rPr>
        <w:t>N</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RQ</w:t>
      </w:r>
      <w:r>
        <w:rPr>
          <w:kern w:val="2"/>
          <w:szCs w:val="22"/>
          <w:rFonts w:cstheme="minorBidi" w:hAnsiTheme="minorHAnsi" w:eastAsiaTheme="minorHAnsi" w:asciiTheme="minorHAnsi"/>
          <w:position w:val="-2"/>
          <w:sz w:val="14"/>
        </w:rPr>
        <w:t>N</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RQ</w:t>
      </w:r>
      <w:r>
        <w:rPr>
          <w:kern w:val="2"/>
          <w:szCs w:val="22"/>
          <w:rFonts w:cstheme="minorBidi" w:hAnsiTheme="minorHAnsi" w:eastAsiaTheme="minorHAnsi" w:asciiTheme="minorHAnsi"/>
          <w:position w:val="-2"/>
          <w:sz w:val="14"/>
        </w:rPr>
        <w:t>A</w:t>
      </w:r>
    </w:p>
    <w:p w:rsidR="0018722C">
      <w:pPr>
        <w:topLinePunct/>
      </w:pPr>
      <w:r>
        <w:rPr>
          <w:rFonts w:cstheme="minorBidi" w:hAnsiTheme="minorHAnsi" w:eastAsiaTheme="minorHAnsi" w:asciiTheme="minorHAnsi" w:ascii="Calibri"/>
        </w:rPr>
        <w:t>34</w:t>
      </w:r>
    </w:p>
    <w:p w:rsidR="0018722C">
      <w:pPr>
        <w:outlineLvl w:val="9"/>
        <w:topLinePunct/>
      </w:pPr>
      <w:bookmarkStart w:name="讨论 " w:id="32"/>
      <w:bookmarkEnd w:id="32"/>
      <w:bookmarkStart w:name="_bookmark13" w:id="33"/>
      <w:bookmarkEnd w:id="33"/>
      <w:r>
        <w:rPr>
          <w:kern w:val="2"/>
          <w:sz w:val="32"/>
          <w:szCs w:val="32"/>
          <w:b/>
          <w:bCs/>
          <w:rFonts w:ascii="宋体" w:eastAsia="宋体" w:hint="eastAsia" w:cstheme="minorBidi" w:hAnsiTheme="minorHAnsi" w:hAnsi="Times New Roman" w:cs="Times New Roman"/>
        </w:rPr>
        <w:t>讨</w:t>
      </w:r>
      <w:r w:rsidR="001852F3">
        <w:rPr>
          <w:kern w:val="2"/>
          <w:sz w:val="32"/>
          <w:szCs w:val="32"/>
          <w:rFonts w:cstheme="minorBidi" w:hAnsiTheme="minorHAnsi" w:eastAsiaTheme="minorHAnsi" w:asciiTheme="minorHAnsi" w:ascii="Times New Roman" w:hAnsi="Times New Roman" w:eastAsia="Times New Roman" w:cs="Times New Roman"/>
          <w:b/>
          <w:bCs/>
        </w:rPr>
        <w:t>论</w:t>
      </w:r>
    </w:p>
    <w:p w:rsidR="0018722C">
      <w:pPr>
        <w:topLinePunct/>
      </w:pPr>
      <w:r>
        <w:rPr>
          <w:rFonts w:ascii="Times New Roman" w:eastAsia="宋体"/>
          <w:i/>
        </w:rPr>
        <w:t xml:space="preserve">SCN1A</w:t>
      </w:r>
      <w:r>
        <w:t xml:space="preserve">基因剪切位点突变</w:t>
      </w:r>
      <w:r>
        <w:rPr>
          <w:rFonts w:ascii="Times New Roman" w:eastAsia="宋体"/>
        </w:rPr>
        <w:t xml:space="preserve">/</w:t>
      </w:r>
      <w:r>
        <w:t xml:space="preserve">变异发生在基因的非编码内含子中。理论上，剪</w:t>
      </w:r>
      <w:r>
        <w:t xml:space="preserve">切位点的突变</w:t>
      </w:r>
      <w:r>
        <w:rPr>
          <w:rFonts w:ascii="Times New Roman" w:eastAsia="宋体"/>
        </w:rPr>
        <w:t xml:space="preserve">/</w:t>
      </w:r>
      <w:r>
        <w:t xml:space="preserve">变异可造成剪切位点的破坏或异常识别而影响前体</w:t>
      </w:r>
      <w:r>
        <w:rPr>
          <w:rFonts w:ascii="Times New Roman" w:eastAsia="宋体"/>
        </w:rPr>
        <w:t xml:space="preserve">mNRA</w:t>
      </w:r>
      <w:r>
        <w:t xml:space="preserve">的剪</w:t>
      </w:r>
      <w:r>
        <w:t xml:space="preserve">切，继而引起基因的异常转录</w:t>
      </w:r>
      <w:r>
        <w:rPr>
          <w:rFonts w:ascii="Times New Roman" w:eastAsia="宋体"/>
        </w:rPr>
        <w:t xml:space="preserve">(</w:t>
      </w:r>
      <w:r>
        <w:rPr>
          <w:rFonts w:ascii="Times New Roman" w:eastAsia="宋体"/>
        </w:rPr>
        <w:t xml:space="preserve">Baralle D &amp; Baralle M</w:t>
      </w:r>
      <w:r>
        <w:rPr>
          <w:rFonts w:ascii="Times New Roman" w:eastAsia="宋体"/>
          <w:spacing w:val="2"/>
        </w:rPr>
        <w:t>,</w:t>
      </w:r>
      <w:r>
        <w:rPr>
          <w:rFonts w:ascii="Times New Roman" w:eastAsia="宋体"/>
          <w:spacing w:val="2"/>
        </w:rPr>
        <w:t xml:space="preserve"> </w:t>
      </w:r>
      <w:r>
        <w:rPr>
          <w:rFonts w:ascii="Times New Roman" w:eastAsia="宋体"/>
        </w:rPr>
        <w:t xml:space="preserve">2005</w:t>
      </w:r>
      <w:r>
        <w:rPr>
          <w:rFonts w:ascii="Times New Roman" w:eastAsia="宋体"/>
        </w:rPr>
        <w:t xml:space="preserve">)</w:t>
      </w:r>
      <w:r>
        <w:t xml:space="preserve">。迄今，通过各种基</w:t>
      </w:r>
      <w:r>
        <w:t xml:space="preserve">因检测方法发现并报道的与癫痫相关的</w:t>
      </w:r>
      <w:r>
        <w:rPr>
          <w:rFonts w:ascii="Times New Roman" w:eastAsia="宋体"/>
          <w:i/>
        </w:rPr>
        <w:t xml:space="preserve">SCN1A</w:t>
      </w:r>
      <w:r>
        <w:t xml:space="preserve">基因突变已超过</w:t>
      </w:r>
      <w:r>
        <w:rPr>
          <w:rFonts w:ascii="Times New Roman" w:eastAsia="宋体"/>
        </w:rPr>
        <w:t xml:space="preserve">1257</w:t>
      </w:r>
      <w:r>
        <w:t xml:space="preserve">个</w:t>
      </w:r>
      <w:r>
        <w:rPr>
          <w:rFonts w:ascii="Times New Roman" w:eastAsia="宋体"/>
        </w:rPr>
        <w:t xml:space="preserve">(</w:t>
      </w:r>
      <w:hyperlink r:id="rId26">
        <w:r>
          <w:rPr>
            <w:rFonts w:ascii="Times New Roman" w:eastAsia="宋体"/>
            <w:u w:val="single"/>
          </w:rPr>
          <w:t xml:space="preserve">http:</w:t>
        </w:r>
        <w:r w:rsidR="004B696B">
          <w:rPr>
            <w:rFonts w:ascii="Times New Roman" w:eastAsia="宋体"/>
            <w:u w:val="single"/>
          </w:rPr>
          <w:t xml:space="preserve"> </w:t>
        </w:r>
        <w:r>
          <w:rPr>
            <w:rFonts w:ascii="Times New Roman" w:eastAsia="宋体"/>
            <w:u w:val="single"/>
          </w:rPr>
          <w:t xml:space="preserve">/</w:t>
        </w:r>
        <w:r>
          <w:rPr>
            <w:rFonts w:ascii="Times New Roman" w:eastAsia="宋体"/>
            <w:u w:val="single"/>
          </w:rPr>
          <w:t xml:space="preserve">/</w:t>
        </w:r>
        <w:r>
          <w:rPr>
            <w:rFonts w:ascii="Times New Roman" w:eastAsia="宋体"/>
            <w:u w:val="single"/>
          </w:rPr>
          <w:t xml:space="preserve">www.</w:t>
        </w:r>
        <w:r w:rsidR="001852F3">
          <w:rPr>
            <w:rFonts w:ascii="Times New Roman" w:eastAsia="宋体"/>
            <w:u w:val="single"/>
          </w:rPr>
          <w:t xml:space="preserve"> </w:t>
        </w:r>
        <w:r w:rsidR="001852F3">
          <w:rPr>
            <w:rFonts w:ascii="Times New Roman" w:eastAsia="宋体"/>
            <w:u w:val="single"/>
          </w:rPr>
          <w:t xml:space="preserve">gzneurosci.</w:t>
        </w:r>
        <w:r w:rsidR="001852F3">
          <w:rPr>
            <w:rFonts w:ascii="Times New Roman" w:eastAsia="宋体"/>
            <w:u w:val="single"/>
          </w:rPr>
          <w:t xml:space="preserve"> </w:t>
        </w:r>
        <w:r w:rsidR="001852F3">
          <w:rPr>
            <w:rFonts w:ascii="Times New Roman" w:eastAsia="宋体"/>
            <w:u w:val="single"/>
          </w:rPr>
          <w:t xml:space="preserve">com</w:t>
        </w:r>
        <w:r>
          <w:rPr>
            <w:rFonts w:ascii="Times New Roman" w:eastAsia="宋体"/>
            <w:u w:val="single"/>
          </w:rPr>
          <w:t xml:space="preserve">/</w:t>
        </w:r>
        <w:r>
          <w:rPr>
            <w:rFonts w:ascii="Times New Roman" w:eastAsia="宋体"/>
            <w:i/>
            <w:u w:val="single"/>
          </w:rPr>
          <w:t xml:space="preserve">SCN1A</w:t>
        </w:r>
        <w:r>
          <w:rPr>
            <w:rFonts w:ascii="Times New Roman" w:eastAsia="宋体"/>
            <w:u w:val="single"/>
          </w:rPr>
          <w:t xml:space="preserve">database</w:t>
        </w:r>
        <w:r>
          <w:rPr>
            <w:rFonts w:ascii="Times New Roman" w:eastAsia="宋体"/>
            <w:u w:val="single"/>
          </w:rPr>
          <w:t xml:space="preserve">/</w:t>
        </w:r>
      </w:hyperlink>
      <w:r>
        <w:rPr>
          <w:rFonts w:ascii="Times New Roman" w:eastAsia="宋体"/>
        </w:rPr>
        <w:t xml:space="preserve">)</w:t>
      </w:r>
      <w:r>
        <w:t xml:space="preserve">。其中，剪切位点突变</w:t>
      </w:r>
      <w:r>
        <w:rPr>
          <w:rFonts w:ascii="Times New Roman" w:eastAsia="宋体"/>
        </w:rPr>
        <w:t xml:space="preserve">129</w:t>
      </w:r>
      <w:r>
        <w:t xml:space="preserve">个，占总突变的</w:t>
      </w:r>
      <w:r>
        <w:rPr>
          <w:rFonts w:ascii="Times New Roman" w:eastAsia="宋体"/>
        </w:rPr>
        <w:t xml:space="preserve">10.3%</w:t>
      </w:r>
      <w:r>
        <w:t xml:space="preserve">。绝大多数的剪切位点突变发生在致病性较强的固有剪切区，相对应的表型几乎均为严重的癫痫脑病，如</w:t>
      </w:r>
      <w:r>
        <w:rPr>
          <w:rFonts w:ascii="Times New Roman" w:eastAsia="宋体"/>
        </w:rPr>
        <w:t xml:space="preserve">Dravet</w:t>
      </w:r>
      <w:r>
        <w:t xml:space="preserve">综合征、</w:t>
      </w:r>
      <w:r>
        <w:rPr>
          <w:rFonts w:ascii="Times New Roman" w:eastAsia="宋体"/>
        </w:rPr>
        <w:t xml:space="preserve">Lennox-Gastaut</w:t>
      </w:r>
      <w:r>
        <w:t xml:space="preserve">综合征</w:t>
      </w:r>
      <w:r>
        <w:t xml:space="preserve">等。然</w:t>
      </w:r>
      <w:r>
        <w:t>而，</w:t>
      </w:r>
      <w:r>
        <w:t>近期文献报道，在</w:t>
      </w:r>
      <w:r>
        <w:rPr>
          <w:rFonts w:ascii="Times New Roman" w:eastAsia="宋体"/>
        </w:rPr>
        <w:t xml:space="preserve">PEF</w:t>
      </w:r>
      <w:r>
        <w:rPr>
          <w:rFonts w:ascii="Times New Roman" w:eastAsia="宋体"/>
        </w:rPr>
        <w:t xml:space="preserve">S</w:t>
      </w:r>
      <w:r>
        <w:rPr>
          <w:rFonts w:ascii="Times New Roman" w:eastAsia="宋体"/>
        </w:rPr>
        <w:t xml:space="preserve">+</w:t>
      </w:r>
      <w:r>
        <w:t xml:space="preserve">，甚至更轻的</w:t>
      </w:r>
      <w:r>
        <w:rPr>
          <w:rFonts w:ascii="Times New Roman" w:eastAsia="宋体"/>
        </w:rPr>
        <w:t xml:space="preserve">G</w:t>
      </w:r>
      <w:r>
        <w:rPr>
          <w:rFonts w:ascii="Times New Roman" w:eastAsia="宋体"/>
        </w:rPr>
        <w:t xml:space="preserve">EFS</w:t>
      </w:r>
      <w:r>
        <w:rPr>
          <w:rFonts w:ascii="Times New Roman" w:eastAsia="宋体"/>
        </w:rPr>
        <w:t xml:space="preserve">+</w:t>
      </w:r>
      <w:r>
        <w:t xml:space="preserve">患者中，同样发现了</w:t>
      </w:r>
      <w:r>
        <w:rPr>
          <w:rFonts w:ascii="Times New Roman" w:eastAsia="宋体"/>
          <w:i/>
        </w:rPr>
        <w:t xml:space="preserve">S</w:t>
      </w:r>
      <w:r>
        <w:rPr>
          <w:rFonts w:ascii="Times New Roman" w:eastAsia="宋体"/>
          <w:i/>
        </w:rPr>
        <w:t xml:space="preserve">CN</w:t>
      </w:r>
      <w:r>
        <w:rPr>
          <w:rFonts w:ascii="Times New Roman" w:eastAsia="宋体"/>
          <w:i/>
        </w:rPr>
        <w:t xml:space="preserve">1A</w:t>
      </w:r>
      <w:r>
        <w:t xml:space="preserve">基因剪切位点突变</w:t>
      </w:r>
      <w:r>
        <w:rPr>
          <w:rFonts w:ascii="Times New Roman" w:eastAsia="宋体"/>
          <w:rFonts w:ascii="Times New Roman" w:eastAsia="宋体"/>
        </w:rPr>
        <w:t xml:space="preserve">（</w:t>
      </w:r>
      <w:r>
        <w:rPr>
          <w:rFonts w:ascii="Times New Roman" w:eastAsia="宋体"/>
        </w:rPr>
        <w:t xml:space="preserve">Zuberi et al., 2011; Kumakura et al., 2009; Selmer et al., 2009</w:t>
      </w:r>
      <w:r>
        <w:rPr>
          <w:rFonts w:ascii="Times New Roman" w:eastAsia="宋体"/>
          <w:rFonts w:ascii="Times New Roman" w:eastAsia="宋体"/>
        </w:rPr>
        <w:t xml:space="preserve">）</w:t>
      </w:r>
      <w:r>
        <w:t xml:space="preserve">。本研究也在表型相对温和的</w:t>
      </w:r>
      <w:r>
        <w:rPr>
          <w:rFonts w:ascii="Times New Roman" w:eastAsia="宋体"/>
        </w:rPr>
        <w:t xml:space="preserve">PEFS+</w:t>
      </w:r>
      <w:r>
        <w:t xml:space="preserve">患者中发现了</w:t>
      </w:r>
      <w:r>
        <w:rPr>
          <w:rFonts w:ascii="Times New Roman" w:eastAsia="宋体"/>
        </w:rPr>
        <w:t xml:space="preserve">3</w:t>
      </w:r>
      <w:r>
        <w:t xml:space="preserve">个</w:t>
      </w:r>
      <w:r>
        <w:rPr>
          <w:rFonts w:ascii="Times New Roman" w:eastAsia="宋体"/>
          <w:i/>
        </w:rPr>
        <w:t xml:space="preserve">SCN1A</w:t>
      </w:r>
      <w:r>
        <w:t xml:space="preserve">基因剪切位点突变，</w:t>
      </w:r>
      <w:r>
        <w:rPr>
          <w:rFonts w:ascii="Times New Roman" w:eastAsia="宋体"/>
        </w:rPr>
        <w:t xml:space="preserve">2</w:t>
      </w:r>
      <w:r>
        <w:t xml:space="preserve">个</w:t>
      </w:r>
      <w:r>
        <w:t xml:space="preserve">（</w:t>
      </w:r>
      <w:r>
        <w:rPr>
          <w:rFonts w:ascii="Times New Roman" w:eastAsia="宋体"/>
        </w:rPr>
        <w:t xml:space="preserve">c.473+5G&gt;</w:t>
      </w:r>
      <w:r w:rsidR="004B696B">
        <w:rPr>
          <w:rFonts w:ascii="Times New Roman" w:eastAsia="宋体"/>
        </w:rPr>
        <w:t xml:space="preserve"> </w:t>
      </w:r>
      <w:r w:rsidR="004B696B">
        <w:rPr>
          <w:rFonts w:ascii="Times New Roman" w:eastAsia="宋体"/>
        </w:rPr>
        <w:t xml:space="preserve">C</w:t>
      </w:r>
      <w:r>
        <w:t xml:space="preserve">和</w:t>
      </w:r>
      <w:r>
        <w:rPr>
          <w:rFonts w:ascii="Times New Roman" w:eastAsia="宋体"/>
        </w:rPr>
        <w:t xml:space="preserve">c.4853-25T&gt;</w:t>
      </w:r>
      <w:r w:rsidR="001852F3">
        <w:rPr>
          <w:rFonts w:ascii="Times New Roman" w:eastAsia="宋体"/>
        </w:rPr>
        <w:t xml:space="preserve"> </w:t>
      </w:r>
      <w:r w:rsidR="001852F3">
        <w:rPr>
          <w:rFonts w:ascii="Times New Roman" w:eastAsia="宋体"/>
        </w:rPr>
        <w:t xml:space="preserve">A</w:t>
      </w:r>
      <w:r>
        <w:t xml:space="preserve">）</w:t>
      </w:r>
      <w:r>
        <w:t xml:space="preserve">为首次发现的突变，</w:t>
      </w:r>
      <w:r>
        <w:rPr>
          <w:rFonts w:ascii="Times New Roman" w:eastAsia="宋体"/>
        </w:rPr>
        <w:t xml:space="preserve">1</w:t>
      </w:r>
      <w:r>
        <w:t xml:space="preserve">个</w:t>
      </w:r>
      <w:r>
        <w:t xml:space="preserve">（</w:t>
      </w:r>
      <w:r>
        <w:rPr>
          <w:rFonts w:ascii="Times New Roman" w:eastAsia="宋体"/>
        </w:rPr>
        <w:t xml:space="preserve">c.473+5G&gt;</w:t>
      </w:r>
      <w:r w:rsidR="001852F3">
        <w:rPr>
          <w:rFonts w:ascii="Times New Roman" w:eastAsia="宋体"/>
        </w:rPr>
        <w:t xml:space="preserve"> </w:t>
      </w:r>
      <w:r w:rsidR="001852F3">
        <w:rPr>
          <w:rFonts w:ascii="Times New Roman" w:eastAsia="宋体"/>
        </w:rPr>
        <w:t xml:space="preserve">A</w:t>
      </w:r>
      <w:r>
        <w:t xml:space="preserve">）</w:t>
      </w:r>
      <w:r>
        <w:t xml:space="preserve">此</w:t>
      </w:r>
      <w:r>
        <w:t xml:space="preserve">前在</w:t>
      </w:r>
      <w:r>
        <w:rPr>
          <w:rFonts w:ascii="Times New Roman" w:eastAsia="宋体"/>
        </w:rPr>
        <w:t xml:space="preserve">DS</w:t>
      </w:r>
      <w:r>
        <w:t xml:space="preserve">中曾被报道。由此可见，携带</w:t>
      </w:r>
      <w:r>
        <w:rPr>
          <w:rFonts w:ascii="Times New Roman" w:eastAsia="宋体"/>
          <w:i/>
        </w:rPr>
        <w:t xml:space="preserve">SCN1A</w:t>
      </w:r>
      <w:r>
        <w:t xml:space="preserve">基因剪切位点突变的患者临床表型</w:t>
      </w:r>
      <w:r>
        <w:t xml:space="preserve">存在显著的差异，甚至在同一个突变中，不同的患者临床表型也不尽相同</w:t>
      </w:r>
      <w:r>
        <w:rPr>
          <w:rFonts w:ascii="Times New Roman" w:eastAsia="宋体"/>
          <w:rFonts w:ascii="Times New Roman" w:eastAsia="宋体"/>
        </w:rPr>
        <w:t xml:space="preserve">（</w:t>
      </w:r>
      <w:r>
        <w:rPr>
          <w:rFonts w:ascii="Times New Roman" w:eastAsia="宋体"/>
        </w:rPr>
        <w:t xml:space="preserve">Harkin et</w:t>
      </w:r>
      <w:r>
        <w:rPr>
          <w:rFonts w:ascii="Times New Roman" w:eastAsia="宋体"/>
          <w:spacing w:val="0"/>
        </w:rPr>
        <w:t xml:space="preserve"> </w:t>
      </w:r>
      <w:r>
        <w:rPr>
          <w:rFonts w:ascii="Times New Roman" w:eastAsia="宋体"/>
        </w:rPr>
        <w:t xml:space="preserve">al., 2007</w:t>
      </w:r>
      <w:r>
        <w:rPr>
          <w:rFonts w:ascii="Times New Roman" w:eastAsia="宋体"/>
          <w:spacing w:val="0"/>
        </w:rPr>
        <w:t xml:space="preserve">; </w:t>
      </w:r>
      <w:r>
        <w:rPr>
          <w:rFonts w:ascii="Times New Roman" w:eastAsia="宋体"/>
        </w:rPr>
        <w:t xml:space="preserve">Sun et al., 2010</w:t>
      </w:r>
      <w:r>
        <w:rPr>
          <w:rFonts w:ascii="Times New Roman" w:eastAsia="宋体"/>
          <w:rFonts w:ascii="Times New Roman" w:eastAsia="宋体"/>
        </w:rPr>
        <w:t xml:space="preserve">）</w:t>
      </w:r>
      <w:r>
        <w:t xml:space="preserve">。因此，</w:t>
      </w:r>
      <w:r>
        <w:rPr>
          <w:rFonts w:ascii="Times New Roman" w:eastAsia="宋体"/>
          <w:i/>
        </w:rPr>
        <w:t xml:space="preserve">SCN1A</w:t>
      </w:r>
      <w:r>
        <w:t xml:space="preserve">基因剪切位点突变</w:t>
      </w:r>
      <w:r>
        <w:rPr>
          <w:rFonts w:ascii="Times New Roman" w:eastAsia="宋体"/>
        </w:rPr>
        <w:t xml:space="preserve">/</w:t>
      </w:r>
      <w:r>
        <w:t xml:space="preserve">变异如何影响剪切</w:t>
      </w:r>
      <w:r>
        <w:t xml:space="preserve">过程而导致癫痫的发生，尤其如何导致</w:t>
      </w:r>
      <w:r>
        <w:rPr>
          <w:rFonts w:ascii="Times New Roman" w:eastAsia="宋体"/>
        </w:rPr>
        <w:t xml:space="preserve">PEFS+</w:t>
      </w:r>
      <w:r>
        <w:t xml:space="preserve">这类相对较轻的表型？目前尚不清</w:t>
      </w:r>
      <w:r>
        <w:t xml:space="preserve">楚。故本研究对我们发现的</w:t>
      </w:r>
      <w:r>
        <w:rPr>
          <w:rFonts w:ascii="Times New Roman" w:eastAsia="宋体"/>
        </w:rPr>
        <w:t xml:space="preserve">PEFS+</w:t>
      </w:r>
      <w:r>
        <w:t xml:space="preserve">相关</w:t>
      </w:r>
      <w:r>
        <w:rPr>
          <w:rFonts w:ascii="Times New Roman" w:eastAsia="宋体"/>
          <w:i/>
        </w:rPr>
        <w:t xml:space="preserve">SCN1A</w:t>
      </w:r>
      <w:r>
        <w:t xml:space="preserve">剪切位点突变进行了体外剪切分析研究，并与</w:t>
      </w:r>
      <w:r>
        <w:rPr>
          <w:rFonts w:ascii="Times New Roman" w:eastAsia="宋体"/>
        </w:rPr>
        <w:t xml:space="preserve">DS</w:t>
      </w:r>
      <w:r>
        <w:t xml:space="preserve">等严重表型比较，以期探寻其潜在的分子致病机制，并进一步探讨其表型</w:t>
      </w:r>
      <w:r>
        <w:rPr>
          <w:rFonts w:ascii="Times New Roman" w:eastAsia="宋体"/>
        </w:rPr>
        <w:t xml:space="preserve">-</w:t>
      </w:r>
      <w:r>
        <w:t xml:space="preserve">基因型</w:t>
      </w:r>
      <w:r>
        <w:rPr>
          <w:rFonts w:ascii="Times New Roman" w:eastAsia="宋体"/>
        </w:rPr>
        <w:t xml:space="preserve">-</w:t>
      </w:r>
      <w:r>
        <w:t xml:space="preserve">剪切模式之间的关系。</w:t>
      </w:r>
    </w:p>
    <w:p w:rsidR="0018722C">
      <w:pPr>
        <w:topLinePunct/>
      </w:pPr>
      <w:r>
        <w:t>本研究中的</w:t>
      </w:r>
      <w:r>
        <w:rPr>
          <w:rFonts w:ascii="Times New Roman" w:eastAsia="Times New Roman"/>
        </w:rPr>
        <w:t>3</w:t>
      </w:r>
      <w:r>
        <w:t>例</w:t>
      </w:r>
      <w:r>
        <w:rPr>
          <w:rFonts w:ascii="Times New Roman" w:eastAsia="Times New Roman"/>
        </w:rPr>
        <w:t>PEFS+</w:t>
      </w:r>
      <w:r>
        <w:t>患者均具有较为典型的</w:t>
      </w:r>
      <w:r>
        <w:rPr>
          <w:rFonts w:ascii="Times New Roman" w:eastAsia="Times New Roman"/>
        </w:rPr>
        <w:t>PEFS+</w:t>
      </w:r>
      <w:r>
        <w:t>临床特征，即</w:t>
      </w:r>
      <w:r>
        <w:t>（</w:t>
      </w:r>
      <w:r>
        <w:rPr>
          <w:rFonts w:ascii="Times New Roman" w:eastAsia="Times New Roman"/>
        </w:rPr>
        <w:t>1</w:t>
      </w:r>
      <w:r>
        <w:t>）</w:t>
      </w:r>
      <w:r>
        <w:t>显著的部分性发作，除了继发全面强直阵挛发作</w:t>
      </w:r>
      <w:r>
        <w:rPr>
          <w:rFonts w:ascii="Times New Roman" w:eastAsia="Times New Roman"/>
        </w:rPr>
        <w:t>(</w:t>
      </w:r>
      <w:r>
        <w:rPr>
          <w:rFonts w:ascii="Times New Roman" w:eastAsia="Times New Roman"/>
        </w:rPr>
        <w:t xml:space="preserve">GTCS</w:t>
      </w:r>
      <w:r>
        <w:rPr>
          <w:rFonts w:ascii="Times New Roman" w:eastAsia="Times New Roman"/>
        </w:rPr>
        <w:t>)</w:t>
      </w:r>
      <w:r>
        <w:t>以外，没有失神发作等其</w:t>
      </w:r>
      <w:r>
        <w:t>他典型的全面性发作；</w:t>
      </w:r>
      <w:r>
        <w:t>（</w:t>
      </w:r>
      <w:r>
        <w:rPr>
          <w:rFonts w:ascii="Times New Roman" w:eastAsia="Times New Roman"/>
          <w:spacing w:val="-4"/>
        </w:rPr>
        <w:t>2</w:t>
      </w:r>
      <w:r>
        <w:t>）</w:t>
      </w:r>
      <w:r>
        <w:t>发作频率少，进展也相对缓慢；</w:t>
      </w:r>
      <w:r>
        <w:t>（</w:t>
      </w:r>
      <w:r>
        <w:rPr>
          <w:rFonts w:ascii="Times New Roman" w:eastAsia="Times New Roman"/>
          <w:spacing w:val="-2"/>
        </w:rPr>
        <w:t>3</w:t>
      </w:r>
      <w:r>
        <w:t>）</w:t>
      </w:r>
      <w:r>
        <w:rPr>
          <w:rFonts w:ascii="Times New Roman" w:eastAsia="Times New Roman"/>
        </w:rPr>
        <w:t>EEG</w:t>
      </w:r>
      <w:r>
        <w:t>仅出现局</w:t>
      </w:r>
      <w:r>
        <w:t>灶性异常；</w:t>
      </w:r>
      <w:r>
        <w:t>（</w:t>
      </w:r>
      <w:r>
        <w:rPr>
          <w:rFonts w:ascii="Times New Roman" w:eastAsia="Times New Roman"/>
          <w:spacing w:val="-6"/>
        </w:rPr>
        <w:t>4</w:t>
      </w:r>
      <w:r>
        <w:t>）</w:t>
      </w:r>
      <w:r>
        <w:t>恰当的</w:t>
      </w:r>
      <w:r>
        <w:rPr>
          <w:rFonts w:ascii="Times New Roman" w:eastAsia="Times New Roman"/>
        </w:rPr>
        <w:t>AEDs</w:t>
      </w:r>
      <w:r>
        <w:t>治疗可以明显改善发作，甚至达发作完全控制，长期随访预后良好；</w:t>
      </w:r>
      <w:r>
        <w:t>（</w:t>
      </w:r>
      <w:r>
        <w:rPr>
          <w:rFonts w:ascii="Times New Roman" w:eastAsia="Times New Roman"/>
          <w:spacing w:val="-2"/>
        </w:rPr>
        <w:t>5</w:t>
      </w:r>
      <w:r>
        <w:t>）</w:t>
      </w:r>
      <w:r>
        <w:t>智能发育可完全正常或仅轻度迟滞，而精神运动发育基</w:t>
      </w:r>
      <w:r>
        <w:t>本正常。同时，同为</w:t>
      </w:r>
      <w:r>
        <w:rPr>
          <w:rFonts w:ascii="Times New Roman" w:eastAsia="Times New Roman"/>
        </w:rPr>
        <w:t>PEFS+</w:t>
      </w:r>
      <w:r>
        <w:t>的诊断，本研究的</w:t>
      </w:r>
      <w:r>
        <w:rPr>
          <w:rFonts w:ascii="Times New Roman" w:eastAsia="Times New Roman"/>
        </w:rPr>
        <w:t>3</w:t>
      </w:r>
      <w:r>
        <w:t>例在表型上有似乎也有轻重之分，</w:t>
      </w:r>
      <w:r w:rsidR="001852F3">
        <w:t xml:space="preserve">如</w:t>
      </w:r>
      <w:r>
        <w:rPr>
          <w:rFonts w:ascii="Times New Roman" w:eastAsia="Times New Roman"/>
        </w:rPr>
        <w:t xml:space="preserve">c.4853-25T&gt;</w:t>
      </w:r>
      <w:r w:rsidR="001852F3">
        <w:rPr>
          <w:rFonts w:ascii="Times New Roman" w:eastAsia="Times New Roman"/>
        </w:rPr>
        <w:t xml:space="preserve"> </w:t>
      </w:r>
      <w:r w:rsidR="001852F3">
        <w:rPr>
          <w:rFonts w:ascii="Times New Roman" w:eastAsia="Times New Roman"/>
        </w:rPr>
        <w:t xml:space="preserve">A</w:t>
      </w:r>
      <w:r>
        <w:t>的患者就较</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A</w:t>
      </w:r>
      <w:r>
        <w:t>和</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C</w:t>
      </w:r>
      <w:r>
        <w:t>患者的临床表现相对轻，</w:t>
      </w:r>
      <w:r>
        <w:t>表现在该患者起病年龄更晚</w:t>
      </w:r>
      <w:r>
        <w:t>（</w:t>
      </w:r>
      <w:r>
        <w:rPr>
          <w:rFonts w:ascii="Times New Roman" w:eastAsia="Times New Roman"/>
        </w:rPr>
        <w:t>&gt;</w:t>
      </w:r>
      <w:r w:rsidR="004B696B">
        <w:rPr>
          <w:rFonts w:ascii="Times New Roman" w:eastAsia="Times New Roman"/>
        </w:rPr>
        <w:t xml:space="preserve"> </w:t>
      </w:r>
      <w:r w:rsidR="004B696B">
        <w:rPr>
          <w:rFonts w:ascii="Times New Roman" w:eastAsia="Times New Roman"/>
        </w:rPr>
        <w:t>1</w:t>
      </w:r>
      <w:r>
        <w:t>岁</w:t>
      </w:r>
      <w:r>
        <w:t>）</w:t>
      </w:r>
      <w:r>
        <w:t>，</w:t>
      </w:r>
      <w:r>
        <w:t>药物治疗可达发作完全控制，且智能、精</w:t>
      </w:r>
      <w:r>
        <w:t>神运动发育均完全正常；而后二者则表型近似，皆于一岁之内起病，药物治疗可</w:t>
      </w:r>
      <w:r>
        <w:t>明显减少发作但始终未能获得发作完全控制，伴有轻度认知障碍。但</w:t>
      </w:r>
      <w:r>
        <w:t>与</w:t>
      </w:r>
      <w:r>
        <w:t>对照组的</w:t>
      </w:r>
    </w:p>
    <w:p w:rsidR="0018722C">
      <w:pPr>
        <w:topLinePunct/>
      </w:pPr>
      <w:r>
        <w:rPr>
          <w:rFonts w:cstheme="minorBidi" w:hAnsiTheme="minorHAnsi" w:eastAsiaTheme="minorHAnsi" w:asciiTheme="minorHAnsi" w:ascii="Calibri"/>
        </w:rPr>
        <w:t>35</w:t>
      </w:r>
    </w:p>
    <w:p w:rsidR="0018722C">
      <w:pPr>
        <w:topLinePunct/>
      </w:pPr>
      <w:r>
        <w:rPr>
          <w:rFonts w:ascii="Times New Roman" w:eastAsia="宋体"/>
        </w:rPr>
        <w:t>2</w:t>
      </w:r>
      <w:r>
        <w:t>例</w:t>
      </w:r>
      <w:r>
        <w:rPr>
          <w:rFonts w:ascii="Times New Roman" w:eastAsia="宋体"/>
        </w:rPr>
        <w:t>Dravet</w:t>
      </w:r>
      <w:r>
        <w:t>综合征相比，</w:t>
      </w:r>
      <w:r>
        <w:rPr>
          <w:rFonts w:ascii="Times New Roman" w:eastAsia="宋体"/>
        </w:rPr>
        <w:t>PEFS+</w:t>
      </w:r>
      <w:r>
        <w:t>的临床表现明显为轻。</w:t>
      </w:r>
      <w:r>
        <w:rPr>
          <w:rFonts w:ascii="Times New Roman" w:eastAsia="宋体"/>
        </w:rPr>
        <w:t>2</w:t>
      </w:r>
      <w:r>
        <w:t>例</w:t>
      </w:r>
      <w:r>
        <w:rPr>
          <w:rFonts w:ascii="Times New Roman" w:eastAsia="宋体"/>
        </w:rPr>
        <w:t>DS</w:t>
      </w:r>
      <w:r>
        <w:t>患者一例来自于文献报道为典型</w:t>
      </w:r>
      <w:r>
        <w:rPr>
          <w:rFonts w:ascii="Times New Roman" w:eastAsia="宋体"/>
        </w:rPr>
        <w:t>DS</w:t>
      </w:r>
      <w:r>
        <w:t>，另一例来自本研究组的患者，临床表现边缘型</w:t>
      </w:r>
      <w:r>
        <w:rPr>
          <w:rFonts w:ascii="Times New Roman" w:eastAsia="宋体"/>
        </w:rPr>
        <w:t>DS</w:t>
      </w:r>
      <w:r>
        <w:t>的诊断</w:t>
      </w:r>
      <w:r>
        <w:t>（</w:t>
      </w:r>
      <w:r>
        <w:t>仅在发作上缺少肌阵挛发作</w:t>
      </w:r>
      <w:r>
        <w:t>）</w:t>
      </w:r>
      <w:r>
        <w:t>。</w:t>
      </w:r>
    </w:p>
    <w:p w:rsidR="0018722C">
      <w:pPr>
        <w:topLinePunct/>
      </w:pPr>
      <w:r>
        <w:t>遗传疾病表型的改变与差异可能牵涉到遗传调节中的任何一个方面，而从</w:t>
      </w:r>
      <w:r>
        <w:t>转录本到蛋白功能的调节过程就是其中重要的一环。这种调节一个重要的方面就是前体</w:t>
      </w:r>
      <w:r>
        <w:rPr>
          <w:rFonts w:ascii="Times New Roman" w:eastAsia="宋体"/>
        </w:rPr>
        <w:t>mRNA</w:t>
      </w:r>
      <w:r>
        <w:t>的剪切。这一剪切可以把前体</w:t>
      </w:r>
      <w:r>
        <w:rPr>
          <w:rFonts w:ascii="Times New Roman" w:eastAsia="宋体"/>
        </w:rPr>
        <w:t>mRNA</w:t>
      </w:r>
      <w:r>
        <w:t>上内含子序列精确的去除，使得外显子能够连接在一起而形成成熟的带有完整转录阅读框的</w:t>
      </w:r>
      <w:r>
        <w:rPr>
          <w:rFonts w:ascii="Times New Roman" w:eastAsia="宋体"/>
        </w:rPr>
        <w:t>RNAs</w:t>
      </w:r>
      <w:r>
        <w:t>。真核生物</w:t>
      </w:r>
      <w:r>
        <w:t>的剪切过程要求外显子准确的识别，然后精确的分裂和再连接，这个过程由不变剪切序列的</w:t>
      </w:r>
      <w:r>
        <w:rPr>
          <w:rFonts w:ascii="Times New Roman" w:eastAsia="宋体"/>
        </w:rPr>
        <w:t>5'</w:t>
      </w:r>
      <w:r>
        <w:t>端</w:t>
      </w:r>
      <w:r w:rsidR="001852F3">
        <w:t xml:space="preserve">和</w:t>
      </w:r>
      <w:r>
        <w:rPr>
          <w:rFonts w:ascii="Times New Roman" w:eastAsia="宋体"/>
        </w:rPr>
        <w:t>3</w:t>
      </w:r>
      <w:r>
        <w:rPr>
          <w:rFonts w:ascii="Times New Roman" w:eastAsia="宋体"/>
        </w:rPr>
        <w:t>'</w:t>
      </w:r>
      <w:r>
        <w:t>端外显子</w:t>
      </w:r>
      <w:r>
        <w:rPr>
          <w:rFonts w:ascii="Times New Roman" w:eastAsia="宋体"/>
        </w:rPr>
        <w:t>-</w:t>
      </w:r>
      <w:r>
        <w:t>内含子连接处的</w:t>
      </w:r>
      <w:r>
        <w:rPr>
          <w:rFonts w:ascii="Times New Roman" w:eastAsia="宋体"/>
        </w:rPr>
        <w:t>GU</w:t>
      </w:r>
      <w:r>
        <w:t>与</w:t>
      </w:r>
      <w:r>
        <w:rPr>
          <w:rFonts w:ascii="Times New Roman" w:eastAsia="宋体"/>
        </w:rPr>
        <w:t>AG</w:t>
      </w:r>
      <w:r>
        <w:t>二核苷酸所决定，也就</w:t>
      </w:r>
      <w:r>
        <w:t>是我们所</w:t>
      </w:r>
      <w:r w:rsidR="001852F3">
        <w:t xml:space="preserve">说的剪切</w:t>
      </w:r>
      <w:r w:rsidR="001852F3">
        <w:t xml:space="preserve">供体位点</w:t>
      </w:r>
      <w:r>
        <w:rPr>
          <w:rFonts w:ascii="Times New Roman" w:eastAsia="宋体"/>
        </w:rPr>
        <w:t>(</w:t>
      </w:r>
      <w:r>
        <w:rPr>
          <w:rFonts w:ascii="Times New Roman" w:eastAsia="宋体"/>
        </w:rPr>
        <w:t xml:space="preserve">splice donor site</w:t>
      </w:r>
      <w:r>
        <w:rPr>
          <w:rFonts w:ascii="Times New Roman" w:eastAsia="宋体"/>
        </w:rPr>
        <w:t>)</w:t>
      </w:r>
      <w:r>
        <w:t>和剪切受体</w:t>
      </w:r>
      <w:r w:rsidR="001852F3">
        <w:t xml:space="preserve">位点</w:t>
      </w:r>
      <w:r>
        <w:rPr>
          <w:rFonts w:ascii="Times New Roman" w:eastAsia="宋体"/>
        </w:rPr>
        <w:t>(</w:t>
      </w:r>
      <w:r>
        <w:rPr>
          <w:rFonts w:ascii="Times New Roman" w:eastAsia="宋体"/>
        </w:rPr>
        <w:t xml:space="preserve">splice acceptor site</w:t>
      </w:r>
      <w:r>
        <w:rPr>
          <w:rFonts w:ascii="Times New Roman" w:eastAsia="宋体"/>
        </w:rPr>
        <w:t>)</w:t>
      </w:r>
      <w:r>
        <w:t>。但这个不可变区域剪切短序列并不是使外显子得以精确和有效剪</w:t>
      </w:r>
      <w:r>
        <w:t>切的唯一决定因素。一些少量的、靠近剪切受体位点和剪切供体位点的保守序列也参与其中</w:t>
      </w:r>
      <w:r>
        <w:rPr>
          <w:rFonts w:ascii="Times New Roman" w:eastAsia="宋体"/>
        </w:rPr>
        <w:t>(</w:t>
      </w:r>
      <w:r>
        <w:rPr>
          <w:rFonts w:ascii="Times New Roman" w:eastAsia="宋体"/>
          <w:spacing w:val="-4"/>
        </w:rPr>
        <w:t xml:space="preserve">Padgett </w:t>
      </w:r>
      <w:r>
        <w:rPr>
          <w:rFonts w:ascii="Times New Roman" w:eastAsia="宋体"/>
        </w:rPr>
        <w:t>et al., 1986; Smith et al., 1989; Hastings et al.,</w:t>
      </w:r>
      <w:r>
        <w:rPr>
          <w:rFonts w:ascii="Times New Roman" w:eastAsia="宋体"/>
          <w:spacing w:val="28"/>
        </w:rPr>
        <w:t> </w:t>
      </w:r>
      <w:r>
        <w:rPr>
          <w:rFonts w:ascii="Times New Roman" w:eastAsia="宋体"/>
        </w:rPr>
        <w:t>2001</w:t>
      </w:r>
      <w:r>
        <w:rPr>
          <w:rFonts w:ascii="Times New Roman" w:eastAsia="宋体"/>
        </w:rPr>
        <w:t>)</w:t>
      </w:r>
      <w:r>
        <w:t>，这些序列又被称为节点</w:t>
      </w:r>
      <w:r>
        <w:rPr>
          <w:rFonts w:ascii="Times New Roman" w:eastAsia="宋体"/>
        </w:rPr>
        <w:t>(</w:t>
      </w:r>
      <w:r>
        <w:rPr>
          <w:rFonts w:ascii="Times New Roman" w:eastAsia="宋体"/>
          <w:spacing w:val="-10"/>
        </w:rPr>
        <w:t xml:space="preserve">branch </w:t>
      </w:r>
      <w:r>
        <w:rPr>
          <w:rFonts w:ascii="Times New Roman" w:eastAsia="宋体"/>
        </w:rPr>
        <w:t>site</w:t>
      </w:r>
      <w:r>
        <w:rPr>
          <w:rFonts w:ascii="Times New Roman" w:eastAsia="宋体"/>
        </w:rPr>
        <w:t>)</w:t>
      </w:r>
      <w:r>
        <w:t>，位于剪切受体位点上游的</w:t>
      </w:r>
      <w:r>
        <w:rPr>
          <w:rFonts w:ascii="Times New Roman" w:eastAsia="宋体"/>
        </w:rPr>
        <w:t>20</w:t>
      </w:r>
      <w:r>
        <w:t>～</w:t>
      </w:r>
      <w:r>
        <w:rPr>
          <w:rFonts w:ascii="Times New Roman" w:eastAsia="宋体"/>
        </w:rPr>
        <w:t>50</w:t>
      </w:r>
      <w:r>
        <w:t>个碱基。</w:t>
      </w:r>
      <w:r w:rsidR="001852F3">
        <w:t xml:space="preserve">此外，</w:t>
      </w:r>
      <w:r>
        <w:t>一些位于外显子及内含子序列中剪切元件也对剪切的识别起重要的调节作用，如外显子剪切增强子和外显子剪切沉默子</w:t>
      </w:r>
      <w:r>
        <w:rPr>
          <w:rFonts w:ascii="Times New Roman" w:eastAsia="宋体"/>
        </w:rPr>
        <w:t>(</w:t>
      </w:r>
      <w:r>
        <w:rPr>
          <w:rFonts w:ascii="Times New Roman" w:eastAsia="宋体"/>
          <w:spacing w:val="-2"/>
        </w:rPr>
        <w:t>exonic</w:t>
      </w:r>
      <w:r>
        <w:rPr>
          <w:rFonts w:ascii="Times New Roman" w:eastAsia="宋体"/>
          <w:spacing w:val="28"/>
        </w:rPr>
        <w:t> </w:t>
      </w:r>
      <w:r>
        <w:rPr>
          <w:rFonts w:ascii="Times New Roman" w:eastAsia="宋体"/>
        </w:rPr>
        <w:t>splicing</w:t>
      </w:r>
      <w:r>
        <w:rPr>
          <w:rFonts w:ascii="Times New Roman" w:eastAsia="宋体"/>
          <w:spacing w:val="28"/>
        </w:rPr>
        <w:t> </w:t>
      </w:r>
      <w:r>
        <w:rPr>
          <w:rFonts w:ascii="Times New Roman" w:eastAsia="宋体"/>
        </w:rPr>
        <w:t>enhancers</w:t>
      </w:r>
      <w:r>
        <w:t xml:space="preserve">, </w:t>
      </w:r>
      <w:r>
        <w:rPr>
          <w:rFonts w:ascii="Times New Roman" w:eastAsia="宋体"/>
        </w:rPr>
        <w:t>ESE</w:t>
      </w:r>
      <w:r>
        <w:t xml:space="preserve">; </w:t>
      </w:r>
      <w:r>
        <w:rPr>
          <w:rFonts w:ascii="Times New Roman" w:eastAsia="宋体"/>
        </w:rPr>
        <w:t>exonic splicing silencers</w:t>
      </w:r>
      <w:r>
        <w:rPr>
          <w:rFonts w:ascii="Times New Roman" w:eastAsia="宋体"/>
          <w:spacing w:val="5"/>
        </w:rPr>
        <w:t>, </w:t>
      </w:r>
      <w:r>
        <w:rPr>
          <w:rFonts w:ascii="Times New Roman" w:eastAsia="宋体"/>
        </w:rPr>
        <w:t>ESS</w:t>
      </w:r>
      <w:r>
        <w:rPr>
          <w:rFonts w:ascii="Times New Roman" w:eastAsia="宋体"/>
        </w:rPr>
        <w:t>)</w:t>
      </w:r>
      <w:r>
        <w:t>、内含子剪切增强子和内含子剪切沉默子</w:t>
      </w:r>
      <w:r>
        <w:rPr>
          <w:rFonts w:ascii="Times New Roman" w:eastAsia="宋体"/>
        </w:rPr>
        <w:t>(</w:t>
      </w:r>
      <w:r>
        <w:rPr>
          <w:rFonts w:ascii="Times New Roman" w:eastAsia="宋体"/>
        </w:rPr>
        <w:t xml:space="preserve">intronic splicing enhancers</w:t>
      </w:r>
      <w:r>
        <w:t xml:space="preserve">, </w:t>
      </w:r>
      <w:r>
        <w:rPr>
          <w:rFonts w:ascii="Times New Roman" w:eastAsia="宋体"/>
        </w:rPr>
        <w:t>ISE</w:t>
      </w:r>
      <w:r>
        <w:t xml:space="preserve">; </w:t>
      </w:r>
      <w:r>
        <w:rPr>
          <w:rFonts w:ascii="Times New Roman" w:eastAsia="宋体"/>
        </w:rPr>
        <w:t>intronic splicing silencer</w:t>
      </w:r>
      <w:r>
        <w:t xml:space="preserve">, </w:t>
      </w:r>
      <w:r>
        <w:rPr>
          <w:rFonts w:ascii="Times New Roman" w:eastAsia="宋体"/>
        </w:rPr>
        <w:t>ISS</w:t>
      </w:r>
      <w:r>
        <w:rPr>
          <w:rFonts w:ascii="Times New Roman" w:eastAsia="宋体"/>
        </w:rPr>
        <w:t>)</w:t>
      </w:r>
      <w:r>
        <w:t>等。其中外显子剪切增强子和内</w:t>
      </w:r>
      <w:r>
        <w:t>含子剪切增强子可以促使外显子的准确识别，外显子剪切沉默子和内含子剪切沉默子可以抑制剪切位点的识别</w:t>
      </w:r>
      <w:r>
        <w:rPr>
          <w:rFonts w:ascii="Times New Roman" w:eastAsia="宋体"/>
        </w:rPr>
        <w:t>(</w:t>
      </w:r>
      <w:r>
        <w:rPr>
          <w:rFonts w:ascii="Times New Roman" w:eastAsia="宋体"/>
          <w:spacing w:val="-2"/>
        </w:rPr>
        <w:t xml:space="preserve">Smith </w:t>
      </w:r>
      <w:r>
        <w:rPr>
          <w:rFonts w:ascii="Times New Roman" w:eastAsia="宋体"/>
        </w:rPr>
        <w:t>et al., 1989; Smith et al., 2000</w:t>
      </w:r>
      <w:r>
        <w:rPr>
          <w:rFonts w:ascii="Times New Roman" w:eastAsia="宋体"/>
        </w:rPr>
        <w:t>)</w:t>
      </w:r>
      <w:r>
        <w:t>。因此，对于</w:t>
      </w:r>
      <w:r>
        <w:rPr>
          <w:rFonts w:ascii="Times New Roman" w:eastAsia="宋体"/>
          <w:i/>
        </w:rPr>
        <w:t>SCN1A</w:t>
      </w:r>
      <w:r>
        <w:t>基因来说，其剪切位点的变异对外显子剪切的机制是复杂的。</w:t>
      </w:r>
    </w:p>
    <w:p w:rsidR="0018722C">
      <w:pPr>
        <w:topLinePunct/>
      </w:pPr>
      <w:r>
        <w:t>剪切预测软件显示</w:t>
      </w:r>
      <w:r>
        <w:rPr>
          <w:rFonts w:ascii="Times New Roman" w:eastAsia="Times New Roman"/>
        </w:rPr>
        <w:t>PEFS+</w:t>
      </w:r>
      <w:r>
        <w:t>相关的</w:t>
      </w:r>
      <w:r>
        <w:rPr>
          <w:rFonts w:ascii="Times New Roman" w:eastAsia="Times New Roman"/>
        </w:rPr>
        <w:t>3</w:t>
      </w:r>
      <w:r>
        <w:t>个</w:t>
      </w:r>
      <w:r>
        <w:rPr>
          <w:rFonts w:ascii="Times New Roman" w:eastAsia="Times New Roman"/>
          <w:i/>
        </w:rPr>
        <w:t>SCN1A</w:t>
      </w:r>
      <w:r>
        <w:t>剪切突变可能引起剪切供体位点</w:t>
      </w:r>
      <w:r>
        <w:t>的激活而出现异常外显子剪切，但仍有正常剪切形式存在。通过异源细胞体外表</w:t>
      </w:r>
      <w:r>
        <w:t>达进行剪切分析的结果进一步验证了软件预测的结果，同时显示了</w:t>
      </w:r>
      <w:r>
        <w:rPr>
          <w:rFonts w:ascii="Times New Roman" w:eastAsia="Times New Roman"/>
        </w:rPr>
        <w:t>PEFS+</w:t>
      </w:r>
      <w:r>
        <w:t>与</w:t>
      </w:r>
      <w:r>
        <w:rPr>
          <w:rFonts w:ascii="Times New Roman" w:eastAsia="Times New Roman"/>
        </w:rPr>
        <w:t>DS</w:t>
      </w:r>
      <w:r>
        <w:t>在剪切突变上不同的分子致病机制：</w:t>
      </w:r>
      <w:r>
        <w:t>（</w:t>
      </w:r>
      <w:r>
        <w:rPr>
          <w:rFonts w:ascii="Times New Roman" w:eastAsia="Times New Roman"/>
        </w:rPr>
        <w:t>1</w:t>
      </w:r>
      <w:r>
        <w:t>）</w:t>
      </w:r>
      <w:r>
        <w:rPr>
          <w:rFonts w:ascii="Times New Roman" w:eastAsia="Times New Roman"/>
        </w:rPr>
        <w:t>3</w:t>
      </w:r>
      <w:r>
        <w:t>例</w:t>
      </w:r>
      <w:r>
        <w:rPr>
          <w:rFonts w:ascii="Times New Roman" w:eastAsia="Times New Roman"/>
        </w:rPr>
        <w:t>PEFS+</w:t>
      </w:r>
      <w:r>
        <w:t>患者的剪切突变体均出现了</w:t>
      </w:r>
      <w:r>
        <w:t>外显子的异常剪切，表型最轻的</w:t>
      </w:r>
      <w:r>
        <w:rPr>
          <w:rFonts w:ascii="Times New Roman" w:eastAsia="Times New Roman"/>
        </w:rPr>
        <w:t xml:space="preserve">c.4853-25T&gt;</w:t>
      </w:r>
      <w:r w:rsidR="001852F3">
        <w:rPr>
          <w:rFonts w:ascii="Times New Roman" w:eastAsia="Times New Roman"/>
        </w:rPr>
        <w:t xml:space="preserve"> </w:t>
      </w:r>
      <w:r w:rsidR="001852F3">
        <w:rPr>
          <w:rFonts w:ascii="Times New Roman" w:eastAsia="Times New Roman"/>
        </w:rPr>
        <w:t xml:space="preserve">A</w:t>
      </w:r>
      <w:r>
        <w:t>表现为内含子片段的插入，而较为温和的</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A</w:t>
      </w:r>
      <w:r>
        <w:t>和</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C</w:t>
      </w:r>
      <w:r>
        <w:t>则出现相同的异常外显子删除，但是</w:t>
      </w:r>
      <w:r>
        <w:rPr>
          <w:rFonts w:ascii="Times New Roman" w:eastAsia="Times New Roman"/>
        </w:rPr>
        <w:t>3</w:t>
      </w:r>
      <w:r>
        <w:t>者均不同</w:t>
      </w:r>
      <w:r>
        <w:t>程度的存在正常的剪切形式，而表型最轻的</w:t>
      </w:r>
      <w:r>
        <w:rPr>
          <w:rFonts w:ascii="Times New Roman" w:eastAsia="Times New Roman"/>
        </w:rPr>
        <w:t xml:space="preserve">c.4853-25T&gt;</w:t>
      </w:r>
      <w:r w:rsidR="001852F3">
        <w:rPr>
          <w:rFonts w:ascii="Times New Roman" w:eastAsia="Times New Roman"/>
        </w:rPr>
        <w:t xml:space="preserve"> </w:t>
      </w:r>
      <w:r w:rsidR="001852F3">
        <w:rPr>
          <w:rFonts w:ascii="Times New Roman" w:eastAsia="Times New Roman"/>
        </w:rPr>
        <w:t xml:space="preserve">A</w:t>
      </w:r>
      <w:r>
        <w:t>突变体正常剪切转录本</w:t>
      </w:r>
      <w:r>
        <w:t>的保留程度最高。正常剪切转录本</w:t>
      </w:r>
      <w:r>
        <w:rPr>
          <w:rFonts w:ascii="Times New Roman" w:eastAsia="Times New Roman"/>
        </w:rPr>
        <w:t>mRNA</w:t>
      </w:r>
      <w:r>
        <w:t>的存在使正常的通道蛋白得以部分保留。对于对照组的</w:t>
      </w:r>
      <w:r>
        <w:rPr>
          <w:rFonts w:ascii="Times New Roman" w:eastAsia="Times New Roman"/>
        </w:rPr>
        <w:t>2</w:t>
      </w:r>
      <w:r>
        <w:t>例</w:t>
      </w:r>
      <w:r>
        <w:rPr>
          <w:rFonts w:ascii="Times New Roman" w:eastAsia="Times New Roman"/>
        </w:rPr>
        <w:t>DS</w:t>
      </w:r>
      <w:r>
        <w:t>患者，其剪切突变体</w:t>
      </w:r>
      <w:r>
        <w:rPr>
          <w:rFonts w:ascii="Times New Roman" w:eastAsia="Times New Roman"/>
        </w:rPr>
        <w:t xml:space="preserve">c.602+1G&gt;</w:t>
      </w:r>
      <w:r w:rsidR="001852F3">
        <w:rPr>
          <w:rFonts w:ascii="Times New Roman" w:eastAsia="Times New Roman"/>
        </w:rPr>
        <w:t xml:space="preserve"> </w:t>
      </w:r>
      <w:r w:rsidR="001852F3">
        <w:rPr>
          <w:rFonts w:ascii="Times New Roman" w:eastAsia="Times New Roman"/>
        </w:rPr>
        <w:t xml:space="preserve">A</w:t>
      </w:r>
      <w:r>
        <w:t>和</w:t>
      </w:r>
      <w:r>
        <w:rPr>
          <w:rFonts w:ascii="Times New Roman" w:eastAsia="Times New Roman"/>
        </w:rPr>
        <w:t xml:space="preserve">c.4853-1</w:t>
      </w:r>
      <w:r>
        <w:rPr>
          <w:rFonts w:ascii="Times New Roman" w:eastAsia="Times New Roman"/>
        </w:rPr>
        <w:t>G</w:t>
      </w:r>
      <w:r>
        <w:rPr>
          <w:rFonts w:ascii="Times New Roman" w:eastAsia="Times New Roman"/>
        </w:rPr>
        <w:t>&gt;</w:t>
      </w:r>
      <w:r w:rsidR="001852F3">
        <w:rPr>
          <w:rFonts w:ascii="Times New Roman" w:eastAsia="Times New Roman"/>
        </w:rPr>
        <w:t xml:space="preserve"> </w:t>
      </w:r>
      <w:r w:rsidR="001852F3">
        <w:rPr>
          <w:rFonts w:ascii="Times New Roman" w:eastAsia="Times New Roman"/>
        </w:rPr>
        <w:t xml:space="preserve">C</w:t>
      </w:r>
      <w:r>
        <w:t>同样表</w:t>
      </w:r>
    </w:p>
    <w:p w:rsidR="0018722C">
      <w:pPr>
        <w:topLinePunct/>
      </w:pPr>
      <w:r>
        <w:rPr>
          <w:rFonts w:cstheme="minorBidi" w:hAnsiTheme="minorHAnsi" w:eastAsiaTheme="minorHAnsi" w:asciiTheme="minorHAnsi" w:ascii="Calibri"/>
        </w:rPr>
        <w:t>36</w:t>
      </w:r>
    </w:p>
    <w:p w:rsidR="0018722C">
      <w:pPr>
        <w:topLinePunct/>
      </w:pPr>
      <w:r>
        <w:t>现为整个外显子的删除，但值得注意的是，在</w:t>
      </w:r>
      <w:r>
        <w:rPr>
          <w:rFonts w:ascii="Times New Roman" w:eastAsia="Times New Roman"/>
        </w:rPr>
        <w:t>RT-PCR</w:t>
      </w:r>
      <w:r>
        <w:t>中，这</w:t>
      </w:r>
      <w:r>
        <w:rPr>
          <w:rFonts w:ascii="Times New Roman" w:eastAsia="Times New Roman"/>
        </w:rPr>
        <w:t>2</w:t>
      </w:r>
      <w:r>
        <w:t>个突变体几乎观察</w:t>
      </w:r>
      <w:r>
        <w:t>不到正常形式剪切的存在。因此，正常形式</w:t>
      </w:r>
      <w:r>
        <w:rPr>
          <w:rFonts w:ascii="Times New Roman" w:eastAsia="Times New Roman"/>
        </w:rPr>
        <w:t>mRNA</w:t>
      </w:r>
      <w:r>
        <w:t>的保留与否在一定程度上解释</w:t>
      </w:r>
      <w:r>
        <w:t>了表型严重程度，其结果与临床所见相符</w:t>
      </w:r>
      <w:r>
        <w:t>。</w:t>
      </w:r>
      <w:r>
        <w:t>（</w:t>
      </w:r>
      <w:r>
        <w:rPr>
          <w:rFonts w:ascii="Times New Roman" w:eastAsia="Times New Roman"/>
        </w:rPr>
        <w:t>2</w:t>
      </w:r>
      <w:r>
        <w:t>）</w:t>
      </w:r>
      <w:r>
        <w:t>荧光定量</w:t>
      </w:r>
      <w:r>
        <w:rPr>
          <w:rFonts w:ascii="Times New Roman" w:eastAsia="Times New Roman"/>
        </w:rPr>
        <w:t>PCR</w:t>
      </w:r>
      <w:r>
        <w:t>的研究使得我们对</w:t>
      </w:r>
      <w:r>
        <w:rPr>
          <w:rFonts w:ascii="Times New Roman" w:eastAsia="Times New Roman"/>
        </w:rPr>
        <w:t>PEFS+</w:t>
      </w:r>
      <w:r>
        <w:t>剪切位点突变的分子致病特征有了更进一步的认识。</w:t>
      </w:r>
      <w:r>
        <w:rPr>
          <w:rFonts w:ascii="Times New Roman" w:eastAsia="Times New Roman"/>
        </w:rPr>
        <w:t>3</w:t>
      </w:r>
      <w:r>
        <w:t>个</w:t>
      </w:r>
      <w:r>
        <w:rPr>
          <w:rFonts w:ascii="Times New Roman" w:eastAsia="Times New Roman"/>
        </w:rPr>
        <w:t>PEFS+</w:t>
      </w:r>
      <w:r>
        <w:t>及</w:t>
      </w:r>
      <w:r>
        <w:rPr>
          <w:rFonts w:ascii="Times New Roman" w:eastAsia="Times New Roman"/>
        </w:rPr>
        <w:t>2</w:t>
      </w:r>
      <w:r>
        <w:t>个</w:t>
      </w:r>
      <w:r>
        <w:rPr>
          <w:rFonts w:ascii="Times New Roman" w:eastAsia="Times New Roman"/>
        </w:rPr>
        <w:t>DS</w:t>
      </w:r>
      <w:r>
        <w:t>剪切突变体随着表型的严重程度的增加，与野生型相比，其正常</w:t>
      </w:r>
      <w:r>
        <w:rPr>
          <w:rFonts w:ascii="Times New Roman" w:eastAsia="Times New Roman"/>
        </w:rPr>
        <w:t>mRNA</w:t>
      </w:r>
      <w:r>
        <w:t>的相对量就越低，而异常</w:t>
      </w:r>
      <w:r>
        <w:rPr>
          <w:rFonts w:ascii="Times New Roman" w:eastAsia="Times New Roman"/>
        </w:rPr>
        <w:t>mRNA</w:t>
      </w:r>
      <w:r>
        <w:t>量则不同程度的增高。在</w:t>
      </w:r>
      <w:r>
        <w:rPr>
          <w:rFonts w:ascii="Times New Roman" w:eastAsia="Times New Roman"/>
        </w:rPr>
        <w:t>3</w:t>
      </w:r>
      <w:r>
        <w:t>个</w:t>
      </w:r>
      <w:r>
        <w:rPr>
          <w:rFonts w:ascii="Times New Roman" w:eastAsia="Times New Roman"/>
        </w:rPr>
        <w:t>PEFS+</w:t>
      </w:r>
      <w:r>
        <w:t>突变体中，表型最轻的</w:t>
      </w:r>
      <w:r>
        <w:rPr>
          <w:rFonts w:ascii="Times New Roman" w:eastAsia="Times New Roman"/>
        </w:rPr>
        <w:t xml:space="preserve">c.4853-25T&gt;</w:t>
      </w:r>
      <w:r w:rsidR="001852F3">
        <w:rPr>
          <w:rFonts w:ascii="Times New Roman" w:eastAsia="Times New Roman"/>
        </w:rPr>
        <w:t xml:space="preserve"> </w:t>
      </w:r>
      <w:r w:rsidR="001852F3">
        <w:rPr>
          <w:rFonts w:ascii="Times New Roman" w:eastAsia="Times New Roman"/>
        </w:rPr>
        <w:t xml:space="preserve">A</w:t>
      </w:r>
      <w:r>
        <w:t>正常</w:t>
      </w:r>
      <w:r>
        <w:rPr>
          <w:rFonts w:ascii="Times New Roman" w:eastAsia="Times New Roman"/>
        </w:rPr>
        <w:t>mRNA</w:t>
      </w:r>
      <w:r>
        <w:t>相对量</w:t>
      </w:r>
      <w:r>
        <w:rPr>
          <w:rFonts w:ascii="Times New Roman" w:eastAsia="Times New Roman"/>
        </w:rPr>
        <w:t>&gt;</w:t>
      </w:r>
      <w:r w:rsidR="004B696B">
        <w:rPr>
          <w:rFonts w:ascii="Times New Roman" w:eastAsia="Times New Roman"/>
        </w:rPr>
        <w:t xml:space="preserve"> </w:t>
      </w:r>
      <w:r w:rsidR="004B696B">
        <w:rPr>
          <w:rFonts w:ascii="Times New Roman" w:eastAsia="Times New Roman"/>
        </w:rPr>
        <w:t>70%</w:t>
      </w:r>
      <w:r>
        <w:t>，表型温和的</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A</w:t>
      </w:r>
      <w:r>
        <w:t>和</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C</w:t>
      </w:r>
      <w:r>
        <w:t>则介于</w:t>
      </w:r>
      <w:r>
        <w:rPr>
          <w:rFonts w:ascii="Times New Roman" w:eastAsia="Times New Roman"/>
        </w:rPr>
        <w:t>3</w:t>
      </w:r>
      <w:r>
        <w:t>～</w:t>
      </w:r>
      <w:r>
        <w:rPr>
          <w:rFonts w:ascii="Times New Roman" w:eastAsia="Times New Roman"/>
        </w:rPr>
        <w:t>6.5%</w:t>
      </w:r>
      <w:r>
        <w:t>之间，严重表型的</w:t>
      </w:r>
      <w:r>
        <w:rPr>
          <w:rFonts w:ascii="Times New Roman" w:eastAsia="Times New Roman"/>
        </w:rPr>
        <w:t>2</w:t>
      </w:r>
      <w:r>
        <w:t>个</w:t>
      </w:r>
      <w:r>
        <w:rPr>
          <w:rFonts w:ascii="Times New Roman" w:eastAsia="Times New Roman"/>
        </w:rPr>
        <w:t>DS</w:t>
      </w:r>
      <w:r>
        <w:t>突变体其正常</w:t>
      </w:r>
      <w:r>
        <w:rPr>
          <w:rFonts w:ascii="Times New Roman" w:eastAsia="Times New Roman"/>
        </w:rPr>
        <w:t>mRNA</w:t>
      </w:r>
      <w:r>
        <w:t>相对量仅</w:t>
      </w:r>
      <w:r>
        <w:rPr>
          <w:rFonts w:ascii="Times New Roman" w:eastAsia="Times New Roman"/>
        </w:rPr>
        <w:t>0</w:t>
      </w:r>
      <w:r>
        <w:rPr>
          <w:rFonts w:ascii="Times New Roman" w:eastAsia="Times New Roman"/>
        </w:rPr>
        <w:t>.04</w:t>
      </w:r>
      <w:r>
        <w:t>～</w:t>
      </w:r>
    </w:p>
    <w:p w:rsidR="0018722C">
      <w:pPr>
        <w:topLinePunct/>
      </w:pPr>
      <w:r>
        <w:rPr>
          <w:rFonts w:ascii="Times New Roman" w:eastAsia="Times New Roman"/>
        </w:rPr>
        <w:t>0.09%</w:t>
      </w:r>
      <w:r>
        <w:t>。这一结果在精确定量上进一步验证了</w:t>
      </w:r>
      <w:r>
        <w:rPr>
          <w:rFonts w:ascii="Times New Roman" w:eastAsia="Times New Roman"/>
        </w:rPr>
        <w:t>RT-PCR</w:t>
      </w:r>
      <w:r>
        <w:t>所见。且表型严重程度与剪切突变引起的正常形式</w:t>
      </w:r>
      <w:r>
        <w:rPr>
          <w:rFonts w:ascii="Times New Roman" w:eastAsia="Times New Roman"/>
        </w:rPr>
        <w:t>mRNA</w:t>
      </w:r>
      <w:r>
        <w:t>的保留量呈潜在的负相关关系。通过外显子的部分</w:t>
      </w:r>
      <w:r>
        <w:t>删除、内含子序列的插入或程序化改变可变剪切亚型的比例，剪切位点突变可以</w:t>
      </w:r>
      <w:r>
        <w:t>导致异常与正常剪切转录本的同时存在。同时，不同个体中正常剪切转录本的量</w:t>
      </w:r>
      <w:r>
        <w:t>和剪切亚型的比例都存在差异，并且都和疾病的严重程度相关。由于剪切机制元</w:t>
      </w:r>
      <w:r>
        <w:t>件调控的正常剪切转录本的数量决定了蛋白的功能，我们的结果则提供了这一现</w:t>
      </w:r>
      <w:r>
        <w:t>象的直接实验证据，同时也解释了</w:t>
      </w:r>
      <w:r>
        <w:rPr>
          <w:rFonts w:ascii="Times New Roman" w:eastAsia="Times New Roman"/>
          <w:i/>
        </w:rPr>
        <w:t>SCN1A</w:t>
      </w:r>
      <w:r>
        <w:t>基因正常剪切转录本的量和癫痫患者严</w:t>
      </w:r>
      <w:r>
        <w:t>重程度的相关性。这一证据也有力的证明了</w:t>
      </w:r>
      <w:r>
        <w:rPr>
          <w:rFonts w:ascii="Times New Roman" w:eastAsia="Times New Roman"/>
          <w:i/>
        </w:rPr>
        <w:t>SCN1A</w:t>
      </w:r>
      <w:r>
        <w:t>基因突变对于</w:t>
      </w:r>
      <w:r>
        <w:rPr>
          <w:rFonts w:ascii="Times New Roman" w:eastAsia="Times New Roman"/>
        </w:rPr>
        <w:t>PEFS+</w:t>
      </w:r>
      <w:r>
        <w:t>与</w:t>
      </w:r>
      <w:r>
        <w:rPr>
          <w:rFonts w:ascii="Times New Roman" w:eastAsia="Times New Roman"/>
        </w:rPr>
        <w:t>DS</w:t>
      </w:r>
      <w:r>
        <w:t>在分</w:t>
      </w:r>
      <w:r>
        <w:t>子致病机制上的不同，同时从分子角度阐释了</w:t>
      </w:r>
      <w:r>
        <w:rPr>
          <w:rFonts w:ascii="Times New Roman" w:eastAsia="Times New Roman"/>
        </w:rPr>
        <w:t>PEFS+</w:t>
      </w:r>
      <w:r>
        <w:t>较为温和的临床表型的机制。</w:t>
      </w:r>
    </w:p>
    <w:p w:rsidR="0018722C">
      <w:pPr>
        <w:topLinePunct/>
      </w:pPr>
      <w:r>
        <w:t>进一步对</w:t>
      </w:r>
      <w:r>
        <w:rPr>
          <w:rFonts w:ascii="Times New Roman" w:eastAsia="宋体"/>
        </w:rPr>
        <w:t>PEFS+</w:t>
      </w:r>
      <w:r>
        <w:t>和</w:t>
      </w:r>
      <w:r>
        <w:rPr>
          <w:rFonts w:ascii="Times New Roman" w:eastAsia="宋体"/>
        </w:rPr>
        <w:t>DS</w:t>
      </w:r>
      <w:r>
        <w:t>患者突变位点的位置、遗传模式和剪切模式的综合比较</w:t>
      </w:r>
      <w:r>
        <w:t>分析我们可以发现：</w:t>
      </w:r>
      <w:r>
        <w:t>（</w:t>
      </w:r>
      <w:r>
        <w:rPr>
          <w:rFonts w:ascii="Times New Roman" w:eastAsia="宋体"/>
        </w:rPr>
        <w:t>1</w:t>
      </w:r>
      <w:r>
        <w:t>）</w:t>
      </w:r>
      <w:r>
        <w:t>本研究</w:t>
      </w:r>
      <w:r>
        <w:rPr>
          <w:rFonts w:ascii="Times New Roman" w:eastAsia="宋体"/>
        </w:rPr>
        <w:t>3</w:t>
      </w:r>
      <w:r>
        <w:t>例</w:t>
      </w:r>
      <w:r>
        <w:rPr>
          <w:rFonts w:ascii="Times New Roman" w:eastAsia="宋体"/>
        </w:rPr>
        <w:t>PEFS+</w:t>
      </w:r>
      <w:r>
        <w:t>患者的剪切突变位点均非固有剪切位</w:t>
      </w:r>
      <w:r>
        <w:t>点，</w:t>
      </w:r>
      <w:r>
        <w:rPr>
          <w:rFonts w:ascii="Times New Roman" w:eastAsia="宋体"/>
        </w:rPr>
        <w:t>2</w:t>
      </w:r>
      <w:r>
        <w:t>个于可变剪切位点，</w:t>
      </w:r>
      <w:r>
        <w:rPr>
          <w:rFonts w:ascii="Times New Roman" w:eastAsia="宋体"/>
        </w:rPr>
        <w:t>1</w:t>
      </w:r>
      <w:r>
        <w:t>个更是位于深部内含子区；而</w:t>
      </w:r>
      <w:r>
        <w:rPr>
          <w:rFonts w:ascii="Times New Roman" w:eastAsia="宋体"/>
        </w:rPr>
        <w:t>2</w:t>
      </w:r>
      <w:r>
        <w:t>例</w:t>
      </w:r>
      <w:r>
        <w:rPr>
          <w:rFonts w:ascii="Times New Roman" w:eastAsia="宋体"/>
        </w:rPr>
        <w:t>DS</w:t>
      </w:r>
      <w:r>
        <w:t>患者的突变位点</w:t>
      </w:r>
      <w:r>
        <w:t>均处于固有剪切位点上。如前所述，根据位置和对外显子剪切效应的不同，剪切位点变异可以大致分为三个亚型：第一种亚型为位于外显子上游﹣</w:t>
      </w:r>
      <w:r>
        <w:rPr>
          <w:rFonts w:ascii="Times New Roman" w:eastAsia="宋体"/>
        </w:rPr>
        <w:t>1</w:t>
      </w:r>
      <w:r>
        <w:t>和﹣</w:t>
      </w:r>
      <w:r>
        <w:rPr>
          <w:rFonts w:ascii="Times New Roman" w:eastAsia="宋体"/>
        </w:rPr>
        <w:t>2bp</w:t>
      </w:r>
      <w:r>
        <w:rPr>
          <w:rFonts w:hint="eastAsia"/>
        </w:rPr>
        <w:t>，</w:t>
      </w:r>
      <w:r>
        <w:t>或外显子下游</w:t>
      </w:r>
      <w:r>
        <w:rPr>
          <w:rFonts w:ascii="Times New Roman" w:eastAsia="宋体"/>
        </w:rPr>
        <w:t>+1</w:t>
      </w:r>
      <w:r>
        <w:t>和</w:t>
      </w:r>
      <w:r>
        <w:rPr>
          <w:rFonts w:ascii="Times New Roman" w:eastAsia="宋体"/>
        </w:rPr>
        <w:t>+2bp</w:t>
      </w:r>
      <w:r>
        <w:t>位置的突变，即固有剪切位点</w:t>
      </w:r>
      <w:r>
        <w:rPr>
          <w:rFonts w:ascii="Times New Roman" w:eastAsia="宋体"/>
          <w:rFonts w:ascii="Times New Roman" w:eastAsia="宋体"/>
        </w:rPr>
        <w:t>（</w:t>
      </w:r>
      <w:r>
        <w:rPr>
          <w:rFonts w:ascii="Times New Roman" w:eastAsia="宋体"/>
        </w:rPr>
        <w:t xml:space="preserve">Canonical splice junction</w:t>
      </w:r>
      <w:r>
        <w:t>，</w:t>
      </w:r>
    </w:p>
    <w:p w:rsidR="0018722C">
      <w:pPr>
        <w:topLinePunct/>
      </w:pPr>
      <w:r>
        <w:rPr>
          <w:rFonts w:ascii="Times New Roman" w:eastAsia="宋体"/>
        </w:rPr>
        <w:t>CSJ</w:t>
      </w:r>
      <w:r>
        <w:rPr>
          <w:rFonts w:ascii="Times New Roman" w:eastAsia="宋体"/>
          <w:rFonts w:ascii="Times New Roman" w:eastAsia="宋体"/>
        </w:rPr>
        <w:t>）</w:t>
      </w:r>
      <w:r>
        <w:t>突变，因破坏了固有的剪切位点而致外显子的完全不识别，致病性最强；第二种亚型是外显子上游</w:t>
      </w:r>
      <w:r>
        <w:t>﹣</w:t>
      </w:r>
      <w:r>
        <w:rPr>
          <w:rFonts w:ascii="Times New Roman" w:eastAsia="宋体"/>
        </w:rPr>
        <w:t>14</w:t>
      </w:r>
      <w:r>
        <w:t>～﹣</w:t>
      </w:r>
      <w:r>
        <w:rPr>
          <w:rFonts w:ascii="Times New Roman" w:eastAsia="宋体"/>
        </w:rPr>
        <w:t>3bp</w:t>
      </w:r>
      <w:r>
        <w:t>以及下游</w:t>
      </w:r>
      <w:r>
        <w:rPr>
          <w:rFonts w:ascii="Times New Roman" w:eastAsia="宋体"/>
        </w:rPr>
        <w:t>+3</w:t>
      </w:r>
      <w:r>
        <w:t>～</w:t>
      </w:r>
      <w:r>
        <w:rPr>
          <w:rFonts w:ascii="Times New Roman" w:eastAsia="宋体"/>
        </w:rPr>
        <w:t>+9bp</w:t>
      </w:r>
      <w:r>
        <w:t>的突变，即可变剪切序列</w:t>
      </w:r>
      <w:r>
        <w:rPr>
          <w:rFonts w:ascii="Times New Roman" w:eastAsia="宋体"/>
        </w:rPr>
        <w:t>(</w:t>
      </w:r>
      <w:r>
        <w:rPr>
          <w:rFonts w:ascii="Times New Roman" w:eastAsia="宋体"/>
        </w:rPr>
        <w:t xml:space="preserve">variant splice motifs</w:t>
      </w:r>
      <w:r>
        <w:rPr>
          <w:rFonts w:ascii="Times New Roman" w:eastAsia="宋体"/>
        </w:rPr>
        <w:t>, </w:t>
      </w:r>
      <w:r>
        <w:rPr>
          <w:rFonts w:ascii="Times New Roman" w:eastAsia="宋体"/>
        </w:rPr>
        <w:t>VSM</w:t>
      </w:r>
      <w:r>
        <w:rPr>
          <w:rFonts w:ascii="Times New Roman" w:eastAsia="宋体"/>
        </w:rPr>
        <w:t>, </w:t>
      </w:r>
      <w:r>
        <w:rPr>
          <w:rFonts w:ascii="Times New Roman" w:eastAsia="宋体"/>
        </w:rPr>
        <w:t>or potential splice site</w:t>
      </w:r>
      <w:r>
        <w:rPr>
          <w:rFonts w:ascii="Times New Roman" w:eastAsia="宋体"/>
        </w:rPr>
        <w:t>)</w:t>
      </w:r>
      <w:r>
        <w:t>突变，可以减弱或增强外显</w:t>
      </w:r>
      <w:r>
        <w:t>子识别，从而可能导致正常剪切和异常剪切</w:t>
      </w:r>
      <w:r>
        <w:rPr>
          <w:rFonts w:ascii="Times New Roman" w:eastAsia="宋体"/>
        </w:rPr>
        <w:t>mRNA</w:t>
      </w:r>
      <w:r>
        <w:t>的共存；第三种亚型是远离外显子的深部内含子区域的突变</w:t>
      </w:r>
      <w:r>
        <w:t>（</w:t>
      </w:r>
      <w:r>
        <w:rPr>
          <w:rFonts w:ascii="Times New Roman" w:eastAsia="宋体"/>
        </w:rPr>
        <w:t>deep</w:t>
      </w:r>
      <w:r>
        <w:rPr>
          <w:rFonts w:ascii="Times New Roman" w:eastAsia="宋体"/>
        </w:rPr>
        <w:t> </w:t>
      </w:r>
      <w:r>
        <w:rPr>
          <w:rFonts w:ascii="Times New Roman" w:eastAsia="宋体"/>
        </w:rPr>
        <w:t>intronic</w:t>
      </w:r>
      <w:r>
        <w:rPr>
          <w:rFonts w:ascii="Times New Roman" w:eastAsia="宋体"/>
        </w:rPr>
        <w:t> </w:t>
      </w:r>
      <w:r>
        <w:rPr>
          <w:rFonts w:ascii="Times New Roman" w:eastAsia="宋体"/>
        </w:rPr>
        <w:t>area</w:t>
      </w:r>
      <w:r>
        <w:t>）</w:t>
      </w:r>
      <w:r>
        <w:t>，可能通过激活潜在的剪切</w:t>
      </w:r>
      <w:r>
        <w:t>受体或者供体位点，或破坏原有的剪切位点而导致异常外显子剪切。在人类很</w:t>
      </w:r>
      <w:r>
        <w:t>多</w:t>
      </w:r>
    </w:p>
    <w:p w:rsidR="0018722C">
      <w:pPr>
        <w:topLinePunct/>
      </w:pPr>
      <w:r>
        <w:rPr>
          <w:rFonts w:cstheme="minorBidi" w:hAnsiTheme="minorHAnsi" w:eastAsiaTheme="minorHAnsi" w:asciiTheme="minorHAnsi" w:ascii="Calibri"/>
        </w:rPr>
        <w:t>37</w:t>
      </w:r>
    </w:p>
    <w:p w:rsidR="0018722C">
      <w:pPr>
        <w:topLinePunct/>
      </w:pPr>
      <w:r>
        <w:t>疾病中，是否累及固有剪切位点都和疾病的严重程度密切相关。如本研究作为对照的</w:t>
      </w:r>
      <w:r>
        <w:rPr>
          <w:rFonts w:ascii="Times New Roman" w:eastAsia="Times New Roman"/>
          <w:i/>
        </w:rPr>
        <w:t>SCN1A</w:t>
      </w:r>
      <w:r>
        <w:t>基因热点突变</w:t>
      </w:r>
      <w:r>
        <w:rPr>
          <w:rFonts w:ascii="Times New Roman" w:eastAsia="Times New Roman"/>
        </w:rPr>
        <w:t>c.602+1G&gt;</w:t>
      </w:r>
      <w:r w:rsidR="004B696B">
        <w:rPr>
          <w:rFonts w:ascii="Times New Roman" w:eastAsia="Times New Roman"/>
        </w:rPr>
        <w:t xml:space="preserve"> </w:t>
      </w:r>
      <w:r w:rsidR="004B696B">
        <w:rPr>
          <w:rFonts w:ascii="Times New Roman" w:eastAsia="Times New Roman"/>
        </w:rPr>
        <w:t>A</w:t>
      </w:r>
      <w:r>
        <w:t>即为典型的固有剪切位点突变，目前全球不同研究报道的携带该突变的患者多达</w:t>
      </w:r>
      <w:r>
        <w:rPr>
          <w:rFonts w:ascii="Times New Roman" w:eastAsia="Times New Roman"/>
        </w:rPr>
        <w:t>15</w:t>
      </w:r>
      <w:r>
        <w:t>例，其表型均为严重的</w:t>
      </w:r>
      <w:r>
        <w:rPr>
          <w:rFonts w:ascii="Times New Roman" w:eastAsia="Times New Roman"/>
        </w:rPr>
        <w:t>DS</w:t>
      </w:r>
      <w:r>
        <w:t>，这可能是</w:t>
      </w:r>
      <w:r>
        <w:t>由于该位点位于不可变剪切区域，本身对正常剪切的影响非常严重。因此我们推</w:t>
      </w:r>
      <w:r>
        <w:t>测，</w:t>
      </w:r>
      <w:r>
        <w:rPr>
          <w:rFonts w:ascii="Times New Roman" w:eastAsia="Times New Roman"/>
          <w:i/>
        </w:rPr>
        <w:t>SCN1A</w:t>
      </w:r>
      <w:r>
        <w:t>基因剪切位点突变位置的不同造成不同类型的剪切模式是导致热性惊</w:t>
      </w:r>
      <w:r>
        <w:t>厥相关临床表型轻重差异的原因之一。本研究体外剪切分析的结果验证了这一推</w:t>
      </w:r>
      <w:r>
        <w:t>测，同时结果与临床所见相符，即位于深部内含子区的</w:t>
      </w:r>
      <w:r>
        <w:rPr>
          <w:rFonts w:ascii="Times New Roman" w:eastAsia="Times New Roman"/>
        </w:rPr>
        <w:t>c.4853-25T&gt;</w:t>
      </w:r>
      <w:r w:rsidR="004B696B">
        <w:rPr>
          <w:rFonts w:ascii="Times New Roman" w:eastAsia="Times New Roman"/>
        </w:rPr>
        <w:t xml:space="preserve"> </w:t>
      </w:r>
      <w:r w:rsidR="004B696B">
        <w:rPr>
          <w:rFonts w:ascii="Times New Roman" w:eastAsia="Times New Roman"/>
        </w:rPr>
        <w:t>A</w:t>
      </w:r>
      <w:r>
        <w:t>，其异常剪切模式为内含子的插入，且正常剪切转录本的保留量最高，为临床症状</w:t>
      </w:r>
      <w:r>
        <w:t>最</w:t>
      </w:r>
      <w:r>
        <w:t>轻的</w:t>
      </w:r>
    </w:p>
    <w:p w:rsidR="0018722C">
      <w:pPr>
        <w:topLinePunct/>
      </w:pPr>
      <w:r>
        <w:rPr>
          <w:rFonts w:ascii="Times New Roman" w:eastAsia="宋体"/>
        </w:rPr>
        <w:t>PEFS+</w:t>
      </w:r>
      <w:r>
        <w:t>；位于可变剪切位点的</w:t>
      </w:r>
      <w:r>
        <w:rPr>
          <w:rFonts w:ascii="Times New Roman" w:eastAsia="宋体"/>
        </w:rPr>
        <w:t xml:space="preserve">c.473+5G&gt;</w:t>
      </w:r>
      <w:r w:rsidR="001852F3">
        <w:rPr>
          <w:rFonts w:ascii="Times New Roman" w:eastAsia="宋体"/>
        </w:rPr>
        <w:t xml:space="preserve"> </w:t>
      </w:r>
      <w:r w:rsidR="001852F3">
        <w:rPr>
          <w:rFonts w:ascii="Times New Roman" w:eastAsia="宋体"/>
        </w:rPr>
        <w:t xml:space="preserve">A</w:t>
      </w:r>
      <w:r>
        <w:t>和</w:t>
      </w:r>
      <w:r>
        <w:rPr>
          <w:rFonts w:ascii="Times New Roman" w:eastAsia="宋体"/>
        </w:rPr>
        <w:t xml:space="preserve">c.473+5G&gt;</w:t>
      </w:r>
      <w:r w:rsidR="001852F3">
        <w:rPr>
          <w:rFonts w:ascii="Times New Roman" w:eastAsia="宋体"/>
        </w:rPr>
        <w:t xml:space="preserve"> </w:t>
      </w:r>
      <w:r w:rsidR="001852F3">
        <w:rPr>
          <w:rFonts w:ascii="Times New Roman" w:eastAsia="宋体"/>
        </w:rPr>
        <w:t xml:space="preserve">C</w:t>
      </w:r>
      <w:r>
        <w:t>次之，其异常剪切模式为外显子的删除，正常剪切和异常剪切转录本共存，且相对量差异不大</w:t>
      </w:r>
      <w:r>
        <w:t>（</w:t>
      </w:r>
      <w:r>
        <w:t xml:space="preserve">正常：</w:t>
      </w:r>
      <w:r>
        <w:t>异常</w:t>
      </w:r>
      <w:r>
        <w:rPr>
          <w:rFonts w:ascii="Times New Roman" w:eastAsia="宋体"/>
        </w:rPr>
        <w:t>=1</w:t>
      </w:r>
      <w:r>
        <w:rPr>
          <w:rFonts w:ascii="Times New Roman" w:eastAsia="宋体"/>
        </w:rPr>
        <w:t xml:space="preserve">: </w:t>
      </w:r>
      <w:r>
        <w:rPr>
          <w:rFonts w:ascii="Times New Roman" w:eastAsia="宋体"/>
        </w:rPr>
        <w:t>3</w:t>
      </w:r>
      <w:r>
        <w:t>～</w:t>
      </w:r>
      <w:r/>
      <w:r>
        <w:rPr>
          <w:rFonts w:ascii="Times New Roman" w:eastAsia="宋体"/>
        </w:rPr>
        <w:t>8</w:t>
      </w:r>
      <w:r>
        <w:t>）</w:t>
      </w:r>
      <w:r>
        <w:t>，</w:t>
      </w:r>
      <w:r w:rsidR="001852F3">
        <w:t xml:space="preserve">临床表型相对温和，</w:t>
      </w:r>
      <w:r w:rsidR="001852F3">
        <w:t xml:space="preserve">也均为</w:t>
      </w:r>
      <w:r>
        <w:rPr>
          <w:rFonts w:ascii="Times New Roman" w:eastAsia="宋体"/>
        </w:rPr>
        <w:t>PEFS</w:t>
      </w:r>
      <w:r>
        <w:rPr>
          <w:rFonts w:ascii="Times New Roman" w:eastAsia="宋体"/>
        </w:rPr>
        <w:t>+</w:t>
      </w:r>
      <w:r>
        <w:t>；</w:t>
      </w:r>
      <w:r w:rsidR="001852F3">
        <w:t xml:space="preserve">而位于固有剪</w:t>
      </w:r>
      <w:r w:rsidR="001852F3">
        <w:t>切</w:t>
      </w:r>
      <w:r w:rsidR="001852F3">
        <w:t>区的</w:t>
      </w:r>
    </w:p>
    <w:p w:rsidR="0018722C">
      <w:pPr>
        <w:topLinePunct/>
      </w:pPr>
      <w:r>
        <w:rPr>
          <w:rFonts w:ascii="Times New Roman" w:eastAsia="Times New Roman"/>
        </w:rPr>
        <w:t xml:space="preserve">c.602+1G&gt;</w:t>
      </w:r>
      <w:r w:rsidR="001852F3">
        <w:rPr>
          <w:rFonts w:ascii="Times New Roman" w:eastAsia="Times New Roman"/>
        </w:rPr>
        <w:t xml:space="preserve"> </w:t>
      </w:r>
      <w:r w:rsidR="001852F3">
        <w:rPr>
          <w:rFonts w:ascii="Times New Roman" w:eastAsia="Times New Roman"/>
        </w:rPr>
        <w:t xml:space="preserve">A</w:t>
      </w:r>
      <w:r>
        <w:t>和</w:t>
      </w:r>
      <w:r>
        <w:rPr>
          <w:rFonts w:ascii="Times New Roman" w:eastAsia="Times New Roman"/>
        </w:rPr>
        <w:t xml:space="preserve">c.4853-1G&gt;</w:t>
      </w:r>
      <w:r w:rsidR="001852F3">
        <w:rPr>
          <w:rFonts w:ascii="Times New Roman" w:eastAsia="Times New Roman"/>
        </w:rPr>
        <w:t xml:space="preserve"> </w:t>
      </w:r>
      <w:r w:rsidR="001852F3">
        <w:rPr>
          <w:rFonts w:ascii="Times New Roman" w:eastAsia="Times New Roman"/>
        </w:rPr>
        <w:t xml:space="preserve">C</w:t>
      </w:r>
      <w:r>
        <w:t>同样为外显子完全丢失，且保留的转录本几乎被异常</w:t>
      </w:r>
      <w:r>
        <w:rPr>
          <w:rFonts w:ascii="Times New Roman" w:eastAsia="Times New Roman"/>
        </w:rPr>
        <w:t>mRNA</w:t>
      </w:r>
      <w:r>
        <w:t>占据，临床为表型严重的</w:t>
      </w:r>
      <w:r>
        <w:rPr>
          <w:rFonts w:ascii="Times New Roman" w:eastAsia="Times New Roman"/>
        </w:rPr>
        <w:t>DS</w:t>
      </w:r>
      <w:r>
        <w:t>。</w:t>
      </w:r>
      <w:r>
        <w:t>（</w:t>
      </w:r>
      <w:r>
        <w:rPr>
          <w:rFonts w:ascii="Times New Roman" w:eastAsia="Times New Roman"/>
        </w:rPr>
        <w:t>2</w:t>
      </w:r>
      <w:r>
        <w:t>）</w:t>
      </w:r>
      <w:r>
        <w:t>位于深部内含子区的</w:t>
      </w:r>
      <w:r>
        <w:rPr>
          <w:rFonts w:ascii="Times New Roman" w:eastAsia="Times New Roman"/>
        </w:rPr>
        <w:t xml:space="preserve">c.4853-25T&gt;</w:t>
      </w:r>
      <w:r w:rsidR="001852F3">
        <w:rPr>
          <w:rFonts w:ascii="Times New Roman" w:eastAsia="Times New Roman"/>
        </w:rPr>
        <w:t xml:space="preserve"> </w:t>
      </w:r>
      <w:r w:rsidR="001852F3">
        <w:rPr>
          <w:rFonts w:ascii="Times New Roman" w:eastAsia="Times New Roman"/>
        </w:rPr>
        <w:t xml:space="preserve">A</w:t>
      </w:r>
      <w:r>
        <w:t>不但</w:t>
      </w:r>
      <w:r>
        <w:t>临床症状最轻，且是本研究发现的唯一一个遗传性的剪切位点突变，相比其他几</w:t>
      </w:r>
      <w:r>
        <w:t>个剪切位点突变，位于对剪切调节影响较小的深部内含子区，以及体外剪切分析</w:t>
      </w:r>
      <w:r>
        <w:t>显示的较高正常转录本保留量可能是其遗传性的解释之一。这一结果同时符合遗</w:t>
      </w:r>
      <w:r>
        <w:t>传学的观点和自然选择学说，即致病性越低，其遗传性越高。由此提示，</w:t>
      </w:r>
      <w:r>
        <w:rPr>
          <w:rFonts w:ascii="Times New Roman" w:eastAsia="Times New Roman"/>
          <w:i/>
        </w:rPr>
        <w:t>SCN1A</w:t>
      </w:r>
      <w:r>
        <w:t>基因剪切突变的位置、剪切模式差异与突变遗传特征和患者表型严重程度之间存在密切的关系。</w:t>
      </w:r>
    </w:p>
    <w:p w:rsidR="0018722C">
      <w:pPr>
        <w:topLinePunct/>
      </w:pPr>
      <w:r>
        <w:t>此外，本研究中发现</w:t>
      </w:r>
      <w:r>
        <w:rPr>
          <w:rFonts w:ascii="Times New Roman" w:eastAsia="宋体"/>
        </w:rPr>
        <w:t>2</w:t>
      </w:r>
      <w:r>
        <w:t>个有趣的现象：</w:t>
      </w:r>
      <w:r>
        <w:t>（</w:t>
      </w:r>
      <w:r>
        <w:rPr>
          <w:rFonts w:ascii="Times New Roman" w:eastAsia="宋体"/>
          <w:spacing w:val="0"/>
        </w:rPr>
        <w:t>1</w:t>
      </w:r>
      <w:r>
        <w:t>）</w:t>
      </w:r>
      <w:r>
        <w:rPr>
          <w:rFonts w:ascii="Times New Roman" w:eastAsia="宋体"/>
        </w:rPr>
        <w:t>c</w:t>
      </w:r>
      <w:r>
        <w:rPr>
          <w:rFonts w:ascii="Times New Roman" w:eastAsia="宋体"/>
        </w:rPr>
        <w:t>.</w:t>
      </w:r>
      <w:r>
        <w:rPr>
          <w:rFonts w:ascii="Times New Roman" w:eastAsia="宋体"/>
        </w:rPr>
        <w:t>4853-25</w:t>
      </w:r>
      <w:r>
        <w:rPr>
          <w:rFonts w:ascii="Times New Roman" w:eastAsia="宋体"/>
        </w:rPr>
        <w:t>T</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A</w:t>
      </w:r>
      <w:r>
        <w:t>患者的突变为母亲</w:t>
      </w:r>
      <w:r>
        <w:t>来源，但其母无明确的癫痫或痫性发作史。虽然携带同样的突变，但两代之间临</w:t>
      </w:r>
      <w:r>
        <w:t>床表型仍差异显著。这种遗传的异质性和遗传的不全外显率在</w:t>
      </w:r>
      <w:r>
        <w:rPr>
          <w:rFonts w:ascii="Times New Roman" w:eastAsia="宋体"/>
          <w:i/>
        </w:rPr>
        <w:t>SCN1A</w:t>
      </w:r>
      <w:r>
        <w:t>相关</w:t>
      </w:r>
      <w:r>
        <w:rPr>
          <w:rFonts w:ascii="Times New Roman" w:eastAsia="宋体"/>
        </w:rPr>
        <w:t>GEFS+</w:t>
      </w:r>
      <w:r>
        <w:t>家系已有许多报道，已成为</w:t>
      </w:r>
      <w:r>
        <w:rPr>
          <w:rFonts w:ascii="Times New Roman" w:eastAsia="宋体"/>
        </w:rPr>
        <w:t>GEFS</w:t>
      </w:r>
      <w:r>
        <w:rPr>
          <w:rFonts w:ascii="Times New Roman" w:eastAsia="宋体"/>
        </w:rPr>
        <w:t>+</w:t>
      </w:r>
      <w:r>
        <w:t>的临床特征之一</w:t>
      </w:r>
      <w:r>
        <w:t>（</w:t>
      </w:r>
      <w:r>
        <w:rPr>
          <w:rFonts w:ascii="Times New Roman" w:eastAsia="宋体"/>
        </w:rPr>
        <w:t>Escayg A et al.2000; </w:t>
      </w:r>
      <w:r>
        <w:rPr>
          <w:rFonts w:ascii="Times New Roman" w:eastAsia="宋体"/>
          <w:spacing w:val="0"/>
          <w:w w:val="99"/>
        </w:rPr>
        <w:t>G</w:t>
      </w:r>
      <w:r>
        <w:rPr>
          <w:rFonts w:ascii="Times New Roman" w:eastAsia="宋体"/>
          <w:spacing w:val="0"/>
        </w:rPr>
        <w:t>a</w:t>
      </w:r>
      <w:r>
        <w:rPr>
          <w:rFonts w:ascii="Times New Roman" w:eastAsia="宋体"/>
          <w:spacing w:val="-1"/>
        </w:rPr>
        <w:t>m</w:t>
      </w:r>
      <w:r>
        <w:rPr>
          <w:rFonts w:ascii="Times New Roman" w:eastAsia="宋体"/>
        </w:rPr>
        <w:t>bardel</w:t>
      </w:r>
      <w:r>
        <w:rPr>
          <w:rFonts w:ascii="Times New Roman" w:eastAsia="宋体"/>
          <w:spacing w:val="0"/>
        </w:rPr>
        <w:t>l</w:t>
      </w:r>
      <w:r>
        <w:rPr>
          <w:rFonts w:ascii="Times New Roman" w:eastAsia="宋体"/>
        </w:rPr>
        <w:t>a </w:t>
      </w:r>
      <w:r>
        <w:rPr>
          <w:rFonts w:ascii="Times New Roman" w:eastAsia="宋体"/>
          <w:w w:val="99"/>
        </w:rPr>
        <w:t>A</w:t>
      </w:r>
      <w:r>
        <w:rPr>
          <w:rFonts w:ascii="Times New Roman" w:eastAsia="宋体"/>
        </w:rPr>
        <w:t> et al.,2</w:t>
      </w:r>
      <w:r>
        <w:rPr>
          <w:rFonts w:ascii="Times New Roman" w:eastAsia="宋体"/>
          <w:spacing w:val="-1"/>
        </w:rPr>
        <w:t>0</w:t>
      </w:r>
      <w:r>
        <w:rPr>
          <w:rFonts w:ascii="Times New Roman" w:eastAsia="宋体"/>
        </w:rPr>
        <w:t>09</w:t>
      </w:r>
      <w:r>
        <w:t>）</w:t>
      </w:r>
      <w:r>
        <w:t>。此外，</w:t>
      </w:r>
      <w:r>
        <w:rPr>
          <w:rFonts w:ascii="Times New Roman" w:eastAsia="宋体"/>
          <w:i/>
        </w:rPr>
        <w:t>S</w:t>
      </w:r>
      <w:r>
        <w:rPr>
          <w:rFonts w:ascii="Times New Roman" w:eastAsia="宋体"/>
          <w:i/>
        </w:rPr>
        <w:t>CN</w:t>
      </w:r>
      <w:r>
        <w:rPr>
          <w:rFonts w:ascii="Times New Roman" w:eastAsia="宋体"/>
          <w:i/>
        </w:rPr>
        <w:t>1</w:t>
      </w:r>
      <w:r>
        <w:rPr>
          <w:rFonts w:ascii="Times New Roman" w:eastAsia="宋体"/>
          <w:i/>
        </w:rPr>
        <w:t>A</w:t>
      </w:r>
      <w:r>
        <w:t>基因嵌合突变相关的研究显示，人体对</w:t>
      </w:r>
      <w:r>
        <w:rPr>
          <w:rFonts w:ascii="Times New Roman" w:eastAsia="宋体"/>
          <w:i/>
        </w:rPr>
        <w:t>SCN1A</w:t>
      </w:r>
      <w:r>
        <w:t>基因的依赖量约</w:t>
      </w:r>
      <w:r>
        <w:rPr>
          <w:rFonts w:ascii="Times New Roman" w:eastAsia="宋体"/>
        </w:rPr>
        <w:t>75%</w:t>
      </w:r>
      <w:r>
        <w:t>，即体内正常</w:t>
      </w:r>
      <w:r>
        <w:rPr>
          <w:rFonts w:ascii="Times New Roman" w:eastAsia="宋体"/>
          <w:i/>
        </w:rPr>
        <w:t>SNCIA</w:t>
      </w:r>
      <w:r>
        <w:t>基因量低于</w:t>
      </w:r>
      <w:r>
        <w:rPr>
          <w:rFonts w:ascii="Times New Roman" w:eastAsia="宋体"/>
        </w:rPr>
        <w:t>75%</w:t>
      </w:r>
      <w:r>
        <w:t>，或突变等原因</w:t>
      </w:r>
      <w:r>
        <w:t>造成异常的</w:t>
      </w:r>
      <w:r>
        <w:rPr>
          <w:rFonts w:ascii="Times New Roman" w:eastAsia="宋体"/>
          <w:i/>
        </w:rPr>
        <w:t>SCN1A</w:t>
      </w:r>
      <w:r>
        <w:t>基因在体内的量超过</w:t>
      </w:r>
      <w:r>
        <w:rPr>
          <w:rFonts w:ascii="Times New Roman" w:eastAsia="宋体"/>
        </w:rPr>
        <w:t>25%</w:t>
      </w:r>
      <w:r>
        <w:t>，即可导致疾病的发生</w:t>
      </w:r>
      <w:r>
        <w:t>（</w:t>
      </w:r>
      <w:r>
        <w:rPr>
          <w:rFonts w:ascii="Times New Roman" w:eastAsia="宋体"/>
          <w:spacing w:val="2"/>
        </w:rPr>
        <w:t>Shi</w:t>
      </w:r>
      <w:r>
        <w:rPr>
          <w:rFonts w:ascii="Times New Roman" w:eastAsia="宋体"/>
          <w:spacing w:val="1"/>
        </w:rPr>
        <w:t> </w:t>
      </w:r>
      <w:r>
        <w:rPr>
          <w:rFonts w:ascii="Times New Roman" w:eastAsia="宋体"/>
        </w:rPr>
        <w:t>et al.,2012;</w:t>
      </w:r>
      <w:r w:rsidR="001852F3">
        <w:rPr>
          <w:rFonts w:ascii="Times New Roman" w:eastAsia="宋体"/>
        </w:rPr>
        <w:t xml:space="preserve"> </w:t>
      </w:r>
      <w:r>
        <w:rPr>
          <w:rFonts w:ascii="Times New Roman" w:eastAsia="宋体"/>
          <w:spacing w:val="0"/>
          <w:w w:val="99"/>
        </w:rPr>
        <w:t>M</w:t>
      </w:r>
      <w:r>
        <w:rPr>
          <w:rFonts w:ascii="Times New Roman" w:eastAsia="宋体"/>
          <w:spacing w:val="0"/>
        </w:rPr>
        <w:t>e</w:t>
      </w:r>
      <w:r>
        <w:rPr>
          <w:rFonts w:ascii="Times New Roman" w:eastAsia="宋体"/>
        </w:rPr>
        <w:t xml:space="preserve">ng,</w:t>
      </w:r>
      <w:r w:rsidR="001852F3">
        <w:rPr>
          <w:rFonts w:ascii="Times New Roman" w:eastAsia="宋体"/>
        </w:rPr>
        <w:t xml:space="preserve"> </w:t>
      </w:r>
      <w:r w:rsidR="001852F3">
        <w:rPr>
          <w:rFonts w:ascii="Times New Roman" w:eastAsia="宋体"/>
        </w:rPr>
        <w:t xml:space="preserve">et</w:t>
      </w:r>
      <w:r w:rsidR="001852F3">
        <w:rPr>
          <w:rFonts w:ascii="Times New Roman" w:eastAsia="宋体"/>
          <w:spacing w:val="0"/>
        </w:rPr>
        <w:t xml:space="preserve"> </w:t>
      </w:r>
      <w:r>
        <w:rPr>
          <w:rFonts w:ascii="Times New Roman" w:eastAsia="宋体"/>
        </w:rPr>
        <w:t>al.,</w:t>
      </w:r>
      <w:r>
        <w:rPr>
          <w:rFonts w:ascii="Times New Roman" w:eastAsia="宋体"/>
          <w:spacing w:val="0"/>
        </w:rPr>
        <w:t> </w:t>
      </w:r>
      <w:r>
        <w:rPr>
          <w:rFonts w:ascii="Times New Roman" w:eastAsia="宋体"/>
          <w:spacing w:val="-1"/>
        </w:rPr>
        <w:t>2</w:t>
      </w:r>
      <w:r>
        <w:rPr>
          <w:rFonts w:ascii="Times New Roman" w:eastAsia="宋体"/>
        </w:rPr>
        <w:t>01</w:t>
      </w:r>
      <w:r>
        <w:rPr>
          <w:rFonts w:ascii="Times New Roman" w:eastAsia="宋体"/>
          <w:spacing w:val="1"/>
        </w:rPr>
        <w:t>5</w:t>
      </w:r>
      <w:r>
        <w:t>）</w:t>
      </w:r>
      <w:r>
        <w:t>。本研究显示</w:t>
      </w:r>
      <w:r>
        <w:rPr>
          <w:rFonts w:ascii="Times New Roman" w:eastAsia="宋体"/>
        </w:rPr>
        <w:t>c.4853-25</w:t>
      </w:r>
      <w:r>
        <w:rPr>
          <w:rFonts w:ascii="Times New Roman" w:eastAsia="宋体"/>
        </w:rPr>
        <w:t>T</w:t>
      </w:r>
      <w:r>
        <w:rPr>
          <w:rFonts w:ascii="Times New Roman" w:eastAsia="宋体"/>
        </w:rPr>
        <w:t>&gt;</w:t>
      </w:r>
      <w:r w:rsidR="001852F3">
        <w:rPr>
          <w:rFonts w:ascii="Times New Roman" w:eastAsia="宋体"/>
        </w:rPr>
        <w:t xml:space="preserve"> </w:t>
      </w:r>
      <w:r>
        <w:rPr>
          <w:rFonts w:ascii="Times New Roman" w:eastAsia="宋体"/>
        </w:rPr>
        <w:t>A</w:t>
      </w:r>
      <w:r>
        <w:t>突变体正常</w:t>
      </w:r>
      <w:r>
        <w:rPr>
          <w:rFonts w:ascii="Times New Roman" w:eastAsia="宋体"/>
        </w:rPr>
        <w:t>mR</w:t>
      </w:r>
      <w:r>
        <w:rPr>
          <w:rFonts w:ascii="Times New Roman" w:eastAsia="宋体"/>
        </w:rPr>
        <w:t>N</w:t>
      </w:r>
      <w:r>
        <w:rPr>
          <w:rFonts w:ascii="Times New Roman" w:eastAsia="宋体"/>
        </w:rPr>
        <w:t>A</w:t>
      </w:r>
      <w:r>
        <w:t>量约为</w:t>
      </w:r>
    </w:p>
    <w:p w:rsidR="0018722C">
      <w:pPr>
        <w:topLinePunct/>
      </w:pPr>
      <w:r>
        <w:rPr>
          <w:rFonts w:ascii="Times New Roman" w:eastAsia="Times New Roman"/>
        </w:rPr>
        <w:t>70%</w:t>
      </w:r>
      <w:r>
        <w:t>，接近致病的临界值，虽然体外实验并不能完全反映人体内的真实情况，但可作为间接参考。因此，在本研究的</w:t>
      </w:r>
      <w:r>
        <w:rPr>
          <w:rFonts w:ascii="Times New Roman" w:eastAsia="Times New Roman"/>
        </w:rPr>
        <w:t>c.4853-25T&gt;</w:t>
      </w:r>
      <w:r w:rsidR="004B696B">
        <w:rPr>
          <w:rFonts w:ascii="Times New Roman" w:eastAsia="Times New Roman"/>
        </w:rPr>
        <w:t xml:space="preserve"> </w:t>
      </w:r>
      <w:r w:rsidR="004B696B">
        <w:rPr>
          <w:rFonts w:ascii="Times New Roman" w:eastAsia="Times New Roman"/>
        </w:rPr>
        <w:t>A</w:t>
      </w:r>
      <w:r>
        <w:t>患者与母亲中，遗传异质性、个体基因调控的差异及后天环境因素等的作用等可能是二者之间表型差异</w:t>
      </w:r>
      <w:r>
        <w:t>的</w:t>
      </w:r>
      <w:r>
        <w:t>重</w:t>
      </w:r>
    </w:p>
    <w:p w:rsidR="0018722C">
      <w:pPr>
        <w:topLinePunct/>
      </w:pPr>
      <w:r>
        <w:rPr>
          <w:rFonts w:cstheme="minorBidi" w:hAnsiTheme="minorHAnsi" w:eastAsiaTheme="minorHAnsi" w:asciiTheme="minorHAnsi" w:ascii="Calibri"/>
        </w:rPr>
        <w:t>38</w:t>
      </w:r>
    </w:p>
    <w:p w:rsidR="0018722C">
      <w:pPr>
        <w:topLinePunct/>
      </w:pPr>
      <w:r>
        <w:t>要原因。进一步可通过直接获得患者及其母亲血样中的</w:t>
      </w:r>
      <w:r>
        <w:rPr>
          <w:rFonts w:ascii="Times New Roman" w:eastAsia="Times New Roman"/>
        </w:rPr>
        <w:t>mRNA</w:t>
      </w:r>
      <w:r>
        <w:t>测定以证实。另一</w:t>
      </w:r>
      <w:r>
        <w:t>方面，本研究的其他几个剪切突变体，或正转录</w:t>
      </w:r>
      <w:r>
        <w:rPr>
          <w:rFonts w:ascii="Times New Roman" w:eastAsia="Times New Roman"/>
        </w:rPr>
        <w:t>mRNA</w:t>
      </w:r>
      <w:r>
        <w:t>量远低于</w:t>
      </w:r>
      <w:r>
        <w:rPr>
          <w:rFonts w:ascii="Times New Roman" w:eastAsia="Times New Roman"/>
        </w:rPr>
        <w:t>75%</w:t>
      </w:r>
      <w:r>
        <w:t>，或同时异常转录</w:t>
      </w:r>
      <w:r>
        <w:rPr>
          <w:rFonts w:ascii="Times New Roman" w:eastAsia="Times New Roman"/>
        </w:rPr>
        <w:t>mRNA</w:t>
      </w:r>
      <w:r>
        <w:t>量</w:t>
      </w:r>
      <w:r>
        <w:rPr>
          <w:rFonts w:ascii="Times New Roman" w:eastAsia="Times New Roman"/>
        </w:rPr>
        <w:t>&gt;</w:t>
      </w:r>
      <w:r w:rsidR="004B696B">
        <w:rPr>
          <w:rFonts w:ascii="Times New Roman" w:eastAsia="Times New Roman"/>
        </w:rPr>
        <w:t xml:space="preserve"> </w:t>
      </w:r>
      <w:r w:rsidR="004B696B">
        <w:rPr>
          <w:rFonts w:ascii="Times New Roman" w:eastAsia="Times New Roman"/>
        </w:rPr>
        <w:t>25%</w:t>
      </w:r>
      <w:r>
        <w:t>，因此，本研究的结果从剪切突变体外分析的角度，间接验证了人体对于</w:t>
      </w:r>
      <w:r>
        <w:rPr>
          <w:rFonts w:ascii="Times New Roman" w:eastAsia="Times New Roman"/>
          <w:i/>
        </w:rPr>
        <w:t>SCN1A</w:t>
      </w:r>
      <w:r>
        <w:t>基因的依赖量值及其相关理论</w:t>
      </w:r>
      <w:r>
        <w:t>。</w:t>
      </w:r>
      <w:r>
        <w:t>（</w:t>
      </w:r>
      <w:r>
        <w:rPr>
          <w:rFonts w:ascii="Times New Roman" w:eastAsia="Times New Roman"/>
          <w:spacing w:val="-6"/>
        </w:rPr>
        <w:t>2</w:t>
      </w:r>
      <w:r>
        <w:t>）</w:t>
      </w:r>
      <w:r>
        <w:t>相同位点不同碱基突变</w:t>
      </w:r>
      <w:r>
        <w:t>（</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A</w:t>
      </w:r>
      <w:r>
        <w:t>和</w:t>
      </w:r>
      <w:r>
        <w:rPr>
          <w:rFonts w:ascii="Times New Roman" w:eastAsia="Times New Roman"/>
        </w:rPr>
        <w:t>c.473+5G&gt;</w:t>
      </w:r>
      <w:r w:rsidR="004B696B">
        <w:rPr>
          <w:rFonts w:ascii="Times New Roman" w:eastAsia="Times New Roman"/>
        </w:rPr>
        <w:t xml:space="preserve"> </w:t>
      </w:r>
      <w:r w:rsidR="004B696B">
        <w:rPr>
          <w:rFonts w:ascii="Times New Roman" w:eastAsia="Times New Roman"/>
        </w:rPr>
        <w:t>C</w:t>
      </w:r>
      <w:r>
        <w:t>）</w:t>
      </w:r>
      <w:r>
        <w:t>剪切模式相同，但存在正常剪切转录本表达量</w:t>
      </w:r>
      <w:r>
        <w:t>的差异，而且，正常转录本的表达量与临床表型的轻重程度相符，</w:t>
      </w:r>
      <w:r>
        <w:t>本</w:t>
      </w:r>
      <w:r>
        <w:t>研究中</w:t>
      </w:r>
    </w:p>
    <w:p w:rsidR="0018722C">
      <w:pPr>
        <w:topLinePunct/>
      </w:pP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A</w:t>
      </w:r>
      <w:r>
        <w:t>的患者在临床表现上</w:t>
      </w:r>
      <w:r>
        <w:t>（</w:t>
      </w:r>
      <w:r>
        <w:t>主要为发作转归和精神运动发育障碍</w:t>
      </w:r>
      <w:r>
        <w:t>）</w:t>
      </w:r>
      <w:r>
        <w:t>略轻于</w:t>
      </w:r>
      <w:r>
        <w:rPr>
          <w:rFonts w:ascii="Times New Roman" w:eastAsia="Times New Roman"/>
        </w:rPr>
        <w:t xml:space="preserve">c.473+5G&gt;</w:t>
      </w:r>
      <w:r w:rsidR="001852F3">
        <w:rPr>
          <w:rFonts w:ascii="Times New Roman" w:eastAsia="Times New Roman"/>
        </w:rPr>
        <w:t xml:space="preserve"> </w:t>
      </w:r>
      <w:r w:rsidR="001852F3">
        <w:rPr>
          <w:rFonts w:ascii="Times New Roman" w:eastAsia="Times New Roman"/>
        </w:rPr>
        <w:t xml:space="preserve">C</w:t>
      </w:r>
      <w:r>
        <w:t>。与错义突变不同，错义突变单碱基的突变可直接造成氨基酸置</w:t>
      </w:r>
      <w:r>
        <w:t>换性质的改变，从而引起钠通道蛋白高级结构的变化而致病。剪切位点突变位于</w:t>
      </w:r>
      <w:r>
        <w:t>非编码区，其保守序列上单碱基的改变可以影响剪切元件或重要节点的识别调</w:t>
      </w:r>
      <w:r>
        <w:t>控，而不同碱基的置换对这些调控因子的影响可能存在一定的差异，从而导致转</w:t>
      </w:r>
      <w:r>
        <w:t>录本剪切量上的差异。此外，</w:t>
      </w:r>
      <w:r>
        <w:rPr>
          <w:rFonts w:ascii="Times New Roman" w:eastAsia="Times New Roman"/>
        </w:rPr>
        <w:t>GC</w:t>
      </w:r>
      <w:r>
        <w:t>碱基配对较之</w:t>
      </w:r>
      <w:r>
        <w:rPr>
          <w:rFonts w:ascii="Times New Roman" w:eastAsia="Times New Roman"/>
        </w:rPr>
        <w:t>AT</w:t>
      </w:r>
      <w:r>
        <w:t>配对的结合更牢固，由此推测，</w:t>
      </w:r>
      <w:r>
        <w:rPr>
          <w:rFonts w:ascii="Times New Roman" w:eastAsia="Times New Roman"/>
        </w:rPr>
        <w:t>G</w:t>
      </w:r>
      <w:r>
        <w:t>突变为</w:t>
      </w:r>
      <w:r>
        <w:rPr>
          <w:rFonts w:ascii="Times New Roman" w:eastAsia="Times New Roman"/>
        </w:rPr>
        <w:t>A</w:t>
      </w:r>
      <w:r>
        <w:t>或</w:t>
      </w:r>
      <w:r>
        <w:rPr>
          <w:rFonts w:ascii="Times New Roman" w:eastAsia="Times New Roman"/>
        </w:rPr>
        <w:t>C</w:t>
      </w:r>
      <w:r>
        <w:t>后碱基间结合力的差异也可能是造成剪切差异的原因。目前尚无相关研究的证据，有待进一步研究证实。</w:t>
      </w:r>
    </w:p>
    <w:p w:rsidR="0018722C">
      <w:pPr>
        <w:topLinePunct/>
      </w:pPr>
      <w:r>
        <w:t>由于样本量有限，加之体外剪切报告</w:t>
      </w:r>
      <w:r>
        <w:rPr>
          <w:rFonts w:ascii="Times New Roman" w:hAnsi="Times New Roman" w:eastAsia="Times New Roman"/>
        </w:rPr>
        <w:t>“minigene”</w:t>
      </w:r>
      <w:r>
        <w:t>方法是建立在异种细胞表达</w:t>
      </w:r>
      <w:r>
        <w:t>体系的基础上，缺乏人体内及神经元完整环境，具有一定的局限性的局限性，本</w:t>
      </w:r>
      <w:r>
        <w:t>研究结果只是窥探到了</w:t>
      </w:r>
      <w:r>
        <w:rPr>
          <w:rFonts w:ascii="Times New Roman" w:hAnsi="Times New Roman" w:eastAsia="Times New Roman"/>
        </w:rPr>
        <w:t>PEFS+</w:t>
      </w:r>
      <w:r>
        <w:t>相关</w:t>
      </w:r>
      <w:r>
        <w:rPr>
          <w:rFonts w:ascii="Times New Roman" w:hAnsi="Times New Roman" w:eastAsia="Times New Roman"/>
          <w:i/>
        </w:rPr>
        <w:t>SCNA</w:t>
      </w:r>
      <w:r>
        <w:t>基因剪切位点突变分子致病机制的“冰ft</w:t>
      </w:r>
      <w:r>
        <w:t>一角”，且不能完全模拟各种不同剪切位点突变在不同病</w:t>
      </w:r>
      <w:r>
        <w:rPr>
          <w:rFonts w:ascii="Times New Roman" w:hAnsi="Times New Roman" w:eastAsia="Times New Roman"/>
        </w:rPr>
        <w:t>PEFS+</w:t>
      </w:r>
      <w:r>
        <w:t>患者体内的真</w:t>
      </w:r>
      <w:r>
        <w:t>实剪切情况。下一步研究将继续收集</w:t>
      </w:r>
      <w:r>
        <w:rPr>
          <w:rFonts w:ascii="Times New Roman" w:hAnsi="Times New Roman" w:eastAsia="Times New Roman"/>
        </w:rPr>
        <w:t>PEFS+</w:t>
      </w:r>
      <w:r>
        <w:t>病例并进行</w:t>
      </w:r>
      <w:r>
        <w:rPr>
          <w:rFonts w:ascii="Times New Roman" w:hAnsi="Times New Roman" w:eastAsia="Times New Roman"/>
          <w:i/>
        </w:rPr>
        <w:t>SCN1A</w:t>
      </w:r>
      <w:r>
        <w:t>剪切位点突变的筛查，扩大样本量；并拟提取患者及其突变传递者的外周血</w:t>
      </w:r>
      <w:r>
        <w:rPr>
          <w:rFonts w:ascii="Times New Roman" w:hAnsi="Times New Roman" w:eastAsia="Times New Roman"/>
        </w:rPr>
        <w:t>DNA</w:t>
      </w:r>
      <w:r>
        <w:t>，直接进行剪切</w:t>
      </w:r>
      <w:r>
        <w:t>分析，运用</w:t>
      </w:r>
      <w:r>
        <w:rPr>
          <w:rFonts w:ascii="Times New Roman" w:hAnsi="Times New Roman" w:eastAsia="Times New Roman"/>
        </w:rPr>
        <w:t>Q-PCR</w:t>
      </w:r>
      <w:r>
        <w:t>探针法测量正常及异常</w:t>
      </w:r>
      <w:r>
        <w:rPr>
          <w:rFonts w:ascii="Times New Roman" w:hAnsi="Times New Roman" w:eastAsia="Times New Roman"/>
        </w:rPr>
        <w:t>mRNA</w:t>
      </w:r>
      <w:r>
        <w:t>的表达量的绝对值，以期更精确的获知</w:t>
      </w:r>
      <w:r>
        <w:rPr>
          <w:rFonts w:ascii="Times New Roman" w:hAnsi="Times New Roman" w:eastAsia="Times New Roman"/>
          <w:i/>
        </w:rPr>
        <w:t>SCN1A</w:t>
      </w:r>
      <w:r>
        <w:t>基因剪切位点突变后剪切模式的改变，探讨其与癫痫严重程度的相</w:t>
      </w:r>
      <w:r>
        <w:t>关性，以及对于</w:t>
      </w:r>
      <w:r>
        <w:rPr>
          <w:rFonts w:ascii="Times New Roman" w:hAnsi="Times New Roman" w:eastAsia="Times New Roman"/>
        </w:rPr>
        <w:t>PEFS+</w:t>
      </w:r>
      <w:r>
        <w:t>潜在的分子致病机制。</w:t>
      </w:r>
    </w:p>
    <w:p w:rsidR="0018722C">
      <w:pPr>
        <w:topLinePunct/>
      </w:pPr>
      <w:r>
        <w:t>通过本研究，我们确定了以体外剪切报告</w:t>
      </w:r>
      <w:r>
        <w:rPr>
          <w:rFonts w:ascii="Times New Roman" w:hAnsi="Times New Roman" w:eastAsia="Times New Roman"/>
        </w:rPr>
        <w:t>“minigene”</w:t>
      </w:r>
      <w:r>
        <w:t>和荧光定量</w:t>
      </w:r>
      <w:r>
        <w:rPr>
          <w:rFonts w:ascii="Times New Roman" w:hAnsi="Times New Roman" w:eastAsia="Times New Roman"/>
        </w:rPr>
        <w:t>PCR</w:t>
      </w:r>
      <w:r>
        <w:t>相结合的方法，对影响前体</w:t>
      </w:r>
      <w:r>
        <w:rPr>
          <w:rFonts w:ascii="Times New Roman" w:hAnsi="Times New Roman" w:eastAsia="Times New Roman"/>
        </w:rPr>
        <w:t>mRNA</w:t>
      </w:r>
      <w:r>
        <w:t>剪切的</w:t>
      </w:r>
      <w:r>
        <w:rPr>
          <w:rFonts w:ascii="Times New Roman" w:hAnsi="Times New Roman" w:eastAsia="Times New Roman"/>
          <w:i/>
        </w:rPr>
        <w:t>SCN1A</w:t>
      </w:r>
      <w:r>
        <w:t>基因突变进行定性和定量的功能研究，</w:t>
      </w:r>
      <w:r w:rsidR="001852F3">
        <w:t xml:space="preserve">并对</w:t>
      </w:r>
      <w:r>
        <w:rPr>
          <w:rFonts w:ascii="Times New Roman" w:hAnsi="Times New Roman" w:eastAsia="Times New Roman"/>
          <w:i/>
        </w:rPr>
        <w:t>SCN1A</w:t>
      </w:r>
      <w:r>
        <w:t>基因剪切位点突变的基因型</w:t>
      </w:r>
      <w:r>
        <w:rPr>
          <w:rFonts w:ascii="Times New Roman" w:hAnsi="Times New Roman" w:eastAsia="Times New Roman"/>
        </w:rPr>
        <w:t>-</w:t>
      </w:r>
      <w:r>
        <w:t>剪切模式与表型</w:t>
      </w:r>
      <w:r>
        <w:rPr>
          <w:rFonts w:ascii="Times New Roman" w:hAnsi="Times New Roman" w:eastAsia="Times New Roman"/>
        </w:rPr>
        <w:t>-</w:t>
      </w:r>
      <w:r>
        <w:t>遗传模式的关系进行了</w:t>
      </w:r>
      <w:r>
        <w:t>初步但较全面的分析，探讨了</w:t>
      </w:r>
      <w:r>
        <w:rPr>
          <w:rFonts w:ascii="Times New Roman" w:hAnsi="Times New Roman" w:eastAsia="Times New Roman"/>
        </w:rPr>
        <w:t>PEFS+</w:t>
      </w:r>
      <w:r>
        <w:t>相关</w:t>
      </w:r>
      <w:r>
        <w:rPr>
          <w:rFonts w:ascii="Times New Roman" w:hAnsi="Times New Roman" w:eastAsia="Times New Roman"/>
          <w:i/>
        </w:rPr>
        <w:t>SCN1A</w:t>
      </w:r>
      <w:r>
        <w:t>基因剪切位点突变不同于其他表</w:t>
      </w:r>
      <w:r>
        <w:t>型的独特分子特征和致病机制。本研究为</w:t>
      </w:r>
      <w:r>
        <w:rPr>
          <w:rFonts w:ascii="Times New Roman" w:hAnsi="Times New Roman" w:eastAsia="Times New Roman"/>
          <w:i/>
        </w:rPr>
        <w:t>SCN1A</w:t>
      </w:r>
      <w:r>
        <w:t>基因剪切位点突变引起的癫痫乃至其他人类遗传学疾病的基因表达及功能的研究提供了有效的研究方法和有力的证据支持。</w:t>
      </w:r>
    </w:p>
    <w:p w:rsidR="0018722C">
      <w:pPr>
        <w:topLinePunct/>
      </w:pPr>
      <w:r>
        <w:rPr>
          <w:rFonts w:cstheme="minorBidi" w:hAnsiTheme="minorHAnsi" w:eastAsiaTheme="minorHAnsi" w:asciiTheme="minorHAnsi" w:ascii="Calibri"/>
        </w:rPr>
        <w:t>39</w:t>
      </w:r>
    </w:p>
    <w:p w:rsidR="0018722C">
      <w:pPr>
        <w:pStyle w:val="affd"/>
        <w:topLinePunct/>
      </w:pPr>
      <w:bookmarkStart w:id="484225" w:name="_Toc686484225"/>
      <w:bookmarkStart w:name="结论 " w:id="34"/>
      <w:bookmarkEnd w:id="34"/>
      <w:bookmarkStart w:name="_bookmark14" w:id="35"/>
      <w:bookmarkEnd w:id="35"/>
      <w:r>
        <w:t>结</w:t>
      </w:r>
      <w:r w:rsidRPr="00000000">
        <w:rPr>
          <w:b/>
        </w:rPr>
        <w:t>论</w:t>
      </w:r>
      <w:bookmarkEnd w:id="484225"/>
    </w:p>
    <w:p w:rsidR="0018722C">
      <w:pPr>
        <w:pStyle w:val="cw21"/>
        <w:topLinePunct/>
      </w:pPr>
      <w:r>
        <w:rPr>
          <w:rFonts w:ascii="宋体" w:eastAsia="宋体" w:hint="eastAsia"/>
        </w:rPr>
        <w:t>1. </w:t>
      </w:r>
      <w:r>
        <w:rPr>
          <w:i/>
        </w:rPr>
        <w:t>SCN1A</w:t>
      </w:r>
      <w:r>
        <w:rPr>
          <w:rFonts w:ascii="宋体" w:eastAsia="宋体" w:hint="eastAsia"/>
        </w:rPr>
        <w:t>基因是</w:t>
      </w:r>
      <w:r>
        <w:t>PEFS+</w:t>
      </w:r>
      <w:r>
        <w:rPr>
          <w:rFonts w:ascii="宋体" w:eastAsia="宋体" w:hint="eastAsia"/>
        </w:rPr>
        <w:t>的重要致病基因，并表现出与</w:t>
      </w:r>
      <w:r>
        <w:t>PEFS+</w:t>
      </w:r>
      <w:r>
        <w:rPr>
          <w:rFonts w:ascii="宋体" w:eastAsia="宋体" w:hint="eastAsia"/>
        </w:rPr>
        <w:t>温和表型相关的弱致病性。</w:t>
      </w:r>
    </w:p>
    <w:p w:rsidR="0018722C">
      <w:pPr>
        <w:pStyle w:val="cw21"/>
        <w:topLinePunct/>
      </w:pPr>
      <w:r>
        <w:rPr>
          <w:rFonts w:ascii="宋体" w:eastAsia="宋体" w:hint="eastAsia"/>
        </w:rPr>
        <w:t>2. </w:t>
      </w:r>
      <w:r>
        <w:t>PEFS+</w:t>
      </w:r>
      <w:r>
        <w:rPr>
          <w:rFonts w:ascii="宋体" w:eastAsia="宋体" w:hint="eastAsia"/>
        </w:rPr>
        <w:t>无论在临床特征，还是</w:t>
      </w:r>
      <w:r>
        <w:rPr>
          <w:i/>
        </w:rPr>
        <w:t>SCN1A</w:t>
      </w:r>
      <w:r>
        <w:rPr>
          <w:rFonts w:ascii="宋体" w:eastAsia="宋体" w:hint="eastAsia"/>
        </w:rPr>
        <w:t>基因突变分子特征、遗传模式上，都是介</w:t>
      </w:r>
      <w:r>
        <w:rPr>
          <w:rFonts w:ascii="宋体" w:eastAsia="宋体" w:hint="eastAsia"/>
        </w:rPr>
        <w:t>于</w:t>
      </w:r>
      <w:r>
        <w:t>DS</w:t>
      </w:r>
      <w:r>
        <w:rPr>
          <w:rFonts w:ascii="宋体" w:eastAsia="宋体" w:hint="eastAsia"/>
        </w:rPr>
        <w:t>和</w:t>
      </w:r>
      <w:r>
        <w:t>GEFS+</w:t>
      </w:r>
      <w:r>
        <w:rPr>
          <w:rFonts w:ascii="宋体" w:eastAsia="宋体" w:hint="eastAsia"/>
        </w:rPr>
        <w:t>之间的独立中间型。</w:t>
      </w:r>
    </w:p>
    <w:p w:rsidR="0018722C">
      <w:pPr>
        <w:pStyle w:val="cw21"/>
        <w:topLinePunct/>
      </w:pPr>
      <w:r>
        <w:rPr>
          <w:rFonts w:ascii="宋体" w:eastAsia="宋体" w:hint="eastAsia"/>
        </w:rPr>
        <w:t>3. </w:t>
      </w:r>
      <w:r>
        <w:rPr>
          <w:rFonts w:ascii="宋体" w:eastAsia="宋体" w:hint="eastAsia"/>
        </w:rPr>
        <w:t>钠通道阻滞类</w:t>
      </w:r>
      <w:r>
        <w:t>AEDs</w:t>
      </w:r>
      <w:r>
        <w:rPr>
          <w:rFonts w:ascii="宋体" w:eastAsia="宋体" w:hint="eastAsia"/>
        </w:rPr>
        <w:t>可加重</w:t>
      </w:r>
      <w:r>
        <w:t>PEFS+</w:t>
      </w:r>
      <w:r>
        <w:rPr>
          <w:rFonts w:ascii="宋体" w:eastAsia="宋体" w:hint="eastAsia"/>
        </w:rPr>
        <w:t>的发作，</w:t>
      </w:r>
      <w:r>
        <w:rPr>
          <w:i/>
        </w:rPr>
        <w:t>SCN1A</w:t>
      </w:r>
      <w:r>
        <w:rPr>
          <w:rFonts w:ascii="宋体" w:eastAsia="宋体" w:hint="eastAsia"/>
        </w:rPr>
        <w:t>基因突变引起钠通道功能丧失是造成这一现象的可能潜在分子机制。</w:t>
      </w:r>
    </w:p>
    <w:p w:rsidR="0018722C">
      <w:pPr>
        <w:pStyle w:val="cw21"/>
        <w:topLinePunct/>
      </w:pPr>
      <w:r>
        <w:rPr>
          <w:rFonts w:ascii="宋体" w:eastAsia="宋体" w:hint="eastAsia"/>
        </w:rPr>
        <w:t>4. </w:t>
      </w:r>
      <w:r>
        <w:t>PEFS+</w:t>
      </w:r>
      <w:r>
        <w:rPr>
          <w:rFonts w:ascii="宋体" w:eastAsia="宋体" w:hint="eastAsia"/>
        </w:rPr>
        <w:t>相关</w:t>
      </w:r>
      <w:r>
        <w:rPr>
          <w:i/>
        </w:rPr>
        <w:t>SCN1A</w:t>
      </w:r>
      <w:r>
        <w:rPr>
          <w:rFonts w:ascii="宋体" w:eastAsia="宋体" w:hint="eastAsia"/>
        </w:rPr>
        <w:t>基因剪切突变具有特殊的突变位置和剪切模式，是其较弱致病性，及引起较温和临床特征的潜在分子机制。</w:t>
      </w:r>
    </w:p>
    <w:p w:rsidR="0018722C">
      <w:pPr>
        <w:topLinePunct/>
      </w:pPr>
      <w:r>
        <w:rPr>
          <w:rFonts w:cstheme="minorBidi" w:hAnsiTheme="minorHAnsi" w:eastAsiaTheme="minorHAnsi" w:asciiTheme="minorHAnsi" w:ascii="Calibri"/>
        </w:rPr>
        <w:t>40</w:t>
      </w:r>
    </w:p>
    <w:p w:rsidR="0018722C">
      <w:pPr>
        <w:pStyle w:val="afff1"/>
        <w:topLinePunct/>
      </w:pPr>
      <w:bookmarkStart w:id="484226" w:name="_Toc686484226"/>
      <w:bookmarkStart w:name="参考文献 " w:id="36"/>
      <w:bookmarkEnd w:id="36"/>
      <w:bookmarkStart w:name="_bookmark15" w:id="37"/>
      <w:bookmarkEnd w:id="37"/>
      <w:r>
        <w:t>参考文献</w:t>
      </w:r>
      <w:bookmarkEnd w:id="484226"/>
    </w:p>
    <w:p w:rsidR="0018722C">
      <w:pPr>
        <w:topLinePunct/>
      </w:pPr>
      <w:r>
        <w:rPr>
          <w:rFonts w:cstheme="minorBidi" w:hAnsiTheme="minorHAnsi" w:eastAsiaTheme="minorHAnsi" w:asciiTheme="minorHAnsi"/>
        </w:rPr>
        <w:t>Annegers JF, Hauser WA, Shirts SB, Kurland LT.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Factors prognostic of unprovoked seizures after febrile convulsions.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 Engl J Med. 1987;316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:493-498.</w:t>
      </w:r>
    </w:p>
    <w:p w:rsidR="0018722C">
      <w:pPr>
        <w:topLinePunct/>
      </w:pPr>
      <w:r>
        <w:rPr>
          <w:rFonts w:cstheme="minorBidi" w:hAnsiTheme="minorHAnsi" w:eastAsiaTheme="minorHAnsi" w:asciiTheme="minorHAnsi"/>
        </w:rPr>
        <w:t>Baralle D, Baralle M. Splicing in action: assessing disease causing sequence changes. J Med Genet. 2005; 42</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737-748.</w:t>
      </w:r>
    </w:p>
    <w:p w:rsidR="0018722C">
      <w:pPr>
        <w:topLinePunct/>
      </w:pPr>
      <w:r>
        <w:rPr>
          <w:rFonts w:cstheme="minorBidi" w:hAnsiTheme="minorHAnsi" w:eastAsiaTheme="minorHAnsi" w:asciiTheme="minorHAnsi"/>
        </w:rPr>
        <w:t>Baulac S, Gourfinkel-An I, Nabbout R, Huberfeld G, Serratosa J, Leguern E, Baulac M. Fever, genes, and epilepsy.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Lancet Neurol. 2004 Jul;3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:421-430.</w:t>
      </w:r>
    </w:p>
    <w:p w:rsidR="0018722C">
      <w:pPr>
        <w:topLinePunct/>
      </w:pPr>
      <w:r>
        <w:rPr>
          <w:rFonts w:cstheme="minorBidi" w:hAnsiTheme="minorHAnsi" w:eastAsiaTheme="minorHAnsi" w:asciiTheme="minorHAnsi"/>
        </w:rPr>
        <w:t>Berg AT, Shinnar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Unprovoked seizures in children with febrile seizures: short-term outcome.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Neurology. 1996;47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:562-568.</w:t>
      </w:r>
    </w:p>
    <w:p w:rsidR="0018722C">
      <w:pPr>
        <w:topLinePunct/>
      </w:pPr>
      <w:r>
        <w:rPr>
          <w:rFonts w:cstheme="minorBidi" w:hAnsiTheme="minorHAnsi" w:eastAsiaTheme="minorHAnsi" w:asciiTheme="minorHAnsi"/>
        </w:rPr>
        <w:t xml:space="preserve">Brogna S, Wen J. Nonsense-mediated mRNA decay </w:t>
      </w:r>
      <w:r>
        <w:rPr>
          <w:rFonts w:cstheme="minorBidi" w:hAnsiTheme="minorHAnsi" w:eastAsiaTheme="minorHAnsi" w:asciiTheme="minorHAnsi"/>
        </w:rPr>
        <w:t xml:space="preserve">(</w:t>
      </w:r>
      <w:r>
        <w:rPr>
          <w:rFonts w:cstheme="minorBidi" w:hAnsiTheme="minorHAnsi" w:eastAsiaTheme="minorHAnsi" w:asciiTheme="minorHAnsi"/>
        </w:rPr>
        <w:t xml:space="preserve">NMD</w:t>
      </w:r>
      <w:r>
        <w:rPr>
          <w:rFonts w:cstheme="minorBidi" w:hAnsiTheme="minorHAnsi" w:eastAsiaTheme="minorHAnsi" w:asciiTheme="minorHAnsi"/>
        </w:rPr>
        <w:t xml:space="preserve">)</w:t>
      </w:r>
      <w:r>
        <w:rPr>
          <w:rFonts w:cstheme="minorBidi" w:hAnsiTheme="minorHAnsi" w:eastAsiaTheme="minorHAnsi" w:asciiTheme="minorHAnsi"/>
        </w:rPr>
        <w:t xml:space="preserve"> mechanisms. Nat Struct Mol Biol.</w:t>
      </w:r>
    </w:p>
    <w:p w:rsidR="0018722C">
      <w:pPr>
        <w:topLinePunct/>
      </w:pPr>
      <w:bookmarkStart w:id="484230" w:name="_cwCmt3"/>
      <w:r>
        <w:rPr>
          <w:rFonts w:cstheme="minorBidi" w:hAnsiTheme="minorHAnsi" w:eastAsiaTheme="minorHAnsi" w:asciiTheme="minorHAnsi"/>
        </w:rPr>
        <w:t>2009;16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:107-113.</w:t>
      </w:r>
      <w:bookmarkEnd w:id="484230"/>
    </w:p>
    <w:p w:rsidR="0018722C">
      <w:pPr>
        <w:topLinePunct/>
      </w:pPr>
      <w:r>
        <w:rPr>
          <w:rFonts w:cstheme="minorBidi" w:hAnsiTheme="minorHAnsi" w:eastAsiaTheme="minorHAnsi" w:asciiTheme="minorHAnsi"/>
        </w:rPr>
        <w:t>Brunklaus A, Ellis R, Reavey E, Forbes GH, Zuberi SM. Prognostic, clinical and demographic features in SCN1A mutation-positive Dravet syndrome. Brain. 2012;135</w:t>
      </w:r>
      <w:r>
        <w:rPr>
          <w:rFonts w:cstheme="minorBidi" w:hAnsiTheme="minorHAnsi" w:eastAsiaTheme="minorHAnsi" w:asciiTheme="minorHAnsi"/>
        </w:rPr>
        <w:t>(</w:t>
      </w:r>
      <w:r>
        <w:rPr>
          <w:rFonts w:cstheme="minorBidi" w:hAnsiTheme="minorHAnsi" w:eastAsiaTheme="minorHAnsi" w:asciiTheme="minorHAnsi"/>
        </w:rPr>
        <w:t>Pt 8</w:t>
      </w:r>
      <w:r>
        <w:rPr>
          <w:rFonts w:cstheme="minorBidi" w:hAnsiTheme="minorHAnsi" w:eastAsiaTheme="minorHAnsi" w:asciiTheme="minorHAnsi"/>
        </w:rPr>
        <w:t>)</w:t>
      </w:r>
      <w:r>
        <w:rPr>
          <w:rFonts w:cstheme="minorBidi" w:hAnsiTheme="minorHAnsi" w:eastAsiaTheme="minorHAnsi" w:asciiTheme="minorHAnsi"/>
        </w:rPr>
        <w:t>:2329-36.</w:t>
      </w:r>
    </w:p>
    <w:p w:rsidR="0018722C">
      <w:pPr>
        <w:topLinePunct/>
      </w:pPr>
      <w:r>
        <w:rPr>
          <w:rFonts w:cstheme="minorBidi" w:hAnsiTheme="minorHAnsi" w:eastAsiaTheme="minorHAnsi" w:asciiTheme="minorHAnsi"/>
        </w:rPr>
        <w:t>Bühler M, Verdel A, Moazed D. Tethering RITS to a nascent transcript initiates RNAi- and heterochromatin-dependent gene silencing. Cell. 2006;125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:873-886.</w:t>
      </w:r>
    </w:p>
    <w:p w:rsidR="0018722C">
      <w:pPr>
        <w:topLinePunct/>
      </w:pPr>
      <w:r>
        <w:rPr>
          <w:rFonts w:cstheme="minorBidi" w:hAnsiTheme="minorHAnsi" w:eastAsiaTheme="minorHAnsi" w:asciiTheme="minorHAnsi"/>
        </w:rPr>
        <w:t>Cartegni L, Chew SL, Krainer AR. Listening to silence and understanding nonsense: exonic mutations that affect splicing. Nat Rev Genet. 2002;3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:285-298.</w:t>
      </w:r>
    </w:p>
    <w:p w:rsidR="0018722C">
      <w:pPr>
        <w:topLinePunct/>
      </w:pPr>
      <w:r>
        <w:rPr>
          <w:rFonts w:cstheme="minorBidi" w:hAnsiTheme="minorHAnsi" w:eastAsiaTheme="minorHAnsi" w:asciiTheme="minorHAnsi"/>
        </w:rPr>
        <w:t>Catterall WA, Dib-Hajj S, Meisler MH, Pietrobon D. Inherited neuronal ion channelopathies: new windows on complex neurological diseases. J Neurosci. 2008;28:11768–11777.</w:t>
      </w:r>
    </w:p>
    <w:p w:rsidR="0018722C">
      <w:pPr>
        <w:topLinePunct/>
      </w:pPr>
      <w:r>
        <w:rPr>
          <w:rFonts w:cstheme="minorBidi" w:hAnsiTheme="minorHAnsi" w:eastAsiaTheme="minorHAnsi" w:asciiTheme="minorHAnsi"/>
        </w:rPr>
        <w:t>Catterall</w:t>
      </w:r>
      <w:r w:rsidRPr="00000000">
        <w:rPr>
          <w:rFonts w:cstheme="minorBidi" w:hAnsiTheme="minorHAnsi" w:eastAsiaTheme="minorHAnsi" w:asciiTheme="minorHAnsi"/>
        </w:rPr>
        <w:tab/>
      </w:r>
      <w:r>
        <w:rPr>
          <w:rFonts w:cstheme="minorBidi" w:hAnsiTheme="minorHAnsi" w:eastAsiaTheme="minorHAnsi" w:asciiTheme="minorHAnsi"/>
        </w:rPr>
        <w:t>WA,</w:t>
      </w:r>
      <w:r w:rsidRPr="00000000">
        <w:rPr>
          <w:rFonts w:cstheme="minorBidi" w:hAnsiTheme="minorHAnsi" w:eastAsiaTheme="minorHAnsi" w:asciiTheme="minorHAnsi"/>
        </w:rPr>
        <w:tab/>
      </w:r>
      <w:r>
        <w:rPr>
          <w:rFonts w:cstheme="minorBidi" w:hAnsiTheme="minorHAnsi" w:eastAsiaTheme="minorHAnsi" w:asciiTheme="minorHAnsi"/>
        </w:rPr>
        <w:t>Kalume</w:t>
      </w:r>
      <w:r w:rsidRPr="00000000">
        <w:rPr>
          <w:rFonts w:cstheme="minorBidi" w:hAnsiTheme="minorHAnsi" w:eastAsiaTheme="minorHAnsi" w:asciiTheme="minorHAnsi"/>
        </w:rPr>
        <w:tab/>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Oakley</w:t>
      </w:r>
      <w:r w:rsidRPr="00000000">
        <w:rPr>
          <w:rFonts w:cstheme="minorBidi" w:hAnsiTheme="minorHAnsi" w:eastAsiaTheme="minorHAnsi" w:asciiTheme="minorHAnsi"/>
        </w:rPr>
        <w:tab/>
        <w:t>JC.</w:t>
      </w:r>
      <w:r w:rsidRPr="00000000">
        <w:rPr>
          <w:rFonts w:cstheme="minorBidi" w:hAnsiTheme="minorHAnsi" w:eastAsiaTheme="minorHAnsi" w:asciiTheme="minorHAnsi"/>
        </w:rPr>
        <w:tab/>
        <w:t>NaV1.1</w:t>
      </w:r>
      <w:r w:rsidRPr="00000000">
        <w:rPr>
          <w:rFonts w:cstheme="minorBidi" w:hAnsiTheme="minorHAnsi" w:eastAsiaTheme="minorHAnsi" w:asciiTheme="minorHAnsi"/>
        </w:rPr>
        <w:tab/>
        <w:t>channels</w:t>
      </w:r>
      <w:r w:rsidRPr="00000000">
        <w:rPr>
          <w:rFonts w:cstheme="minorBidi" w:hAnsiTheme="minorHAnsi" w:eastAsiaTheme="minorHAnsi" w:asciiTheme="minorHAnsi"/>
        </w:rPr>
        <w:tab/>
        <w:t>and</w:t>
      </w:r>
      <w:r w:rsidRPr="00000000">
        <w:rPr>
          <w:rFonts w:cstheme="minorBidi" w:hAnsiTheme="minorHAnsi" w:eastAsiaTheme="minorHAnsi" w:asciiTheme="minorHAnsi"/>
        </w:rPr>
        <w:tab/>
        <w:t>epilepsy.</w:t>
      </w:r>
      <w:r w:rsidRPr="00000000">
        <w:rPr>
          <w:rFonts w:cstheme="minorBidi" w:hAnsiTheme="minorHAnsi" w:eastAsiaTheme="minorHAnsi" w:asciiTheme="minorHAnsi"/>
        </w:rPr>
        <w:tab/>
        <w:t>J</w:t>
      </w:r>
      <w:r w:rsidRPr="00000000">
        <w:rPr>
          <w:rFonts w:cstheme="minorBidi" w:hAnsiTheme="minorHAnsi" w:eastAsiaTheme="minorHAnsi" w:asciiTheme="minorHAnsi"/>
        </w:rPr>
        <w:tab/>
        <w:t>Physiol.</w:t>
      </w:r>
    </w:p>
    <w:p w:rsidR="0018722C">
      <w:pPr>
        <w:topLinePunct/>
      </w:pPr>
      <w:bookmarkStart w:id="484231" w:name="_cwCmt4"/>
      <w:r>
        <w:rPr>
          <w:rFonts w:cstheme="minorBidi" w:hAnsiTheme="minorHAnsi" w:eastAsiaTheme="minorHAnsi" w:asciiTheme="minorHAnsi"/>
        </w:rPr>
        <w:t>2010;588:1849-1859.</w:t>
      </w:r>
      <w:bookmarkEnd w:id="484231"/>
    </w:p>
    <w:p w:rsidR="0018722C">
      <w:pPr>
        <w:topLinePunct/>
      </w:pPr>
      <w:r>
        <w:rPr>
          <w:rFonts w:cstheme="minorBidi" w:hAnsiTheme="minorHAnsi" w:eastAsiaTheme="minorHAnsi" w:asciiTheme="minorHAnsi"/>
        </w:rPr>
        <w:t>Ceulemans BP, Claes LR, Lagae LG. Clinical correlations of mutations in the SCN1A gene: from febrile seizures to severe myoclonic epilepsy in infancy. Pediatr Neurol. 2004; 30:236-243.</w:t>
      </w:r>
    </w:p>
    <w:p w:rsidR="0018722C">
      <w:pPr>
        <w:topLinePunct/>
      </w:pPr>
      <w:r>
        <w:rPr>
          <w:rFonts w:cstheme="minorBidi" w:hAnsiTheme="minorHAnsi" w:eastAsiaTheme="minorHAnsi" w:asciiTheme="minorHAnsi"/>
        </w:rPr>
        <w:t>Colosimo E, Gambardella A, Mantegazza M, Labate A, Rusconi R, Schiavon E, Annesi F, Cassulini RR, Carrideo S, Chifari R, Canevini MP, Canger R, Franceschetti S, Annesi G, Wanke E, Quattrone A. Electroclinical features of a family with simple febrile seizures and temporal lobe epilepsy associated with SCN1A loss-of-function mutation. Epilepsia. 2007;48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:1691-1696.</w:t>
      </w:r>
    </w:p>
    <w:p w:rsidR="0018722C">
      <w:pPr>
        <w:topLinePunct/>
      </w:pPr>
      <w:r>
        <w:rPr>
          <w:rFonts w:cstheme="minorBidi" w:hAnsiTheme="minorHAnsi" w:eastAsiaTheme="minorHAnsi" w:asciiTheme="minorHAnsi"/>
        </w:rPr>
        <w:t>Cross JH.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Fever and fever-related epilepsies.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Epilepsia. 2012;53 Suppl 4:3-8.</w:t>
      </w:r>
    </w:p>
    <w:p w:rsidR="0018722C">
      <w:pPr>
        <w:topLinePunct/>
      </w:pPr>
      <w:r>
        <w:rPr>
          <w:rFonts w:cstheme="minorBidi" w:hAnsiTheme="minorHAnsi" w:eastAsiaTheme="minorHAnsi" w:asciiTheme="minorHAnsi"/>
        </w:rPr>
        <w:t>Dravet C, Bureau M, Oguni H, Fukuyama Y, Cokar O. Severe myoclonic epilepsy in infancy: Dravet syndrome. Adv Neurol. 2005;95:71-102.</w:t>
      </w:r>
    </w:p>
    <w:p w:rsidR="0018722C">
      <w:pPr>
        <w:topLinePunct/>
      </w:pPr>
      <w:r>
        <w:rPr>
          <w:rFonts w:cstheme="minorBidi" w:hAnsiTheme="minorHAnsi" w:eastAsiaTheme="minorHAnsi" w:asciiTheme="minorHAnsi"/>
        </w:rPr>
        <w:t xml:space="preserve">Dravet C, Bureau M, Bernardina BD, et al. Severe myoclonic epilepsy in infancy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Dravet syndrome</w:t>
      </w:r>
      <w:r>
        <w:rPr>
          <w:rFonts w:cstheme="minorBidi" w:hAnsiTheme="minorHAnsi" w:eastAsiaTheme="minorHAnsi" w:asciiTheme="minorHAnsi"/>
        </w:rPr>
        <w:t xml:space="preserve">)</w:t>
      </w:r>
      <w:r>
        <w:rPr>
          <w:rFonts w:cstheme="minorBidi" w:hAnsiTheme="minorHAnsi" w:eastAsiaTheme="minorHAnsi" w:asciiTheme="minorHAnsi"/>
        </w:rPr>
        <w:t xml:space="preserve"> 30 years late. Epilepsia, 2011, 52 Suppl 2: 1-2.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Dravet C</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The core Dravet syndrome phenotype. Epilepsia, 2011, 52 Suppl 2: 3-9. </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Escayg A, MacDonald </w:t>
      </w:r>
      <w:r>
        <w:rPr>
          <w:rFonts w:cstheme="minorBidi" w:hAnsiTheme="minorHAnsi" w:eastAsiaTheme="minorHAnsi" w:asciiTheme="minorHAnsi"/>
        </w:rPr>
        <w:t>BT, </w:t>
      </w:r>
      <w:r>
        <w:rPr>
          <w:rFonts w:cstheme="minorBidi" w:hAnsiTheme="minorHAnsi" w:eastAsiaTheme="minorHAnsi" w:asciiTheme="minorHAnsi"/>
        </w:rPr>
        <w:t>Meisler MH, Baulac S, Huberfeld </w:t>
      </w:r>
      <w:r>
        <w:rPr>
          <w:rFonts w:cstheme="minorBidi" w:hAnsiTheme="minorHAnsi" w:eastAsiaTheme="minorHAnsi" w:asciiTheme="minorHAnsi"/>
        </w:rPr>
        <w:t>G, </w:t>
      </w:r>
      <w:r>
        <w:rPr>
          <w:rFonts w:cstheme="minorBidi" w:hAnsiTheme="minorHAnsi" w:eastAsiaTheme="minorHAnsi" w:asciiTheme="minorHAnsi"/>
        </w:rPr>
        <w:t>An-Gourfinkel I, Brice A, LeGuern</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Moulard</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Chaigne</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Buresi</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Malafosse</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Mutations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SCN1A,</w:t>
      </w:r>
      <w:r>
        <w:rPr>
          <w:rFonts w:cstheme="minorBidi" w:hAnsiTheme="minorHAnsi" w:eastAsiaTheme="minorHAnsi" w:asciiTheme="minorHAnsi"/>
        </w:rPr>
        <w:t> </w:t>
      </w:r>
      <w:r>
        <w:rPr>
          <w:rFonts w:cstheme="minorBidi" w:hAnsiTheme="minorHAnsi" w:eastAsiaTheme="minorHAnsi" w:asciiTheme="minorHAnsi"/>
        </w:rPr>
        <w:t>encoding</w:t>
      </w:r>
      <w:r>
        <w:rPr>
          <w:rFonts w:cstheme="minorBidi" w:hAnsiTheme="minorHAnsi" w:eastAsiaTheme="minorHAnsi" w:asciiTheme="minorHAnsi"/>
        </w:rPr>
        <w:t> </w:t>
      </w:r>
      <w:r>
        <w:rPr>
          <w:rFonts w:cstheme="minorBidi" w:hAnsiTheme="minorHAnsi" w:eastAsiaTheme="minorHAnsi" w:asciiTheme="minorHAnsi"/>
        </w:rPr>
        <w:t>a neuronal sodium channel, in two families with GEFS+2.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Nat Genet.</w:t>
      </w:r>
      <w:r>
        <w:rPr>
          <w:rFonts w:cstheme="minorBidi" w:hAnsiTheme="minorHAnsi" w:eastAsiaTheme="minorHAnsi" w:asciiTheme="minorHAnsi"/>
        </w:rPr>
        <w:t> </w:t>
      </w:r>
      <w:r>
        <w:rPr>
          <w:rFonts w:cstheme="minorBidi" w:hAnsiTheme="minorHAnsi" w:eastAsiaTheme="minorHAnsi" w:asciiTheme="minorHAnsi"/>
        </w:rPr>
        <w:t>2000;24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:343-345.</w:t>
      </w:r>
    </w:p>
    <w:p w:rsidR="0018722C">
      <w:pPr>
        <w:topLinePunct/>
      </w:pPr>
      <w:r>
        <w:rPr>
          <w:rFonts w:cstheme="minorBidi" w:hAnsiTheme="minorHAnsi" w:eastAsiaTheme="minorHAnsi" w:asciiTheme="minorHAnsi" w:ascii="Calibri"/>
        </w:rPr>
        <w:t>41</w:t>
      </w:r>
    </w:p>
    <w:p w:rsidR="0018722C">
      <w:pPr>
        <w:topLinePunct/>
      </w:pPr>
      <w:r>
        <w:rPr>
          <w:rFonts w:cstheme="minorBidi" w:hAnsiTheme="minorHAnsi" w:eastAsiaTheme="minorHAnsi" w:asciiTheme="minorHAnsi"/>
        </w:rPr>
        <w:t>Escayg A, Goldin AL.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Sodium channel SCN1A and epilepsy: mutations and mechanisms. Epilepsia.</w:t>
      </w:r>
    </w:p>
    <w:p w:rsidR="0018722C">
      <w:pPr>
        <w:topLinePunct/>
      </w:pPr>
      <w:bookmarkStart w:id="484232" w:name="_cwCmt5"/>
      <w:r>
        <w:rPr>
          <w:rFonts w:cstheme="minorBidi" w:hAnsiTheme="minorHAnsi" w:eastAsiaTheme="minorHAnsi" w:asciiTheme="minorHAnsi"/>
        </w:rPr>
        <w:t>2010;51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:1650-1658.</w:t>
      </w:r>
      <w:bookmarkEnd w:id="484232"/>
    </w:p>
    <w:p w:rsidR="0018722C">
      <w:pPr>
        <w:topLinePunct/>
      </w:pPr>
      <w:r>
        <w:rPr>
          <w:rFonts w:cstheme="minorBidi" w:hAnsiTheme="minorHAnsi" w:eastAsiaTheme="minorHAnsi" w:asciiTheme="minorHAnsi"/>
        </w:rPr>
        <w:t>Gambardella A, Marini C. Clinical spectrum of SCN1A mutations. Epilepsia, 2009, 50 Suppl 5: 20-23.</w:t>
      </w:r>
    </w:p>
    <w:p w:rsidR="0018722C">
      <w:pPr>
        <w:topLinePunct/>
      </w:pPr>
      <w:r>
        <w:rPr>
          <w:rFonts w:cstheme="minorBidi" w:hAnsiTheme="minorHAnsi" w:eastAsiaTheme="minorHAnsi" w:asciiTheme="minorHAnsi"/>
        </w:rPr>
        <w:t>Grantham</w:t>
      </w:r>
      <w:r w:rsidRPr="00000000">
        <w:rPr>
          <w:rFonts w:cstheme="minorBidi" w:hAnsiTheme="minorHAnsi" w:eastAsiaTheme="minorHAnsi" w:asciiTheme="minorHAnsi"/>
        </w:rPr>
        <w:tab/>
        <w:t>R.</w:t>
      </w:r>
      <w:r w:rsidRPr="00000000">
        <w:rPr>
          <w:rFonts w:cstheme="minorBidi" w:hAnsiTheme="minorHAnsi" w:eastAsiaTheme="minorHAnsi" w:asciiTheme="minorHAnsi"/>
        </w:rPr>
        <w:tab/>
        <w:t>Amino</w:t>
      </w:r>
      <w:r w:rsidRPr="00000000">
        <w:rPr>
          <w:rFonts w:cstheme="minorBidi" w:hAnsiTheme="minorHAnsi" w:eastAsiaTheme="minorHAnsi" w:asciiTheme="minorHAnsi"/>
        </w:rPr>
        <w:tab/>
        <w:t>acid</w:t>
      </w:r>
      <w:r w:rsidRPr="00000000">
        <w:rPr>
          <w:rFonts w:cstheme="minorBidi" w:hAnsiTheme="minorHAnsi" w:eastAsiaTheme="minorHAnsi" w:asciiTheme="minorHAnsi"/>
        </w:rPr>
        <w:tab/>
        <w:t>difference</w:t>
      </w:r>
      <w:r w:rsidRPr="00000000">
        <w:rPr>
          <w:rFonts w:cstheme="minorBidi" w:hAnsiTheme="minorHAnsi" w:eastAsiaTheme="minorHAnsi" w:asciiTheme="minorHAnsi"/>
        </w:rPr>
        <w:tab/>
        <w:t>formula</w:t>
      </w:r>
      <w:r w:rsidRPr="00000000">
        <w:rPr>
          <w:rFonts w:cstheme="minorBidi" w:hAnsiTheme="minorHAnsi" w:eastAsiaTheme="minorHAnsi" w:asciiTheme="minorHAnsi"/>
        </w:rPr>
        <w:tab/>
        <w:t>to</w:t>
      </w:r>
      <w:r w:rsidRPr="00000000">
        <w:rPr>
          <w:rFonts w:cstheme="minorBidi" w:hAnsiTheme="minorHAnsi" w:eastAsiaTheme="minorHAnsi" w:asciiTheme="minorHAnsi"/>
        </w:rPr>
        <w:tab/>
        <w:t>help</w:t>
      </w:r>
      <w:r w:rsidRPr="00000000">
        <w:rPr>
          <w:rFonts w:cstheme="minorBidi" w:hAnsiTheme="minorHAnsi" w:eastAsiaTheme="minorHAnsi" w:asciiTheme="minorHAnsi"/>
        </w:rPr>
        <w:tab/>
        <w:t>explain</w:t>
      </w:r>
      <w:r w:rsidRPr="00000000">
        <w:rPr>
          <w:rFonts w:cstheme="minorBidi" w:hAnsiTheme="minorHAnsi" w:eastAsiaTheme="minorHAnsi" w:asciiTheme="minorHAnsi"/>
        </w:rPr>
        <w:tab/>
        <w:t>protein</w:t>
      </w:r>
      <w:r w:rsidRPr="00000000">
        <w:rPr>
          <w:rFonts w:cstheme="minorBidi" w:hAnsiTheme="minorHAnsi" w:eastAsiaTheme="minorHAnsi" w:asciiTheme="minorHAnsi"/>
        </w:rPr>
        <w:tab/>
        <w:t>evolution.</w:t>
      </w:r>
    </w:p>
    <w:p w:rsidR="0018722C">
      <w:pPr>
        <w:topLinePunct/>
      </w:pPr>
      <w:r>
        <w:rPr>
          <w:rFonts w:cstheme="minorBidi" w:hAnsiTheme="minorHAnsi" w:eastAsiaTheme="minorHAnsi" w:asciiTheme="minorHAnsi"/>
        </w:rPr>
        <w:t>Science.1977;185:862-864.</w:t>
      </w:r>
    </w:p>
    <w:p w:rsidR="0018722C">
      <w:pPr>
        <w:topLinePunct/>
      </w:pPr>
      <w:r>
        <w:rPr>
          <w:rFonts w:cstheme="minorBidi" w:hAnsiTheme="minorHAnsi" w:eastAsiaTheme="minorHAnsi" w:asciiTheme="minorHAnsi"/>
        </w:rPr>
        <w:t>Guerrini R, Dravet C, Genton P, et al. Lamotrigine and seizure aggravation in severe myoclonic epilepsy. Epilepsia, 1998, 39s: 508-512.</w:t>
      </w:r>
    </w:p>
    <w:p w:rsidR="0018722C">
      <w:pPr>
        <w:topLinePunct/>
      </w:pPr>
      <w:r>
        <w:rPr>
          <w:rFonts w:cstheme="minorBidi" w:hAnsiTheme="minorHAnsi" w:eastAsiaTheme="minorHAnsi" w:asciiTheme="minorHAnsi"/>
        </w:rPr>
        <w:t>Guerrini R &amp; Oguni H. Borderline Dravet syndrome: A useful diagnostic category</w:t>
      </w:r>
      <w:r w:rsidR="001852F3">
        <w:rPr>
          <w:rFonts w:cstheme="minorBidi" w:hAnsiTheme="minorHAnsi" w:eastAsiaTheme="minorHAnsi" w:asciiTheme="minorHAnsi"/>
        </w:rPr>
        <w:t xml:space="preserve">Epilepsia, 2011, 52</w:t>
      </w:r>
      <w:r>
        <w:rPr>
          <w:rFonts w:cstheme="minorBidi" w:hAnsiTheme="minorHAnsi" w:eastAsiaTheme="minorHAnsi" w:asciiTheme="minorHAnsi"/>
        </w:rPr>
        <w:t>(</w:t>
      </w:r>
      <w:r>
        <w:rPr>
          <w:rFonts w:cstheme="minorBidi" w:hAnsiTheme="minorHAnsi" w:eastAsiaTheme="minorHAnsi" w:asciiTheme="minorHAnsi"/>
        </w:rPr>
        <w:t>Suppl. 2</w:t>
      </w:r>
      <w:r>
        <w:rPr>
          <w:rFonts w:cstheme="minorBidi" w:hAnsiTheme="minorHAnsi" w:eastAsiaTheme="minorHAnsi" w:asciiTheme="minorHAnsi"/>
        </w:rPr>
        <w:t>)</w:t>
      </w:r>
      <w:r>
        <w:rPr>
          <w:rFonts w:cstheme="minorBidi" w:hAnsiTheme="minorHAnsi" w:eastAsiaTheme="minorHAnsi" w:asciiTheme="minorHAnsi"/>
        </w:rPr>
        <w:t>:10-12.</w:t>
      </w:r>
    </w:p>
    <w:p w:rsidR="0018722C">
      <w:pPr>
        <w:topLinePunct/>
      </w:pPr>
      <w:r>
        <w:rPr>
          <w:rFonts w:cstheme="minorBidi" w:hAnsiTheme="minorHAnsi" w:eastAsiaTheme="minorHAnsi" w:asciiTheme="minorHAnsi"/>
        </w:rPr>
        <w:t>Harkin LA, McMahon JM, Iona X, Dibbens L, Pelekanos JT, Zuberi SM, et a. The spectrum of SCN1A-related infantile epileptic encephalopathies. Brain. 2007; 130:843-852.</w:t>
      </w:r>
    </w:p>
    <w:p w:rsidR="0018722C">
      <w:pPr>
        <w:topLinePunct/>
      </w:pPr>
      <w:r>
        <w:rPr>
          <w:rFonts w:cstheme="minorBidi" w:hAnsiTheme="minorHAnsi" w:eastAsiaTheme="minorHAnsi" w:asciiTheme="minorHAnsi"/>
        </w:rPr>
        <w:t>Hastings, 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Krainer,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 PremRNAsplicing in the new millennium. Curr. Opin. Cell Biol.</w:t>
      </w:r>
    </w:p>
    <w:p w:rsidR="0018722C">
      <w:pPr>
        <w:topLinePunct/>
      </w:pPr>
      <w:r>
        <w:rPr>
          <w:rFonts w:cstheme="minorBidi" w:hAnsiTheme="minorHAnsi" w:eastAsiaTheme="minorHAnsi" w:asciiTheme="minorHAnsi"/>
        </w:rPr>
        <w:t>2001;13, 302-309.</w:t>
      </w:r>
    </w:p>
    <w:p w:rsidR="0018722C">
      <w:pPr>
        <w:topLinePunct/>
      </w:pPr>
      <w:r>
        <w:rPr>
          <w:rFonts w:cstheme="minorBidi" w:hAnsiTheme="minorHAnsi" w:eastAsiaTheme="minorHAnsi" w:asciiTheme="minorHAnsi"/>
        </w:rPr>
        <w:t>Holbrook JA, Neu-Yilik G, Hentze MW, Kulozik AE.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Nonsense-mediated decay approaches the clinic. Nat Genet. 2004 Aug;36</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:801-808.</w:t>
      </w:r>
    </w:p>
    <w:p w:rsidR="0018722C">
      <w:pPr>
        <w:topLinePunct/>
      </w:pPr>
      <w:r>
        <w:rPr>
          <w:rFonts w:cstheme="minorBidi" w:hAnsiTheme="minorHAnsi" w:eastAsiaTheme="minorHAnsi" w:asciiTheme="minorHAnsi"/>
        </w:rPr>
        <w:t>Hamati-Haddad A, Abou-Khalil B. Epilepsy diagnosis and localization in patients with antecedent childhood febrile convulsions. Neurology. 1998;50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:917-922.</w:t>
      </w:r>
    </w:p>
    <w:p w:rsidR="0018722C">
      <w:pPr>
        <w:topLinePunct/>
      </w:pPr>
      <w:r>
        <w:rPr>
          <w:rFonts w:cstheme="minorBidi" w:hAnsiTheme="minorHAnsi" w:eastAsiaTheme="minorHAnsi" w:asciiTheme="minorHAnsi"/>
        </w:rPr>
        <w:t>Ito M, </w:t>
      </w:r>
      <w:r>
        <w:rPr>
          <w:rFonts w:cstheme="minorBidi" w:hAnsiTheme="minorHAnsi" w:eastAsiaTheme="minorHAnsi" w:asciiTheme="minorHAnsi"/>
        </w:rPr>
        <w:t>Yamakawa </w:t>
      </w:r>
      <w:r>
        <w:rPr>
          <w:rFonts w:cstheme="minorBidi" w:hAnsiTheme="minorHAnsi" w:eastAsiaTheme="minorHAnsi" w:asciiTheme="minorHAnsi"/>
        </w:rPr>
        <w:t>K, Sugawara </w:t>
      </w:r>
      <w:r>
        <w:rPr>
          <w:rFonts w:cstheme="minorBidi" w:hAnsiTheme="minorHAnsi" w:eastAsiaTheme="minorHAnsi" w:asciiTheme="minorHAnsi"/>
        </w:rPr>
        <w:t>T, </w:t>
      </w:r>
      <w:r>
        <w:rPr>
          <w:rFonts w:cstheme="minorBidi" w:hAnsiTheme="minorHAnsi" w:eastAsiaTheme="minorHAnsi" w:asciiTheme="minorHAnsi"/>
        </w:rPr>
        <w:t>et al. Phenotypes and genotypes in epilepsy with febrile seizures plus. Epilepsy Res, 2006, 70S: 199-205.</w:t>
      </w:r>
    </w:p>
    <w:p w:rsidR="0018722C">
      <w:pPr>
        <w:topLinePunct/>
      </w:pPr>
      <w:r>
        <w:rPr>
          <w:rFonts w:cstheme="minorBidi" w:hAnsiTheme="minorHAnsi" w:eastAsiaTheme="minorHAnsi" w:asciiTheme="minorHAnsi"/>
        </w:rPr>
        <w:t>Kanai K, Hirose S, Oguni H, Fukuma </w:t>
      </w:r>
      <w:r>
        <w:rPr>
          <w:rFonts w:cstheme="minorBidi" w:hAnsiTheme="minorHAnsi" w:eastAsiaTheme="minorHAnsi" w:asciiTheme="minorHAnsi"/>
        </w:rPr>
        <w:t>G, </w:t>
      </w:r>
      <w:r>
        <w:rPr>
          <w:rFonts w:cstheme="minorBidi" w:hAnsiTheme="minorHAnsi" w:eastAsiaTheme="minorHAnsi" w:asciiTheme="minorHAnsi"/>
        </w:rPr>
        <w:t>Shirasaka </w:t>
      </w:r>
      <w:r>
        <w:rPr>
          <w:rFonts w:cstheme="minorBidi" w:hAnsiTheme="minorHAnsi" w:eastAsiaTheme="minorHAnsi" w:asciiTheme="minorHAnsi"/>
        </w:rPr>
        <w:t>Y, </w:t>
      </w:r>
      <w:r>
        <w:rPr>
          <w:rFonts w:cstheme="minorBidi" w:hAnsiTheme="minorHAnsi" w:eastAsiaTheme="minorHAnsi" w:asciiTheme="minorHAnsi"/>
        </w:rPr>
        <w:t>Miyajima </w:t>
      </w:r>
      <w:r>
        <w:rPr>
          <w:rFonts w:cstheme="minorBidi" w:hAnsiTheme="minorHAnsi" w:eastAsiaTheme="minorHAnsi" w:asciiTheme="minorHAnsi"/>
        </w:rPr>
        <w:t>T, </w:t>
      </w:r>
      <w:r>
        <w:rPr>
          <w:rFonts w:cstheme="minorBidi" w:hAnsiTheme="minorHAnsi" w:eastAsiaTheme="minorHAnsi" w:asciiTheme="minorHAnsi"/>
        </w:rPr>
        <w:t>Wada </w:t>
      </w:r>
      <w:r>
        <w:rPr>
          <w:rFonts w:cstheme="minorBidi" w:hAnsiTheme="minorHAnsi" w:eastAsiaTheme="minorHAnsi" w:asciiTheme="minorHAnsi"/>
        </w:rPr>
        <w:t>K, Iwasa H, </w:t>
      </w:r>
      <w:r>
        <w:rPr>
          <w:rFonts w:cstheme="minorBidi" w:hAnsiTheme="minorHAnsi" w:eastAsiaTheme="minorHAnsi" w:asciiTheme="minorHAnsi"/>
        </w:rPr>
        <w:t>Yasumoto </w:t>
      </w:r>
      <w:r>
        <w:rPr>
          <w:rFonts w:cstheme="minorBidi" w:hAnsiTheme="minorHAnsi" w:eastAsiaTheme="minorHAnsi" w:asciiTheme="minorHAnsi"/>
        </w:rPr>
        <w:t>S, Matsuo M, Ito M, Mitsudome A, Kaneko S. Effect of localization of missense mutations in SCN1A on epilepsy phenotype severity. Neurology. 2004;63:329-334.</w:t>
      </w:r>
    </w:p>
    <w:p w:rsidR="0018722C">
      <w:pPr>
        <w:topLinePunct/>
      </w:pPr>
      <w:r>
        <w:rPr>
          <w:rFonts w:cstheme="minorBidi" w:hAnsiTheme="minorHAnsi" w:eastAsiaTheme="minorHAnsi" w:asciiTheme="minorHAnsi"/>
        </w:rPr>
        <w:t>Kim YO, Bellows S, McMahon JM, Iona X, Damiano J, Dibbens L, Kelley K, Gill D, Cross JH, Berkovic SF, Scheffer IE. Atypical multifocal Dravet syndrome lacks generalized</w:t>
      </w:r>
      <w:r w:rsidR="001852F3">
        <w:rPr>
          <w:rFonts w:cstheme="minorBidi" w:hAnsiTheme="minorHAnsi" w:eastAsiaTheme="minorHAnsi" w:asciiTheme="minorHAnsi"/>
        </w:rPr>
        <w:t xml:space="preserve"> seizures and may show later cognitive decline.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Dev Med Child Neurol. 2014 Jan;56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:85-90.</w:t>
      </w:r>
    </w:p>
    <w:p w:rsidR="0018722C">
      <w:pPr>
        <w:topLinePunct/>
      </w:pPr>
      <w:r>
        <w:rPr>
          <w:rFonts w:cstheme="minorBidi" w:hAnsiTheme="minorHAnsi" w:eastAsiaTheme="minorHAnsi" w:asciiTheme="minorHAnsi"/>
        </w:rPr>
        <w:t>Köhling R. Voltage-gated sodium channels in epilepsy. Epilepsia. 2002;43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:1278-1295.</w:t>
      </w:r>
    </w:p>
    <w:p w:rsidR="0018722C">
      <w:pPr>
        <w:topLinePunct/>
      </w:pPr>
      <w:r>
        <w:rPr>
          <w:rFonts w:cstheme="minorBidi" w:hAnsiTheme="minorHAnsi" w:eastAsiaTheme="minorHAnsi" w:asciiTheme="minorHAnsi"/>
        </w:rPr>
        <w:t xml:space="preserve">Korff C, Laux L, Kelley K, Goldstein J, Koh S, Nordli D Jr. Dravet syndrome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severe myoclonic epilepsy in infancy</w:t>
      </w:r>
      <w:r>
        <w:rPr>
          <w:rFonts w:cstheme="minorBidi" w:hAnsiTheme="minorHAnsi" w:eastAsiaTheme="minorHAnsi" w:asciiTheme="minorHAnsi"/>
        </w:rPr>
        <w:t xml:space="preserve">)</w:t>
      </w:r>
      <w:r>
        <w:rPr>
          <w:rFonts w:cstheme="minorBidi" w:hAnsiTheme="minorHAnsi" w:eastAsiaTheme="minorHAnsi" w:asciiTheme="minorHAnsi"/>
        </w:rPr>
        <w:t xml:space="preserve">: a retrospective study of 16 patients. J Child Neurol. 2007;22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:185-94.</w:t>
      </w:r>
    </w:p>
    <w:p w:rsidR="0018722C">
      <w:pPr>
        <w:topLinePunct/>
      </w:pPr>
      <w:r>
        <w:rPr>
          <w:rFonts w:cstheme="minorBidi" w:hAnsiTheme="minorHAnsi" w:eastAsiaTheme="minorHAnsi" w:asciiTheme="minorHAnsi"/>
        </w:rPr>
        <w:t>Kröll-Seger J, Portilla P, Dulac O, Chiron C. Topiramate in the treatment of highly refractory patients with Dravet syndrome. Neuropediatrics. 2006;37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:325-329.</w:t>
      </w:r>
    </w:p>
    <w:p w:rsidR="0018722C">
      <w:pPr>
        <w:topLinePunct/>
      </w:pPr>
      <w:r>
        <w:rPr>
          <w:rFonts w:cstheme="minorBidi" w:hAnsiTheme="minorHAnsi" w:eastAsiaTheme="minorHAnsi" w:asciiTheme="minorHAnsi"/>
        </w:rPr>
        <w:t>Kumakura A, Ito M, Hata D, Oh N, Kurahashi H, Wang JW, et al Novel de novo splice-site mutation of SCN1A in a patient with partial epilepsy with febrile seizures plus. Brain Dev 2009; 31:179-182.</w:t>
      </w:r>
    </w:p>
    <w:p w:rsidR="0018722C">
      <w:pPr>
        <w:topLinePunct/>
      </w:pPr>
      <w:r>
        <w:rPr>
          <w:rFonts w:cstheme="minorBidi" w:hAnsiTheme="minorHAnsi" w:eastAsiaTheme="minorHAnsi" w:asciiTheme="minorHAnsi"/>
        </w:rPr>
        <w:t>Liao WP, Shi YW, Long YS, et al. Partial epilepsy with antecedent febrile seizures and seizure aggravation by antiepileptic drugs: associated with loss of function of Nav1.1 Epilepsia, 2010, 51: 1669-1678.</w:t>
      </w:r>
    </w:p>
    <w:p w:rsidR="0018722C">
      <w:pPr>
        <w:topLinePunct/>
      </w:pPr>
      <w:r>
        <w:rPr>
          <w:rFonts w:cstheme="minorBidi" w:hAnsiTheme="minorHAnsi" w:eastAsiaTheme="minorHAnsi" w:asciiTheme="minorHAnsi"/>
        </w:rPr>
        <w:t>Mancardi</w:t>
      </w:r>
      <w:r w:rsidR="001852F3">
        <w:rPr>
          <w:rFonts w:cstheme="minorBidi" w:hAnsiTheme="minorHAnsi" w:eastAsiaTheme="minorHAnsi" w:asciiTheme="minorHAnsi"/>
        </w:rPr>
        <w:t xml:space="preserve"> MM, </w:t>
      </w:r>
      <w:r w:rsidR="001852F3">
        <w:rPr>
          <w:rFonts w:cstheme="minorBidi" w:hAnsiTheme="minorHAnsi" w:eastAsiaTheme="minorHAnsi" w:asciiTheme="minorHAnsi"/>
        </w:rPr>
        <w:t xml:space="preserve">Striano</w:t>
      </w:r>
      <w:r w:rsidR="001852F3">
        <w:rPr>
          <w:rFonts w:cstheme="minorBidi" w:hAnsiTheme="minorHAnsi" w:eastAsiaTheme="minorHAnsi" w:asciiTheme="minorHAnsi"/>
        </w:rPr>
        <w:t xml:space="preserve"> P, </w:t>
      </w:r>
      <w:r w:rsidR="001852F3">
        <w:rPr>
          <w:rFonts w:cstheme="minorBidi" w:hAnsiTheme="minorHAnsi" w:eastAsiaTheme="minorHAnsi" w:asciiTheme="minorHAnsi"/>
        </w:rPr>
        <w:t xml:space="preserve">Gennaro</w:t>
      </w:r>
      <w:r w:rsidR="001852F3">
        <w:rPr>
          <w:rFonts w:cstheme="minorBidi" w:hAnsiTheme="minorHAnsi" w:eastAsiaTheme="minorHAnsi" w:asciiTheme="minorHAnsi"/>
        </w:rPr>
        <w:t xml:space="preserve"> E, </w:t>
      </w:r>
      <w:r w:rsidR="001852F3">
        <w:rPr>
          <w:rFonts w:cstheme="minorBidi" w:hAnsiTheme="minorHAnsi" w:eastAsiaTheme="minorHAnsi" w:asciiTheme="minorHAnsi"/>
        </w:rPr>
        <w:t xml:space="preserve">Madia</w:t>
      </w:r>
      <w:r w:rsidR="001852F3">
        <w:rPr>
          <w:rFonts w:cstheme="minorBidi" w:hAnsiTheme="minorHAnsi" w:eastAsiaTheme="minorHAnsi" w:asciiTheme="minorHAnsi"/>
        </w:rPr>
        <w:t xml:space="preserve"> F, </w:t>
      </w:r>
      <w:r w:rsidR="001852F3">
        <w:rPr>
          <w:rFonts w:cstheme="minorBidi" w:hAnsiTheme="minorHAnsi" w:eastAsiaTheme="minorHAnsi" w:asciiTheme="minorHAnsi"/>
        </w:rPr>
        <w:t xml:space="preserve">Paravidino</w:t>
      </w:r>
      <w:r w:rsidR="001852F3">
        <w:rPr>
          <w:rFonts w:cstheme="minorBidi" w:hAnsiTheme="minorHAnsi" w:eastAsiaTheme="minorHAnsi" w:asciiTheme="minorHAnsi"/>
        </w:rPr>
        <w:t xml:space="preserve"> R. </w:t>
      </w:r>
      <w:r w:rsidR="001852F3">
        <w:rPr>
          <w:rFonts w:cstheme="minorBidi" w:hAnsiTheme="minorHAnsi" w:eastAsiaTheme="minorHAnsi" w:asciiTheme="minorHAnsi"/>
        </w:rPr>
        <w:t xml:space="preserve">Familial</w:t>
      </w:r>
      <w:r w:rsidR="001852F3">
        <w:rPr>
          <w:rFonts w:cstheme="minorBidi" w:hAnsiTheme="minorHAnsi" w:eastAsiaTheme="minorHAnsi" w:asciiTheme="minorHAnsi"/>
        </w:rPr>
        <w:t xml:space="preserve"> occurrence</w:t>
      </w:r>
      <w:r w:rsidR="001852F3">
        <w:rPr>
          <w:rFonts w:cstheme="minorBidi" w:hAnsiTheme="minorHAnsi" w:eastAsiaTheme="minorHAnsi" w:asciiTheme="minorHAnsi"/>
        </w:rPr>
        <w:t xml:space="preserve"> of febrile</w:t>
      </w:r>
    </w:p>
    <w:p w:rsidR="0018722C">
      <w:pPr>
        <w:topLinePunct/>
      </w:pPr>
      <w:r>
        <w:rPr>
          <w:rFonts w:cstheme="minorBidi" w:hAnsiTheme="minorHAnsi" w:eastAsiaTheme="minorHAnsi" w:asciiTheme="minorHAnsi" w:ascii="Calibri"/>
        </w:rPr>
        <w:t>42</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eizures and epilepsy in severe myoclonic epilepsy of infancy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SMEI</w:t>
      </w:r>
      <w:r>
        <w:rPr>
          <w:rFonts w:cstheme="minorBidi" w:hAnsiTheme="minorHAnsi" w:eastAsiaTheme="minorHAnsi" w:asciiTheme="minorHAnsi"/>
        </w:rPr>
        <w:t xml:space="preserve">)</w:t>
      </w:r>
      <w:r>
        <w:rPr>
          <w:rFonts w:cstheme="minorBidi" w:hAnsiTheme="minorHAnsi" w:eastAsiaTheme="minorHAnsi" w:asciiTheme="minorHAnsi"/>
        </w:rPr>
        <w:t xml:space="preserve"> patients with SCN1A mutations. Epilepsia. 2006;47</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:1629-1635.</w:t>
      </w:r>
    </w:p>
    <w:p w:rsidR="0018722C">
      <w:pPr>
        <w:topLinePunct/>
      </w:pPr>
      <w:r>
        <w:rPr>
          <w:rFonts w:cstheme="minorBidi" w:hAnsiTheme="minorHAnsi" w:eastAsiaTheme="minorHAnsi" w:asciiTheme="minorHAnsi"/>
        </w:rPr>
        <w:t>Marini C, Scheffer IE, Nabbout R, Suls A, De Jonghe </w:t>
      </w:r>
      <w:r>
        <w:rPr>
          <w:rFonts w:cstheme="minorBidi" w:hAnsiTheme="minorHAnsi" w:eastAsiaTheme="minorHAnsi" w:asciiTheme="minorHAnsi"/>
        </w:rPr>
        <w:t>P, </w:t>
      </w:r>
      <w:r>
        <w:rPr>
          <w:rFonts w:cstheme="minorBidi" w:hAnsiTheme="minorHAnsi" w:eastAsiaTheme="minorHAnsi" w:asciiTheme="minorHAnsi"/>
        </w:rPr>
        <w:t>Zara </w:t>
      </w:r>
      <w:r>
        <w:rPr>
          <w:rFonts w:cstheme="minorBidi" w:hAnsiTheme="minorHAnsi" w:eastAsiaTheme="minorHAnsi" w:asciiTheme="minorHAnsi"/>
        </w:rPr>
        <w:t>F, </w:t>
      </w:r>
      <w:r>
        <w:rPr>
          <w:rFonts w:cstheme="minorBidi" w:hAnsiTheme="minorHAnsi" w:eastAsiaTheme="minorHAnsi" w:asciiTheme="minorHAnsi"/>
        </w:rPr>
        <w:t>Guerrini R. The genetics of</w:t>
      </w:r>
      <w:r w:rsidR="001852F3">
        <w:rPr>
          <w:rFonts w:cstheme="minorBidi" w:hAnsiTheme="minorHAnsi" w:eastAsiaTheme="minorHAnsi" w:asciiTheme="minorHAnsi"/>
        </w:rPr>
        <w:t xml:space="preserve"> Dravet syndrome. Epilepsia. 2011;52 Suppl</w:t>
      </w:r>
      <w:r>
        <w:rPr>
          <w:rFonts w:cstheme="minorBidi" w:hAnsiTheme="minorHAnsi" w:eastAsiaTheme="minorHAnsi" w:asciiTheme="minorHAnsi"/>
        </w:rPr>
        <w:t> </w:t>
      </w:r>
      <w:r>
        <w:rPr>
          <w:rFonts w:cstheme="minorBidi" w:hAnsiTheme="minorHAnsi" w:eastAsiaTheme="minorHAnsi" w:asciiTheme="minorHAnsi"/>
        </w:rPr>
        <w:t>2:24-29.</w:t>
      </w:r>
    </w:p>
    <w:p w:rsidR="0018722C">
      <w:pPr>
        <w:topLinePunct/>
      </w:pPr>
      <w:r>
        <w:rPr>
          <w:rFonts w:cstheme="minorBidi" w:hAnsiTheme="minorHAnsi" w:eastAsiaTheme="minorHAnsi" w:asciiTheme="minorHAnsi"/>
        </w:rPr>
        <w:t>Mbizvo GK, Dixon P, Hutton JL, et al. Levetiracetam add-on for drug-resistant focal epilepsy: an updated Cochrane Review</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Cochrane Database Syst Rev, 2012, 12: CD001901.</w:t>
      </w:r>
    </w:p>
    <w:p w:rsidR="0018722C">
      <w:pPr>
        <w:topLinePunct/>
      </w:pPr>
      <w:r>
        <w:rPr>
          <w:rFonts w:cstheme="minorBidi" w:hAnsiTheme="minorHAnsi" w:eastAsiaTheme="minorHAnsi" w:asciiTheme="minorHAnsi"/>
        </w:rPr>
        <w:t>Meisler MH, Kearney JA. Sodium channel mutations in epilepsy and other neurological disorders.</w:t>
      </w:r>
    </w:p>
    <w:p w:rsidR="0018722C">
      <w:pPr>
        <w:topLinePunct/>
      </w:pPr>
      <w:r>
        <w:rPr>
          <w:rFonts w:cstheme="minorBidi" w:hAnsiTheme="minorHAnsi" w:eastAsiaTheme="minorHAnsi" w:asciiTheme="minorHAnsi"/>
        </w:rPr>
        <w:t>J Clin Invest. 2005;115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:2010-2017.</w:t>
      </w:r>
    </w:p>
    <w:p w:rsidR="0018722C">
      <w:pPr>
        <w:topLinePunct/>
      </w:pPr>
      <w:r>
        <w:rPr>
          <w:rFonts w:cstheme="minorBidi" w:hAnsiTheme="minorHAnsi" w:eastAsiaTheme="minorHAnsi" w:asciiTheme="minorHAnsi"/>
        </w:rPr>
        <w:t>Meng H, Xu HQ, Yu L, Lin GW, He N, Su T, Shi YW, Li B, Liu XR, Tang B, Long YS, Yi YH, Liao WP. The SCN1A mutation database: updated information and analysis of the relationships among genotype, function, and phenotype. Hum Mutat.2015</w:t>
      </w:r>
      <w:r>
        <w:rPr>
          <w:rFonts w:cstheme="minorBidi" w:hAnsiTheme="minorHAnsi" w:eastAsiaTheme="minorHAnsi" w:asciiTheme="minorHAnsi"/>
        </w:rPr>
        <w:t>[</w:t>
      </w:r>
      <w:r>
        <w:rPr>
          <w:rFonts w:cstheme="minorBidi" w:hAnsiTheme="minorHAnsi" w:eastAsiaTheme="minorHAnsi" w:asciiTheme="minorHAnsi"/>
        </w:rPr>
        <w:t>doi: 10.1002</w:t>
      </w:r>
      <w:r>
        <w:rPr>
          <w:rFonts w:cstheme="minorBidi" w:hAnsiTheme="minorHAnsi" w:eastAsiaTheme="minorHAnsi" w:asciiTheme="minorHAnsi"/>
        </w:rPr>
        <w:t>/</w:t>
      </w:r>
      <w:r>
        <w:rPr>
          <w:rFonts w:cstheme="minorBidi" w:hAnsiTheme="minorHAnsi" w:eastAsiaTheme="minorHAnsi" w:asciiTheme="minorHAnsi"/>
        </w:rPr>
        <w:t>humu.22782</w:t>
      </w:r>
      <w:r>
        <w:rPr>
          <w:rFonts w:cstheme="minorBidi" w:hAnsiTheme="minorHAnsi" w:eastAsiaTheme="minorHAnsi" w:asciiTheme="minorHAnsi"/>
        </w:rPr>
        <w:t>]</w:t>
      </w:r>
    </w:p>
    <w:p w:rsidR="0018722C">
      <w:pPr>
        <w:topLinePunct/>
      </w:pPr>
      <w:r>
        <w:rPr>
          <w:rFonts w:cstheme="minorBidi" w:hAnsiTheme="minorHAnsi" w:eastAsiaTheme="minorHAnsi" w:asciiTheme="minorHAnsi"/>
        </w:rPr>
        <w:t>Meyer FF, Louilot A. Latent inhibition-related dopaminergic responses in the nucleus accumbens are disrupted following neonatal transient inactivation of the ventral subiculum.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Neuropsychopharmacology. 2011;36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:1421-1432.</w:t>
      </w:r>
    </w:p>
    <w:p w:rsidR="0018722C">
      <w:pPr>
        <w:topLinePunct/>
      </w:pPr>
      <w:r>
        <w:rPr>
          <w:rFonts w:cstheme="minorBidi" w:hAnsiTheme="minorHAnsi" w:eastAsiaTheme="minorHAnsi" w:asciiTheme="minorHAnsi"/>
        </w:rPr>
        <w:t>Nakken KO, Eriksson AS, Lossius R, et al. A paradoxical effect of levetiracetam may be seen in both children and adults with refractory epilepsy. Seizure, 2003, 12: 42-46.</w:t>
      </w:r>
    </w:p>
    <w:p w:rsidR="0018722C">
      <w:pPr>
        <w:topLinePunct/>
      </w:pPr>
      <w:r>
        <w:rPr>
          <w:rFonts w:cstheme="minorBidi" w:hAnsiTheme="minorHAnsi" w:eastAsiaTheme="minorHAnsi" w:asciiTheme="minorHAnsi"/>
        </w:rPr>
        <w:t>Nuzzo </w:t>
      </w:r>
      <w:r>
        <w:rPr>
          <w:rFonts w:cstheme="minorBidi" w:hAnsiTheme="minorHAnsi" w:eastAsiaTheme="minorHAnsi" w:asciiTheme="minorHAnsi"/>
        </w:rPr>
        <w:t>F, </w:t>
      </w:r>
      <w:r>
        <w:rPr>
          <w:rFonts w:cstheme="minorBidi" w:hAnsiTheme="minorHAnsi" w:eastAsiaTheme="minorHAnsi" w:asciiTheme="minorHAnsi"/>
        </w:rPr>
        <w:t>Radu C, Baralle M, Spiezia L, Hackeng TM, Simioni </w:t>
      </w:r>
      <w:r>
        <w:rPr>
          <w:rFonts w:cstheme="minorBidi" w:hAnsiTheme="minorHAnsi" w:eastAsiaTheme="minorHAnsi" w:asciiTheme="minorHAnsi"/>
        </w:rPr>
        <w:t>P, </w:t>
      </w:r>
      <w:r>
        <w:rPr>
          <w:rFonts w:cstheme="minorBidi" w:hAnsiTheme="minorHAnsi" w:eastAsiaTheme="minorHAnsi" w:asciiTheme="minorHAnsi"/>
        </w:rPr>
        <w:t>Castoldi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Antisense-based</w:t>
      </w:r>
      <w:r w:rsidR="001852F3">
        <w:rPr>
          <w:rFonts w:cstheme="minorBidi" w:hAnsiTheme="minorHAnsi" w:eastAsiaTheme="minorHAnsi" w:asciiTheme="minorHAnsi"/>
        </w:rPr>
        <w:t xml:space="preserve"> RNA therapy of factor V deficiency: in vitro and ex vivo rescue of a</w:t>
      </w:r>
      <w:r w:rsidR="001852F3">
        <w:rPr>
          <w:rFonts w:cstheme="minorBidi" w:hAnsiTheme="minorHAnsi" w:eastAsiaTheme="minorHAnsi" w:asciiTheme="minorHAnsi"/>
        </w:rPr>
        <w:t xml:space="preserve"> F5</w:t>
      </w:r>
      <w:r w:rsidR="001852F3">
        <w:rPr>
          <w:rFonts w:cstheme="minorBidi" w:hAnsiTheme="minorHAnsi" w:eastAsiaTheme="minorHAnsi" w:asciiTheme="minorHAnsi"/>
        </w:rPr>
        <w:t xml:space="preserve"> deep-intronic splicing mutation. Blood.</w:t>
      </w:r>
      <w:r>
        <w:rPr>
          <w:rFonts w:cstheme="minorBidi" w:hAnsiTheme="minorHAnsi" w:eastAsiaTheme="minorHAnsi" w:asciiTheme="minorHAnsi"/>
        </w:rPr>
        <w:t> </w:t>
      </w:r>
      <w:r>
        <w:rPr>
          <w:rFonts w:cstheme="minorBidi" w:hAnsiTheme="minorHAnsi" w:eastAsiaTheme="minorHAnsi" w:asciiTheme="minorHAnsi"/>
        </w:rPr>
        <w:t>2013;122</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:3825-3831.</w:t>
      </w:r>
    </w:p>
    <w:p w:rsidR="0018722C">
      <w:pPr>
        <w:topLinePunct/>
      </w:pPr>
      <w:r>
        <w:rPr>
          <w:rFonts w:cstheme="minorBidi" w:hAnsiTheme="minorHAnsi" w:eastAsiaTheme="minorHAnsi" w:asciiTheme="minorHAnsi"/>
        </w:rPr>
        <w:t>Offringa</w:t>
      </w:r>
      <w:r w:rsidR="001852F3">
        <w:rPr>
          <w:rFonts w:cstheme="minorBidi" w:hAnsiTheme="minorHAnsi" w:eastAsiaTheme="minorHAnsi" w:asciiTheme="minorHAnsi"/>
        </w:rPr>
        <w:t xml:space="preserve"> M, </w:t>
      </w:r>
      <w:r w:rsidR="001852F3">
        <w:rPr>
          <w:rFonts w:cstheme="minorBidi" w:hAnsiTheme="minorHAnsi" w:eastAsiaTheme="minorHAnsi" w:asciiTheme="minorHAnsi"/>
        </w:rPr>
        <w:t xml:space="preserve">Newton</w:t>
      </w:r>
      <w:r w:rsidR="001852F3">
        <w:rPr>
          <w:rFonts w:cstheme="minorBidi" w:hAnsiTheme="minorHAnsi" w:eastAsiaTheme="minorHAnsi" w:asciiTheme="minorHAnsi"/>
        </w:rPr>
        <w:t xml:space="preserve"> R. </w:t>
      </w:r>
      <w:r w:rsidR="001852F3">
        <w:rPr>
          <w:rFonts w:cstheme="minorBidi" w:hAnsiTheme="minorHAnsi" w:eastAsiaTheme="minorHAnsi" w:asciiTheme="minorHAnsi"/>
        </w:rPr>
        <w:t xml:space="preserve">Prophylactic</w:t>
      </w:r>
      <w:r w:rsidR="001852F3">
        <w:rPr>
          <w:rFonts w:cstheme="minorBidi" w:hAnsiTheme="minorHAnsi" w:eastAsiaTheme="minorHAnsi" w:asciiTheme="minorHAnsi"/>
        </w:rPr>
        <w:t xml:space="preserve"> drug</w:t>
      </w:r>
      <w:r w:rsidR="001852F3">
        <w:rPr>
          <w:rFonts w:cstheme="minorBidi" w:hAnsiTheme="minorHAnsi" w:eastAsiaTheme="minorHAnsi" w:asciiTheme="minorHAnsi"/>
        </w:rPr>
        <w:t xml:space="preserve"> management</w:t>
      </w:r>
      <w:r w:rsidR="001852F3">
        <w:rPr>
          <w:rFonts w:cstheme="minorBidi" w:hAnsiTheme="minorHAnsi" w:eastAsiaTheme="minorHAnsi" w:asciiTheme="minorHAnsi"/>
        </w:rPr>
        <w:t xml:space="preserve"> for</w:t>
      </w:r>
      <w:r w:rsidR="001852F3">
        <w:rPr>
          <w:rFonts w:cstheme="minorBidi" w:hAnsiTheme="minorHAnsi" w:eastAsiaTheme="minorHAnsi" w:asciiTheme="minorHAnsi"/>
        </w:rPr>
        <w:t xml:space="preserve"> febrile</w:t>
      </w:r>
      <w:r w:rsidR="001852F3">
        <w:rPr>
          <w:rFonts w:cstheme="minorBidi" w:hAnsiTheme="minorHAnsi" w:eastAsiaTheme="minorHAnsi" w:asciiTheme="minorHAnsi"/>
        </w:rPr>
        <w:t xml:space="preserve"> seizures</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children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Cochrane Database Syst Rev, 2012, 18: CD003031.</w:t>
      </w:r>
    </w:p>
    <w:p w:rsidR="0018722C">
      <w:pPr>
        <w:topLinePunct/>
      </w:pPr>
      <w:r>
        <w:rPr>
          <w:rFonts w:cstheme="minorBidi" w:hAnsiTheme="minorHAnsi" w:eastAsiaTheme="minorHAnsi" w:asciiTheme="minorHAnsi"/>
        </w:rPr>
        <w:t>Okumura A, Kurahashi H, Hirose S, Okawa N, Watanabe K. Focal epilepsy resulting from a de novo SCN1A mutation.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Neuropediatrics. 2007;38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:253-256.</w:t>
      </w:r>
    </w:p>
    <w:p w:rsidR="0018722C">
      <w:pPr>
        <w:topLinePunct/>
      </w:pPr>
      <w:r>
        <w:rPr>
          <w:rFonts w:cstheme="minorBidi" w:hAnsiTheme="minorHAnsi" w:eastAsiaTheme="minorHAnsi" w:asciiTheme="minorHAnsi"/>
        </w:rPr>
        <w:t>Padgett, 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et al. Splicing of messenger RNAprecursors. Annu. Rev. Biochem. 1986;55, 1119–1150.</w:t>
      </w:r>
    </w:p>
    <w:p w:rsidR="0018722C">
      <w:pPr>
        <w:topLinePunct/>
      </w:pPr>
      <w:r>
        <w:rPr>
          <w:rFonts w:cstheme="minorBidi" w:hAnsiTheme="minorHAnsi" w:eastAsiaTheme="minorHAnsi" w:asciiTheme="minorHAnsi"/>
        </w:rPr>
        <w:t>Pavlidou E, Panteliadis C. Prognostic factors for subsequent epilepsy in children with febrile seizures. Epilapsia, 2013, 54: 2101-2107.</w:t>
      </w:r>
    </w:p>
    <w:p w:rsidR="0018722C">
      <w:pPr>
        <w:topLinePunct/>
      </w:pPr>
      <w:r>
        <w:rPr>
          <w:rFonts w:cstheme="minorBidi" w:hAnsiTheme="minorHAnsi" w:eastAsiaTheme="minorHAnsi" w:asciiTheme="minorHAnsi"/>
        </w:rPr>
        <w:t>Perucca E. Innovative monotherapy trial designs for the assessment of antiepileptic drugs: a critical appraisal</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Eur J Clin Pharmacol.1998; 54:</w:t>
      </w:r>
      <w:r>
        <w:rPr>
          <w:rFonts w:cstheme="minorBidi" w:hAnsiTheme="minorHAnsi" w:eastAsiaTheme="minorHAnsi" w:asciiTheme="minorHAnsi"/>
        </w:rPr>
        <w:t> </w:t>
      </w:r>
      <w:r>
        <w:rPr>
          <w:rFonts w:cstheme="minorBidi" w:hAnsiTheme="minorHAnsi" w:eastAsiaTheme="minorHAnsi" w:asciiTheme="minorHAnsi"/>
        </w:rPr>
        <w:t>1-5.</w:t>
      </w:r>
    </w:p>
    <w:p w:rsidR="0018722C">
      <w:pPr>
        <w:topLinePunct/>
      </w:pPr>
      <w:r>
        <w:rPr>
          <w:rFonts w:cstheme="minorBidi" w:hAnsiTheme="minorHAnsi" w:eastAsiaTheme="minorHAnsi" w:asciiTheme="minorHAnsi"/>
        </w:rPr>
        <w:t>Ran X, Li J, Shao Q, Chen H, Lin Z, Sun ZS, Wu J. EpilepsyGene: a genetic resource for genes and mutations related to epilepsy.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Nucleic Acids Res. 2015 Jan;43</w:t>
      </w:r>
      <w:r>
        <w:rPr>
          <w:rFonts w:cstheme="minorBidi" w:hAnsiTheme="minorHAnsi" w:eastAsiaTheme="minorHAnsi" w:asciiTheme="minorHAnsi"/>
        </w:rPr>
        <w:t>(</w:t>
      </w:r>
      <w:r>
        <w:rPr>
          <w:rFonts w:cstheme="minorBidi" w:hAnsiTheme="minorHAnsi" w:eastAsiaTheme="minorHAnsi" w:asciiTheme="minorHAnsi"/>
        </w:rPr>
        <w:t>Database issue</w:t>
      </w:r>
      <w:r>
        <w:rPr>
          <w:rFonts w:cstheme="minorBidi" w:hAnsiTheme="minorHAnsi" w:eastAsiaTheme="minorHAnsi" w:asciiTheme="minorHAnsi"/>
        </w:rPr>
        <w:t>)</w:t>
      </w:r>
      <w:r>
        <w:rPr>
          <w:rFonts w:cstheme="minorBidi" w:hAnsiTheme="minorHAnsi" w:eastAsiaTheme="minorHAnsi" w:asciiTheme="minorHAnsi"/>
        </w:rPr>
        <w:t>:D893-9.</w:t>
      </w:r>
    </w:p>
    <w:p w:rsidR="0018722C">
      <w:pPr>
        <w:topLinePunct/>
      </w:pPr>
      <w:r>
        <w:rPr>
          <w:rFonts w:cstheme="minorBidi" w:hAnsiTheme="minorHAnsi" w:eastAsiaTheme="minorHAnsi" w:asciiTheme="minorHAnsi"/>
        </w:rPr>
        <w:t>Sankar R. Neuroprotection in epilepsy: the Holy Grail of antiepileptogenic therapy. Epilepsy Behav. 2005;7 Suppl 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S1-2.</w:t>
      </w:r>
    </w:p>
    <w:p w:rsidR="0018722C">
      <w:pPr>
        <w:topLinePunct/>
      </w:pPr>
      <w:r>
        <w:rPr>
          <w:rFonts w:cstheme="minorBidi" w:hAnsiTheme="minorHAnsi" w:eastAsiaTheme="minorHAnsi" w:asciiTheme="minorHAnsi"/>
        </w:rPr>
        <w:t xml:space="preserve">Scheffer IE, Berkovic SF.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Generalized epilepsy with febrile seizures plus. A genetic disorder with heterogeneous clinical phenotypes.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Brain. 1997;120 </w:t>
      </w:r>
      <w:r>
        <w:rPr>
          <w:rFonts w:cstheme="minorBidi" w:hAnsiTheme="minorHAnsi" w:eastAsiaTheme="minorHAnsi" w:asciiTheme="minorHAnsi"/>
        </w:rPr>
        <w:t xml:space="preserve">(</w:t>
      </w:r>
      <w:r>
        <w:rPr>
          <w:rFonts w:cstheme="minorBidi" w:hAnsiTheme="minorHAnsi" w:eastAsiaTheme="minorHAnsi" w:asciiTheme="minorHAnsi"/>
        </w:rPr>
        <w:t xml:space="preserve"> Pt 3</w:t>
      </w:r>
      <w:r>
        <w:rPr>
          <w:rFonts w:cstheme="minorBidi" w:hAnsiTheme="minorHAnsi" w:eastAsiaTheme="minorHAnsi" w:asciiTheme="minorHAnsi"/>
        </w:rPr>
        <w:t xml:space="preserve">)</w:t>
      </w:r>
      <w:r>
        <w:rPr>
          <w:rFonts w:cstheme="minorBidi" w:hAnsiTheme="minorHAnsi" w:eastAsiaTheme="minorHAnsi" w:asciiTheme="minorHAnsi"/>
        </w:rPr>
        <w:t xml:space="preserve">:479-490.</w:t>
      </w:r>
    </w:p>
    <w:p w:rsidR="0018722C">
      <w:pPr>
        <w:topLinePunct/>
      </w:pPr>
      <w:r>
        <w:rPr>
          <w:rFonts w:cstheme="minorBidi" w:hAnsiTheme="minorHAnsi" w:eastAsiaTheme="minorHAnsi" w:asciiTheme="minorHAnsi"/>
        </w:rPr>
        <w:t>Scheffer IE, Harkin LA, Grinton BE, et al. Temporal lobe epilepsy and GEFS+ phenotypes associated with SCN1B mutations. Brain, 2007, 130: 100-109.</w:t>
      </w:r>
    </w:p>
    <w:p w:rsidR="0018722C">
      <w:pPr>
        <w:topLinePunct/>
      </w:pPr>
      <w:r>
        <w:rPr>
          <w:rFonts w:cstheme="minorBidi" w:hAnsiTheme="minorHAnsi" w:eastAsiaTheme="minorHAnsi" w:asciiTheme="minorHAnsi" w:ascii="Calibri"/>
        </w:rPr>
        <w:t>43</w:t>
      </w:r>
    </w:p>
    <w:p w:rsidR="0018722C">
      <w:pPr>
        <w:topLinePunct/>
      </w:pPr>
      <w:hyperlink r:id="rId138">
        <w:r>
          <w:rPr>
            <w:rFonts w:cstheme="minorBidi" w:hAnsiTheme="minorHAnsi" w:eastAsiaTheme="minorHAnsi" w:asciiTheme="minorHAnsi"/>
          </w:rPr>
          <w:t>Selmer KK, </w:t>
        </w:r>
      </w:hyperlink>
      <w:hyperlink r:id="rId139">
        <w:r>
          <w:rPr>
            <w:rFonts w:cstheme="minorBidi" w:hAnsiTheme="minorHAnsi" w:eastAsiaTheme="minorHAnsi" w:asciiTheme="minorHAnsi"/>
          </w:rPr>
          <w:t>Lund C, </w:t>
        </w:r>
      </w:hyperlink>
      <w:hyperlink r:id="rId140">
        <w:r>
          <w:rPr>
            <w:rFonts w:cstheme="minorBidi" w:hAnsiTheme="minorHAnsi" w:eastAsiaTheme="minorHAnsi" w:asciiTheme="minorHAnsi"/>
          </w:rPr>
          <w:t>Brandal K, </w:t>
        </w:r>
      </w:hyperlink>
      <w:hyperlink r:id="rId141">
        <w:r>
          <w:rPr>
            <w:rFonts w:cstheme="minorBidi" w:hAnsiTheme="minorHAnsi" w:eastAsiaTheme="minorHAnsi" w:asciiTheme="minorHAnsi"/>
          </w:rPr>
          <w:t>Undlien DE, </w:t>
        </w:r>
      </w:hyperlink>
      <w:hyperlink r:id="rId142">
        <w:r>
          <w:rPr>
            <w:rFonts w:cstheme="minorBidi" w:hAnsiTheme="minorHAnsi" w:eastAsiaTheme="minorHAnsi" w:asciiTheme="minorHAnsi"/>
          </w:rPr>
          <w:t>Brodtkorb E. </w:t>
        </w:r>
      </w:hyperlink>
      <w:r>
        <w:rPr>
          <w:rFonts w:cstheme="minorBidi" w:hAnsiTheme="minorHAnsi" w:eastAsiaTheme="minorHAnsi" w:asciiTheme="minorHAnsi"/>
        </w:rPr>
        <w:t>SCN1A mutation screening in adult patients with Lennox-Gastaut syndrome features. </w:t>
      </w:r>
      <w:hyperlink r:id="rId143">
        <w:r>
          <w:rPr>
            <w:rFonts w:cstheme="minorBidi" w:hAnsiTheme="minorHAnsi" w:eastAsiaTheme="minorHAnsi" w:asciiTheme="minorHAnsi"/>
          </w:rPr>
          <w:t>Epilepsy Behav. </w:t>
        </w:r>
      </w:hyperlink>
      <w:r>
        <w:rPr>
          <w:rFonts w:cstheme="minorBidi" w:hAnsiTheme="minorHAnsi" w:eastAsiaTheme="minorHAnsi" w:asciiTheme="minorHAnsi"/>
        </w:rPr>
        <w:t>2009;16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:555-557.</w:t>
      </w:r>
    </w:p>
    <w:p w:rsidR="0018722C">
      <w:pPr>
        <w:topLinePunct/>
      </w:pPr>
      <w:hyperlink r:id="rId144">
        <w:r>
          <w:rPr>
            <w:rFonts w:cstheme="minorBidi" w:hAnsiTheme="minorHAnsi" w:eastAsiaTheme="minorHAnsi" w:asciiTheme="minorHAnsi"/>
          </w:rPr>
          <w:t>Shi YW, </w:t>
        </w:r>
      </w:hyperlink>
      <w:hyperlink r:id="rId145">
        <w:r>
          <w:rPr>
            <w:rFonts w:cstheme="minorBidi" w:hAnsiTheme="minorHAnsi" w:eastAsiaTheme="minorHAnsi" w:asciiTheme="minorHAnsi"/>
          </w:rPr>
          <w:t>Yu MJ, </w:t>
        </w:r>
      </w:hyperlink>
      <w:hyperlink r:id="rId146">
        <w:r>
          <w:rPr>
            <w:rFonts w:cstheme="minorBidi" w:hAnsiTheme="minorHAnsi" w:eastAsiaTheme="minorHAnsi" w:asciiTheme="minorHAnsi"/>
          </w:rPr>
          <w:t>Long YS, </w:t>
        </w:r>
      </w:hyperlink>
      <w:hyperlink r:id="rId147">
        <w:r>
          <w:rPr>
            <w:rFonts w:cstheme="minorBidi" w:hAnsiTheme="minorHAnsi" w:eastAsiaTheme="minorHAnsi" w:asciiTheme="minorHAnsi"/>
          </w:rPr>
          <w:t>Qin B, </w:t>
        </w:r>
      </w:hyperlink>
      <w:hyperlink r:id="rId148">
        <w:r>
          <w:rPr>
            <w:rFonts w:cstheme="minorBidi" w:hAnsiTheme="minorHAnsi" w:eastAsiaTheme="minorHAnsi" w:asciiTheme="minorHAnsi"/>
          </w:rPr>
          <w:t>He N, </w:t>
        </w:r>
      </w:hyperlink>
      <w:hyperlink r:id="rId149">
        <w:r>
          <w:rPr>
            <w:rFonts w:cstheme="minorBidi" w:hAnsiTheme="minorHAnsi" w:eastAsiaTheme="minorHAnsi" w:asciiTheme="minorHAnsi"/>
          </w:rPr>
          <w:t>Meng H</w:t>
        </w:r>
      </w:hyperlink>
      <w:r>
        <w:rPr>
          <w:rFonts w:cstheme="minorBidi" w:hAnsiTheme="minorHAnsi" w:eastAsiaTheme="minorHAnsi" w:asciiTheme="minorHAnsi"/>
        </w:rPr>
        <w:t>, et al. Mosaic SCN1A mutations in familial partial epilepsy with antecedent febrile seizures. </w:t>
      </w:r>
      <w:hyperlink r:id="rId150">
        <w:r>
          <w:rPr>
            <w:rFonts w:cstheme="minorBidi" w:hAnsiTheme="minorHAnsi" w:eastAsiaTheme="minorHAnsi" w:asciiTheme="minorHAnsi"/>
          </w:rPr>
          <w:t>Genes Brain Behav. </w:t>
        </w:r>
      </w:hyperlink>
      <w:r>
        <w:rPr>
          <w:rFonts w:cstheme="minorBidi" w:hAnsiTheme="minorHAnsi" w:eastAsiaTheme="minorHAnsi" w:asciiTheme="minorHAnsi"/>
        </w:rPr>
        <w:t>2012;11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:170-6.</w:t>
      </w:r>
    </w:p>
    <w:p w:rsidR="0018722C">
      <w:pPr>
        <w:topLinePunct/>
      </w:pPr>
      <w:r>
        <w:rPr>
          <w:rFonts w:cstheme="minorBidi" w:hAnsiTheme="minorHAnsi" w:eastAsiaTheme="minorHAnsi" w:asciiTheme="minorHAnsi"/>
        </w:rPr>
        <w:t xml:space="preserve">Smith, </w:t>
      </w:r>
      <w:r w:rsidR="001852F3">
        <w:rPr>
          <w:rFonts w:cstheme="minorBidi" w:hAnsiTheme="minorHAnsi" w:eastAsiaTheme="minorHAnsi" w:asciiTheme="minorHAnsi"/>
        </w:rPr>
        <w:t xml:space="preserve">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et</w:t>
      </w:r>
      <w:r w:rsidR="001852F3">
        <w:rPr>
          <w:rFonts w:cstheme="minorBidi" w:hAnsiTheme="minorHAnsi" w:eastAsiaTheme="minorHAnsi" w:asciiTheme="minorHAnsi"/>
        </w:rPr>
        <w:t xml:space="preserve">  al. </w:t>
      </w:r>
      <w:r w:rsidR="001852F3">
        <w:rPr>
          <w:rFonts w:cstheme="minorBidi" w:hAnsiTheme="minorHAnsi" w:eastAsiaTheme="minorHAnsi" w:asciiTheme="minorHAnsi"/>
        </w:rPr>
        <w:t xml:space="preserve"> Alternative</w:t>
      </w:r>
      <w:r w:rsidR="001852F3">
        <w:rPr>
          <w:rFonts w:cstheme="minorBidi" w:hAnsiTheme="minorHAnsi" w:eastAsiaTheme="minorHAnsi" w:asciiTheme="minorHAnsi"/>
        </w:rPr>
        <w:t xml:space="preserve">  splicing</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control</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gene</w:t>
      </w:r>
      <w:r w:rsidR="001852F3">
        <w:rPr>
          <w:rFonts w:cstheme="minorBidi" w:hAnsiTheme="minorHAnsi" w:eastAsiaTheme="minorHAnsi" w:asciiTheme="minorHAnsi"/>
        </w:rPr>
        <w:t xml:space="preserve">  expression. </w:t>
      </w:r>
      <w:r w:rsidR="001852F3">
        <w:rPr>
          <w:rFonts w:cstheme="minorBidi" w:hAnsiTheme="minorHAnsi" w:eastAsiaTheme="minorHAnsi" w:asciiTheme="minorHAnsi"/>
        </w:rPr>
        <w:t xml:space="preserve"> Annu. Rev.</w:t>
      </w:r>
    </w:p>
    <w:p w:rsidR="0018722C">
      <w:pPr>
        <w:topLinePunct/>
      </w:pPr>
      <w:r>
        <w:rPr>
          <w:rFonts w:cstheme="minorBidi" w:hAnsiTheme="minorHAnsi" w:eastAsiaTheme="minorHAnsi" w:asciiTheme="minorHAnsi"/>
        </w:rPr>
        <w:t>Genet.1989;23, 527–577.</w:t>
      </w:r>
    </w:p>
    <w:p w:rsidR="0018722C">
      <w:pPr>
        <w:topLinePunct/>
      </w:pPr>
      <w:r>
        <w:rPr>
          <w:rFonts w:cstheme="minorBidi" w:hAnsiTheme="minorHAnsi" w:eastAsiaTheme="minorHAnsi" w:asciiTheme="minorHAnsi"/>
        </w:rPr>
        <w:t>Smith,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Valcarcel, J. Alternative pre-mRNA splicing: the logic of combinatorial control.</w:t>
      </w:r>
    </w:p>
    <w:p w:rsidR="0018722C">
      <w:pPr>
        <w:topLinePunct/>
      </w:pPr>
      <w:r>
        <w:rPr>
          <w:rFonts w:cstheme="minorBidi" w:hAnsiTheme="minorHAnsi" w:eastAsiaTheme="minorHAnsi" w:asciiTheme="minorHAnsi"/>
        </w:rPr>
        <w:t>Trends Biochem. Sci. 2000;25, 381–388.</w:t>
      </w:r>
    </w:p>
    <w:p w:rsidR="0018722C">
      <w:pPr>
        <w:topLinePunct/>
      </w:pPr>
      <w:r>
        <w:rPr>
          <w:rFonts w:cstheme="minorBidi" w:hAnsiTheme="minorHAnsi" w:eastAsiaTheme="minorHAnsi" w:asciiTheme="minorHAnsi"/>
        </w:rPr>
        <w:t xml:space="preserve">Spruston, N. </w:t>
      </w:r>
      <w:r>
        <w:rPr>
          <w:rFonts w:cstheme="minorBidi" w:hAnsiTheme="minorHAnsi" w:eastAsiaTheme="minorHAnsi" w:asciiTheme="minorHAnsi"/>
        </w:rPr>
        <w:t xml:space="preserve">a</w:t>
      </w:r>
      <w:r>
        <w:rPr>
          <w:rFonts w:cstheme="minorBidi" w:hAnsiTheme="minorHAnsi" w:eastAsiaTheme="minorHAnsi" w:asciiTheme="minorHAnsi"/>
        </w:rPr>
        <w:t xml:space="preserve">nd C. Mcbain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Structural and Functional Properties of Hippocampus Neurons. In Andersen P, Morris R, Amaral D, Bliss T, O'Keefe J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Eds</w:t>
      </w:r>
      <w:r>
        <w:rPr>
          <w:rFonts w:cstheme="minorBidi" w:hAnsiTheme="minorHAnsi" w:eastAsiaTheme="minorHAnsi" w:asciiTheme="minorHAnsi"/>
        </w:rPr>
        <w:t xml:space="preserve">)</w:t>
      </w:r>
      <w:r>
        <w:rPr>
          <w:rFonts w:cstheme="minorBidi" w:hAnsiTheme="minorHAnsi" w:eastAsiaTheme="minorHAnsi" w:asciiTheme="minorHAnsi"/>
        </w:rPr>
        <w:t xml:space="preserve">." The Hippocampus Book. Oxford University Press, New York, pp. 133-201.</w:t>
      </w:r>
    </w:p>
    <w:p w:rsidR="0018722C">
      <w:pPr>
        <w:topLinePunct/>
      </w:pPr>
      <w:r>
        <w:rPr>
          <w:rFonts w:cstheme="minorBidi" w:hAnsiTheme="minorHAnsi" w:eastAsiaTheme="minorHAnsi" w:asciiTheme="minorHAnsi"/>
        </w:rPr>
        <w:t>Sun H, Zhang Y, Liu X, Ma X, Yang Z, Qin J</w:t>
      </w:r>
      <w:r w:rsidR="004B696B">
        <w:rPr>
          <w:rFonts w:cstheme="minorBidi" w:hAnsiTheme="minorHAnsi" w:eastAsiaTheme="minorHAnsi" w:asciiTheme="minorHAnsi"/>
        </w:rPr>
        <w:t>, et al Analysis of SCN1A mutation and parental origin in patients with Dravet syndrome. J Hum Genet. 2010; 55:421-427.</w:t>
      </w:r>
    </w:p>
    <w:p w:rsidR="0018722C">
      <w:pPr>
        <w:topLinePunct/>
      </w:pPr>
      <w:r>
        <w:rPr>
          <w:rFonts w:cstheme="minorBidi" w:hAnsiTheme="minorHAnsi" w:eastAsiaTheme="minorHAnsi" w:asciiTheme="minorHAnsi"/>
        </w:rPr>
        <w:t>Thompson CH, Porter JC, Kahlig KM, Daniels MA, George AL Jr. Nontruncating SCN1A mutations associated with severe myoclonic epilepsy of infancy impairs cell surface expression. J Biol Chem. 2012;287</w:t>
      </w:r>
      <w:r>
        <w:rPr>
          <w:rFonts w:cstheme="minorBidi" w:hAnsiTheme="minorHAnsi" w:eastAsiaTheme="minorHAnsi" w:asciiTheme="minorHAnsi"/>
        </w:rPr>
        <w:t>(</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:42001-42008.</w:t>
      </w:r>
    </w:p>
    <w:p w:rsidR="0018722C">
      <w:pPr>
        <w:topLinePunct/>
      </w:pPr>
      <w:r>
        <w:rPr>
          <w:rFonts w:cstheme="minorBidi" w:hAnsiTheme="minorHAnsi" w:eastAsiaTheme="minorHAnsi" w:asciiTheme="minorHAnsi"/>
        </w:rPr>
        <w:t>Wallace RH, Scheffer IE, Barnett S, Richards M, Dibbens L, Desai RR, et al. Neuronal sodium-channel alpha1-subunit mutations in generalized epilepsy with febrile seizures plus. Am J Hum Genet 2001; 68:859-865.</w:t>
      </w:r>
    </w:p>
    <w:p w:rsidR="0018722C">
      <w:pPr>
        <w:topLinePunct/>
      </w:pPr>
      <w:r>
        <w:rPr>
          <w:rFonts w:cstheme="minorBidi" w:hAnsiTheme="minorHAnsi" w:eastAsiaTheme="minorHAnsi" w:asciiTheme="minorHAnsi"/>
        </w:rPr>
        <w:t>Wang JW, Shi XY, Kurahashi H, Hwang SK, Ishii A, Higurashi N, Kaneko S, Hirose S; Epilepsy Genetic Study Group Japan. Prevalence of SCN1A mutations in children with suspected Dravet syndrome and intractable childhood epilepsy.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Epilepsy Res. 2012;102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:195-200.</w:t>
      </w:r>
    </w:p>
    <w:p w:rsidR="0018722C">
      <w:pPr>
        <w:topLinePunct/>
      </w:pPr>
      <w:r>
        <w:rPr>
          <w:rFonts w:cstheme="minorBidi" w:hAnsiTheme="minorHAnsi" w:eastAsiaTheme="minorHAnsi" w:asciiTheme="minorHAnsi"/>
        </w:rPr>
        <w:t>Yu </w:t>
      </w:r>
      <w:r>
        <w:rPr>
          <w:rFonts w:cstheme="minorBidi" w:hAnsiTheme="minorHAnsi" w:eastAsiaTheme="minorHAnsi" w:asciiTheme="minorHAnsi"/>
        </w:rPr>
        <w:t>FH, Mantegazza M, Westenbroek RE, Robbins CA, Kalume </w:t>
      </w:r>
      <w:r>
        <w:rPr>
          <w:rFonts w:cstheme="minorBidi" w:hAnsiTheme="minorHAnsi" w:eastAsiaTheme="minorHAnsi" w:asciiTheme="minorHAnsi"/>
        </w:rPr>
        <w:t>F, </w:t>
      </w:r>
      <w:r>
        <w:rPr>
          <w:rFonts w:cstheme="minorBidi" w:hAnsiTheme="minorHAnsi" w:eastAsiaTheme="minorHAnsi" w:asciiTheme="minorHAnsi"/>
        </w:rPr>
        <w:t>Burton KA, Spain WJ, McKnight GS, Scheuer </w:t>
      </w:r>
      <w:r>
        <w:rPr>
          <w:rFonts w:cstheme="minorBidi" w:hAnsiTheme="minorHAnsi" w:eastAsiaTheme="minorHAnsi" w:asciiTheme="minorHAnsi"/>
        </w:rPr>
        <w:t>T, </w:t>
      </w:r>
      <w:r>
        <w:rPr>
          <w:rFonts w:cstheme="minorBidi" w:hAnsiTheme="minorHAnsi" w:eastAsiaTheme="minorHAnsi" w:asciiTheme="minorHAnsi"/>
        </w:rPr>
        <w:t>Catterall </w:t>
      </w:r>
      <w:r>
        <w:rPr>
          <w:rFonts w:cstheme="minorBidi" w:hAnsiTheme="minorHAnsi" w:eastAsiaTheme="minorHAnsi" w:asciiTheme="minorHAnsi"/>
        </w:rPr>
        <w:t>WA. </w:t>
      </w:r>
      <w:r>
        <w:rPr>
          <w:rFonts w:cstheme="minorBidi" w:hAnsiTheme="minorHAnsi" w:eastAsiaTheme="minorHAnsi" w:asciiTheme="minorHAnsi"/>
        </w:rPr>
        <w:t>Reduced sodium current in GABAergic interneurons in a mouse model of severe myoclonic epilepsy in </w:t>
      </w:r>
      <w:r>
        <w:rPr>
          <w:rFonts w:cstheme="minorBidi" w:hAnsiTheme="minorHAnsi" w:eastAsiaTheme="minorHAnsi" w:asciiTheme="minorHAnsi"/>
        </w:rPr>
        <w:t>infancy. </w:t>
      </w:r>
      <w:r>
        <w:rPr>
          <w:rFonts w:cstheme="minorBidi" w:hAnsiTheme="minorHAnsi" w:eastAsiaTheme="minorHAnsi" w:asciiTheme="minorHAnsi"/>
        </w:rPr>
        <w:t>Nat Neurosci. 2006;9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:1142-1149.</w:t>
      </w:r>
    </w:p>
    <w:p w:rsidR="0018722C">
      <w:pPr>
        <w:topLinePunct/>
      </w:pPr>
      <w:r>
        <w:rPr>
          <w:rFonts w:cstheme="minorBidi" w:hAnsiTheme="minorHAnsi" w:eastAsiaTheme="minorHAnsi" w:asciiTheme="minorHAnsi"/>
        </w:rPr>
        <w:t>Yu MJ, Shi YW, Gao MM, Deng WY, Liu XR, Chen L, Long YS, Yi YH, Liao WP. Milder phenotype with SCN1A truncation mutation other than SMEI. Seizure. 2010;19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:443-445.</w:t>
      </w:r>
    </w:p>
    <w:p w:rsidR="0018722C">
      <w:pPr>
        <w:topLinePunct/>
      </w:pPr>
      <w:r>
        <w:rPr>
          <w:rFonts w:cstheme="minorBidi" w:hAnsiTheme="minorHAnsi" w:eastAsiaTheme="minorHAnsi" w:asciiTheme="minorHAnsi"/>
        </w:rPr>
        <w:t>Zuberi SM, Brunklaus A, Birch R, Reavey E, Duncan J, Forbes GH. Genotype-phenotype associations in SCN1A-related epilepsies. Neurology. 2011;76:594-600.</w:t>
      </w:r>
    </w:p>
    <w:p w:rsidR="0018722C">
      <w:pPr>
        <w:topLinePunct/>
      </w:pPr>
      <w:r>
        <w:rPr>
          <w:rFonts w:cstheme="minorBidi" w:hAnsiTheme="minorHAnsi" w:eastAsiaTheme="minorHAnsi" w:asciiTheme="minorHAnsi" w:ascii="Calibri"/>
        </w:rPr>
        <w:t>44</w:t>
      </w:r>
    </w:p>
    <w:p w:rsidR="0018722C">
      <w:pPr>
        <w:pStyle w:val="a4"/>
        <w:topLinePunct/>
      </w:pPr>
      <w:bookmarkStart w:id="484227" w:name="_Toc686484227"/>
      <w:bookmarkStart w:name="附录 " w:id="38"/>
      <w:bookmarkEnd w:id="38"/>
      <w:bookmarkStart w:name="_bookmark16" w:id="39"/>
      <w:bookmarkEnd w:id="39"/>
      <w:r>
        <w:t>附</w:t>
      </w:r>
      <w:r w:rsidRPr="00000000">
        <w:rPr>
          <w:b/>
        </w:rPr>
        <w:t>录</w:t>
      </w:r>
      <w:bookmarkEnd w:id="484227"/>
    </w:p>
    <w:p w:rsidR="0018722C">
      <w:pPr>
        <w:pStyle w:val="a8"/>
        <w:topLinePunct/>
      </w:pPr>
      <w:r>
        <w:rPr>
          <w:rFonts w:cstheme="minorBidi" w:hAnsiTheme="minorHAnsi" w:eastAsiaTheme="minorHAnsi" w:asciiTheme="minorHAnsi" w:ascii="宋体" w:eastAsia="宋体" w:hint="eastAsia"/>
          <w:b/>
        </w:rPr>
        <w:t>附表1</w:t>
      </w:r>
      <w:r>
        <w:t xml:space="preserve">  </w:t>
      </w:r>
      <w:r w:rsidP="AA7D325B">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 </w:t>
      </w:r>
      <w:r>
        <w:rPr>
          <w:rFonts w:cstheme="minorBidi" w:hAnsiTheme="minorHAnsi" w:eastAsiaTheme="minorHAnsi" w:asciiTheme="minorHAnsi"/>
          <w:b/>
          <w:i/>
        </w:rPr>
        <w:t>SCN1A</w:t>
      </w:r>
      <w:r>
        <w:rPr>
          <w:rFonts w:ascii="宋体" w:eastAsia="宋体" w:hint="eastAsia" w:cstheme="minorBidi" w:hAnsiTheme="minorHAnsi"/>
          <w:b/>
        </w:rPr>
        <w:t>基因点突变筛查的</w:t>
      </w:r>
      <w:r>
        <w:rPr>
          <w:rFonts w:ascii="宋体" w:eastAsia="宋体" w:hint="eastAsia" w:cstheme="minorBidi" w:hAnsiTheme="minorHAnsi"/>
          <w:b/>
        </w:rPr>
        <w:t>引物序列、扩增片段长度及其实验条件</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8"/>
        <w:gridCol w:w="3464"/>
        <w:gridCol w:w="1442"/>
        <w:gridCol w:w="843"/>
        <w:gridCol w:w="1105"/>
        <w:gridCol w:w="1082"/>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目标片段</w:t>
            </w:r>
          </w:p>
        </w:tc>
        <w:tc>
          <w:tcPr>
            <w:tcW w:w="19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引物序列</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扩增片段</w:t>
            </w:r>
            <w:r w:rsidRPr="00000000">
              <w:rPr>
                <w:sz w:val="24"/>
                <w:szCs w:val="24"/>
              </w:rPr>
              <w:t>长度</w:t>
            </w:r>
            <w:r w:rsidRPr="00000000">
              <w:rPr>
                <w:sz w:val="24"/>
                <w:szCs w:val="24"/>
              </w:rPr>
              <w:t>（</w:t>
            </w:r>
            <w:r w:rsidRPr="00000000">
              <w:rPr>
                <w:sz w:val="24"/>
                <w:szCs w:val="24"/>
              </w:rPr>
              <w:t>bp</w:t>
            </w:r>
            <w:r w:rsidRPr="00000000">
              <w:rPr>
                <w:sz w:val="24"/>
                <w:szCs w:val="24"/>
              </w:rPr>
              <w:t>）</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PCR</w:t>
            </w:r>
            <w:r w:rsidRPr="00000000">
              <w:rPr>
                <w:sz w:val="24"/>
                <w:szCs w:val="24"/>
              </w:rPr>
              <w:t>扩</w:t>
            </w:r>
          </w:p>
          <w:p w:rsidR="0018722C">
            <w:pPr>
              <w:pStyle w:val="a7"/>
              <w:topLinePunct/>
              <w:ind w:leftChars="0" w:left="0" w:rightChars="0" w:right="0" w:firstLineChars="0" w:firstLine="0"/>
              <w:spacing w:line="240" w:lineRule="atLeast"/>
            </w:pPr>
            <w:r w:rsidRPr="00000000">
              <w:rPr>
                <w:sz w:val="24"/>
                <w:szCs w:val="24"/>
              </w:rPr>
              <w:t>增</w:t>
            </w:r>
            <w:r w:rsidRPr="00000000">
              <w:rPr>
                <w:sz w:val="24"/>
                <w:szCs w:val="24"/>
              </w:rPr>
              <w:t>T</w:t>
            </w:r>
            <w:r w:rsidRPr="00000000">
              <w:rPr>
                <w:sz w:val="24"/>
                <w:szCs w:val="24"/>
              </w:rPr>
              <w:t>(</w:t>
            </w:r>
            <w:r w:rsidRPr="00000000">
              <w:rPr>
                <w:sz w:val="24"/>
                <w:szCs w:val="24"/>
              </w:rPr>
              <w:t>退火</w:t>
            </w:r>
            <w:r w:rsidRPr="00000000">
              <w:rPr>
                <w:sz w:val="24"/>
                <w:szCs w:val="24"/>
              </w:rPr>
              <w:t>)</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DHPLC </w:t>
            </w:r>
            <w:r w:rsidRPr="00000000">
              <w:rPr>
                <w:sz w:val="24"/>
                <w:szCs w:val="24"/>
              </w:rPr>
              <w:t>半</w:t>
            </w:r>
          </w:p>
          <w:p w:rsidR="0018722C">
            <w:pPr>
              <w:pStyle w:val="a7"/>
              <w:topLinePunct/>
              <w:ind w:leftChars="0" w:left="0" w:rightChars="0" w:right="0" w:firstLineChars="0" w:firstLine="0"/>
              <w:spacing w:line="240" w:lineRule="atLeast"/>
            </w:pPr>
            <w:r w:rsidRPr="00000000">
              <w:rPr>
                <w:sz w:val="24"/>
                <w:szCs w:val="24"/>
              </w:rPr>
              <w:t>变性温度</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DHPLC </w:t>
            </w:r>
            <w:r w:rsidRPr="00000000">
              <w:rPr>
                <w:sz w:val="24"/>
                <w:szCs w:val="24"/>
              </w:rPr>
              <w:t>起</w:t>
            </w:r>
          </w:p>
          <w:p w:rsidR="0018722C">
            <w:pPr>
              <w:pStyle w:val="a7"/>
              <w:topLinePunct/>
            </w:pPr>
            <w:r w:rsidRPr="00000000">
              <w:rPr>
                <w:sz w:val="24"/>
                <w:szCs w:val="24"/>
              </w:rPr>
              <w:t>始梯度</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B </w:t>
            </w:r>
            <w:r w:rsidRPr="00000000">
              <w:rPr>
                <w:sz w:val="24"/>
                <w:szCs w:val="24"/>
              </w:rPr>
              <w:t>液百分比</w:t>
            </w:r>
            <w:r w:rsidRPr="00000000">
              <w:rPr>
                <w:sz w:val="24"/>
                <w:szCs w:val="24"/>
              </w:rPr>
              <w:t>）</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1A1</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-AAAATGTGCAGGATGACAAG-3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-GATATAGTAGGGGTCCAGGT-3</w:t>
            </w:r>
            <w:r w:rsidRPr="00000000">
              <w:rPr>
                <w:sz w:val="24"/>
                <w:szCs w:val="24"/>
              </w:rPr>
              <w:t>'</w:t>
            </w:r>
          </w:p>
        </w:tc>
        <w:tc>
          <w:tcPr>
            <w:tcW w:w="807" w:type="pct"/>
            <w:vAlign w:val="center"/>
          </w:tcPr>
          <w:p w:rsidR="0018722C">
            <w:pPr>
              <w:pStyle w:val="affff9"/>
              <w:topLinePunct/>
              <w:ind w:leftChars="0" w:left="0" w:rightChars="0" w:right="0" w:firstLineChars="0" w:firstLine="0"/>
              <w:spacing w:line="240" w:lineRule="atLeast"/>
            </w:pPr>
            <w:r w:rsidRPr="00000000">
              <w:rPr>
                <w:sz w:val="24"/>
                <w:szCs w:val="24"/>
              </w:rPr>
              <w:t>275</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59.3</w:t>
            </w:r>
            <w:r w:rsidRPr="00000000">
              <w:rPr>
                <w:sz w:val="24"/>
                <w:szCs w:val="24"/>
              </w:rPr>
              <w:t>℃</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53.9%</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1A2</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-CTTCTATGTTGTGTTCCTGT-3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-AGTGCTTACAGATCATGTAC-3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200</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54.3</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50.7%</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1A3</w:t>
            </w:r>
          </w:p>
        </w:tc>
        <w:tc>
          <w:tcPr>
            <w:tcW w:w="1939"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5</w:t>
            </w:r>
            <w:r w:rsidRPr="00000000">
              <w:rPr>
                <w:sz w:val="24"/>
                <w:szCs w:val="24"/>
              </w:rPr>
              <w:t>'</w:t>
            </w:r>
            <w:r w:rsidRPr="00000000">
              <w:rPr>
                <w:sz w:val="24"/>
                <w:szCs w:val="24"/>
              </w:rPr>
              <w:t>-CTAAGCTGCAGTTTGGGCTT-3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-GCCAATGAGCATTGTCCTCT-3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330</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52</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54.9</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55.5%</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1A4</w:t>
            </w:r>
            <w:r w:rsidRPr="00000000">
              <w:rPr>
                <w:sz w:val="24"/>
                <w:szCs w:val="24"/>
              </w:rPr>
              <w:t>(</w:t>
            </w:r>
            <w:r w:rsidRPr="00000000">
              <w:rPr>
                <w:sz w:val="24"/>
                <w:szCs w:val="24"/>
              </w:rPr>
              <w:t>1</w:t>
            </w:r>
            <w:r w:rsidRPr="00000000">
              <w:rPr>
                <w:sz w:val="24"/>
                <w:szCs w:val="24"/>
              </w:rPr>
              <w:t>)</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-CTATTCCACTGATGGAGTGA-3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-TGGATCCCGAAGGAAAGTAA-3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180</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54</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54</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49.6%</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1A4</w:t>
            </w:r>
            <w:r w:rsidRPr="00000000">
              <w:rPr>
                <w:sz w:val="24"/>
                <w:szCs w:val="24"/>
              </w:rPr>
              <w:t>(</w:t>
            </w:r>
            <w:r w:rsidRPr="00000000">
              <w:rPr>
                <w:sz w:val="24"/>
                <w:szCs w:val="24"/>
              </w:rPr>
              <w:t>2</w:t>
            </w:r>
            <w:r w:rsidRPr="00000000">
              <w:rPr>
                <w:sz w:val="24"/>
                <w:szCs w:val="24"/>
              </w:rPr>
              <w:t>)</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-GCAAGGGGATTCTGTTTAGA-3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-TGGAAGAGTGGCATATGTGA-3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332</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54</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54.5</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55.6%</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1A5</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-GTGTTTGTGTGTGAACTCCC-3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-AATCACATGATGGGTCCGTC-3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160</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59.5</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48.4%</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1A6</w:t>
            </w:r>
          </w:p>
        </w:tc>
        <w:tc>
          <w:tcPr>
            <w:tcW w:w="1939"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5</w:t>
            </w:r>
            <w:r w:rsidRPr="00000000">
              <w:rPr>
                <w:sz w:val="24"/>
                <w:szCs w:val="24"/>
              </w:rPr>
              <w:t>'</w:t>
            </w:r>
            <w:r w:rsidRPr="00000000">
              <w:rPr>
                <w:sz w:val="24"/>
                <w:szCs w:val="24"/>
              </w:rPr>
              <w:t>-TTCACACGTGTTAAGTCTTC-3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-ATCCAGCCCCTCAAGTATTT-3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400</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54</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53.8</w:t>
            </w:r>
            <w:r w:rsidRPr="00000000">
              <w:rPr>
                <w:sz w:val="24"/>
                <w:szCs w:val="24"/>
              </w:rPr>
              <w:t>℃</w:t>
            </w:r>
          </w:p>
          <w:p w:rsidR="0018722C">
            <w:pPr>
              <w:pStyle w:val="a5"/>
              <w:topLinePunct/>
            </w:pPr>
            <w:r w:rsidRPr="00000000">
              <w:rPr>
                <w:sz w:val="24"/>
                <w:szCs w:val="24"/>
              </w:rPr>
              <w:t>57.5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58.8</w:t>
            </w:r>
            <w:r w:rsidRPr="00000000">
              <w:rPr>
                <w:sz w:val="24"/>
                <w:szCs w:val="24"/>
              </w:rPr>
              <w:t>℃</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57%</w:t>
            </w:r>
          </w:p>
          <w:p w:rsidR="0018722C">
            <w:pPr>
              <w:pStyle w:val="affff9"/>
              <w:topLinePunct/>
            </w:pPr>
            <w:r w:rsidRPr="00000000">
              <w:rPr>
                <w:sz w:val="24"/>
                <w:szCs w:val="24"/>
              </w:rPr>
              <w:t>53%</w:t>
            </w:r>
          </w:p>
          <w:p w:rsidR="0018722C">
            <w:pPr>
              <w:pStyle w:val="affff9"/>
              <w:topLinePunct/>
              <w:ind w:leftChars="0" w:left="0" w:rightChars="0" w:right="0" w:firstLineChars="0" w:firstLine="0"/>
              <w:spacing w:line="240" w:lineRule="atLeast"/>
            </w:pPr>
            <w:r w:rsidRPr="00000000">
              <w:rPr>
                <w:sz w:val="24"/>
                <w:szCs w:val="24"/>
              </w:rPr>
              <w:t>52%</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1A7</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-GAACCTGACCTTCCTGTTCT-3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-TAGTTGGCTGTTATCTTCAG-3</w:t>
            </w:r>
            <w:r w:rsidRPr="00000000">
              <w:rPr>
                <w:sz w:val="24"/>
                <w:szCs w:val="24"/>
              </w:rPr>
              <w:t>'</w:t>
            </w:r>
          </w:p>
        </w:tc>
        <w:tc>
          <w:tcPr>
            <w:tcW w:w="807" w:type="pct"/>
            <w:vAlign w:val="center"/>
          </w:tcPr>
          <w:p w:rsidR="0018722C">
            <w:pPr>
              <w:pStyle w:val="affff9"/>
              <w:topLinePunct/>
              <w:ind w:leftChars="0" w:left="0" w:rightChars="0" w:right="0" w:firstLineChars="0" w:firstLine="0"/>
              <w:spacing w:line="240" w:lineRule="atLeast"/>
            </w:pPr>
            <w:r w:rsidRPr="00000000">
              <w:rPr>
                <w:sz w:val="24"/>
                <w:szCs w:val="24"/>
              </w:rPr>
              <w:t>243</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54.5</w:t>
            </w:r>
            <w:r w:rsidRPr="00000000">
              <w:rPr>
                <w:sz w:val="24"/>
                <w:szCs w:val="24"/>
              </w:rPr>
              <w:t>℃</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52.8%</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1A8</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-CTTTTACCCCACTTGCAG-3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-AAATGGAGAGTGTGGCTC-3</w:t>
            </w:r>
            <w:r w:rsidRPr="00000000">
              <w:rPr>
                <w:sz w:val="24"/>
                <w:szCs w:val="24"/>
              </w:rPr>
              <w:t>'</w:t>
            </w:r>
          </w:p>
        </w:tc>
        <w:tc>
          <w:tcPr>
            <w:tcW w:w="807"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54</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57.5</w:t>
            </w:r>
            <w:r w:rsidRPr="00000000">
              <w:rPr>
                <w:sz w:val="24"/>
                <w:szCs w:val="24"/>
              </w:rPr>
              <w:t>℃</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50.2%</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1A9</w:t>
            </w:r>
          </w:p>
        </w:tc>
        <w:tc>
          <w:tcPr>
            <w:tcW w:w="1939"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5</w:t>
            </w:r>
            <w:r w:rsidRPr="00000000">
              <w:rPr>
                <w:sz w:val="24"/>
                <w:szCs w:val="24"/>
              </w:rPr>
              <w:t>'</w:t>
            </w:r>
            <w:r w:rsidRPr="00000000">
              <w:rPr>
                <w:sz w:val="24"/>
                <w:szCs w:val="24"/>
              </w:rPr>
              <w:t>-GTTGAAGCCACCACTTAGTG-3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-CGATAAAAGGTCAGTGCCAT-3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305</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52</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53.5</w:t>
            </w:r>
            <w:r w:rsidRPr="00000000">
              <w:rPr>
                <w:sz w:val="24"/>
                <w:szCs w:val="24"/>
              </w:rPr>
              <w:t>℃</w:t>
            </w:r>
          </w:p>
          <w:p w:rsidR="0018722C">
            <w:pPr>
              <w:pStyle w:val="a5"/>
              <w:topLinePunct/>
            </w:pPr>
            <w:r w:rsidRPr="00000000">
              <w:rPr>
                <w:sz w:val="24"/>
                <w:szCs w:val="24"/>
              </w:rPr>
              <w:t>56.7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60.2</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54.9%</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1A10</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-GTCTCTTCAGGTGCTATGTT-3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-TAAACTCAGCAGTGCCATAC-3</w:t>
            </w:r>
            <w:r w:rsidRPr="00000000">
              <w:rPr>
                <w:sz w:val="24"/>
                <w:szCs w:val="24"/>
              </w:rPr>
              <w:t>'</w:t>
            </w:r>
          </w:p>
        </w:tc>
        <w:tc>
          <w:tcPr>
            <w:tcW w:w="807" w:type="pct"/>
            <w:vAlign w:val="center"/>
          </w:tcPr>
          <w:p w:rsidR="0018722C">
            <w:pPr>
              <w:pStyle w:val="affff9"/>
              <w:topLinePunct/>
              <w:ind w:leftChars="0" w:left="0" w:rightChars="0" w:right="0" w:firstLineChars="0" w:firstLine="0"/>
              <w:spacing w:line="240" w:lineRule="atLeast"/>
            </w:pPr>
            <w:r w:rsidRPr="00000000">
              <w:rPr>
                <w:sz w:val="24"/>
                <w:szCs w:val="24"/>
              </w:rPr>
              <w:t>348</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54</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54.5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58.7</w:t>
            </w:r>
            <w:r w:rsidRPr="00000000">
              <w:rPr>
                <w:sz w:val="24"/>
                <w:szCs w:val="24"/>
              </w:rPr>
              <w:t>℃</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56%</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1A11</w:t>
            </w:r>
          </w:p>
        </w:tc>
        <w:tc>
          <w:tcPr>
            <w:tcW w:w="1939"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5</w:t>
            </w:r>
            <w:r w:rsidRPr="00000000">
              <w:rPr>
                <w:sz w:val="24"/>
                <w:szCs w:val="24"/>
              </w:rPr>
              <w:t>'</w:t>
            </w:r>
            <w:r w:rsidRPr="00000000">
              <w:rPr>
                <w:sz w:val="24"/>
                <w:szCs w:val="24"/>
              </w:rPr>
              <w:t>-TGCTGAAATCTCCTTCTACA-3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-GCCATGCCTGAACTATTTAA-3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508</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55</w:t>
            </w:r>
            <w:r w:rsidRPr="00000000">
              <w:rPr>
                <w:sz w:val="24"/>
                <w:szCs w:val="24"/>
              </w:rPr>
              <w:t>℃</w:t>
            </w:r>
          </w:p>
          <w:p w:rsidR="0018722C">
            <w:pPr>
              <w:pStyle w:val="a5"/>
              <w:topLinePunct/>
            </w:pPr>
            <w:r w:rsidRPr="00000000">
              <w:rPr>
                <w:sz w:val="24"/>
                <w:szCs w:val="24"/>
              </w:rPr>
              <w:t>59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60</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58.7%</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1A12</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-ACTGTGTCACCATTTGGTTG-3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-ATGCACTATTCCCAACTCAC-3</w:t>
            </w:r>
            <w:r w:rsidRPr="00000000">
              <w:rPr>
                <w:sz w:val="24"/>
                <w:szCs w:val="24"/>
              </w:rPr>
              <w:t>'</w:t>
            </w:r>
          </w:p>
        </w:tc>
        <w:tc>
          <w:tcPr>
            <w:tcW w:w="807" w:type="pct"/>
            <w:vAlign w:val="center"/>
          </w:tcPr>
          <w:p w:rsidR="0018722C">
            <w:pPr>
              <w:pStyle w:val="affff9"/>
              <w:topLinePunct/>
              <w:ind w:leftChars="0" w:left="0" w:rightChars="0" w:right="0" w:firstLineChars="0" w:firstLine="0"/>
              <w:spacing w:line="240" w:lineRule="atLeast"/>
            </w:pPr>
            <w:r w:rsidRPr="00000000">
              <w:rPr>
                <w:sz w:val="24"/>
                <w:szCs w:val="24"/>
              </w:rPr>
              <w:t>305</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53.9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55</w:t>
            </w:r>
            <w:r w:rsidRPr="00000000">
              <w:rPr>
                <w:sz w:val="24"/>
                <w:szCs w:val="24"/>
              </w:rPr>
              <w:t>℃</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54.9%</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1A13</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-GTATACCTTTTGGTGGTTCT-3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-TGGTTGAAAGACTGCTATAC-3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374</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52</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57.5</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56.5%</w:t>
            </w:r>
          </w:p>
        </w:tc>
      </w:tr>
      <w:tr>
        <w:tc>
          <w:tcPr>
            <w:tcW w:w="55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1A14</w:t>
            </w:r>
          </w:p>
        </w:tc>
        <w:tc>
          <w:tcPr>
            <w:tcW w:w="1939"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-GTGGGAAAATAGCATAAGCA-3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-AACCCTGATTGTTAGAAAGG-3</w:t>
            </w:r>
            <w:r w:rsidRPr="00000000">
              <w:rPr>
                <w:sz w:val="24"/>
                <w:szCs w:val="24"/>
              </w:rPr>
              <w:t>'</w:t>
            </w:r>
          </w:p>
        </w:tc>
        <w:tc>
          <w:tcPr>
            <w:tcW w:w="8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325</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56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54.2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55.8</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55.4%</w:t>
            </w:r>
          </w:p>
        </w:tc>
      </w:tr>
      <w:tr>
        <w:tc>
          <w:tcPr>
            <w:tcW w:w="5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1A15</w:t>
            </w:r>
          </w:p>
        </w:tc>
        <w:tc>
          <w:tcPr>
            <w:tcW w:w="19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-ACCATTTCTAGGTAAAGCTC-3</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-TGCATATCTTAAGTGGGTAC-3</w:t>
            </w:r>
            <w:r w:rsidRPr="00000000">
              <w:rPr>
                <w:sz w:val="24"/>
                <w:szCs w:val="24"/>
              </w:rPr>
              <w:t>'</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458</w:t>
            </w: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50</w:t>
            </w:r>
            <w:r w:rsidRPr="00000000">
              <w:rPr>
                <w:sz w:val="24"/>
                <w:szCs w:val="24"/>
              </w:rPr>
              <w:t>℃</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51</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57</w:t>
            </w:r>
            <w:r w:rsidRPr="00000000">
              <w:rPr>
                <w:sz w:val="24"/>
                <w:szCs w:val="24"/>
              </w:rPr>
              <w:t>℃</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w:t>
            </w:r>
          </w:p>
        </w:tc>
      </w:tr>
    </w:tbl>
    <w:p w:rsidR="0018722C">
      <w:pPr>
        <w:topLinePunct/>
        <w:pStyle w:val="affa"/>
      </w:pPr>
    </w:p>
    <w:p w:rsidR="0018722C">
      <w:pPr>
        <w:topLinePunct/>
      </w:pPr>
      <w:r>
        <w:rPr>
          <w:rFonts w:cstheme="minorBidi" w:hAnsiTheme="minorHAnsi" w:eastAsiaTheme="minorHAnsi" w:asciiTheme="minorHAnsi" w:ascii="Calibri"/>
        </w:rPr>
        <w:t>45</w:t>
      </w:r>
    </w:p>
    <w:p w:rsidR="0018722C">
      <w:pPr>
        <w:rPr/>
        <w:topLinePunct/>
      </w:pPr>
    </w:p>
    <w:tbl>
      <w:tblPr>
        <w:tblW w:w="0" w:type="auto"/>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3541"/>
        <w:gridCol w:w="1113"/>
        <w:gridCol w:w="1050"/>
        <w:gridCol w:w="1058"/>
        <w:gridCol w:w="1249"/>
      </w:tblGrid>
      <w:tr>
        <w:trPr>
          <w:trHeight w:val="300" w:hRule="atLeast"/>
        </w:trPr>
        <w:tc>
          <w:tcPr>
            <w:tcW w:w="93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54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1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05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05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24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931" w:type="dxa"/>
            <w:tcBorders>
              <w:top w:val="single" w:sz="4" w:space="0" w:color="000000"/>
            </w:tcBorders>
          </w:tcPr>
          <w:p w:rsidR="0018722C">
            <w:pPr>
              <w:topLinePunct/>
              <w:ind w:leftChars="0" w:left="0" w:rightChars="0" w:right="0" w:firstLineChars="0" w:firstLine="0"/>
              <w:spacing w:line="240" w:lineRule="atLeast"/>
            </w:pPr>
          </w:p>
        </w:tc>
        <w:tc>
          <w:tcPr>
            <w:tcW w:w="3541" w:type="dxa"/>
            <w:tcBorders>
              <w:top w:val="single" w:sz="4" w:space="0" w:color="000000"/>
            </w:tcBorders>
          </w:tcPr>
          <w:p w:rsidR="0018722C">
            <w:pPr>
              <w:topLinePunct/>
              <w:ind w:leftChars="0" w:left="0" w:rightChars="0" w:right="0" w:firstLineChars="0" w:firstLine="0"/>
              <w:spacing w:line="240" w:lineRule="atLeast"/>
            </w:pPr>
          </w:p>
        </w:tc>
        <w:tc>
          <w:tcPr>
            <w:tcW w:w="1113" w:type="dxa"/>
            <w:tcBorders>
              <w:top w:val="single" w:sz="4" w:space="0" w:color="000000"/>
            </w:tcBorders>
          </w:tcPr>
          <w:p w:rsidR="0018722C">
            <w:pPr>
              <w:topLinePunct/>
              <w:ind w:leftChars="0" w:left="0" w:rightChars="0" w:right="0" w:firstLineChars="0" w:firstLine="0"/>
              <w:spacing w:line="240" w:lineRule="atLeast"/>
            </w:pPr>
          </w:p>
        </w:tc>
        <w:tc>
          <w:tcPr>
            <w:tcW w:w="1050" w:type="dxa"/>
            <w:tcBorders>
              <w:top w:val="single" w:sz="4" w:space="0" w:color="000000"/>
            </w:tcBorders>
          </w:tcPr>
          <w:p w:rsidR="0018722C">
            <w:pPr>
              <w:topLinePunct/>
              <w:ind w:leftChars="0" w:left="0" w:rightChars="0" w:right="0" w:firstLineChars="0" w:firstLine="0"/>
              <w:spacing w:line="240" w:lineRule="atLeast"/>
            </w:pPr>
          </w:p>
        </w:tc>
        <w:tc>
          <w:tcPr>
            <w:tcW w:w="105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61</w:t>
            </w:r>
            <w:r w:rsidRPr="00000000">
              <w:rPr>
                <w:rFonts w:ascii="宋体" w:hAnsi="宋体"/>
                <w:sz w:val="24"/>
                <w:szCs w:val="24"/>
              </w:rPr>
              <w:t>℃</w:t>
            </w:r>
          </w:p>
        </w:tc>
        <w:tc>
          <w:tcPr>
            <w:tcW w:w="1249" w:type="dxa"/>
            <w:tcBorders>
              <w:top w:val="single" w:sz="4" w:space="0" w:color="000000"/>
            </w:tcBorders>
          </w:tcPr>
          <w:p w:rsidR="0018722C">
            <w:pPr>
              <w:topLinePunct/>
              <w:ind w:leftChars="0" w:left="0" w:rightChars="0" w:right="0" w:firstLineChars="0" w:firstLine="0"/>
              <w:spacing w:line="240" w:lineRule="atLeast"/>
            </w:pPr>
          </w:p>
        </w:tc>
      </w:tr>
      <w:tr>
        <w:trPr>
          <w:trHeight w:val="90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1A16</w:t>
            </w:r>
          </w:p>
        </w:tc>
        <w:tc>
          <w:tcPr>
            <w:tcW w:w="3541" w:type="dxa"/>
          </w:tcPr>
          <w:p w:rsidR="0018722C">
            <w:pPr>
              <w:topLinePunct/>
              <w:ind w:leftChars="0" w:left="0" w:rightChars="0" w:right="0" w:firstLineChars="0" w:firstLine="0"/>
              <w:spacing w:line="240" w:lineRule="atLeast"/>
            </w:pPr>
          </w:p>
          <w:p w:rsidR="0018722C">
            <w:pPr>
              <w:topLinePunct/>
            </w:pPr>
            <w:r w:rsidRPr="00000000">
              <w:rPr>
                <w:sz w:val="24"/>
                <w:szCs w:val="24"/>
              </w:rPr>
              <w:t>5</w:t>
            </w:r>
            <w:r w:rsidRPr="00000000">
              <w:rPr>
                <w:sz w:val="24"/>
                <w:szCs w:val="24"/>
              </w:rPr>
              <w:t>'</w:t>
            </w:r>
            <w:r w:rsidRPr="00000000">
              <w:rPr>
                <w:sz w:val="24"/>
                <w:szCs w:val="24"/>
              </w:rPr>
              <w:t>-CTCTTCCCTACATTGGTGTA-3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-CCCACACCTATAGAATCTTA-3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555</w:t>
            </w:r>
          </w:p>
        </w:tc>
        <w:tc>
          <w:tcPr>
            <w:tcW w:w="10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52</w:t>
            </w:r>
            <w:r w:rsidRPr="00000000">
              <w:rPr>
                <w:rFonts w:ascii="宋体" w:hAnsi="宋体"/>
                <w:sz w:val="24"/>
                <w:szCs w:val="24"/>
              </w:rPr>
              <w:t>℃</w:t>
            </w:r>
          </w:p>
          <w:p w:rsidR="0018722C">
            <w:pPr>
              <w:topLinePunct/>
            </w:pPr>
            <w:r w:rsidRPr="00000000">
              <w:rPr>
                <w:sz w:val="24"/>
                <w:szCs w:val="24"/>
              </w:rPr>
              <w:t>54.8</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55.3</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59.2%</w:t>
            </w:r>
          </w:p>
        </w:tc>
      </w:tr>
      <w:tr>
        <w:trPr>
          <w:trHeight w:val="70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1A17</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-TCTATGTCCATCTCACTTAC-3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-AAGCTGCACTCCAAATGAAA-3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190</w:t>
            </w:r>
          </w:p>
        </w:tc>
        <w:tc>
          <w:tcPr>
            <w:tcW w:w="1050" w:type="dxa"/>
          </w:tcPr>
          <w:p w:rsidR="0018722C">
            <w:pPr>
              <w:topLinePunct/>
              <w:ind w:leftChars="0" w:left="0" w:rightChars="0" w:right="0" w:firstLineChars="0" w:firstLine="0"/>
              <w:spacing w:line="240" w:lineRule="atLeast"/>
            </w:pPr>
            <w:r w:rsidRPr="00000000">
              <w:rPr>
                <w:sz w:val="24"/>
                <w:szCs w:val="24"/>
              </w:rPr>
              <w:t>54</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57.1</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59.5</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50.2%</w:t>
            </w:r>
          </w:p>
        </w:tc>
      </w:tr>
      <w:tr>
        <w:trPr>
          <w:trHeight w:val="52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1A18</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-TATTTCAACACTTTCTGCAGG-3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-GTGCTGTATCACCTTTTCTT-3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207</w:t>
            </w:r>
          </w:p>
        </w:tc>
        <w:tc>
          <w:tcPr>
            <w:tcW w:w="1050" w:type="dxa"/>
          </w:tcPr>
          <w:p w:rsidR="0018722C">
            <w:pPr>
              <w:topLinePunct/>
              <w:ind w:leftChars="0" w:left="0" w:rightChars="0" w:right="0" w:firstLineChars="0" w:firstLine="0"/>
              <w:spacing w:line="240" w:lineRule="atLeast"/>
            </w:pPr>
            <w:r w:rsidRPr="00000000">
              <w:rPr>
                <w:sz w:val="24"/>
                <w:szCs w:val="24"/>
              </w:rPr>
              <w:t>54</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58</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51.1%</w:t>
            </w:r>
          </w:p>
        </w:tc>
      </w:tr>
      <w:tr>
        <w:trPr>
          <w:trHeight w:val="78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1A19</w:t>
            </w:r>
          </w:p>
        </w:tc>
        <w:tc>
          <w:tcPr>
            <w:tcW w:w="3541" w:type="dxa"/>
          </w:tcPr>
          <w:p w:rsidR="0018722C">
            <w:pPr>
              <w:topLinePunct/>
              <w:ind w:leftChars="0" w:left="0" w:rightChars="0" w:right="0" w:firstLineChars="0" w:firstLine="0"/>
              <w:spacing w:line="240" w:lineRule="atLeast"/>
            </w:pPr>
          </w:p>
          <w:p w:rsidR="0018722C">
            <w:pPr>
              <w:topLinePunct/>
            </w:pPr>
            <w:r w:rsidRPr="00000000">
              <w:rPr>
                <w:sz w:val="24"/>
                <w:szCs w:val="24"/>
              </w:rPr>
              <w:t>5</w:t>
            </w:r>
            <w:r w:rsidRPr="00000000">
              <w:rPr>
                <w:sz w:val="24"/>
                <w:szCs w:val="24"/>
              </w:rPr>
              <w:t>'</w:t>
            </w:r>
            <w:r w:rsidRPr="00000000">
              <w:rPr>
                <w:sz w:val="24"/>
                <w:szCs w:val="24"/>
              </w:rPr>
              <w:t>-CCTCCTATTCCAATGAAATG-3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-AGCTACCTTGAACAGAGACA-3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319</w:t>
            </w:r>
          </w:p>
        </w:tc>
        <w:tc>
          <w:tcPr>
            <w:tcW w:w="10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52</w:t>
            </w:r>
            <w:r w:rsidRPr="00000000">
              <w:rPr>
                <w:rFonts w:ascii="宋体" w:hAnsi="宋体"/>
                <w:sz w:val="24"/>
                <w:szCs w:val="24"/>
              </w:rPr>
              <w:t>℃</w:t>
            </w:r>
          </w:p>
          <w:p w:rsidR="0018722C">
            <w:pPr>
              <w:topLinePunct/>
            </w:pPr>
            <w:r w:rsidRPr="00000000">
              <w:rPr>
                <w:sz w:val="24"/>
                <w:szCs w:val="24"/>
              </w:rPr>
              <w:t>55.5</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57</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r w:rsidRPr="00000000">
              <w:rPr>
                <w:sz w:val="24"/>
                <w:szCs w:val="24"/>
              </w:rPr>
              <w:t>55.3%</w:t>
            </w:r>
          </w:p>
          <w:p w:rsidR="0018722C">
            <w:pPr>
              <w:topLinePunct/>
            </w:pPr>
            <w:r w:rsidRPr="00000000">
              <w:rPr>
                <w:sz w:val="24"/>
                <w:szCs w:val="24"/>
              </w:rPr>
              <w:t>55.3%</w:t>
            </w:r>
          </w:p>
          <w:p w:rsidR="0018722C">
            <w:pPr>
              <w:topLinePunct/>
              <w:ind w:leftChars="0" w:left="0" w:rightChars="0" w:right="0" w:firstLineChars="0" w:firstLine="0"/>
              <w:spacing w:line="240" w:lineRule="atLeast"/>
            </w:pPr>
            <w:r w:rsidRPr="00000000">
              <w:rPr>
                <w:sz w:val="24"/>
                <w:szCs w:val="24"/>
              </w:rPr>
              <w:t>53.3%</w:t>
            </w:r>
          </w:p>
        </w:tc>
      </w:tr>
      <w:tr>
        <w:trPr>
          <w:trHeight w:val="420" w:hRule="atLeast"/>
        </w:trPr>
        <w:tc>
          <w:tcPr>
            <w:tcW w:w="931" w:type="dxa"/>
          </w:tcPr>
          <w:p w:rsidR="0018722C">
            <w:pPr>
              <w:topLinePunct/>
              <w:ind w:leftChars="0" w:left="0" w:rightChars="0" w:right="0" w:firstLineChars="0" w:firstLine="0"/>
              <w:spacing w:line="240" w:lineRule="atLeast"/>
            </w:pPr>
            <w:r w:rsidRPr="00000000">
              <w:rPr>
                <w:sz w:val="24"/>
                <w:szCs w:val="24"/>
              </w:rPr>
              <w:t>1A20</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-ATTATTTTTGTGTGTGCAGG-3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-GCTATATACAATACTTCAGG-3</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180</w:t>
            </w:r>
          </w:p>
        </w:tc>
        <w:tc>
          <w:tcPr>
            <w:tcW w:w="1050" w:type="dxa"/>
          </w:tcPr>
          <w:p w:rsidR="0018722C">
            <w:pPr>
              <w:topLinePunct/>
              <w:ind w:leftChars="0" w:left="0" w:rightChars="0" w:right="0" w:firstLineChars="0" w:firstLine="0"/>
              <w:spacing w:line="240" w:lineRule="atLeast"/>
            </w:pPr>
            <w:r w:rsidRPr="00000000">
              <w:rPr>
                <w:sz w:val="24"/>
                <w:szCs w:val="24"/>
              </w:rPr>
              <w:t>48</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57.6</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r w:rsidRPr="00000000">
              <w:rPr>
                <w:sz w:val="24"/>
                <w:szCs w:val="24"/>
              </w:rPr>
              <w:t>49.6%</w:t>
            </w:r>
          </w:p>
        </w:tc>
      </w:tr>
      <w:tr>
        <w:trPr>
          <w:trHeight w:val="106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1A21</w:t>
            </w:r>
          </w:p>
        </w:tc>
        <w:tc>
          <w:tcPr>
            <w:tcW w:w="3541" w:type="dxa"/>
          </w:tcPr>
          <w:p w:rsidR="0018722C">
            <w:pPr>
              <w:topLinePunct/>
              <w:ind w:leftChars="0" w:left="0" w:rightChars="0" w:right="0" w:firstLineChars="0" w:firstLine="0"/>
              <w:spacing w:line="240" w:lineRule="atLeast"/>
            </w:pPr>
          </w:p>
          <w:p w:rsidR="0018722C">
            <w:pPr>
              <w:topLinePunct/>
            </w:pPr>
            <w:r w:rsidRPr="00000000">
              <w:rPr>
                <w:sz w:val="24"/>
                <w:szCs w:val="24"/>
              </w:rPr>
              <w:t>5</w:t>
            </w:r>
            <w:r w:rsidRPr="00000000">
              <w:rPr>
                <w:sz w:val="24"/>
                <w:szCs w:val="24"/>
              </w:rPr>
              <w:t>'</w:t>
            </w:r>
            <w:r w:rsidRPr="00000000">
              <w:rPr>
                <w:sz w:val="24"/>
                <w:szCs w:val="24"/>
              </w:rPr>
              <w:t>-CCAGAGATTACTAGGGGAAT-3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-CCATCTGGGCTCATAAACTT-3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516</w:t>
            </w:r>
          </w:p>
        </w:tc>
        <w:tc>
          <w:tcPr>
            <w:tcW w:w="10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52</w:t>
            </w:r>
            <w:r w:rsidRPr="00000000">
              <w:rPr>
                <w:rFonts w:ascii="宋体" w:hAnsi="宋体"/>
                <w:sz w:val="24"/>
                <w:szCs w:val="24"/>
              </w:rPr>
              <w:t>℃</w:t>
            </w:r>
          </w:p>
          <w:p w:rsidR="0018722C">
            <w:pPr>
              <w:topLinePunct/>
            </w:pPr>
            <w:r w:rsidRPr="00000000">
              <w:rPr>
                <w:sz w:val="24"/>
                <w:szCs w:val="24"/>
              </w:rPr>
              <w:t>55</w:t>
            </w:r>
            <w:r w:rsidRPr="00000000">
              <w:rPr>
                <w:rFonts w:ascii="宋体" w:hAnsi="宋体"/>
                <w:sz w:val="24"/>
                <w:szCs w:val="24"/>
              </w:rPr>
              <w:t>℃</w:t>
            </w:r>
          </w:p>
          <w:p w:rsidR="0018722C">
            <w:pPr>
              <w:topLinePunct/>
            </w:pPr>
            <w:r w:rsidRPr="00000000">
              <w:rPr>
                <w:sz w:val="24"/>
                <w:szCs w:val="24"/>
              </w:rPr>
              <w:t>56.5</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57.5</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58.8%</w:t>
            </w:r>
          </w:p>
        </w:tc>
      </w:tr>
      <w:tr>
        <w:trPr>
          <w:trHeight w:val="560" w:hRule="atLeast"/>
        </w:trPr>
        <w:tc>
          <w:tcPr>
            <w:tcW w:w="931" w:type="dxa"/>
          </w:tcPr>
          <w:p w:rsidR="0018722C">
            <w:pPr>
              <w:topLinePunct/>
              <w:ind w:leftChars="0" w:left="0" w:rightChars="0" w:right="0" w:firstLineChars="0" w:firstLine="0"/>
              <w:spacing w:line="240" w:lineRule="atLeast"/>
            </w:pPr>
            <w:r w:rsidRPr="00000000">
              <w:rPr>
                <w:sz w:val="24"/>
                <w:szCs w:val="24"/>
              </w:rPr>
              <w:t>1A22</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-TGCATGTCCTTCTTAATAGG-3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-GTCGTTTATGCTTTATTCGA-3</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150</w:t>
            </w:r>
          </w:p>
        </w:tc>
        <w:tc>
          <w:tcPr>
            <w:tcW w:w="1050" w:type="dxa"/>
          </w:tcPr>
          <w:p w:rsidR="0018722C">
            <w:pPr>
              <w:topLinePunct/>
              <w:ind w:leftChars="0" w:left="0" w:rightChars="0" w:right="0" w:firstLineChars="0" w:firstLine="0"/>
              <w:spacing w:line="240" w:lineRule="atLeast"/>
            </w:pPr>
            <w:r w:rsidRPr="00000000">
              <w:rPr>
                <w:sz w:val="24"/>
                <w:szCs w:val="24"/>
              </w:rPr>
              <w:t>52</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54.6</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r w:rsidRPr="00000000">
              <w:rPr>
                <w:sz w:val="24"/>
                <w:szCs w:val="24"/>
              </w:rPr>
              <w:t>47.4%</w:t>
            </w:r>
          </w:p>
        </w:tc>
      </w:tr>
      <w:tr>
        <w:trPr>
          <w:trHeight w:val="68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1A23</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-TACAAAATATTCCCCTTTGG-3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-TCTCAGTGGGAGAGAAAATA-3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195</w:t>
            </w:r>
          </w:p>
        </w:tc>
        <w:tc>
          <w:tcPr>
            <w:tcW w:w="1050" w:type="dxa"/>
          </w:tcPr>
          <w:p w:rsidR="0018722C">
            <w:pPr>
              <w:topLinePunct/>
              <w:ind w:leftChars="0" w:left="0" w:rightChars="0" w:right="0" w:firstLineChars="0" w:firstLine="0"/>
              <w:spacing w:line="240" w:lineRule="atLeast"/>
            </w:pPr>
            <w:r w:rsidRPr="00000000">
              <w:rPr>
                <w:sz w:val="24"/>
                <w:szCs w:val="24"/>
              </w:rPr>
              <w:t>50</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54.6</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50.5%</w:t>
            </w:r>
          </w:p>
        </w:tc>
      </w:tr>
      <w:tr>
        <w:trPr>
          <w:trHeight w:val="56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1A24</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-GGACACAGTTTTAACCAGTT-3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-CCCCCATATCATTTGATACT-3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170</w:t>
            </w:r>
          </w:p>
        </w:tc>
        <w:tc>
          <w:tcPr>
            <w:tcW w:w="1050" w:type="dxa"/>
          </w:tcPr>
          <w:p w:rsidR="0018722C">
            <w:pPr>
              <w:topLinePunct/>
              <w:ind w:leftChars="0" w:left="0" w:rightChars="0" w:right="0" w:firstLineChars="0" w:firstLine="0"/>
              <w:spacing w:line="240" w:lineRule="atLeast"/>
            </w:pPr>
            <w:r w:rsidRPr="00000000">
              <w:rPr>
                <w:sz w:val="24"/>
                <w:szCs w:val="24"/>
              </w:rPr>
              <w:t>54</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55.3</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48.9%</w:t>
            </w:r>
          </w:p>
        </w:tc>
      </w:tr>
      <w:tr>
        <w:trPr>
          <w:trHeight w:val="78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1A25</w:t>
            </w:r>
          </w:p>
        </w:tc>
        <w:tc>
          <w:tcPr>
            <w:tcW w:w="3541" w:type="dxa"/>
          </w:tcPr>
          <w:p w:rsidR="0018722C">
            <w:pPr>
              <w:topLinePunct/>
              <w:ind w:leftChars="0" w:left="0" w:rightChars="0" w:right="0" w:firstLineChars="0" w:firstLine="0"/>
              <w:spacing w:line="240" w:lineRule="atLeast"/>
            </w:pPr>
          </w:p>
          <w:p w:rsidR="0018722C">
            <w:pPr>
              <w:topLinePunct/>
            </w:pPr>
            <w:r w:rsidRPr="00000000">
              <w:rPr>
                <w:sz w:val="24"/>
                <w:szCs w:val="24"/>
              </w:rPr>
              <w:t>5</w:t>
            </w:r>
            <w:r w:rsidRPr="00000000">
              <w:rPr>
                <w:sz w:val="24"/>
                <w:szCs w:val="24"/>
              </w:rPr>
              <w:t>'</w:t>
            </w:r>
            <w:r w:rsidRPr="00000000">
              <w:rPr>
                <w:sz w:val="24"/>
                <w:szCs w:val="24"/>
              </w:rPr>
              <w:t>-AATGCACATGAGAAAACTCC-3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-CTGGGATGATCTTGAATCTA-3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407</w:t>
            </w:r>
          </w:p>
        </w:tc>
        <w:tc>
          <w:tcPr>
            <w:tcW w:w="10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53.5</w:t>
            </w:r>
            <w:r w:rsidRPr="00000000">
              <w:rPr>
                <w:rFonts w:ascii="宋体" w:hAnsi="宋体"/>
                <w:sz w:val="24"/>
                <w:szCs w:val="24"/>
              </w:rPr>
              <w:t>℃</w:t>
            </w:r>
          </w:p>
          <w:p w:rsidR="0018722C">
            <w:pPr>
              <w:topLinePunct/>
            </w:pPr>
            <w:r w:rsidRPr="00000000">
              <w:rPr>
                <w:sz w:val="24"/>
                <w:szCs w:val="24"/>
              </w:rPr>
              <w:t>56</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57.4</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57.2%</w:t>
            </w:r>
          </w:p>
        </w:tc>
      </w:tr>
      <w:tr>
        <w:trPr>
          <w:trHeight w:val="440" w:hRule="atLeast"/>
        </w:trPr>
        <w:tc>
          <w:tcPr>
            <w:tcW w:w="931" w:type="dxa"/>
          </w:tcPr>
          <w:p w:rsidR="0018722C">
            <w:pPr>
              <w:topLinePunct/>
              <w:ind w:leftChars="0" w:left="0" w:rightChars="0" w:right="0" w:firstLineChars="0" w:firstLine="0"/>
              <w:spacing w:line="240" w:lineRule="atLeast"/>
            </w:pPr>
            <w:r w:rsidRPr="00000000">
              <w:rPr>
                <w:sz w:val="24"/>
                <w:szCs w:val="24"/>
              </w:rPr>
              <w:t>1A26</w:t>
            </w:r>
            <w:r w:rsidRPr="00000000">
              <w:rPr>
                <w:sz w:val="24"/>
                <w:szCs w:val="24"/>
              </w:rPr>
              <w:t>(</w:t>
            </w:r>
            <w:r w:rsidRPr="00000000">
              <w:rPr>
                <w:sz w:val="24"/>
                <w:szCs w:val="24"/>
              </w:rPr>
              <w:t>1</w:t>
            </w:r>
            <w:r w:rsidRPr="00000000">
              <w:rPr>
                <w:sz w:val="24"/>
                <w:szCs w:val="24"/>
              </w:rPr>
              <w:t>)</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-TTTCGTGTCCCCTACCCTGT-3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-TTATTAGGGTCACAGTCGGG-3</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351</w:t>
            </w:r>
          </w:p>
        </w:tc>
        <w:tc>
          <w:tcPr>
            <w:tcW w:w="1050" w:type="dxa"/>
          </w:tcPr>
          <w:p w:rsidR="0018722C">
            <w:pPr>
              <w:topLinePunct/>
              <w:ind w:leftChars="0" w:left="0" w:rightChars="0" w:right="0" w:firstLineChars="0" w:firstLine="0"/>
              <w:spacing w:line="240" w:lineRule="atLeast"/>
            </w:pPr>
            <w:r w:rsidRPr="00000000">
              <w:rPr>
                <w:sz w:val="24"/>
                <w:szCs w:val="24"/>
              </w:rPr>
              <w:t>61</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59.6</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r w:rsidRPr="00000000">
              <w:rPr>
                <w:sz w:val="24"/>
                <w:szCs w:val="24"/>
              </w:rPr>
              <w:t>56%</w:t>
            </w:r>
          </w:p>
        </w:tc>
      </w:tr>
      <w:tr>
        <w:trPr>
          <w:trHeight w:val="560" w:hRule="atLeast"/>
        </w:trPr>
        <w:tc>
          <w:tcPr>
            <w:tcW w:w="931" w:type="dxa"/>
          </w:tcPr>
          <w:p w:rsidR="0018722C">
            <w:pPr>
              <w:topLinePunct/>
              <w:ind w:leftChars="0" w:left="0" w:rightChars="0" w:right="0" w:firstLineChars="0" w:firstLine="0"/>
              <w:spacing w:line="240" w:lineRule="atLeast"/>
            </w:pPr>
            <w:r w:rsidRPr="00000000">
              <w:rPr>
                <w:sz w:val="24"/>
                <w:szCs w:val="24"/>
              </w:rPr>
              <w:t>1A26</w:t>
            </w:r>
            <w:r w:rsidRPr="00000000">
              <w:rPr>
                <w:sz w:val="24"/>
                <w:szCs w:val="24"/>
              </w:rPr>
              <w:t>(</w:t>
            </w:r>
            <w:r w:rsidRPr="00000000">
              <w:rPr>
                <w:sz w:val="24"/>
                <w:szCs w:val="24"/>
              </w:rPr>
              <w:t>2</w:t>
            </w:r>
            <w:r w:rsidRPr="00000000">
              <w:rPr>
                <w:sz w:val="24"/>
                <w:szCs w:val="24"/>
              </w:rPr>
              <w:t>)</w:t>
            </w:r>
          </w:p>
        </w:tc>
        <w:tc>
          <w:tcPr>
            <w:tcW w:w="3541"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-ACCCATTCTCAACAGTAAGC-3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-AGCTGGAGTTTGTTTGGTTG-3</w:t>
            </w:r>
            <w:r w:rsidRPr="00000000">
              <w:rPr>
                <w:sz w:val="24"/>
                <w:szCs w:val="24"/>
              </w:rPr>
              <w:t>'</w:t>
            </w:r>
          </w:p>
        </w:tc>
        <w:tc>
          <w:tcPr>
            <w:tcW w:w="1113" w:type="dxa"/>
          </w:tcPr>
          <w:p w:rsidR="0018722C">
            <w:pPr>
              <w:topLinePunct/>
              <w:ind w:leftChars="0" w:left="0" w:rightChars="0" w:right="0" w:firstLineChars="0" w:firstLine="0"/>
              <w:spacing w:line="240" w:lineRule="atLeast"/>
            </w:pPr>
            <w:r w:rsidRPr="00000000">
              <w:rPr>
                <w:sz w:val="24"/>
                <w:szCs w:val="24"/>
              </w:rPr>
              <w:t>354</w:t>
            </w:r>
          </w:p>
        </w:tc>
        <w:tc>
          <w:tcPr>
            <w:tcW w:w="1050" w:type="dxa"/>
          </w:tcPr>
          <w:p w:rsidR="0018722C">
            <w:pPr>
              <w:topLinePunct/>
              <w:ind w:leftChars="0" w:left="0" w:rightChars="0" w:right="0" w:firstLineChars="0" w:firstLine="0"/>
              <w:spacing w:line="240" w:lineRule="atLeast"/>
            </w:pPr>
            <w:r w:rsidRPr="00000000">
              <w:rPr>
                <w:sz w:val="24"/>
                <w:szCs w:val="24"/>
              </w:rPr>
              <w:t>58</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58.3</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59</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r w:rsidRPr="00000000">
              <w:rPr>
                <w:sz w:val="24"/>
                <w:szCs w:val="24"/>
              </w:rPr>
              <w:t>56.1%</w:t>
            </w:r>
          </w:p>
        </w:tc>
      </w:tr>
      <w:tr>
        <w:trPr>
          <w:trHeight w:val="820" w:hRule="atLeast"/>
        </w:trPr>
        <w:tc>
          <w:tcPr>
            <w:tcW w:w="9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1A26</w:t>
            </w:r>
            <w:r w:rsidRPr="00000000">
              <w:rPr>
                <w:sz w:val="24"/>
                <w:szCs w:val="24"/>
              </w:rPr>
              <w:t>(</w:t>
            </w:r>
            <w:r w:rsidRPr="00000000">
              <w:rPr>
                <w:sz w:val="24"/>
                <w:szCs w:val="24"/>
              </w:rPr>
              <w:t>3</w:t>
            </w:r>
            <w:r w:rsidRPr="00000000">
              <w:rPr>
                <w:sz w:val="24"/>
                <w:szCs w:val="24"/>
              </w:rPr>
              <w:t>)</w:t>
            </w:r>
          </w:p>
        </w:tc>
        <w:tc>
          <w:tcPr>
            <w:tcW w:w="3541" w:type="dxa"/>
          </w:tcPr>
          <w:p w:rsidR="0018722C">
            <w:pPr>
              <w:topLinePunct/>
              <w:ind w:leftChars="0" w:left="0" w:rightChars="0" w:right="0" w:firstLineChars="0" w:firstLine="0"/>
              <w:spacing w:line="240" w:lineRule="atLeast"/>
            </w:pPr>
          </w:p>
          <w:p w:rsidR="0018722C">
            <w:pPr>
              <w:topLinePunct/>
            </w:pPr>
            <w:r w:rsidRPr="00000000">
              <w:rPr>
                <w:sz w:val="24"/>
                <w:szCs w:val="24"/>
              </w:rPr>
              <w:t>5</w:t>
            </w:r>
            <w:r w:rsidRPr="00000000">
              <w:rPr>
                <w:sz w:val="24"/>
                <w:szCs w:val="24"/>
              </w:rPr>
              <w:t>'</w:t>
            </w:r>
            <w:r w:rsidRPr="00000000">
              <w:rPr>
                <w:sz w:val="24"/>
                <w:szCs w:val="24"/>
              </w:rPr>
              <w:t>-TGAACCGCCTCTCAATCTGC-3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-AGATTAGCCCCACCTTTGA-3</w:t>
            </w:r>
            <w:r w:rsidRPr="00000000">
              <w:rPr>
                <w:sz w:val="24"/>
                <w:szCs w:val="24"/>
              </w:rPr>
              <w:t>'</w:t>
            </w:r>
          </w:p>
        </w:tc>
        <w:tc>
          <w:tcPr>
            <w:tcW w:w="11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354</w:t>
            </w:r>
          </w:p>
        </w:tc>
        <w:tc>
          <w:tcPr>
            <w:tcW w:w="10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w:t>
            </w:r>
            <w:r w:rsidRPr="00000000">
              <w:rPr>
                <w:rFonts w:ascii="宋体" w:hAnsi="宋体"/>
                <w:sz w:val="24"/>
                <w:szCs w:val="24"/>
              </w:rPr>
              <w:t>℃</w:t>
            </w:r>
          </w:p>
        </w:tc>
        <w:tc>
          <w:tcPr>
            <w:tcW w:w="1058" w:type="dxa"/>
          </w:tcPr>
          <w:p w:rsidR="0018722C">
            <w:pPr>
              <w:topLinePunct/>
              <w:ind w:leftChars="0" w:left="0" w:rightChars="0" w:right="0" w:firstLineChars="0" w:firstLine="0"/>
              <w:spacing w:line="240" w:lineRule="atLeast"/>
            </w:pPr>
            <w:r w:rsidRPr="00000000">
              <w:rPr>
                <w:sz w:val="24"/>
                <w:szCs w:val="24"/>
              </w:rPr>
              <w:t>55.5</w:t>
            </w:r>
            <w:r w:rsidRPr="00000000">
              <w:rPr>
                <w:rFonts w:ascii="宋体" w:hAnsi="宋体"/>
                <w:sz w:val="24"/>
                <w:szCs w:val="24"/>
              </w:rPr>
              <w:t>℃</w:t>
            </w:r>
          </w:p>
          <w:p w:rsidR="0018722C">
            <w:pPr>
              <w:topLinePunct/>
            </w:pPr>
            <w:r w:rsidRPr="00000000">
              <w:rPr>
                <w:sz w:val="24"/>
                <w:szCs w:val="24"/>
              </w:rPr>
              <w:t>58.4</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59.5</w:t>
            </w:r>
            <w:r w:rsidRPr="00000000">
              <w:rPr>
                <w:rFonts w:ascii="宋体" w:hAnsi="宋体"/>
                <w:sz w:val="24"/>
                <w:szCs w:val="24"/>
              </w:rPr>
              <w:t>℃</w:t>
            </w:r>
          </w:p>
        </w:tc>
        <w:tc>
          <w:tcPr>
            <w:tcW w:w="12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56.1%</w:t>
            </w:r>
          </w:p>
        </w:tc>
      </w:tr>
      <w:tr>
        <w:trPr>
          <w:trHeight w:val="800" w:hRule="atLeast"/>
        </w:trPr>
        <w:tc>
          <w:tcPr>
            <w:tcW w:w="931" w:type="dxa"/>
            <w:tcBorders>
              <w:bottom w:val="single" w:sz="12" w:space="0" w:color="005C2A"/>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1A26</w:t>
            </w:r>
            <w:r w:rsidRPr="00000000">
              <w:rPr>
                <w:sz w:val="24"/>
                <w:szCs w:val="24"/>
              </w:rPr>
              <w:t>(</w:t>
            </w:r>
            <w:r w:rsidRPr="00000000">
              <w:rPr>
                <w:sz w:val="24"/>
                <w:szCs w:val="24"/>
              </w:rPr>
              <w:t>4</w:t>
            </w:r>
            <w:r w:rsidRPr="00000000">
              <w:rPr>
                <w:sz w:val="24"/>
                <w:szCs w:val="24"/>
              </w:rPr>
              <w:t>)</w:t>
            </w:r>
          </w:p>
        </w:tc>
        <w:tc>
          <w:tcPr>
            <w:tcW w:w="3541" w:type="dxa"/>
            <w:tcBorders>
              <w:bottom w:val="single" w:sz="12" w:space="0" w:color="005C2A"/>
            </w:tcBorders>
          </w:tcPr>
          <w:p w:rsidR="0018722C">
            <w:pPr>
              <w:topLinePunct/>
              <w:ind w:leftChars="0" w:left="0" w:rightChars="0" w:right="0" w:firstLineChars="0" w:firstLine="0"/>
              <w:spacing w:line="240" w:lineRule="atLeast"/>
            </w:pPr>
          </w:p>
          <w:p w:rsidR="0018722C">
            <w:pPr>
              <w:topLinePunct/>
            </w:pPr>
            <w:r w:rsidRPr="00000000">
              <w:rPr>
                <w:sz w:val="24"/>
                <w:szCs w:val="24"/>
              </w:rPr>
              <w:t>5</w:t>
            </w:r>
            <w:r w:rsidRPr="00000000">
              <w:rPr>
                <w:sz w:val="24"/>
                <w:szCs w:val="24"/>
              </w:rPr>
              <w:t>'</w:t>
            </w:r>
            <w:r w:rsidRPr="00000000">
              <w:rPr>
                <w:sz w:val="24"/>
                <w:szCs w:val="24"/>
              </w:rPr>
              <w:t>-GGTGGGGCTAATCTTCTT-3</w:t>
            </w:r>
            <w:r w:rsidRPr="00000000">
              <w:rPr>
                <w:sz w:val="24"/>
                <w:szCs w:val="24"/>
              </w:rPr>
              <w:t>'</w:t>
            </w:r>
          </w:p>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-TGTAGGCACTGACCTTAAGG-3</w:t>
            </w:r>
            <w:r w:rsidRPr="00000000">
              <w:rPr>
                <w:sz w:val="24"/>
                <w:szCs w:val="24"/>
              </w:rPr>
              <w:t>'</w:t>
            </w:r>
          </w:p>
        </w:tc>
        <w:tc>
          <w:tcPr>
            <w:tcW w:w="1113" w:type="dxa"/>
            <w:tcBorders>
              <w:bottom w:val="single" w:sz="12" w:space="0" w:color="005C2A"/>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326</w:t>
            </w:r>
          </w:p>
        </w:tc>
        <w:tc>
          <w:tcPr>
            <w:tcW w:w="1050" w:type="dxa"/>
            <w:tcBorders>
              <w:bottom w:val="single" w:sz="12" w:space="0" w:color="005C2A"/>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w:t>
            </w:r>
            <w:r w:rsidRPr="00000000">
              <w:rPr>
                <w:rFonts w:ascii="宋体" w:hAnsi="宋体"/>
                <w:sz w:val="24"/>
                <w:szCs w:val="24"/>
              </w:rPr>
              <w:t>℃</w:t>
            </w:r>
          </w:p>
        </w:tc>
        <w:tc>
          <w:tcPr>
            <w:tcW w:w="1058" w:type="dxa"/>
            <w:tcBorders>
              <w:bottom w:val="single" w:sz="12" w:space="0" w:color="005C2A"/>
            </w:tcBorders>
          </w:tcPr>
          <w:p w:rsidR="0018722C">
            <w:pPr>
              <w:topLinePunct/>
              <w:ind w:leftChars="0" w:left="0" w:rightChars="0" w:right="0" w:firstLineChars="0" w:firstLine="0"/>
              <w:spacing w:line="240" w:lineRule="atLeast"/>
            </w:pPr>
            <w:r w:rsidRPr="00000000">
              <w:rPr>
                <w:sz w:val="24"/>
                <w:szCs w:val="24"/>
              </w:rPr>
              <w:t>53.2</w:t>
            </w:r>
            <w:r w:rsidRPr="00000000">
              <w:rPr>
                <w:rFonts w:ascii="宋体" w:hAnsi="宋体"/>
                <w:sz w:val="24"/>
                <w:szCs w:val="24"/>
              </w:rPr>
              <w:t>℃</w:t>
            </w:r>
          </w:p>
          <w:p w:rsidR="0018722C">
            <w:pPr>
              <w:topLinePunct/>
            </w:pPr>
            <w:r w:rsidRPr="00000000">
              <w:rPr>
                <w:sz w:val="24"/>
                <w:szCs w:val="24"/>
              </w:rPr>
              <w:t>56</w:t>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57</w:t>
            </w:r>
            <w:r w:rsidRPr="00000000">
              <w:rPr>
                <w:rFonts w:ascii="宋体" w:hAnsi="宋体"/>
                <w:sz w:val="24"/>
                <w:szCs w:val="24"/>
              </w:rPr>
              <w:t>℃</w:t>
            </w:r>
          </w:p>
        </w:tc>
        <w:tc>
          <w:tcPr>
            <w:tcW w:w="1249" w:type="dxa"/>
            <w:tcBorders>
              <w:bottom w:val="single" w:sz="12" w:space="0" w:color="005C2A"/>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55.4%</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2</w:t>
      </w:r>
      <w:r w:rsidRPr="00DB64CE">
        <w:rPr>
          <w:rFonts w:cstheme="minorBidi" w:hAnsiTheme="minorHAnsi" w:eastAsiaTheme="minorHAnsi" w:asciiTheme="minorHAnsi"/>
          <w:b/>
        </w:rPr>
        <w:t>. MinigeneE2-3-4-5</w:t>
      </w:r>
      <w:r>
        <w:rPr>
          <w:rFonts w:ascii="宋体" w:eastAsia="宋体" w:hint="eastAsia" w:cstheme="minorBidi" w:hAnsiTheme="minorHAnsi"/>
          <w:b/>
        </w:rPr>
        <w:t>及</w:t>
      </w:r>
      <w:r>
        <w:rPr>
          <w:rFonts w:cstheme="minorBidi" w:hAnsiTheme="minorHAnsi" w:eastAsiaTheme="minorHAnsi" w:asciiTheme="minorHAnsi"/>
          <w:b/>
        </w:rPr>
        <w:t>E24-25-26</w:t>
      </w:r>
      <w:r>
        <w:rPr>
          <w:rFonts w:ascii="宋体" w:eastAsia="宋体" w:hint="eastAsia" w:cstheme="minorBidi" w:hAnsiTheme="minorHAnsi"/>
          <w:b/>
        </w:rPr>
        <w:t>野生型质粒各构成片段</w:t>
      </w:r>
      <w:r>
        <w:rPr>
          <w:rFonts w:cstheme="minorBidi" w:hAnsiTheme="minorHAnsi" w:eastAsiaTheme="minorHAnsi" w:asciiTheme="minorHAnsi"/>
          <w:b/>
        </w:rPr>
        <w:t>PCR</w:t>
      </w:r>
      <w:r>
        <w:rPr>
          <w:rFonts w:ascii="宋体" w:eastAsia="宋体" w:hint="eastAsia" w:cstheme="minorBidi" w:hAnsiTheme="minorHAnsi"/>
          <w:b/>
        </w:rPr>
        <w:t>引物</w:t>
      </w:r>
    </w:p>
    <w:tbl>
      <w:tblPr>
        <w:tblW w:w="5000" w:type="pct"/>
        <w:tblInd w:w="7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7"/>
        <w:gridCol w:w="6334"/>
      </w:tblGrid>
      <w:tr>
        <w:trPr>
          <w:tblHeader/>
        </w:trPr>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801"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p>
        </w:tc>
      </w:tr>
      <w:tr>
        <w:tc>
          <w:tcPr>
            <w:tcW w:w="1199" w:type="pct"/>
            <w:vAlign w:val="center"/>
          </w:tcPr>
          <w:p w:rsidR="0018722C">
            <w:pPr>
              <w:pStyle w:val="ac"/>
              <w:topLinePunct/>
              <w:ind w:leftChars="0" w:left="0" w:rightChars="0" w:right="0" w:firstLineChars="0" w:firstLine="0"/>
              <w:spacing w:line="240" w:lineRule="atLeast"/>
            </w:pPr>
            <w:r>
              <w:t>E2-203BamHI</w:t>
            </w:r>
          </w:p>
        </w:tc>
        <w:tc>
          <w:tcPr>
            <w:tcW w:w="3801" w:type="pct"/>
            <w:vAlign w:val="center"/>
          </w:tcPr>
          <w:p w:rsidR="0018722C">
            <w:pPr>
              <w:pStyle w:val="ad"/>
              <w:topLinePunct/>
              <w:ind w:leftChars="0" w:left="0" w:rightChars="0" w:right="0" w:firstLineChars="0" w:firstLine="0"/>
              <w:spacing w:line="240" w:lineRule="atLeast"/>
            </w:pPr>
            <w:r>
              <w:t>5</w:t>
            </w:r>
            <w:r w:rsidP="AA7D325B">
              <w:t>’</w:t>
            </w:r>
            <w:r>
              <w:t>aaaggatccGGTAAGTGGTATCATTGGA 3</w:t>
            </w:r>
            <w:r w:rsidP="AA7D325B">
              <w:t>’</w:t>
            </w:r>
          </w:p>
        </w:tc>
      </w:tr>
      <w:tr>
        <w:tc>
          <w:tcPr>
            <w:tcW w:w="1199" w:type="pct"/>
            <w:vAlign w:val="center"/>
          </w:tcPr>
          <w:p w:rsidR="0018722C">
            <w:pPr>
              <w:pStyle w:val="ac"/>
              <w:topLinePunct/>
              <w:ind w:leftChars="0" w:left="0" w:rightChars="0" w:right="0" w:firstLineChars="0" w:firstLine="0"/>
              <w:spacing w:line="240" w:lineRule="atLeast"/>
            </w:pPr>
            <w:r>
              <w:t>E2+146NheI</w:t>
            </w:r>
          </w:p>
        </w:tc>
        <w:tc>
          <w:tcPr>
            <w:tcW w:w="3801" w:type="pct"/>
            <w:vAlign w:val="center"/>
          </w:tcPr>
          <w:p w:rsidR="0018722C">
            <w:pPr>
              <w:pStyle w:val="ad"/>
              <w:topLinePunct/>
              <w:ind w:leftChars="0" w:left="0" w:rightChars="0" w:right="0" w:firstLineChars="0" w:firstLine="0"/>
              <w:spacing w:line="240" w:lineRule="atLeast"/>
            </w:pPr>
            <w:r>
              <w:t>5</w:t>
            </w:r>
            <w:r w:rsidP="AA7D325B">
              <w:t>’</w:t>
            </w:r>
            <w:r>
              <w:t>agagctagcGAATGAGGCTAATATGACA 3</w:t>
            </w:r>
            <w:r w:rsidP="AA7D325B">
              <w:t>’</w:t>
            </w:r>
          </w:p>
        </w:tc>
      </w:tr>
      <w:tr>
        <w:tc>
          <w:tcPr>
            <w:tcW w:w="1199" w:type="pct"/>
            <w:vAlign w:val="center"/>
          </w:tcPr>
          <w:p w:rsidR="0018722C">
            <w:pPr>
              <w:pStyle w:val="ac"/>
              <w:topLinePunct/>
              <w:ind w:leftChars="0" w:left="0" w:rightChars="0" w:right="0" w:firstLineChars="0" w:firstLine="0"/>
              <w:spacing w:line="240" w:lineRule="atLeast"/>
            </w:pPr>
            <w:r>
              <w:t>E3-199NheI</w:t>
            </w:r>
          </w:p>
        </w:tc>
        <w:tc>
          <w:tcPr>
            <w:tcW w:w="3801" w:type="pct"/>
            <w:vAlign w:val="center"/>
          </w:tcPr>
          <w:p w:rsidR="0018722C">
            <w:pPr>
              <w:pStyle w:val="ad"/>
              <w:topLinePunct/>
              <w:ind w:leftChars="0" w:left="0" w:rightChars="0" w:right="0" w:firstLineChars="0" w:firstLine="0"/>
              <w:spacing w:line="240" w:lineRule="atLeast"/>
            </w:pPr>
            <w:r>
              <w:t>5</w:t>
            </w:r>
            <w:r w:rsidP="AA7D325B">
              <w:t>’</w:t>
            </w:r>
            <w:r>
              <w:t>tctgctagcAATACTCAGTGAAGGTGATA 3'</w:t>
            </w:r>
          </w:p>
        </w:tc>
      </w:tr>
      <w:tr>
        <w:tc>
          <w:tcPr>
            <w:tcW w:w="1199" w:type="pct"/>
            <w:vAlign w:val="center"/>
          </w:tcPr>
          <w:p w:rsidR="0018722C">
            <w:pPr>
              <w:pStyle w:val="ac"/>
              <w:topLinePunct/>
              <w:ind w:leftChars="0" w:left="0" w:rightChars="0" w:right="0" w:firstLineChars="0" w:firstLine="0"/>
              <w:spacing w:line="240" w:lineRule="atLeast"/>
            </w:pPr>
            <w:r>
              <w:t>E3+ 212MluI</w:t>
            </w:r>
          </w:p>
        </w:tc>
        <w:tc>
          <w:tcPr>
            <w:tcW w:w="3801" w:type="pct"/>
            <w:vAlign w:val="center"/>
          </w:tcPr>
          <w:p w:rsidR="0018722C">
            <w:pPr>
              <w:pStyle w:val="ad"/>
              <w:topLinePunct/>
              <w:ind w:leftChars="0" w:left="0" w:rightChars="0" w:right="0" w:firstLineChars="0" w:firstLine="0"/>
              <w:spacing w:line="240" w:lineRule="atLeast"/>
            </w:pPr>
            <w:r>
              <w:t>5</w:t>
            </w:r>
            <w:r w:rsidP="AA7D325B">
              <w:t>’</w:t>
            </w:r>
            <w:r>
              <w:t> tttacgcgtTTCAGGTGAACACCAGGTACA 3'</w:t>
            </w:r>
          </w:p>
        </w:tc>
      </w:tr>
      <w:tr>
        <w:tc>
          <w:tcPr>
            <w:tcW w:w="1199" w:type="pct"/>
            <w:vAlign w:val="center"/>
            <w:tcBorders>
              <w:top w:val="single" w:sz="4" w:space="0" w:color="auto"/>
            </w:tcBorders>
          </w:tcPr>
          <w:p w:rsidR="0018722C">
            <w:pPr>
              <w:pStyle w:val="ac"/>
              <w:topLinePunct/>
              <w:ind w:leftChars="0" w:left="0" w:rightChars="0" w:right="0" w:firstLineChars="0" w:firstLine="0"/>
              <w:spacing w:line="240" w:lineRule="atLeast"/>
            </w:pPr>
            <w:r>
              <w:t>E4-212MluI</w:t>
            </w:r>
          </w:p>
        </w:tc>
        <w:tc>
          <w:tcPr>
            <w:tcW w:w="3801" w:type="pct"/>
            <w:vAlign w:val="center"/>
            <w:tcBorders>
              <w:top w:val="single" w:sz="4" w:space="0" w:color="auto"/>
            </w:tcBorders>
          </w:tcPr>
          <w:p w:rsidR="0018722C">
            <w:pPr>
              <w:pStyle w:val="ad"/>
              <w:topLinePunct/>
              <w:ind w:leftChars="0" w:left="0" w:rightChars="0" w:right="0" w:firstLineChars="0" w:firstLine="0"/>
              <w:spacing w:line="240" w:lineRule="atLeast"/>
            </w:pPr>
            <w:r>
              <w:t>5</w:t>
            </w:r>
            <w:r w:rsidP="AA7D325B">
              <w:t>’</w:t>
            </w:r>
            <w:r>
              <w:t> aacacgcgtCACACTACTCTTAAGACAC 3'</w:t>
            </w:r>
          </w:p>
        </w:tc>
      </w:tr>
    </w:tbl>
    <w:p w:rsidR="0018722C">
      <w:pPr>
        <w:topLinePunct/>
        <w:pStyle w:val="affa"/>
      </w:pPr>
    </w:p>
    <w:p w:rsidR="0018722C">
      <w:pPr>
        <w:topLinePunct/>
      </w:pPr>
      <w:r>
        <w:rPr>
          <w:rFonts w:cstheme="minorBidi" w:hAnsiTheme="minorHAnsi" w:eastAsiaTheme="minorHAnsi" w:asciiTheme="minorHAnsi" w:ascii="Calibri"/>
        </w:rPr>
        <w:t>46</w:t>
      </w:r>
    </w:p>
    <w:p w:rsidR="0018722C">
      <w:pPr>
        <w:rPr/>
        <w:topLinePunct/>
      </w:pPr>
    </w:p>
    <w:tbl>
      <w:tblPr>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6395"/>
      </w:tblGrid>
      <w:tr>
        <w:trPr>
          <w:trHeight w:val="320" w:hRule="atLeast"/>
        </w:trPr>
        <w:tc>
          <w:tcPr>
            <w:tcW w:w="1965" w:type="dxa"/>
          </w:tcPr>
          <w:p w:rsidR="0018722C">
            <w:pPr>
              <w:topLinePunct/>
              <w:ind w:leftChars="0" w:left="0" w:rightChars="0" w:right="0" w:firstLineChars="0" w:firstLine="0"/>
              <w:spacing w:line="240" w:lineRule="atLeast"/>
            </w:pPr>
            <w:r>
              <w:t>E4+194SmaI</w:t>
            </w:r>
          </w:p>
        </w:tc>
        <w:tc>
          <w:tcPr>
            <w:tcW w:w="6395" w:type="dxa"/>
          </w:tcPr>
          <w:p w:rsidR="0018722C">
            <w:pPr>
              <w:topLinePunct/>
              <w:ind w:leftChars="0" w:left="0" w:rightChars="0" w:right="0" w:firstLineChars="0" w:firstLine="0"/>
              <w:spacing w:line="240" w:lineRule="atLeast"/>
            </w:pPr>
            <w:r>
              <w:t>5' tatcccgggTCAACTACTGCAAAGCCT 3'</w:t>
            </w:r>
          </w:p>
        </w:tc>
      </w:tr>
      <w:tr>
        <w:trPr>
          <w:trHeight w:val="420" w:hRule="atLeast"/>
        </w:trPr>
        <w:tc>
          <w:tcPr>
            <w:tcW w:w="1965" w:type="dxa"/>
          </w:tcPr>
          <w:p w:rsidR="0018722C">
            <w:pPr>
              <w:topLinePunct/>
              <w:ind w:leftChars="0" w:left="0" w:rightChars="0" w:right="0" w:firstLineChars="0" w:firstLine="0"/>
              <w:spacing w:line="240" w:lineRule="atLeast"/>
            </w:pPr>
            <w:r>
              <w:t>E5-194SmaI</w:t>
            </w:r>
          </w:p>
        </w:tc>
        <w:tc>
          <w:tcPr>
            <w:tcW w:w="6395" w:type="dxa"/>
          </w:tcPr>
          <w:p w:rsidR="0018722C">
            <w:pPr>
              <w:topLinePunct/>
              <w:ind w:leftChars="0" w:left="0" w:rightChars="0" w:right="0" w:firstLineChars="0" w:firstLine="0"/>
              <w:spacing w:line="240" w:lineRule="atLeast"/>
            </w:pPr>
            <w:r>
              <w:t>5' aagcccgggTCATACAGGTTTGTAACAGAA 3'</w:t>
            </w:r>
          </w:p>
        </w:tc>
      </w:tr>
      <w:tr>
        <w:trPr>
          <w:trHeight w:val="420" w:hRule="atLeast"/>
        </w:trPr>
        <w:tc>
          <w:tcPr>
            <w:tcW w:w="1965" w:type="dxa"/>
          </w:tcPr>
          <w:p w:rsidR="0018722C">
            <w:pPr>
              <w:topLinePunct/>
              <w:ind w:leftChars="0" w:left="0" w:rightChars="0" w:right="0" w:firstLineChars="0" w:firstLine="0"/>
              <w:spacing w:line="240" w:lineRule="atLeast"/>
            </w:pPr>
            <w:r>
              <w:t>E5+197KpnI</w:t>
            </w:r>
          </w:p>
        </w:tc>
        <w:tc>
          <w:tcPr>
            <w:tcW w:w="6395" w:type="dxa"/>
          </w:tcPr>
          <w:p w:rsidR="0018722C">
            <w:pPr>
              <w:topLinePunct/>
              <w:ind w:leftChars="0" w:left="0" w:rightChars="0" w:right="0" w:firstLineChars="0" w:firstLine="0"/>
              <w:spacing w:line="240" w:lineRule="atLeast"/>
            </w:pPr>
            <w:r>
              <w:t>5' acaggtaccTGACCTCAAATTACAGTATCT 3'</w:t>
            </w:r>
          </w:p>
        </w:tc>
      </w:tr>
      <w:tr>
        <w:trPr>
          <w:trHeight w:val="420" w:hRule="atLeast"/>
        </w:trPr>
        <w:tc>
          <w:tcPr>
            <w:tcW w:w="1965" w:type="dxa"/>
          </w:tcPr>
          <w:p w:rsidR="0018722C">
            <w:pPr>
              <w:topLinePunct/>
              <w:ind w:leftChars="0" w:left="0" w:rightChars="0" w:right="0" w:firstLineChars="0" w:firstLine="0"/>
              <w:spacing w:line="240" w:lineRule="atLeast"/>
            </w:pPr>
            <w:r>
              <w:t>E24F-BamHI</w:t>
            </w:r>
          </w:p>
        </w:tc>
        <w:tc>
          <w:tcPr>
            <w:tcW w:w="6395" w:type="dxa"/>
          </w:tcPr>
          <w:p w:rsidR="0018722C">
            <w:pPr>
              <w:topLinePunct/>
              <w:ind w:leftChars="0" w:left="0" w:rightChars="0" w:right="0" w:firstLineChars="0" w:firstLine="0"/>
              <w:spacing w:line="240" w:lineRule="atLeast"/>
            </w:pPr>
            <w:r>
              <w:t>5' aaaggatccTGGAGGTCAAGACATCTTTATG 3'</w:t>
            </w:r>
          </w:p>
        </w:tc>
      </w:tr>
      <w:tr>
        <w:trPr>
          <w:trHeight w:val="420" w:hRule="atLeast"/>
        </w:trPr>
        <w:tc>
          <w:tcPr>
            <w:tcW w:w="1965" w:type="dxa"/>
          </w:tcPr>
          <w:p w:rsidR="0018722C">
            <w:pPr>
              <w:topLinePunct/>
              <w:ind w:leftChars="0" w:left="0" w:rightChars="0" w:right="0" w:firstLineChars="0" w:firstLine="0"/>
              <w:spacing w:line="240" w:lineRule="atLeast"/>
            </w:pPr>
            <w:r>
              <w:t>In24R-NheI</w:t>
            </w:r>
          </w:p>
        </w:tc>
        <w:tc>
          <w:tcPr>
            <w:tcW w:w="6395" w:type="dxa"/>
          </w:tcPr>
          <w:p w:rsidR="0018722C">
            <w:pPr>
              <w:topLinePunct/>
              <w:ind w:leftChars="0" w:left="0" w:rightChars="0" w:right="0" w:firstLineChars="0" w:firstLine="0"/>
              <w:spacing w:line="240" w:lineRule="atLeast"/>
            </w:pPr>
            <w:r>
              <w:t>5' agagctagcACAGCCCCATCCCAAGGTT 3'</w:t>
            </w:r>
          </w:p>
        </w:tc>
      </w:tr>
      <w:tr>
        <w:trPr>
          <w:trHeight w:val="420" w:hRule="atLeast"/>
        </w:trPr>
        <w:tc>
          <w:tcPr>
            <w:tcW w:w="1965" w:type="dxa"/>
          </w:tcPr>
          <w:p w:rsidR="0018722C">
            <w:pPr>
              <w:topLinePunct/>
              <w:ind w:leftChars="0" w:left="0" w:rightChars="0" w:right="0" w:firstLineChars="0" w:firstLine="0"/>
              <w:spacing w:line="240" w:lineRule="atLeast"/>
            </w:pPr>
            <w:r>
              <w:t>In24F-NheI</w:t>
            </w:r>
          </w:p>
        </w:tc>
        <w:tc>
          <w:tcPr>
            <w:tcW w:w="6395" w:type="dxa"/>
          </w:tcPr>
          <w:p w:rsidR="0018722C">
            <w:pPr>
              <w:topLinePunct/>
              <w:ind w:leftChars="0" w:left="0" w:rightChars="0" w:right="0" w:firstLineChars="0" w:firstLine="0"/>
              <w:spacing w:line="240" w:lineRule="atLeast"/>
            </w:pPr>
            <w:r>
              <w:t>5' tctgctagcGGTCCAGCTGATCATTGGAAAG 3'</w:t>
            </w:r>
          </w:p>
        </w:tc>
      </w:tr>
      <w:tr>
        <w:trPr>
          <w:trHeight w:val="420" w:hRule="atLeast"/>
        </w:trPr>
        <w:tc>
          <w:tcPr>
            <w:tcW w:w="1965" w:type="dxa"/>
          </w:tcPr>
          <w:p w:rsidR="0018722C">
            <w:pPr>
              <w:topLinePunct/>
              <w:ind w:leftChars="0" w:left="0" w:rightChars="0" w:right="0" w:firstLineChars="0" w:firstLine="0"/>
              <w:spacing w:line="240" w:lineRule="atLeast"/>
            </w:pPr>
            <w:r>
              <w:t>In25R-MluI</w:t>
            </w:r>
          </w:p>
        </w:tc>
        <w:tc>
          <w:tcPr>
            <w:tcW w:w="6395" w:type="dxa"/>
          </w:tcPr>
          <w:p w:rsidR="0018722C">
            <w:pPr>
              <w:topLinePunct/>
              <w:ind w:leftChars="0" w:left="0" w:rightChars="0" w:right="0" w:firstLineChars="0" w:firstLine="0"/>
              <w:spacing w:line="240" w:lineRule="atLeast"/>
            </w:pPr>
            <w:r>
              <w:t>5' tttacgcgtTGCTGGTGACTCCATGTCTATTC 3'</w:t>
            </w:r>
          </w:p>
        </w:tc>
      </w:tr>
      <w:tr>
        <w:trPr>
          <w:trHeight w:val="420" w:hRule="atLeast"/>
        </w:trPr>
        <w:tc>
          <w:tcPr>
            <w:tcW w:w="1965" w:type="dxa"/>
          </w:tcPr>
          <w:p w:rsidR="0018722C">
            <w:pPr>
              <w:topLinePunct/>
              <w:ind w:leftChars="0" w:left="0" w:rightChars="0" w:right="0" w:firstLineChars="0" w:firstLine="0"/>
              <w:spacing w:line="240" w:lineRule="atLeast"/>
            </w:pPr>
            <w:r>
              <w:t>In25F-MluI</w:t>
            </w:r>
          </w:p>
        </w:tc>
        <w:tc>
          <w:tcPr>
            <w:tcW w:w="6395" w:type="dxa"/>
          </w:tcPr>
          <w:p w:rsidR="0018722C">
            <w:pPr>
              <w:topLinePunct/>
              <w:ind w:leftChars="0" w:left="0" w:rightChars="0" w:right="0" w:firstLineChars="0" w:firstLine="0"/>
              <w:spacing w:line="240" w:lineRule="atLeast"/>
            </w:pPr>
            <w:r>
              <w:t>5' aacacgcgtTTGTACCTATACTGTTGGGCTG 3'</w:t>
            </w:r>
          </w:p>
        </w:tc>
      </w:tr>
      <w:tr>
        <w:trPr>
          <w:trHeight w:val="360" w:hRule="atLeast"/>
        </w:trPr>
        <w:tc>
          <w:tcPr>
            <w:tcW w:w="1965" w:type="dxa"/>
            <w:tcBorders>
              <w:bottom w:val="single" w:sz="12" w:space="0" w:color="006600"/>
            </w:tcBorders>
          </w:tcPr>
          <w:p w:rsidR="0018722C">
            <w:pPr>
              <w:topLinePunct/>
              <w:ind w:leftChars="0" w:left="0" w:rightChars="0" w:right="0" w:firstLineChars="0" w:firstLine="0"/>
              <w:spacing w:line="240" w:lineRule="atLeast"/>
            </w:pPr>
            <w:r>
              <w:t>E26R-KpnI</w:t>
            </w:r>
          </w:p>
        </w:tc>
        <w:tc>
          <w:tcPr>
            <w:tcW w:w="6395" w:type="dxa"/>
            <w:tcBorders>
              <w:bottom w:val="single" w:sz="12" w:space="0" w:color="006600"/>
            </w:tcBorders>
          </w:tcPr>
          <w:p w:rsidR="0018722C">
            <w:pPr>
              <w:topLinePunct/>
              <w:ind w:leftChars="0" w:left="0" w:rightChars="0" w:right="0" w:firstLineChars="0" w:firstLine="0"/>
              <w:spacing w:line="240" w:lineRule="atLeast"/>
            </w:pPr>
            <w:r>
              <w:t>5' acaggtaccCCAAAGATGGCGTAGATGAA 3'</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b/>
          <w:position w:val="1"/>
        </w:rPr>
        <w:t>附表</w:t>
      </w:r>
      <w:r>
        <w:rPr>
          <w:kern w:val="2"/>
          <w:szCs w:val="22"/>
          <w:rFonts w:cstheme="minorBidi" w:hAnsiTheme="minorHAnsi" w:eastAsiaTheme="minorHAnsi" w:asciiTheme="minorHAnsi"/>
          <w:b/>
          <w:sz w:val="21"/>
        </w:rPr>
        <w:t>3</w:t>
      </w:r>
      <w:r>
        <w:t xml:space="preserve">  </w:t>
      </w:r>
      <w:r w:rsidP="AA7D325B">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 </w:t>
      </w:r>
      <w:r>
        <w:rPr>
          <w:kern w:val="2"/>
          <w:szCs w:val="22"/>
          <w:rFonts w:ascii="宋体" w:eastAsia="宋体" w:hint="eastAsia" w:cstheme="minorBidi" w:hAnsiTheme="minorHAnsi"/>
          <w:b/>
          <w:position w:val="1"/>
          <w:sz w:val="21"/>
        </w:rPr>
        <w:t>突变质粒定点诱变引物</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2"/>
        <w:gridCol w:w="6697"/>
      </w:tblGrid>
      <w:tr>
        <w:trPr>
          <w:tblHeader/>
        </w:trPr>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4015"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p>
        </w:tc>
      </w:tr>
      <w:tr>
        <w:tc>
          <w:tcPr>
            <w:tcW w:w="985" w:type="pct"/>
            <w:vAlign w:val="center"/>
          </w:tcPr>
          <w:p w:rsidR="0018722C">
            <w:pPr>
              <w:pStyle w:val="ac"/>
              <w:topLinePunct/>
              <w:ind w:leftChars="0" w:left="0" w:rightChars="0" w:right="0" w:firstLineChars="0" w:firstLine="0"/>
              <w:spacing w:line="240" w:lineRule="atLeast"/>
            </w:pPr>
            <w:r>
              <w:t>c.473+5G&gt;A</w:t>
            </w:r>
          </w:p>
        </w:tc>
        <w:tc>
          <w:tcPr>
            <w:tcW w:w="4015" w:type="pct"/>
            <w:vAlign w:val="center"/>
          </w:tcPr>
          <w:p w:rsidR="0018722C">
            <w:pPr>
              <w:pStyle w:val="ad"/>
              <w:topLinePunct/>
              <w:ind w:leftChars="0" w:left="0" w:rightChars="0" w:right="0" w:firstLineChars="0" w:firstLine="0"/>
              <w:spacing w:line="240" w:lineRule="atLeast"/>
            </w:pPr>
            <w:r>
              <w:t>正向引物：</w:t>
            </w:r>
            <w:r>
              <w:t>GGACAAAGAATGTAGAGTAAATTC</w:t>
            </w:r>
          </w:p>
        </w:tc>
      </w:tr>
      <w:tr>
        <w:tc>
          <w:tcPr>
            <w:tcW w:w="985" w:type="pct"/>
            <w:vAlign w:val="center"/>
          </w:tcPr>
          <w:p w:rsidR="0018722C">
            <w:pPr>
              <w:pStyle w:val="ac"/>
              <w:topLinePunct/>
              <w:ind w:leftChars="0" w:left="0" w:rightChars="0" w:right="0" w:firstLineChars="0" w:firstLine="0"/>
              <w:spacing w:line="240" w:lineRule="atLeast"/>
            </w:pPr>
          </w:p>
        </w:tc>
        <w:tc>
          <w:tcPr>
            <w:tcW w:w="4015" w:type="pct"/>
            <w:vAlign w:val="center"/>
          </w:tcPr>
          <w:p w:rsidR="0018722C">
            <w:pPr>
              <w:pStyle w:val="ad"/>
              <w:topLinePunct/>
              <w:ind w:leftChars="0" w:left="0" w:rightChars="0" w:right="0" w:firstLineChars="0" w:firstLine="0"/>
              <w:spacing w:line="240" w:lineRule="atLeast"/>
            </w:pPr>
            <w:r>
              <w:t>反向引物：</w:t>
            </w:r>
            <w:r>
              <w:t>AATCAGGAGGGTTACTCATTGTCA</w:t>
            </w:r>
          </w:p>
        </w:tc>
      </w:tr>
      <w:tr>
        <w:tc>
          <w:tcPr>
            <w:tcW w:w="985" w:type="pct"/>
            <w:vAlign w:val="center"/>
          </w:tcPr>
          <w:p w:rsidR="0018722C">
            <w:pPr>
              <w:pStyle w:val="ac"/>
              <w:topLinePunct/>
              <w:ind w:leftChars="0" w:left="0" w:rightChars="0" w:right="0" w:firstLineChars="0" w:firstLine="0"/>
              <w:spacing w:line="240" w:lineRule="atLeast"/>
            </w:pPr>
            <w:r>
              <w:t>c.473+5G&gt;C</w:t>
            </w:r>
          </w:p>
        </w:tc>
        <w:tc>
          <w:tcPr>
            <w:tcW w:w="4015" w:type="pct"/>
            <w:vAlign w:val="center"/>
          </w:tcPr>
          <w:p w:rsidR="0018722C">
            <w:pPr>
              <w:pStyle w:val="ad"/>
              <w:topLinePunct/>
              <w:ind w:leftChars="0" w:left="0" w:rightChars="0" w:right="0" w:firstLineChars="0" w:firstLine="0"/>
              <w:spacing w:line="240" w:lineRule="atLeast"/>
            </w:pPr>
            <w:r>
              <w:t>正向引物：</w:t>
            </w:r>
            <w:r>
              <w:t>GGACAAAGAATGTAGAGTAAACTC</w:t>
            </w:r>
          </w:p>
        </w:tc>
      </w:tr>
      <w:tr>
        <w:tc>
          <w:tcPr>
            <w:tcW w:w="985" w:type="pct"/>
            <w:vAlign w:val="center"/>
          </w:tcPr>
          <w:p w:rsidR="0018722C">
            <w:pPr>
              <w:pStyle w:val="ac"/>
              <w:topLinePunct/>
              <w:ind w:leftChars="0" w:left="0" w:rightChars="0" w:right="0" w:firstLineChars="0" w:firstLine="0"/>
              <w:spacing w:line="240" w:lineRule="atLeast"/>
            </w:pPr>
          </w:p>
        </w:tc>
        <w:tc>
          <w:tcPr>
            <w:tcW w:w="4015" w:type="pct"/>
            <w:vAlign w:val="center"/>
          </w:tcPr>
          <w:p w:rsidR="0018722C">
            <w:pPr>
              <w:pStyle w:val="ad"/>
              <w:topLinePunct/>
              <w:ind w:leftChars="0" w:left="0" w:rightChars="0" w:right="0" w:firstLineChars="0" w:firstLine="0"/>
              <w:spacing w:line="240" w:lineRule="atLeast"/>
            </w:pPr>
            <w:r>
              <w:t>反向引物：</w:t>
            </w:r>
            <w:r>
              <w:t>AATCAGGAGGGTTACTCATTGTCA</w:t>
            </w:r>
          </w:p>
        </w:tc>
      </w:tr>
      <w:tr>
        <w:tc>
          <w:tcPr>
            <w:tcW w:w="985" w:type="pct"/>
            <w:vAlign w:val="center"/>
          </w:tcPr>
          <w:p w:rsidR="0018722C">
            <w:pPr>
              <w:pStyle w:val="ac"/>
              <w:topLinePunct/>
              <w:ind w:leftChars="0" w:left="0" w:rightChars="0" w:right="0" w:firstLineChars="0" w:firstLine="0"/>
              <w:spacing w:line="240" w:lineRule="atLeast"/>
            </w:pPr>
            <w:r>
              <w:t>c.602+1G&gt;A</w:t>
            </w:r>
          </w:p>
        </w:tc>
        <w:tc>
          <w:tcPr>
            <w:tcW w:w="4015" w:type="pct"/>
            <w:vAlign w:val="center"/>
          </w:tcPr>
          <w:p w:rsidR="0018722C">
            <w:pPr>
              <w:pStyle w:val="ad"/>
              <w:topLinePunct/>
              <w:ind w:leftChars="0" w:left="0" w:rightChars="0" w:right="0" w:firstLineChars="0" w:firstLine="0"/>
              <w:spacing w:line="240" w:lineRule="atLeast"/>
            </w:pPr>
            <w:r>
              <w:t>正向引物：</w:t>
            </w:r>
            <w:r>
              <w:t>AACTTTTATAGTATTGAATAAAGGG</w:t>
            </w:r>
          </w:p>
        </w:tc>
      </w:tr>
      <w:tr>
        <w:tc>
          <w:tcPr>
            <w:tcW w:w="985" w:type="pct"/>
            <w:vAlign w:val="center"/>
          </w:tcPr>
          <w:p w:rsidR="0018722C">
            <w:pPr>
              <w:pStyle w:val="ac"/>
              <w:topLinePunct/>
              <w:ind w:leftChars="0" w:left="0" w:rightChars="0" w:right="0" w:firstLineChars="0" w:firstLine="0"/>
              <w:spacing w:line="240" w:lineRule="atLeast"/>
            </w:pPr>
          </w:p>
        </w:tc>
        <w:tc>
          <w:tcPr>
            <w:tcW w:w="4015" w:type="pct"/>
            <w:vAlign w:val="center"/>
          </w:tcPr>
          <w:p w:rsidR="0018722C">
            <w:pPr>
              <w:pStyle w:val="ad"/>
              <w:topLinePunct/>
              <w:ind w:leftChars="0" w:left="0" w:rightChars="0" w:right="0" w:firstLineChars="0" w:firstLine="0"/>
              <w:spacing w:line="240" w:lineRule="atLeast"/>
            </w:pPr>
            <w:r>
              <w:t>反向引物：</w:t>
            </w:r>
            <w:r>
              <w:t>TGTAAGACAGGAACACAACATAGAAG</w:t>
            </w:r>
          </w:p>
        </w:tc>
      </w:tr>
      <w:tr>
        <w:tc>
          <w:tcPr>
            <w:tcW w:w="985" w:type="pct"/>
            <w:vAlign w:val="center"/>
          </w:tcPr>
          <w:p w:rsidR="0018722C">
            <w:pPr>
              <w:pStyle w:val="ac"/>
              <w:topLinePunct/>
              <w:ind w:leftChars="0" w:left="0" w:rightChars="0" w:right="0" w:firstLineChars="0" w:firstLine="0"/>
              <w:spacing w:line="240" w:lineRule="atLeast"/>
            </w:pPr>
            <w:r>
              <w:t>c.4853-25T&gt;A</w:t>
            </w:r>
          </w:p>
        </w:tc>
        <w:tc>
          <w:tcPr>
            <w:tcW w:w="4015" w:type="pct"/>
            <w:vAlign w:val="center"/>
          </w:tcPr>
          <w:p w:rsidR="0018722C">
            <w:pPr>
              <w:pStyle w:val="ad"/>
              <w:topLinePunct/>
              <w:ind w:leftChars="0" w:left="0" w:rightChars="0" w:right="0" w:firstLineChars="0" w:firstLine="0"/>
              <w:spacing w:line="240" w:lineRule="atLeast"/>
            </w:pPr>
            <w:r>
              <w:t>正向引物：</w:t>
            </w:r>
            <w:r>
              <w:t>AGCTTGTTTTCAGATACACCTTCAC</w:t>
            </w:r>
          </w:p>
        </w:tc>
      </w:tr>
      <w:tr>
        <w:tc>
          <w:tcPr>
            <w:tcW w:w="985" w:type="pct"/>
            <w:vAlign w:val="center"/>
          </w:tcPr>
          <w:p w:rsidR="0018722C">
            <w:pPr>
              <w:pStyle w:val="ac"/>
              <w:topLinePunct/>
              <w:ind w:leftChars="0" w:left="0" w:rightChars="0" w:right="0" w:firstLineChars="0" w:firstLine="0"/>
              <w:spacing w:line="240" w:lineRule="atLeast"/>
            </w:pPr>
          </w:p>
        </w:tc>
        <w:tc>
          <w:tcPr>
            <w:tcW w:w="4015" w:type="pct"/>
            <w:vAlign w:val="center"/>
          </w:tcPr>
          <w:p w:rsidR="0018722C">
            <w:pPr>
              <w:pStyle w:val="ad"/>
              <w:topLinePunct/>
              <w:ind w:leftChars="0" w:left="0" w:rightChars="0" w:right="0" w:firstLineChars="0" w:firstLine="0"/>
              <w:spacing w:line="240" w:lineRule="atLeast"/>
            </w:pPr>
            <w:r>
              <w:t>反向引物：</w:t>
            </w:r>
            <w:r>
              <w:t>TCCAAAAAATTTGATAAAGTAACAG</w:t>
            </w:r>
          </w:p>
        </w:tc>
      </w:tr>
      <w:tr>
        <w:tc>
          <w:tcPr>
            <w:tcW w:w="985" w:type="pct"/>
            <w:vAlign w:val="center"/>
          </w:tcPr>
          <w:p w:rsidR="0018722C">
            <w:pPr>
              <w:pStyle w:val="ac"/>
              <w:topLinePunct/>
              <w:ind w:leftChars="0" w:left="0" w:rightChars="0" w:right="0" w:firstLineChars="0" w:firstLine="0"/>
              <w:spacing w:line="240" w:lineRule="atLeast"/>
            </w:pPr>
            <w:r/>
            <w:r>
              <w:t/>
            </w:r>
            <w:r>
              <w:t>C</w:t>
            </w:r>
            <w:r>
              <w:t>. 4853-1G&gt;C</w:t>
            </w:r>
          </w:p>
        </w:tc>
        <w:tc>
          <w:tcPr>
            <w:tcW w:w="4015" w:type="pct"/>
            <w:vAlign w:val="center"/>
          </w:tcPr>
          <w:p w:rsidR="0018722C">
            <w:pPr>
              <w:pStyle w:val="ad"/>
              <w:topLinePunct/>
              <w:ind w:leftChars="0" w:left="0" w:rightChars="0" w:right="0" w:firstLineChars="0" w:firstLine="0"/>
              <w:spacing w:line="240" w:lineRule="atLeast"/>
            </w:pPr>
            <w:r>
              <w:t>正向引物：</w:t>
            </w:r>
            <w:r>
              <w:t>TATGTTTCTTGCCGAGCTGATAG</w:t>
            </w:r>
          </w:p>
        </w:tc>
      </w:tr>
      <w:tr>
        <w:tc>
          <w:tcPr>
            <w:tcW w:w="98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15" w:type="pct"/>
            <w:vAlign w:val="center"/>
            <w:tcBorders>
              <w:top w:val="single" w:sz="4" w:space="0" w:color="auto"/>
            </w:tcBorders>
          </w:tcPr>
          <w:p w:rsidR="0018722C">
            <w:pPr>
              <w:pStyle w:val="ad"/>
              <w:topLinePunct/>
              <w:ind w:leftChars="0" w:left="0" w:rightChars="0" w:right="0" w:firstLineChars="0" w:firstLine="0"/>
              <w:spacing w:line="240" w:lineRule="atLeast"/>
            </w:pPr>
            <w:r>
              <w:t>反向引物：</w:t>
            </w:r>
            <w:r>
              <w:t>CGTATGAATAAACAATGAGAATACCAAC</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b/>
        </w:rPr>
        <w:t>附表</w:t>
      </w:r>
      <w:r>
        <w:rPr>
          <w:kern w:val="2"/>
          <w:szCs w:val="22"/>
          <w:rFonts w:cstheme="minorBidi" w:hAnsiTheme="minorHAnsi" w:eastAsiaTheme="minorHAnsi" w:asciiTheme="minorHAnsi"/>
          <w:b/>
          <w:sz w:val="21"/>
        </w:rPr>
        <w:t>4</w:t>
      </w:r>
      <w:r w:rsidRPr="00DB64CE">
        <w:rPr>
          <w:kern w:val="2"/>
          <w:szCs w:val="22"/>
          <w:rFonts w:cstheme="minorBidi" w:hAnsiTheme="minorHAnsi" w:eastAsiaTheme="minorHAnsi" w:asciiTheme="minorHAnsi"/>
          <w:b/>
          <w:sz w:val="21"/>
        </w:rPr>
        <w:t>. RT-PCR</w:t>
      </w:r>
      <w:r>
        <w:rPr>
          <w:kern w:val="2"/>
          <w:szCs w:val="22"/>
          <w:rFonts w:ascii="宋体" w:eastAsia="宋体" w:hint="eastAsia" w:cstheme="minorBidi" w:hAnsiTheme="minorHAnsi"/>
          <w:b/>
          <w:sz w:val="21"/>
        </w:rPr>
        <w:t>引物序列</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5"/>
        <w:gridCol w:w="6238"/>
      </w:tblGrid>
      <w:tr>
        <w:trPr>
          <w:tblHeader/>
        </w:trPr>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798"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r w:rsidRPr="00000000">
              <w:tab/>
            </w:r>
            <w:r>
              <w:t>退火温度</w:t>
            </w:r>
          </w:p>
        </w:tc>
      </w:tr>
      <w:tr>
        <w:tc>
          <w:tcPr>
            <w:tcW w:w="1202" w:type="pct"/>
            <w:vAlign w:val="center"/>
          </w:tcPr>
          <w:p w:rsidR="0018722C">
            <w:pPr>
              <w:pStyle w:val="ac"/>
              <w:topLinePunct/>
              <w:ind w:leftChars="0" w:left="0" w:rightChars="0" w:right="0" w:firstLineChars="0" w:firstLine="0"/>
              <w:spacing w:line="240" w:lineRule="atLeast"/>
            </w:pPr>
            <w:r>
              <w:t>RT E2-5 F2 R2</w:t>
            </w:r>
          </w:p>
        </w:tc>
        <w:tc>
          <w:tcPr>
            <w:tcW w:w="3798" w:type="pct"/>
            <w:vAlign w:val="center"/>
          </w:tcPr>
          <w:p w:rsidR="0018722C">
            <w:pPr>
              <w:pStyle w:val="ad"/>
              <w:topLinePunct/>
              <w:ind w:leftChars="0" w:left="0" w:rightChars="0" w:right="0" w:firstLineChars="0" w:firstLine="0"/>
              <w:spacing w:line="240" w:lineRule="atLeast"/>
            </w:pPr>
            <w:r>
              <w:t>正向引物</w:t>
            </w:r>
            <w:r>
              <w:t>：</w:t>
            </w:r>
            <w:r>
              <w:t>ATCTTCCGGTTCAGTGCCA</w:t>
            </w:r>
            <w:r w:rsidRPr="00000000">
              <w:tab/>
            </w:r>
            <w:r>
              <w:t>Tm</w:t>
            </w:r>
            <w:r>
              <w:t> </w:t>
            </w:r>
            <w:r>
              <w:t>48.9</w:t>
            </w:r>
          </w:p>
        </w:tc>
      </w:tr>
      <w:tr>
        <w:tc>
          <w:tcPr>
            <w:tcW w:w="1202" w:type="pct"/>
            <w:vAlign w:val="center"/>
          </w:tcPr>
          <w:p w:rsidR="0018722C">
            <w:pPr>
              <w:pStyle w:val="ac"/>
              <w:topLinePunct/>
              <w:ind w:leftChars="0" w:left="0" w:rightChars="0" w:right="0" w:firstLineChars="0" w:firstLine="0"/>
              <w:spacing w:line="240" w:lineRule="atLeast"/>
            </w:pPr>
          </w:p>
        </w:tc>
        <w:tc>
          <w:tcPr>
            <w:tcW w:w="3798" w:type="pct"/>
            <w:vAlign w:val="center"/>
          </w:tcPr>
          <w:p w:rsidR="0018722C">
            <w:pPr>
              <w:pStyle w:val="ad"/>
              <w:topLinePunct/>
              <w:ind w:leftChars="0" w:left="0" w:rightChars="0" w:right="0" w:firstLineChars="0" w:firstLine="0"/>
              <w:spacing w:line="240" w:lineRule="atLeast"/>
            </w:pPr>
            <w:r>
              <w:t>反向引物</w:t>
            </w:r>
            <w:r>
              <w:t>：</w:t>
            </w:r>
            <w:r>
              <w:t>TAATGACAGTGAAATCGAGCCAGTT</w:t>
            </w:r>
            <w:r w:rsidRPr="00000000">
              <w:tab/>
            </w:r>
            <w:r>
              <w:t>Tm</w:t>
            </w:r>
            <w:r>
              <w:t> </w:t>
            </w:r>
            <w:r>
              <w:t>48.8</w:t>
            </w:r>
          </w:p>
        </w:tc>
      </w:tr>
      <w:tr>
        <w:tc>
          <w:tcPr>
            <w:tcW w:w="1202" w:type="pct"/>
            <w:vAlign w:val="center"/>
          </w:tcPr>
          <w:p w:rsidR="0018722C">
            <w:pPr>
              <w:pStyle w:val="ac"/>
              <w:topLinePunct/>
              <w:ind w:leftChars="0" w:left="0" w:rightChars="0" w:right="0" w:firstLineChars="0" w:firstLine="0"/>
              <w:spacing w:line="240" w:lineRule="atLeast"/>
            </w:pPr>
            <w:r>
              <w:t>RT 4853-25 F2-1 R2</w:t>
            </w:r>
          </w:p>
        </w:tc>
        <w:tc>
          <w:tcPr>
            <w:tcW w:w="3798" w:type="pct"/>
            <w:vAlign w:val="center"/>
          </w:tcPr>
          <w:p w:rsidR="0018722C">
            <w:pPr>
              <w:pStyle w:val="ad"/>
              <w:topLinePunct/>
              <w:ind w:leftChars="0" w:left="0" w:rightChars="0" w:right="0" w:firstLineChars="0" w:firstLine="0"/>
              <w:spacing w:line="240" w:lineRule="atLeast"/>
            </w:pPr>
            <w:r>
              <w:t>正向引物</w:t>
            </w:r>
            <w:r>
              <w:t>：</w:t>
            </w:r>
            <w:r>
              <w:t>AACGCATGATTTCTTCACTGG</w:t>
            </w:r>
            <w:r w:rsidRPr="00000000">
              <w:tab/>
            </w:r>
            <w:r>
              <w:t>Tm</w:t>
            </w:r>
            <w:r>
              <w:t> </w:t>
            </w:r>
            <w:r>
              <w:t>56.1</w:t>
            </w:r>
          </w:p>
        </w:tc>
      </w:tr>
      <w:tr>
        <w:tc>
          <w:tcPr>
            <w:tcW w:w="120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798" w:type="pct"/>
            <w:vAlign w:val="center"/>
            <w:tcBorders>
              <w:top w:val="single" w:sz="4" w:space="0" w:color="auto"/>
            </w:tcBorders>
          </w:tcPr>
          <w:p w:rsidR="0018722C">
            <w:pPr>
              <w:pStyle w:val="ad"/>
              <w:topLinePunct/>
              <w:ind w:leftChars="0" w:left="0" w:rightChars="0" w:right="0" w:firstLineChars="0" w:firstLine="0"/>
              <w:spacing w:line="240" w:lineRule="atLeast"/>
            </w:pPr>
            <w:r>
              <w:t>反向引物：</w:t>
            </w:r>
            <w:r>
              <w:t>CAAGACGGATCACTCGGAAC</w:t>
            </w:r>
            <w:r w:rsidRPr="00000000">
              <w:tab/>
              <w:t>Tm</w:t>
            </w:r>
            <w:r>
              <w:t> </w:t>
            </w:r>
            <w:r>
              <w:t>53.4</w:t>
            </w:r>
          </w:p>
        </w:tc>
      </w:tr>
    </w:tbl>
    <w:p w:rsidR="0018722C">
      <w:pPr>
        <w:topLinePunct/>
        <w:pStyle w:val="affa"/>
      </w:pPr>
    </w:p>
    <w:p w:rsidR="0018722C">
      <w:pPr>
        <w:topLinePunct/>
      </w:pPr>
      <w:r>
        <w:rPr>
          <w:rFonts w:cstheme="minorBidi" w:hAnsiTheme="minorHAnsi" w:eastAsiaTheme="minorHAnsi" w:asciiTheme="minorHAnsi" w:ascii="Calibri"/>
        </w:rPr>
        <w:t>47</w:t>
      </w:r>
    </w:p>
    <w:p w:rsidR="0018722C">
      <w:pPr>
        <w:pStyle w:val="a8"/>
        <w:topLinePunct/>
      </w:pPr>
      <w:r>
        <w:rPr>
          <w:kern w:val="2"/>
          <w:szCs w:val="22"/>
          <w:position w:val="1"/>
        </w:rPr>
        <w:t>附表</w:t>
      </w:r>
      <w:r>
        <w:rPr>
          <w:kern w:val="2"/>
          <w:szCs w:val="22"/>
        </w:rPr>
        <w:t>5</w:t>
      </w:r>
      <w:r w:rsidRPr="00DB64CE">
        <w:rPr>
          <w:kern w:val="2"/>
          <w:szCs w:val="22"/>
        </w:rPr>
        <w:t>. qPCR</w:t>
      </w:r>
      <w:r>
        <w:rPr>
          <w:kern w:val="2"/>
          <w:szCs w:val="22"/>
          <w:position w:val="1"/>
        </w:rPr>
        <w:t>引物序列</w:t>
      </w:r>
    </w:p>
    <w:tbl>
      <w:tblPr>
        <w:tblW w:w="5000" w:type="pct"/>
        <w:tblInd w:w="7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28"/>
        <w:gridCol w:w="743"/>
        <w:gridCol w:w="5401"/>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226"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p>
        </w:tc>
      </w:tr>
      <w:tr>
        <w:tc>
          <w:tcPr>
            <w:tcW w:w="1331" w:type="pct"/>
            <w:vMerge w:val="restart"/>
            <w:vAlign w:val="center"/>
          </w:tcPr>
          <w:p w:rsidR="0018722C">
            <w:pPr>
              <w:pStyle w:val="ac"/>
              <w:topLinePunct/>
              <w:ind w:leftChars="0" w:left="0" w:rightChars="0" w:right="0" w:firstLineChars="0" w:firstLine="0"/>
              <w:spacing w:line="240" w:lineRule="atLeast"/>
            </w:pPr>
            <w:r>
              <w:t>Qpcr-E2345-F1 R1</w:t>
            </w:r>
          </w:p>
          <w:p w:rsidR="0018722C">
            <w:pPr>
              <w:pStyle w:val="a5"/>
              <w:topLinePunct/>
            </w:pPr>
          </w:p>
          <w:p w:rsidR="0018722C">
            <w:pPr>
              <w:pStyle w:val="a5"/>
              <w:topLinePunct/>
              <w:ind w:leftChars="0" w:left="0" w:rightChars="0" w:right="0" w:firstLineChars="0" w:firstLine="0"/>
              <w:spacing w:line="240" w:lineRule="atLeast"/>
            </w:pPr>
            <w:r>
              <w:t xml:space="preserve">E23del-F1R1 </w:t>
            </w:r>
            <w:r>
              <w:t xml:space="preserve">(</w:t>
            </w:r>
            <w:r>
              <w:t xml:space="preserve">G&gt;A</w:t>
            </w:r>
            <w:r>
              <w:t xml:space="preserve">/</w:t>
            </w:r>
            <w:r>
              <w:t xml:space="preserve">G&gt;C</w:t>
            </w:r>
            <w:r>
              <w:t xml:space="preserve">)</w:t>
            </w:r>
          </w:p>
        </w:tc>
        <w:tc>
          <w:tcPr>
            <w:tcW w:w="444" w:type="pct"/>
            <w:vAlign w:val="center"/>
          </w:tcPr>
          <w:p w:rsidR="0018722C">
            <w:pPr>
              <w:pStyle w:val="a5"/>
              <w:topLinePunct/>
              <w:ind w:leftChars="0" w:left="0" w:rightChars="0" w:right="0" w:firstLineChars="0" w:firstLine="0"/>
              <w:spacing w:line="240" w:lineRule="atLeast"/>
            </w:pPr>
            <w:r>
              <w:t>WT</w:t>
            </w:r>
          </w:p>
        </w:tc>
        <w:tc>
          <w:tcPr>
            <w:tcW w:w="3226" w:type="pct"/>
            <w:vAlign w:val="center"/>
          </w:tcPr>
          <w:p w:rsidR="0018722C">
            <w:pPr>
              <w:pStyle w:val="ad"/>
              <w:topLinePunct/>
              <w:ind w:leftChars="0" w:left="0" w:rightChars="0" w:right="0" w:firstLineChars="0" w:firstLine="0"/>
              <w:spacing w:line="240" w:lineRule="atLeast"/>
            </w:pPr>
            <w:r>
              <w:t>正向引物：</w:t>
            </w:r>
            <w:r>
              <w:t>GCACTATTTTGACAAACTGTGTGT</w:t>
            </w:r>
          </w:p>
        </w:tc>
      </w:tr>
      <w:tr>
        <w:tc>
          <w:tcPr>
            <w:tcW w:w="1331" w:type="pct"/>
            <w:vMerge/>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ATATTCCTGTGAAGGTGTATTCTAC</w:t>
            </w:r>
          </w:p>
        </w:tc>
      </w:tr>
      <w:tr>
        <w:tc>
          <w:tcPr>
            <w:tcW w:w="1331" w:type="pct"/>
            <w:vMerge/>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t>Ab.</w:t>
            </w:r>
          </w:p>
        </w:tc>
        <w:tc>
          <w:tcPr>
            <w:tcW w:w="3226" w:type="pct"/>
            <w:vAlign w:val="center"/>
          </w:tcPr>
          <w:p w:rsidR="0018722C">
            <w:pPr>
              <w:pStyle w:val="ad"/>
              <w:topLinePunct/>
              <w:ind w:leftChars="0" w:left="0" w:rightChars="0" w:right="0" w:firstLineChars="0" w:firstLine="0"/>
              <w:spacing w:line="240" w:lineRule="atLeast"/>
            </w:pPr>
            <w:r>
              <w:t>正向引物：</w:t>
            </w:r>
            <w:r>
              <w:t>ACCTCTGCCCTGTACATTTTAA</w:t>
            </w:r>
          </w:p>
        </w:tc>
      </w:tr>
      <w:tr>
        <w:tc>
          <w:tcPr>
            <w:tcW w:w="1331" w:type="pct"/>
            <w:vMerge/>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TATTCCTGTGAAGGTGTATCAAA</w:t>
            </w:r>
          </w:p>
        </w:tc>
      </w:tr>
      <w:tr>
        <w:tc>
          <w:tcPr>
            <w:tcW w:w="1331" w:type="pct"/>
            <w:vAlign w:val="center"/>
          </w:tcPr>
          <w:p w:rsidR="0018722C">
            <w:pPr>
              <w:pStyle w:val="ac"/>
              <w:topLinePunct/>
              <w:ind w:leftChars="0" w:left="0" w:rightChars="0" w:right="0" w:firstLineChars="0" w:firstLine="0"/>
              <w:spacing w:line="240" w:lineRule="atLeast"/>
            </w:pPr>
            <w:r>
              <w:t>Qpcr-E34wt-F1 R1</w:t>
            </w:r>
          </w:p>
        </w:tc>
        <w:tc>
          <w:tcPr>
            <w:tcW w:w="444" w:type="pct"/>
            <w:vAlign w:val="center"/>
          </w:tcPr>
          <w:p w:rsidR="0018722C">
            <w:pPr>
              <w:pStyle w:val="a5"/>
              <w:topLinePunct/>
              <w:ind w:leftChars="0" w:left="0" w:rightChars="0" w:right="0" w:firstLineChars="0" w:firstLine="0"/>
              <w:spacing w:line="240" w:lineRule="atLeast"/>
            </w:pPr>
            <w:r>
              <w:t>WT</w:t>
            </w:r>
          </w:p>
        </w:tc>
        <w:tc>
          <w:tcPr>
            <w:tcW w:w="3226" w:type="pct"/>
            <w:vAlign w:val="center"/>
          </w:tcPr>
          <w:p w:rsidR="0018722C">
            <w:pPr>
              <w:pStyle w:val="ad"/>
              <w:topLinePunct/>
              <w:ind w:leftChars="0" w:left="0" w:rightChars="0" w:right="0" w:firstLineChars="0" w:firstLine="0"/>
              <w:spacing w:line="240" w:lineRule="atLeast"/>
            </w:pPr>
            <w:r>
              <w:t>正向引物：</w:t>
            </w:r>
            <w:r>
              <w:t>TGATTGGACAAAGAATGTAGAATAC</w:t>
            </w:r>
          </w:p>
        </w:tc>
      </w:tr>
      <w:tr>
        <w:tc>
          <w:tcPr>
            <w:tcW w:w="1331" w:type="pct"/>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CATGGATCCCGAAGGAAAGTAA</w:t>
            </w:r>
          </w:p>
        </w:tc>
      </w:tr>
      <w:tr>
        <w:tc>
          <w:tcPr>
            <w:tcW w:w="1331" w:type="pct"/>
            <w:vAlign w:val="center"/>
          </w:tcPr>
          <w:p w:rsidR="0018722C">
            <w:pPr>
              <w:pStyle w:val="ac"/>
              <w:topLinePunct/>
              <w:ind w:leftChars="0" w:left="0" w:rightChars="0" w:right="0" w:firstLineChars="0" w:firstLine="0"/>
              <w:spacing w:line="240" w:lineRule="atLeast"/>
            </w:pPr>
            <w:r>
              <w:t>Qpcr-</w:t>
            </w:r>
            <w:r>
              <w:t>(</w:t>
            </w:r>
            <w:r>
              <w:t>E4del</w:t>
            </w:r>
            <w:r>
              <w:t>)</w:t>
            </w:r>
            <w:r>
              <w:t>-F1 R1</w:t>
            </w:r>
          </w:p>
        </w:tc>
        <w:tc>
          <w:tcPr>
            <w:tcW w:w="444" w:type="pct"/>
            <w:vAlign w:val="center"/>
          </w:tcPr>
          <w:p w:rsidR="0018722C">
            <w:pPr>
              <w:pStyle w:val="a5"/>
              <w:topLinePunct/>
              <w:ind w:leftChars="0" w:left="0" w:rightChars="0" w:right="0" w:firstLineChars="0" w:firstLine="0"/>
              <w:spacing w:line="240" w:lineRule="atLeast"/>
            </w:pPr>
            <w:r>
              <w:t>Ab.</w:t>
            </w:r>
          </w:p>
        </w:tc>
        <w:tc>
          <w:tcPr>
            <w:tcW w:w="3226" w:type="pct"/>
            <w:vAlign w:val="center"/>
          </w:tcPr>
          <w:p w:rsidR="0018722C">
            <w:pPr>
              <w:pStyle w:val="ad"/>
              <w:topLinePunct/>
              <w:ind w:leftChars="0" w:left="0" w:rightChars="0" w:right="0" w:firstLineChars="0" w:firstLine="0"/>
              <w:spacing w:line="240" w:lineRule="atLeast"/>
            </w:pPr>
            <w:r>
              <w:t>正向引物：</w:t>
            </w:r>
            <w:r>
              <w:t>TGTGCACTATTTTGACAAACTGTG</w:t>
            </w:r>
          </w:p>
        </w:tc>
      </w:tr>
      <w:tr>
        <w:tc>
          <w:tcPr>
            <w:tcW w:w="1331" w:type="pct"/>
            <w:vAlign w:val="center"/>
          </w:tcPr>
          <w:p w:rsidR="0018722C">
            <w:pPr>
              <w:pStyle w:val="ac"/>
              <w:topLinePunct/>
              <w:ind w:leftChars="0" w:left="0" w:rightChars="0" w:right="0" w:firstLineChars="0" w:firstLine="0"/>
              <w:spacing w:line="240" w:lineRule="atLeast"/>
            </w:pPr>
            <w:r>
              <w:t>（</w:t>
            </w:r>
            <w:r>
              <w:t>602+1</w:t>
            </w:r>
            <w:r>
              <w:t>）</w:t>
            </w: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TCCACAAACTCTGTGACGTACTCTA</w:t>
            </w:r>
          </w:p>
        </w:tc>
      </w:tr>
      <w:tr>
        <w:tc>
          <w:tcPr>
            <w:tcW w:w="1331" w:type="pct"/>
            <w:vAlign w:val="center"/>
          </w:tcPr>
          <w:p w:rsidR="0018722C">
            <w:pPr>
              <w:pStyle w:val="ac"/>
              <w:topLinePunct/>
              <w:ind w:leftChars="0" w:left="0" w:rightChars="0" w:right="0" w:firstLineChars="0" w:firstLine="0"/>
              <w:spacing w:line="240" w:lineRule="atLeast"/>
            </w:pPr>
            <w:r>
              <w:t>Qpcr-E25,26wt-F1 R1</w:t>
            </w:r>
          </w:p>
        </w:tc>
        <w:tc>
          <w:tcPr>
            <w:tcW w:w="444" w:type="pct"/>
            <w:vAlign w:val="center"/>
          </w:tcPr>
          <w:p w:rsidR="0018722C">
            <w:pPr>
              <w:pStyle w:val="a5"/>
              <w:topLinePunct/>
              <w:ind w:leftChars="0" w:left="0" w:rightChars="0" w:right="0" w:firstLineChars="0" w:firstLine="0"/>
              <w:spacing w:line="240" w:lineRule="atLeast"/>
            </w:pPr>
            <w:r>
              <w:t>WT</w:t>
            </w:r>
          </w:p>
        </w:tc>
        <w:tc>
          <w:tcPr>
            <w:tcW w:w="3226" w:type="pct"/>
            <w:vAlign w:val="center"/>
          </w:tcPr>
          <w:p w:rsidR="0018722C">
            <w:pPr>
              <w:pStyle w:val="ad"/>
              <w:topLinePunct/>
              <w:ind w:leftChars="0" w:left="0" w:rightChars="0" w:right="0" w:firstLineChars="0" w:firstLine="0"/>
              <w:spacing w:line="240" w:lineRule="atLeast"/>
            </w:pPr>
            <w:r>
              <w:t>正向引物：</w:t>
            </w:r>
            <w:r>
              <w:t>CTGAAACTCATCTCTCTACGCCA</w:t>
            </w:r>
          </w:p>
        </w:tc>
      </w:tr>
      <w:tr>
        <w:tc>
          <w:tcPr>
            <w:tcW w:w="1331" w:type="pct"/>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GCTCGGCAAGAAACATACCTAC</w:t>
            </w:r>
          </w:p>
        </w:tc>
      </w:tr>
      <w:tr>
        <w:tc>
          <w:tcPr>
            <w:tcW w:w="1331" w:type="pct"/>
            <w:vAlign w:val="center"/>
          </w:tcPr>
          <w:p w:rsidR="0018722C">
            <w:pPr>
              <w:pStyle w:val="ac"/>
              <w:topLinePunct/>
              <w:ind w:leftChars="0" w:left="0" w:rightChars="0" w:right="0" w:firstLineChars="0" w:firstLine="0"/>
              <w:spacing w:line="240" w:lineRule="atLeast"/>
            </w:pPr>
            <w:r>
              <w:t>Qpcr-</w:t>
            </w:r>
            <w:r>
              <w:t>(</w:t>
            </w:r>
            <w:r>
              <w:t>IVS25-26bp</w:t>
            </w:r>
            <w:r>
              <w:t>)</w:t>
            </w:r>
            <w:r>
              <w:t>-F1 R1</w:t>
            </w:r>
          </w:p>
        </w:tc>
        <w:tc>
          <w:tcPr>
            <w:tcW w:w="444" w:type="pct"/>
            <w:vAlign w:val="center"/>
          </w:tcPr>
          <w:p w:rsidR="0018722C">
            <w:pPr>
              <w:pStyle w:val="a5"/>
              <w:topLinePunct/>
              <w:ind w:leftChars="0" w:left="0" w:rightChars="0" w:right="0" w:firstLineChars="0" w:firstLine="0"/>
              <w:spacing w:line="240" w:lineRule="atLeast"/>
            </w:pPr>
            <w:r>
              <w:t>Ab.</w:t>
            </w:r>
          </w:p>
        </w:tc>
        <w:tc>
          <w:tcPr>
            <w:tcW w:w="3226" w:type="pct"/>
            <w:vAlign w:val="center"/>
          </w:tcPr>
          <w:p w:rsidR="0018722C">
            <w:pPr>
              <w:pStyle w:val="ad"/>
              <w:topLinePunct/>
              <w:ind w:leftChars="0" w:left="0" w:rightChars="0" w:right="0" w:firstLineChars="0" w:firstLine="0"/>
              <w:spacing w:line="240" w:lineRule="atLeast"/>
            </w:pPr>
            <w:r>
              <w:t>正向引物：</w:t>
            </w:r>
            <w:r>
              <w:t>TACTGAAACTCATCTCTCTACGC</w:t>
            </w:r>
          </w:p>
        </w:tc>
      </w:tr>
      <w:tr>
        <w:tc>
          <w:tcPr>
            <w:tcW w:w="1331" w:type="pct"/>
            <w:vAlign w:val="center"/>
          </w:tcPr>
          <w:p w:rsidR="0018722C">
            <w:pPr>
              <w:pStyle w:val="ac"/>
              <w:topLinePunct/>
              <w:ind w:leftChars="0" w:left="0" w:rightChars="0" w:right="0" w:firstLineChars="0" w:firstLine="0"/>
              <w:spacing w:line="240" w:lineRule="atLeast"/>
            </w:pPr>
            <w:r>
              <w:t>（</w:t>
            </w:r>
            <w:r>
              <w:t>4853-25</w:t>
            </w:r>
            <w:r>
              <w:t>）</w:t>
            </w: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GCAAGAAACATACCTATGAATAAAC</w:t>
            </w:r>
          </w:p>
        </w:tc>
      </w:tr>
      <w:tr>
        <w:tc>
          <w:tcPr>
            <w:tcW w:w="1331" w:type="pct"/>
            <w:vAlign w:val="center"/>
          </w:tcPr>
          <w:p w:rsidR="0018722C">
            <w:pPr>
              <w:pStyle w:val="ac"/>
              <w:topLinePunct/>
              <w:ind w:leftChars="0" w:left="0" w:rightChars="0" w:right="0" w:firstLineChars="0" w:firstLine="0"/>
              <w:spacing w:line="240" w:lineRule="atLeast"/>
            </w:pPr>
            <w:r>
              <w:t>QPCR4853-1</w:t>
            </w:r>
          </w:p>
        </w:tc>
        <w:tc>
          <w:tcPr>
            <w:tcW w:w="444" w:type="pct"/>
            <w:vAlign w:val="center"/>
          </w:tcPr>
          <w:p w:rsidR="0018722C">
            <w:pPr>
              <w:pStyle w:val="a5"/>
              <w:topLinePunct/>
              <w:ind w:leftChars="0" w:left="0" w:rightChars="0" w:right="0" w:firstLineChars="0" w:firstLine="0"/>
              <w:spacing w:line="240" w:lineRule="atLeast"/>
            </w:pPr>
            <w:r>
              <w:t>WT</w:t>
            </w:r>
          </w:p>
        </w:tc>
        <w:tc>
          <w:tcPr>
            <w:tcW w:w="3226" w:type="pct"/>
            <w:vAlign w:val="center"/>
          </w:tcPr>
          <w:p w:rsidR="0018722C">
            <w:pPr>
              <w:pStyle w:val="ad"/>
              <w:topLinePunct/>
              <w:ind w:leftChars="0" w:left="0" w:rightChars="0" w:right="0" w:firstLineChars="0" w:firstLine="0"/>
              <w:spacing w:line="240" w:lineRule="atLeast"/>
            </w:pPr>
            <w:r>
              <w:t>正向引物：</w:t>
            </w:r>
            <w:r>
              <w:t>GTCTTTGACTTCGTAACCAGACAAG</w:t>
            </w:r>
          </w:p>
        </w:tc>
      </w:tr>
      <w:tr>
        <w:tc>
          <w:tcPr>
            <w:tcW w:w="1331" w:type="pct"/>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GCAAGAAACATACCTACAATGGAGAG</w:t>
            </w:r>
          </w:p>
        </w:tc>
      </w:tr>
      <w:tr>
        <w:tc>
          <w:tcPr>
            <w:tcW w:w="1331" w:type="pct"/>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t>Ab.</w:t>
            </w:r>
          </w:p>
        </w:tc>
        <w:tc>
          <w:tcPr>
            <w:tcW w:w="3226" w:type="pct"/>
            <w:vAlign w:val="center"/>
          </w:tcPr>
          <w:p w:rsidR="0018722C">
            <w:pPr>
              <w:pStyle w:val="ad"/>
              <w:topLinePunct/>
              <w:ind w:leftChars="0" w:left="0" w:rightChars="0" w:right="0" w:firstLineChars="0" w:firstLine="0"/>
              <w:spacing w:line="240" w:lineRule="atLeast"/>
            </w:pPr>
            <w:r>
              <w:t>正向引物：</w:t>
            </w:r>
            <w:r>
              <w:t>GTCTTTGACTTCGTAACCAGACAAG</w:t>
            </w:r>
          </w:p>
        </w:tc>
      </w:tr>
      <w:tr>
        <w:tc>
          <w:tcPr>
            <w:tcW w:w="1331" w:type="pct"/>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GACACGAAATACTTTTCTACAATGGAG</w:t>
            </w:r>
          </w:p>
        </w:tc>
      </w:tr>
      <w:tr>
        <w:tc>
          <w:tcPr>
            <w:tcW w:w="1331" w:type="pct"/>
            <w:vAlign w:val="center"/>
          </w:tcPr>
          <w:p w:rsidR="0018722C">
            <w:pPr>
              <w:pStyle w:val="ac"/>
              <w:topLinePunct/>
              <w:ind w:leftChars="0" w:left="0" w:rightChars="0" w:right="0" w:firstLineChars="0" w:firstLine="0"/>
              <w:spacing w:line="240" w:lineRule="atLeast"/>
            </w:pPr>
            <w:r>
              <w:t>内参</w:t>
            </w: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p>
        </w:tc>
      </w:tr>
      <w:tr>
        <w:tc>
          <w:tcPr>
            <w:tcW w:w="1331" w:type="pct"/>
            <w:vAlign w:val="center"/>
          </w:tcPr>
          <w:p w:rsidR="0018722C">
            <w:pPr>
              <w:pStyle w:val="ac"/>
              <w:topLinePunct/>
              <w:ind w:leftChars="0" w:left="0" w:rightChars="0" w:right="0" w:firstLineChars="0" w:firstLine="0"/>
              <w:spacing w:line="240" w:lineRule="atLeast"/>
            </w:pPr>
            <w:r>
              <w:t>Qpcr-E2-F1 R1</w:t>
            </w: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正向引物：</w:t>
            </w:r>
            <w:r>
              <w:t>ATAGTATTGAATAAAGGGAAGGC</w:t>
            </w:r>
          </w:p>
        </w:tc>
      </w:tr>
      <w:tr>
        <w:tc>
          <w:tcPr>
            <w:tcW w:w="1331" w:type="pct"/>
            <w:vAlign w:val="center"/>
          </w:tcPr>
          <w:p w:rsidR="0018722C">
            <w:pPr>
              <w:pStyle w:val="ac"/>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反向引物：</w:t>
            </w:r>
            <w:r>
              <w:t>CCTAAGAGGATTGAAGGGAGTT</w:t>
            </w:r>
          </w:p>
        </w:tc>
      </w:tr>
      <w:tr>
        <w:tc>
          <w:tcPr>
            <w:tcW w:w="1331" w:type="pct"/>
            <w:vAlign w:val="center"/>
          </w:tcPr>
          <w:p w:rsidR="0018722C">
            <w:pPr>
              <w:pStyle w:val="ac"/>
              <w:topLinePunct/>
              <w:ind w:leftChars="0" w:left="0" w:rightChars="0" w:right="0" w:firstLineChars="0" w:firstLine="0"/>
              <w:spacing w:line="240" w:lineRule="atLeast"/>
            </w:pPr>
            <w:r>
              <w:t>Qpcr-E26-F1 R1</w:t>
            </w:r>
          </w:p>
        </w:tc>
        <w:tc>
          <w:tcPr>
            <w:tcW w:w="444" w:type="pct"/>
            <w:vAlign w:val="center"/>
          </w:tcPr>
          <w:p w:rsidR="0018722C">
            <w:pPr>
              <w:pStyle w:val="a5"/>
              <w:topLinePunct/>
              <w:ind w:leftChars="0" w:left="0" w:rightChars="0" w:right="0" w:firstLineChars="0" w:firstLine="0"/>
              <w:spacing w:line="240" w:lineRule="atLeast"/>
            </w:pPr>
          </w:p>
        </w:tc>
        <w:tc>
          <w:tcPr>
            <w:tcW w:w="3226" w:type="pct"/>
            <w:vAlign w:val="center"/>
          </w:tcPr>
          <w:p w:rsidR="0018722C">
            <w:pPr>
              <w:pStyle w:val="ad"/>
              <w:topLinePunct/>
              <w:ind w:leftChars="0" w:left="0" w:rightChars="0" w:right="0" w:firstLineChars="0" w:firstLine="0"/>
              <w:spacing w:line="240" w:lineRule="atLeast"/>
            </w:pPr>
            <w:r>
              <w:t>正向引物：</w:t>
            </w:r>
            <w:r>
              <w:t>CCCTACCCTGTTCCGAGTGAT</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226" w:type="pct"/>
            <w:vAlign w:val="center"/>
            <w:tcBorders>
              <w:top w:val="single" w:sz="4" w:space="0" w:color="auto"/>
            </w:tcBorders>
          </w:tcPr>
          <w:p w:rsidR="0018722C">
            <w:pPr>
              <w:pStyle w:val="ad"/>
              <w:topLinePunct/>
              <w:ind w:leftChars="0" w:left="0" w:rightChars="0" w:right="0" w:firstLineChars="0" w:firstLine="0"/>
              <w:spacing w:line="240" w:lineRule="atLeast"/>
            </w:pPr>
            <w:r>
              <w:t>反向引物：</w:t>
            </w:r>
            <w:r>
              <w:t>CCAAAGATGGCGTAGATGAACA</w:t>
            </w:r>
          </w:p>
        </w:tc>
      </w:tr>
    </w:tbl>
    <w:p w:rsidR="0018722C">
      <w:pPr>
        <w:topLinePunct/>
        <w:pStyle w:val="affa"/>
      </w:pPr>
    </w:p>
    <w:p w:rsidR="0018722C">
      <w:pPr>
        <w:topLinePunct/>
      </w:pPr>
      <w:r>
        <w:rPr>
          <w:rFonts w:cstheme="minorBidi" w:hAnsiTheme="minorHAnsi" w:eastAsiaTheme="minorHAnsi" w:asciiTheme="minorHAnsi" w:ascii="Calibri"/>
        </w:rPr>
        <w:t>48</w:t>
      </w: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6-1</w:t>
      </w:r>
      <w:r>
        <w:t xml:space="preserve">  </w:t>
      </w:r>
      <w:r>
        <w:rPr>
          <w:rFonts w:cstheme="minorBidi" w:hAnsiTheme="minorHAnsi" w:eastAsiaTheme="minorHAnsi" w:asciiTheme="minorHAnsi"/>
          <w:b/>
          <w:i/>
        </w:rPr>
        <w:t>SCN1A</w:t>
      </w:r>
      <w:r>
        <w:rPr>
          <w:rFonts w:ascii="宋体" w:eastAsia="宋体" w:hint="eastAsia" w:cstheme="minorBidi" w:hAnsiTheme="minorHAnsi"/>
          <w:b/>
        </w:rPr>
        <w:t>突变数据库各表型突变类型分布</w:t>
      </w:r>
      <w:r>
        <w:rPr>
          <w:rFonts w:ascii="宋体" w:eastAsia="宋体" w:hint="eastAsia" w:cstheme="minorBidi" w:hAnsiTheme="minorHAnsi"/>
          <w:b/>
        </w:rPr>
        <w:t>（</w:t>
      </w:r>
      <w:r>
        <w:rPr>
          <w:rFonts w:ascii="宋体" w:eastAsia="宋体" w:hint="eastAsia" w:cstheme="minorBidi" w:hAnsiTheme="minorHAnsi"/>
          <w:b/>
        </w:rPr>
        <w:t>人数</w:t>
      </w:r>
      <w:r>
        <w:rPr>
          <w:rFonts w:ascii="宋体" w:eastAsia="宋体" w:hint="eastAsia" w:cstheme="minorBidi" w:hAnsiTheme="minorHAnsi"/>
          <w:b/>
        </w:rPr>
        <w:t>）</w:t>
      </w:r>
    </w:p>
    <w:p w:rsidR="0018722C">
      <w:pPr>
        <w:pStyle w:val="aff7"/>
        <w:topLinePunct/>
      </w:pPr>
      <w:r>
        <w:pict>
          <v:group style="margin-left:84.480003pt;margin-top:7.559433pt;width:426.45pt;height:26.9pt;mso-position-horizontal-relative:page;mso-position-vertical-relative:paragraph;z-index:2848;mso-wrap-distance-left:0;mso-wrap-distance-right:0" coordorigin="1690,151" coordsize="8529,538">
            <v:rect style="position:absolute;left:1689;top:171;width:1950;height:207" filled="true" fillcolor="#f2f2f2" stroked="false">
              <v:fill type="solid"/>
            </v:rect>
            <v:line style="position:absolute" from="3640,187" to="6758,187" stroked="true" strokeweight="1.56pt" strokecolor="#f2f2f2">
              <v:stroke dashstyle="solid"/>
            </v:line>
            <v:line style="position:absolute" from="3694,203" to="3694,410" stroked="true" strokeweight="5.4pt" strokecolor="#f2f2f2">
              <v:stroke dashstyle="solid"/>
            </v:line>
            <v:line style="position:absolute" from="6704,203" to="6704,410" stroked="true" strokeweight="5.4pt" strokecolor="#f2f2f2">
              <v:stroke dashstyle="solid"/>
            </v:line>
            <v:rect style="position:absolute;left:3747;top:202;width:2903;height:208" filled="true" fillcolor="#f2f2f2" stroked="false">
              <v:fill type="solid"/>
            </v:rect>
            <v:rect style="position:absolute;left:6759;top:171;width:850;height:207" filled="true" fillcolor="#f2f2f2" stroked="false">
              <v:fill type="solid"/>
            </v:rect>
            <v:line style="position:absolute" from="7609,223" to="9028,223" stroked="true" strokeweight="5.16pt" strokecolor="#f2f2f2">
              <v:stroke dashstyle="solid"/>
            </v:line>
            <v:line style="position:absolute" from="7663,275" to="7663,689" stroked="true" strokeweight="5.4pt" strokecolor="#f2f2f2">
              <v:stroke dashstyle="solid"/>
            </v:line>
            <v:rect style="position:absolute;left:8919;top:274;width:108;height:414" filled="true" fillcolor="#f2f2f2" stroked="false">
              <v:fill type="solid"/>
            </v:rect>
            <v:rect style="position:absolute;left:7717;top:274;width:1203;height:207" filled="true" fillcolor="#f2f2f2" stroked="false">
              <v:fill type="solid"/>
            </v:rect>
            <v:line style="position:absolute" from="9028,223" to="10217,223" stroked="true" strokeweight="5.16pt" strokecolor="#f2f2f2">
              <v:stroke dashstyle="solid"/>
            </v:line>
            <v:rect style="position:absolute;left:9027;top:274;width:108;height:414" filled="true" fillcolor="#f2f2f2" stroked="false">
              <v:fill type="solid"/>
            </v:rect>
            <v:line style="position:absolute" from="10163,275" to="10163,689" stroked="true" strokeweight="5.4pt" strokecolor="#f2f2f2">
              <v:stroke dashstyle="solid"/>
            </v:line>
            <v:rect style="position:absolute;left:9135;top:274;width:974;height:207" filled="true" fillcolor="#f2f2f2" stroked="false">
              <v:fill type="solid"/>
            </v:rect>
            <v:rect style="position:absolute;left:1689;top:151;width:1952;height:20" filled="true" fillcolor="#000000" stroked="false">
              <v:fill type="solid"/>
            </v:rect>
            <v:line style="position:absolute" from="1690,171" to="3641,171" stroked="true" strokeweight=".059pt" strokecolor="#f2f2f2">
              <v:stroke dashstyle="solid"/>
            </v:line>
            <v:rect style="position:absolute;left:3640;top:170;width:20;height:2" filled="true" fillcolor="#f2f2f2" stroked="false">
              <v:fill type="solid"/>
            </v:rect>
            <v:rect style="position:absolute;left:3640;top:151;width:20;height:20" filled="true" fillcolor="#000000" stroked="false">
              <v:fill type="solid"/>
            </v:rect>
            <v:line style="position:absolute" from="3660,161" to="6760,161" stroked="true" strokeweight=".96pt" strokecolor="#000000">
              <v:stroke dashstyle="solid"/>
            </v:line>
            <v:line style="position:absolute" from="3660,171" to="6760,171" stroked="true" strokeweight=".059pt" strokecolor="#f2f2f2">
              <v:stroke dashstyle="solid"/>
            </v:line>
            <v:rect style="position:absolute;left:6759;top:170;width:20;height:2" filled="true" fillcolor="#f2f2f2" stroked="false">
              <v:fill type="solid"/>
            </v:rect>
            <v:rect style="position:absolute;left:6759;top:151;width:20;height:20" filled="true" fillcolor="#000000" stroked="false">
              <v:fill type="solid"/>
            </v:rect>
            <v:line style="position:absolute" from="6779,161" to="7609,161" stroked="true" strokeweight=".96pt" strokecolor="#000000">
              <v:stroke dashstyle="solid"/>
            </v:line>
            <v:line style="position:absolute" from="6779,171" to="7609,171" stroked="true" strokeweight=".059pt" strokecolor="#f2f2f2">
              <v:stroke dashstyle="solid"/>
            </v:line>
            <v:rect style="position:absolute;left:7609;top:170;width:20;height:2" filled="true" fillcolor="#f2f2f2" stroked="false">
              <v:fill type="solid"/>
            </v:rect>
            <v:rect style="position:absolute;left:7609;top:151;width:20;height:20" filled="true" fillcolor="#000000" stroked="false">
              <v:fill type="solid"/>
            </v:rect>
            <v:line style="position:absolute" from="7628,161" to="9028,161" stroked="true" strokeweight=".96pt" strokecolor="#000000">
              <v:stroke dashstyle="solid"/>
            </v:line>
            <v:line style="position:absolute" from="7628,171" to="9028,171" stroked="true" strokeweight=".059pt" strokecolor="#f2f2f2">
              <v:stroke dashstyle="solid"/>
            </v:line>
            <v:rect style="position:absolute;left:9027;top:170;width:20;height:2" filled="true" fillcolor="#f2f2f2" stroked="false">
              <v:fill type="solid"/>
            </v:rect>
            <v:rect style="position:absolute;left:9027;top:151;width:20;height:20" filled="true" fillcolor="#000000" stroked="false">
              <v:fill type="solid"/>
            </v:rect>
            <v:line style="position:absolute" from="9047,161" to="10218,161" stroked="true" strokeweight=".96pt" strokecolor="#000000">
              <v:stroke dashstyle="solid"/>
            </v:line>
            <v:line style="position:absolute" from="9047,171" to="10218,171" stroked="true" strokeweight=".059pt" strokecolor="#f2f2f2">
              <v:stroke dashstyle="solid"/>
            </v:line>
            <v:shape style="position:absolute;left:5083;top:209;width:250;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DS</w:t>
                    </w:r>
                  </w:p>
                </w:txbxContent>
              </v:textbox>
              <w10:wrap type="none"/>
            </v:shape>
            <v:shape style="position:absolute;left:7934;top:281;width:788;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GEFS+ &amp;</w:t>
                    </w:r>
                  </w:p>
                </w:txbxContent>
              </v:textbox>
              <w10:wrap type="none"/>
            </v:shape>
            <v:shape style="position:absolute;left:9244;top:281;width:775;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Total (%)</w:t>
                    </w:r>
                  </w:p>
                </w:txbxContent>
              </v:textbox>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shape style="margin-left:84.120003pt;margin-top:-202.638168pt;width:411.58pt;height:284.850pt;mso-position-horizontal-relative:page;mso-position-vertical-relative:paragraph;z-index:29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837"/>
                    <w:gridCol w:w="756"/>
                    <w:gridCol w:w="1006"/>
                    <w:gridCol w:w="993"/>
                    <w:gridCol w:w="992"/>
                    <w:gridCol w:w="1153"/>
                    <w:gridCol w:w="1315"/>
                  </w:tblGrid>
                  <w:tr>
                    <w:trPr>
                      <w:trHeight w:val="340" w:hRule="atLeast"/>
                    </w:trPr>
                    <w:tc>
                      <w:tcPr>
                        <w:tcW w:w="2324" w:type="dxa"/>
                        <w:gridSpan w:val="2"/>
                        <w:tcBorders>
                          <w:bottom w:val="single" w:sz="8" w:space="0" w:color="000000"/>
                        </w:tcBorders>
                        <w:shd w:val="clear" w:color="auto" w:fill="F2F2F2"/>
                      </w:tcPr>
                      <w:p w:rsidR="0018722C">
                        <w:pPr>
                          <w:widowControl w:val="0"/>
                          <w:snapToGrid w:val="1"/>
                          <w:spacing w:beforeLines="0" w:afterLines="0" w:before="0" w:after="0" w:line="132" w:lineRule="exact"/>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Mutation</w:t>
                        </w:r>
                      </w:p>
                    </w:tc>
                    <w:tc>
                      <w:tcPr>
                        <w:tcW w:w="756" w:type="dxa"/>
                        <w:tcBorders>
                          <w:top w:val="single" w:sz="4" w:space="0" w:color="000000"/>
                          <w:bottom w:val="single" w:sz="8" w:space="0" w:color="000000"/>
                        </w:tcBorders>
                        <w:shd w:val="clear" w:color="auto" w:fill="F2F2F2"/>
                      </w:tcPr>
                      <w:p w:rsidR="0018722C">
                        <w:pPr>
                          <w:widowControl w:val="0"/>
                          <w:snapToGrid w:val="1"/>
                          <w:spacing w:beforeLines="0" w:afterLines="0" w:lineRule="auto" w:line="240" w:after="0" w:before="65"/>
                          <w:ind w:firstLineChars="0" w:firstLine="0" w:rightChars="0" w:right="0" w:leftChars="0" w:left="-11"/>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DS-C</w:t>
                        </w:r>
                      </w:p>
                    </w:tc>
                    <w:tc>
                      <w:tcPr>
                        <w:tcW w:w="1006" w:type="dxa"/>
                        <w:tcBorders>
                          <w:top w:val="single" w:sz="4" w:space="0" w:color="000000"/>
                          <w:bottom w:val="single" w:sz="8" w:space="0" w:color="000000"/>
                        </w:tcBorders>
                        <w:shd w:val="clear" w:color="auto" w:fill="F2F2F2"/>
                      </w:tcPr>
                      <w:p w:rsidR="0018722C">
                        <w:pPr>
                          <w:widowControl w:val="0"/>
                          <w:snapToGrid w:val="1"/>
                          <w:spacing w:beforeLines="0" w:afterLines="0" w:lineRule="auto" w:line="240" w:after="0" w:before="65"/>
                          <w:ind w:firstLineChars="0" w:firstLine="0" w:leftChars="0" w:left="108"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DS(U)</w:t>
                        </w:r>
                      </w:p>
                    </w:tc>
                    <w:tc>
                      <w:tcPr>
                        <w:tcW w:w="993" w:type="dxa"/>
                        <w:tcBorders>
                          <w:top w:val="single" w:sz="4" w:space="0" w:color="000000"/>
                          <w:bottom w:val="single" w:sz="8" w:space="0" w:color="000000"/>
                        </w:tcBorders>
                        <w:shd w:val="clear" w:color="auto" w:fill="F2F2F2"/>
                      </w:tcPr>
                      <w:p w:rsidR="0018722C">
                        <w:pPr>
                          <w:widowControl w:val="0"/>
                          <w:snapToGrid w:val="1"/>
                          <w:spacing w:beforeLines="0" w:afterLines="0" w:lineRule="auto" w:line="240" w:after="0" w:before="65"/>
                          <w:ind w:firstLineChars="0" w:firstLine="0" w:leftChars="0" w:left="99"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DS-B</w:t>
                        </w:r>
                      </w:p>
                    </w:tc>
                    <w:tc>
                      <w:tcPr>
                        <w:tcW w:w="992" w:type="dxa"/>
                        <w:tcBorders>
                          <w:bottom w:val="single" w:sz="8" w:space="0" w:color="000000"/>
                        </w:tcBorders>
                        <w:shd w:val="clear" w:color="auto" w:fill="F2F2F2"/>
                      </w:tcPr>
                      <w:p w:rsidR="0018722C">
                        <w:pPr>
                          <w:widowControl w:val="0"/>
                          <w:snapToGrid w:val="1"/>
                          <w:spacing w:beforeLines="0" w:afterLines="0" w:before="0" w:after="0" w:line="132" w:lineRule="exact"/>
                          <w:ind w:firstLineChars="0" w:firstLine="0" w:leftChars="0" w:left="119" w:rightChars="0" w:right="262"/>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PEFS+</w:t>
                        </w:r>
                      </w:p>
                    </w:tc>
                    <w:tc>
                      <w:tcPr>
                        <w:tcW w:w="1153" w:type="dxa"/>
                        <w:tcBorders>
                          <w:bottom w:val="single" w:sz="8" w:space="0" w:color="000000"/>
                        </w:tcBorders>
                        <w:shd w:val="clear" w:color="auto" w:fill="F2F2F2"/>
                      </w:tcPr>
                      <w:p w:rsidR="0018722C">
                        <w:pPr>
                          <w:widowControl w:val="0"/>
                          <w:snapToGrid w:val="1"/>
                          <w:spacing w:beforeLines="0" w:afterLines="0" w:lineRule="auto" w:line="240" w:after="0" w:before="28"/>
                          <w:ind w:firstLineChars="0" w:firstLine="0" w:leftChars="0" w:left="259"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FS+/FS</w:t>
                        </w:r>
                      </w:p>
                    </w:tc>
                    <w:tc>
                      <w:tcPr>
                        <w:tcW w:w="1315" w:type="dxa"/>
                        <w:tcBorders>
                          <w:bottom w:val="single" w:sz="8" w:space="0" w:color="000000"/>
                        </w:tcBorders>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2324" w:type="dxa"/>
                        <w:gridSpan w:val="2"/>
                        <w:tcBorders>
                          <w:top w:val="single" w:sz="8" w:space="0" w:color="000000"/>
                          <w:bottom w:val="single" w:sz="4" w:space="0" w:color="000000"/>
                        </w:tcBorders>
                        <w:shd w:val="clear" w:color="auto" w:fill="D9D9D9"/>
                      </w:tcPr>
                      <w:p w:rsidR="0018722C">
                        <w:pPr>
                          <w:widowControl w:val="0"/>
                          <w:snapToGrid w:val="1"/>
                          <w:spacing w:beforeLines="0" w:afterLines="0" w:after="0" w:line="187" w:lineRule="exact" w:before="92"/>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Point mutations</w:t>
                        </w:r>
                      </w:p>
                    </w:tc>
                    <w:tc>
                      <w:tcPr>
                        <w:tcW w:w="756" w:type="dxa"/>
                        <w:tcBorders>
                          <w:top w:val="single" w:sz="8"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6" w:type="dxa"/>
                        <w:tcBorders>
                          <w:top w:val="single" w:sz="8"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3" w:type="dxa"/>
                        <w:tcBorders>
                          <w:top w:val="single" w:sz="8"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2" w:type="dxa"/>
                        <w:tcBorders>
                          <w:top w:val="single" w:sz="8"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53" w:type="dxa"/>
                        <w:tcBorders>
                          <w:top w:val="single" w:sz="8"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15" w:type="dxa"/>
                        <w:tcBorders>
                          <w:top w:val="single" w:sz="8"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2324" w:type="dxa"/>
                        <w:gridSpan w:val="2"/>
                        <w:tcBorders>
                          <w:top w:val="single" w:sz="4" w:space="0" w:color="000000"/>
                        </w:tcBorders>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Missense</w:t>
                        </w:r>
                      </w:p>
                    </w:tc>
                    <w:tc>
                      <w:tcPr>
                        <w:tcW w:w="756" w:type="dxa"/>
                        <w:tcBorders>
                          <w:top w:val="single" w:sz="4" w:space="0" w:color="000000"/>
                        </w:tcBorders>
                      </w:tcPr>
                      <w:p w:rsidR="0018722C">
                        <w:pPr>
                          <w:widowControl w:val="0"/>
                          <w:snapToGrid w:val="1"/>
                          <w:spacing w:beforeLines="0" w:afterLines="0" w:lineRule="auto" w:line="240" w:after="0" w:before="43"/>
                          <w:ind w:firstLineChars="0" w:firstLine="0" w:rightChars="0" w:right="0" w:leftChars="0" w:left="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418</w:t>
                        </w:r>
                      </w:p>
                    </w:tc>
                    <w:tc>
                      <w:tcPr>
                        <w:tcW w:w="1006" w:type="dxa"/>
                        <w:tcBorders>
                          <w:top w:val="single" w:sz="4" w:space="0" w:color="000000"/>
                        </w:tcBorders>
                      </w:tcPr>
                      <w:p w:rsidR="0018722C">
                        <w:pPr>
                          <w:widowControl w:val="0"/>
                          <w:snapToGrid w:val="1"/>
                          <w:spacing w:beforeLines="0" w:afterLines="0" w:lineRule="auto" w:line="240" w:after="0" w:before="43"/>
                          <w:ind w:firstLineChars="0" w:firstLine="0" w:leftChars="0" w:left="111"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w:t>
                        </w:r>
                      </w:p>
                    </w:tc>
                    <w:tc>
                      <w:tcPr>
                        <w:tcW w:w="993" w:type="dxa"/>
                        <w:tcBorders>
                          <w:top w:val="single" w:sz="4" w:space="0" w:color="000000"/>
                        </w:tcBorders>
                      </w:tcPr>
                      <w:p w:rsidR="0018722C">
                        <w:pPr>
                          <w:widowControl w:val="0"/>
                          <w:snapToGrid w:val="1"/>
                          <w:spacing w:beforeLines="0" w:afterLines="0" w:lineRule="auto" w:line="240" w:after="0" w:before="43"/>
                          <w:ind w:firstLineChars="0" w:firstLine="0" w:leftChars="0" w:left="101"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w:t>
                        </w:r>
                      </w:p>
                    </w:tc>
                    <w:tc>
                      <w:tcPr>
                        <w:tcW w:w="992" w:type="dxa"/>
                        <w:tcBorders>
                          <w:top w:val="single" w:sz="4" w:space="0" w:color="000000"/>
                        </w:tcBorders>
                      </w:tcPr>
                      <w:p w:rsidR="0018722C">
                        <w:pPr>
                          <w:widowControl w:val="0"/>
                          <w:snapToGrid w:val="1"/>
                          <w:spacing w:beforeLines="0" w:afterLines="0" w:lineRule="auto" w:line="240" w:after="0" w:before="43"/>
                          <w:ind w:firstLineChars="0" w:firstLine="0" w:leftChars="0" w:left="119" w:rightChars="0" w:right="2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w:t>
                        </w:r>
                      </w:p>
                    </w:tc>
                    <w:tc>
                      <w:tcPr>
                        <w:tcW w:w="1153" w:type="dxa"/>
                        <w:tcBorders>
                          <w:top w:val="single" w:sz="4" w:space="0" w:color="000000"/>
                        </w:tcBorders>
                      </w:tcPr>
                      <w:p w:rsidR="0018722C">
                        <w:pPr>
                          <w:widowControl w:val="0"/>
                          <w:snapToGrid w:val="1"/>
                          <w:spacing w:beforeLines="0" w:afterLines="0" w:lineRule="auto" w:line="240" w:after="0" w:before="43"/>
                          <w:ind w:firstLineChars="0" w:firstLine="0" w:leftChars="0" w:left="259" w:rightChars="0" w:right="2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w:t>
                        </w:r>
                      </w:p>
                    </w:tc>
                    <w:tc>
                      <w:tcPr>
                        <w:tcW w:w="1315" w:type="dxa"/>
                        <w:tcBorders>
                          <w:top w:val="single" w:sz="4" w:space="0" w:color="000000"/>
                        </w:tcBorders>
                      </w:tcPr>
                      <w:p w:rsidR="0018722C">
                        <w:pPr>
                          <w:widowControl w:val="0"/>
                          <w:snapToGrid w:val="1"/>
                          <w:spacing w:beforeLines="0" w:afterLines="0" w:lineRule="auto" w:line="240" w:after="0" w:before="43"/>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737 (45.6)</w:t>
                        </w:r>
                      </w:p>
                    </w:tc>
                  </w:tr>
                  <w:tr>
                    <w:trPr>
                      <w:trHeight w:val="300" w:hRule="atLeast"/>
                    </w:trPr>
                    <w:tc>
                      <w:tcPr>
                        <w:tcW w:w="2324" w:type="dxa"/>
                        <w:gridSpan w:val="2"/>
                      </w:tcPr>
                      <w:p w:rsidR="0018722C">
                        <w:pPr>
                          <w:widowControl w:val="0"/>
                          <w:snapToGrid w:val="1"/>
                          <w:spacing w:beforeLines="0" w:afterLines="0" w:lineRule="auto" w:line="240" w:after="0" w:before="6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In-frame delection</w:t>
                        </w:r>
                      </w:p>
                    </w:tc>
                    <w:tc>
                      <w:tcPr>
                        <w:tcW w:w="756" w:type="dxa"/>
                      </w:tcPr>
                      <w:p w:rsidR="0018722C">
                        <w:pPr>
                          <w:widowControl w:val="0"/>
                          <w:snapToGrid w:val="1"/>
                          <w:spacing w:beforeLines="0" w:afterLines="0" w:lineRule="auto" w:line="240" w:after="0" w:before="20"/>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w:t>
                        </w:r>
                      </w:p>
                    </w:tc>
                    <w:tc>
                      <w:tcPr>
                        <w:tcW w:w="1006" w:type="dxa"/>
                      </w:tcPr>
                      <w:p w:rsidR="0018722C">
                        <w:pPr>
                          <w:widowControl w:val="0"/>
                          <w:snapToGrid w:val="1"/>
                          <w:spacing w:beforeLines="0" w:afterLines="0" w:lineRule="auto" w:line="240" w:after="0" w:before="20"/>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993" w:type="dxa"/>
                      </w:tcPr>
                      <w:p w:rsidR="0018722C">
                        <w:pPr>
                          <w:widowControl w:val="0"/>
                          <w:snapToGrid w:val="1"/>
                          <w:spacing w:beforeLines="0" w:afterLines="0" w:lineRule="auto" w:line="240" w:after="0" w:before="20"/>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992" w:type="dxa"/>
                      </w:tcPr>
                      <w:p w:rsidR="0018722C">
                        <w:pPr>
                          <w:widowControl w:val="0"/>
                          <w:snapToGrid w:val="1"/>
                          <w:spacing w:beforeLines="0" w:afterLines="0" w:lineRule="auto" w:line="240" w:after="0" w:before="20"/>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20"/>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20"/>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(1.5)</w:t>
                        </w:r>
                      </w:p>
                    </w:tc>
                  </w:tr>
                  <w:tr>
                    <w:trPr>
                      <w:trHeight w:val="300" w:hRule="atLeast"/>
                    </w:trPr>
                    <w:tc>
                      <w:tcPr>
                        <w:tcW w:w="2324" w:type="dxa"/>
                        <w:gridSpan w:val="2"/>
                      </w:tcPr>
                      <w:p w:rsidR="0018722C">
                        <w:pPr>
                          <w:widowControl w:val="0"/>
                          <w:snapToGrid w:val="1"/>
                          <w:spacing w:beforeLines="0" w:afterLines="0" w:lineRule="auto" w:line="240" w:after="0" w:before="6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compound mutation</w:t>
                        </w:r>
                      </w:p>
                    </w:tc>
                    <w:tc>
                      <w:tcPr>
                        <w:tcW w:w="756" w:type="dxa"/>
                      </w:tcPr>
                      <w:p w:rsidR="0018722C">
                        <w:pPr>
                          <w:widowControl w:val="0"/>
                          <w:snapToGrid w:val="1"/>
                          <w:spacing w:beforeLines="0" w:afterLines="0" w:lineRule="auto" w:line="240" w:after="0" w:before="20"/>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006" w:type="dxa"/>
                      </w:tcPr>
                      <w:p w:rsidR="0018722C">
                        <w:pPr>
                          <w:widowControl w:val="0"/>
                          <w:snapToGrid w:val="1"/>
                          <w:spacing w:beforeLines="0" w:afterLines="0" w:lineRule="auto" w:line="240" w:after="0" w:before="20"/>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3" w:type="dxa"/>
                      </w:tcPr>
                      <w:p w:rsidR="0018722C">
                        <w:pPr>
                          <w:widowControl w:val="0"/>
                          <w:snapToGrid w:val="1"/>
                          <w:spacing w:beforeLines="0" w:afterLines="0" w:lineRule="auto" w:line="240" w:after="0" w:before="20"/>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992" w:type="dxa"/>
                      </w:tcPr>
                      <w:p w:rsidR="0018722C">
                        <w:pPr>
                          <w:widowControl w:val="0"/>
                          <w:snapToGrid w:val="1"/>
                          <w:spacing w:beforeLines="0" w:afterLines="0" w:lineRule="auto" w:line="240" w:after="0" w:before="20"/>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20"/>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20"/>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 (0.4)</w:t>
                        </w:r>
                      </w:p>
                    </w:tc>
                  </w:tr>
                  <w:tr>
                    <w:trPr>
                      <w:trHeight w:val="300" w:hRule="atLeast"/>
                    </w:trPr>
                    <w:tc>
                      <w:tcPr>
                        <w:tcW w:w="2324" w:type="dxa"/>
                        <w:gridSpan w:val="2"/>
                      </w:tcPr>
                      <w:p w:rsidR="0018722C">
                        <w:pPr>
                          <w:widowControl w:val="0"/>
                          <w:snapToGrid w:val="1"/>
                          <w:spacing w:beforeLines="0" w:afterLines="0" w:lineRule="auto" w:line="240" w:after="0" w:before="6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Start codon mutation</w:t>
                        </w:r>
                      </w:p>
                    </w:tc>
                    <w:tc>
                      <w:tcPr>
                        <w:tcW w:w="756" w:type="dxa"/>
                      </w:tcPr>
                      <w:p w:rsidR="0018722C">
                        <w:pPr>
                          <w:widowControl w:val="0"/>
                          <w:snapToGrid w:val="1"/>
                          <w:spacing w:beforeLines="0" w:afterLines="0" w:lineRule="auto" w:line="240" w:after="0" w:before="20"/>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006" w:type="dxa"/>
                      </w:tcPr>
                      <w:p w:rsidR="0018722C">
                        <w:pPr>
                          <w:widowControl w:val="0"/>
                          <w:snapToGrid w:val="1"/>
                          <w:spacing w:beforeLines="0" w:afterLines="0" w:lineRule="auto" w:line="240" w:after="0" w:before="20"/>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3" w:type="dxa"/>
                      </w:tcPr>
                      <w:p w:rsidR="0018722C">
                        <w:pPr>
                          <w:widowControl w:val="0"/>
                          <w:snapToGrid w:val="1"/>
                          <w:spacing w:beforeLines="0" w:afterLines="0" w:lineRule="auto" w:line="240" w:after="0" w:before="20"/>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2" w:type="dxa"/>
                      </w:tcPr>
                      <w:p w:rsidR="0018722C">
                        <w:pPr>
                          <w:widowControl w:val="0"/>
                          <w:snapToGrid w:val="1"/>
                          <w:spacing w:beforeLines="0" w:afterLines="0" w:lineRule="auto" w:line="240" w:after="0" w:before="20"/>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20"/>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20"/>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 (0.1)</w:t>
                        </w:r>
                      </w:p>
                    </w:tc>
                  </w:tr>
                  <w:tr>
                    <w:trPr>
                      <w:trHeight w:val="300" w:hRule="atLeast"/>
                    </w:trPr>
                    <w:tc>
                      <w:tcPr>
                        <w:tcW w:w="2324" w:type="dxa"/>
                        <w:gridSpan w:val="2"/>
                      </w:tcPr>
                      <w:p w:rsidR="0018722C">
                        <w:pPr>
                          <w:widowControl w:val="0"/>
                          <w:snapToGrid w:val="1"/>
                          <w:spacing w:beforeLines="0" w:afterLines="0" w:lineRule="auto" w:line="240" w:after="0" w:before="6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Splice site</w:t>
                        </w:r>
                      </w:p>
                    </w:tc>
                    <w:tc>
                      <w:tcPr>
                        <w:tcW w:w="756" w:type="dxa"/>
                      </w:tcPr>
                      <w:p w:rsidR="0018722C">
                        <w:pPr>
                          <w:widowControl w:val="0"/>
                          <w:snapToGrid w:val="1"/>
                          <w:spacing w:beforeLines="0" w:afterLines="0" w:lineRule="auto" w:line="240" w:after="0" w:before="20"/>
                          <w:ind w:firstLineChars="0" w:firstLine="0" w:rightChars="0" w:right="0" w:leftChars="0" w:left="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w:t>
                        </w:r>
                      </w:p>
                    </w:tc>
                    <w:tc>
                      <w:tcPr>
                        <w:tcW w:w="1006" w:type="dxa"/>
                      </w:tcPr>
                      <w:p w:rsidR="0018722C">
                        <w:pPr>
                          <w:widowControl w:val="0"/>
                          <w:snapToGrid w:val="1"/>
                          <w:spacing w:beforeLines="0" w:afterLines="0" w:lineRule="auto" w:line="240" w:after="0" w:before="20"/>
                          <w:ind w:firstLineChars="0" w:firstLine="0" w:leftChars="0" w:left="11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w:t>
                        </w:r>
                      </w:p>
                    </w:tc>
                    <w:tc>
                      <w:tcPr>
                        <w:tcW w:w="993" w:type="dxa"/>
                      </w:tcPr>
                      <w:p w:rsidR="0018722C">
                        <w:pPr>
                          <w:widowControl w:val="0"/>
                          <w:snapToGrid w:val="1"/>
                          <w:spacing w:beforeLines="0" w:afterLines="0" w:lineRule="auto" w:line="240" w:after="0" w:before="20"/>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w:t>
                        </w:r>
                      </w:p>
                    </w:tc>
                    <w:tc>
                      <w:tcPr>
                        <w:tcW w:w="992" w:type="dxa"/>
                      </w:tcPr>
                      <w:p w:rsidR="0018722C">
                        <w:pPr>
                          <w:widowControl w:val="0"/>
                          <w:snapToGrid w:val="1"/>
                          <w:spacing w:beforeLines="0" w:afterLines="0" w:lineRule="auto" w:line="240" w:after="0" w:before="20"/>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153" w:type="dxa"/>
                      </w:tcPr>
                      <w:p w:rsidR="0018722C">
                        <w:pPr>
                          <w:widowControl w:val="0"/>
                          <w:snapToGrid w:val="1"/>
                          <w:spacing w:beforeLines="0" w:afterLines="0" w:lineRule="auto" w:line="240" w:after="0" w:before="20"/>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315" w:type="dxa"/>
                      </w:tcPr>
                      <w:p w:rsidR="0018722C">
                        <w:pPr>
                          <w:widowControl w:val="0"/>
                          <w:snapToGrid w:val="1"/>
                          <w:spacing w:beforeLines="0" w:afterLines="0" w:lineRule="auto" w:line="240" w:after="0" w:before="20"/>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 (9.5)</w:t>
                        </w:r>
                      </w:p>
                    </w:tc>
                  </w:tr>
                  <w:tr>
                    <w:trPr>
                      <w:trHeight w:val="280" w:hRule="atLeast"/>
                    </w:trPr>
                    <w:tc>
                      <w:tcPr>
                        <w:tcW w:w="2324" w:type="dxa"/>
                        <w:gridSpan w:val="2"/>
                      </w:tcPr>
                      <w:p w:rsidR="0018722C">
                        <w:pPr>
                          <w:widowControl w:val="0"/>
                          <w:snapToGrid w:val="1"/>
                          <w:spacing w:beforeLines="0" w:afterLines="0" w:after="0" w:line="201" w:lineRule="exact" w:before="6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Nonsense</w:t>
                        </w:r>
                      </w:p>
                    </w:tc>
                    <w:tc>
                      <w:tcPr>
                        <w:tcW w:w="756" w:type="dxa"/>
                      </w:tcPr>
                      <w:p w:rsidR="0018722C">
                        <w:pPr>
                          <w:widowControl w:val="0"/>
                          <w:snapToGrid w:val="1"/>
                          <w:spacing w:beforeLines="0" w:afterLines="0" w:lineRule="auto" w:line="240" w:after="0" w:before="20"/>
                          <w:ind w:firstLineChars="0" w:firstLine="0" w:rightChars="0" w:right="0" w:leftChars="0" w:left="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209</w:t>
                        </w:r>
                      </w:p>
                    </w:tc>
                    <w:tc>
                      <w:tcPr>
                        <w:tcW w:w="1006" w:type="dxa"/>
                      </w:tcPr>
                      <w:p w:rsidR="0018722C">
                        <w:pPr>
                          <w:widowControl w:val="0"/>
                          <w:snapToGrid w:val="1"/>
                          <w:spacing w:beforeLines="0" w:afterLines="0" w:lineRule="auto" w:line="240" w:after="0" w:before="20"/>
                          <w:ind w:firstLineChars="0" w:firstLine="0" w:leftChars="0" w:left="11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w:t>
                        </w:r>
                      </w:p>
                    </w:tc>
                    <w:tc>
                      <w:tcPr>
                        <w:tcW w:w="993" w:type="dxa"/>
                      </w:tcPr>
                      <w:p w:rsidR="0018722C">
                        <w:pPr>
                          <w:widowControl w:val="0"/>
                          <w:snapToGrid w:val="1"/>
                          <w:spacing w:beforeLines="0" w:afterLines="0" w:lineRule="auto" w:line="240" w:after="0" w:before="20"/>
                          <w:ind w:firstLineChars="0" w:firstLine="0" w:leftChars="0" w:left="100"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w:t>
                        </w:r>
                      </w:p>
                    </w:tc>
                    <w:tc>
                      <w:tcPr>
                        <w:tcW w:w="992" w:type="dxa"/>
                      </w:tcPr>
                      <w:p w:rsidR="0018722C">
                        <w:pPr>
                          <w:widowControl w:val="0"/>
                          <w:snapToGrid w:val="1"/>
                          <w:spacing w:beforeLines="0" w:afterLines="0" w:lineRule="auto" w:line="240" w:after="0" w:before="20"/>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153" w:type="dxa"/>
                      </w:tcPr>
                      <w:p w:rsidR="0018722C">
                        <w:pPr>
                          <w:widowControl w:val="0"/>
                          <w:snapToGrid w:val="1"/>
                          <w:spacing w:beforeLines="0" w:afterLines="0" w:lineRule="auto" w:line="240" w:after="0" w:before="20"/>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315" w:type="dxa"/>
                      </w:tcPr>
                      <w:p w:rsidR="0018722C">
                        <w:pPr>
                          <w:widowControl w:val="0"/>
                          <w:snapToGrid w:val="1"/>
                          <w:spacing w:beforeLines="0" w:afterLines="0" w:lineRule="auto" w:line="240" w:after="0" w:before="20"/>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 (18.2)</w:t>
                        </w:r>
                      </w:p>
                    </w:tc>
                  </w:tr>
                  <w:tr>
                    <w:trPr>
                      <w:trHeight w:val="260" w:hRule="atLeast"/>
                    </w:trPr>
                    <w:tc>
                      <w:tcPr>
                        <w:tcW w:w="2324" w:type="dxa"/>
                        <w:gridSpan w:val="2"/>
                      </w:tcPr>
                      <w:p w:rsidR="0018722C">
                        <w:pPr>
                          <w:widowControl w:val="0"/>
                          <w:snapToGrid w:val="1"/>
                          <w:spacing w:beforeLines="0" w:afterLines="0" w:lineRule="auto" w:line="240" w:after="0" w:before="24"/>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Frameshift</w:t>
                        </w:r>
                      </w:p>
                    </w:tc>
                    <w:tc>
                      <w:tcPr>
                        <w:tcW w:w="756" w:type="dxa"/>
                      </w:tcPr>
                      <w:p w:rsidR="0018722C">
                        <w:pPr>
                          <w:widowControl w:val="0"/>
                          <w:snapToGrid w:val="1"/>
                          <w:spacing w:beforeLines="0" w:afterLines="0" w:lineRule="auto" w:line="240" w:after="0" w:before="6"/>
                          <w:ind w:firstLineChars="0" w:firstLine="0" w:rightChars="0" w:right="0" w:leftChars="0" w:left="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w:t>
                        </w:r>
                      </w:p>
                    </w:tc>
                    <w:tc>
                      <w:tcPr>
                        <w:tcW w:w="1006" w:type="dxa"/>
                      </w:tcPr>
                      <w:p w:rsidR="0018722C">
                        <w:pPr>
                          <w:widowControl w:val="0"/>
                          <w:snapToGrid w:val="1"/>
                          <w:spacing w:beforeLines="0" w:afterLines="0" w:lineRule="auto" w:line="240" w:after="0" w:before="6"/>
                          <w:ind w:firstLineChars="0" w:firstLine="0" w:leftChars="0" w:left="11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w:t>
                        </w:r>
                      </w:p>
                    </w:tc>
                    <w:tc>
                      <w:tcPr>
                        <w:tcW w:w="993" w:type="dxa"/>
                      </w:tcPr>
                      <w:p w:rsidR="0018722C">
                        <w:pPr>
                          <w:widowControl w:val="0"/>
                          <w:snapToGrid w:val="1"/>
                          <w:spacing w:beforeLines="0" w:afterLines="0" w:lineRule="auto" w:line="240" w:after="0" w:before="6"/>
                          <w:ind w:firstLineChars="0" w:firstLine="0" w:leftChars="0" w:left="100"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w:t>
                        </w:r>
                      </w:p>
                    </w:tc>
                    <w:tc>
                      <w:tcPr>
                        <w:tcW w:w="992" w:type="dxa"/>
                      </w:tcPr>
                      <w:p w:rsidR="0018722C">
                        <w:pPr>
                          <w:widowControl w:val="0"/>
                          <w:snapToGrid w:val="1"/>
                          <w:spacing w:beforeLines="0" w:afterLines="0" w:lineRule="auto" w:line="240" w:after="0" w:before="6"/>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153" w:type="dxa"/>
                      </w:tcPr>
                      <w:p w:rsidR="0018722C">
                        <w:pPr>
                          <w:widowControl w:val="0"/>
                          <w:snapToGrid w:val="1"/>
                          <w:spacing w:beforeLines="0" w:afterLines="0" w:lineRule="auto" w:line="240" w:after="0" w:before="6"/>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315" w:type="dxa"/>
                      </w:tcPr>
                      <w:p w:rsidR="0018722C">
                        <w:pPr>
                          <w:widowControl w:val="0"/>
                          <w:snapToGrid w:val="1"/>
                          <w:spacing w:beforeLines="0" w:afterLines="0" w:lineRule="auto" w:line="240" w:after="0" w:before="6"/>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 (18.9)</w:t>
                        </w:r>
                      </w:p>
                    </w:tc>
                  </w:tr>
                  <w:tr>
                    <w:trPr>
                      <w:trHeight w:val="280" w:hRule="atLeast"/>
                    </w:trPr>
                    <w:tc>
                      <w:tcPr>
                        <w:tcW w:w="2324" w:type="dxa"/>
                        <w:gridSpan w:val="2"/>
                      </w:tcPr>
                      <w:p w:rsidR="0018722C">
                        <w:pPr>
                          <w:widowControl w:val="0"/>
                          <w:snapToGrid w:val="1"/>
                          <w:spacing w:beforeLines="0" w:afterLines="0" w:lineRule="auto" w:line="240" w:after="0" w:before="38"/>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3‘UTR mutation</w:t>
                        </w:r>
                      </w:p>
                    </w:tc>
                    <w:tc>
                      <w:tcPr>
                        <w:tcW w:w="756" w:type="dxa"/>
                      </w:tcPr>
                      <w:p w:rsidR="0018722C">
                        <w:pPr>
                          <w:widowControl w:val="0"/>
                          <w:snapToGrid w:val="1"/>
                          <w:spacing w:beforeLines="0" w:afterLines="0" w:lineRule="auto" w:line="240" w:after="0" w:before="38"/>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006" w:type="dxa"/>
                      </w:tcPr>
                      <w:p w:rsidR="0018722C">
                        <w:pPr>
                          <w:widowControl w:val="0"/>
                          <w:snapToGrid w:val="1"/>
                          <w:spacing w:beforeLines="0" w:afterLines="0" w:lineRule="auto" w:line="240" w:after="0" w:before="38"/>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3" w:type="dxa"/>
                      </w:tcPr>
                      <w:p w:rsidR="0018722C">
                        <w:pPr>
                          <w:widowControl w:val="0"/>
                          <w:snapToGrid w:val="1"/>
                          <w:spacing w:beforeLines="0" w:afterLines="0" w:lineRule="auto" w:line="240" w:after="0" w:before="38"/>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2" w:type="dxa"/>
                      </w:tcPr>
                      <w:p w:rsidR="0018722C">
                        <w:pPr>
                          <w:widowControl w:val="0"/>
                          <w:snapToGrid w:val="1"/>
                          <w:spacing w:beforeLines="0" w:afterLines="0" w:lineRule="auto" w:line="240" w:after="0" w:before="38"/>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38"/>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38"/>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 (0.1)</w:t>
                        </w:r>
                      </w:p>
                    </w:tc>
                  </w:tr>
                  <w:tr>
                    <w:trPr>
                      <w:trHeight w:val="260" w:hRule="atLeast"/>
                    </w:trPr>
                    <w:tc>
                      <w:tcPr>
                        <w:tcW w:w="2324" w:type="dxa"/>
                        <w:gridSpan w:val="2"/>
                      </w:tcPr>
                      <w:p w:rsidR="0018722C">
                        <w:pPr>
                          <w:widowControl w:val="0"/>
                          <w:snapToGrid w:val="1"/>
                          <w:spacing w:beforeLines="0" w:afterLines="0" w:lineRule="auto" w:line="240" w:after="0" w:before="39"/>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synonymous</w:t>
                        </w:r>
                      </w:p>
                    </w:tc>
                    <w:tc>
                      <w:tcPr>
                        <w:tcW w:w="756" w:type="dxa"/>
                      </w:tcPr>
                      <w:p w:rsidR="0018722C">
                        <w:pPr>
                          <w:widowControl w:val="0"/>
                          <w:snapToGrid w:val="1"/>
                          <w:spacing w:beforeLines="0" w:afterLines="0" w:lineRule="auto" w:line="240" w:after="0" w:before="39"/>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006" w:type="dxa"/>
                      </w:tcPr>
                      <w:p w:rsidR="0018722C">
                        <w:pPr>
                          <w:widowControl w:val="0"/>
                          <w:snapToGrid w:val="1"/>
                          <w:spacing w:beforeLines="0" w:afterLines="0" w:lineRule="auto" w:line="240" w:after="0" w:before="39"/>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993" w:type="dxa"/>
                      </w:tcPr>
                      <w:p w:rsidR="0018722C">
                        <w:pPr>
                          <w:widowControl w:val="0"/>
                          <w:snapToGrid w:val="1"/>
                          <w:spacing w:beforeLines="0" w:afterLines="0" w:lineRule="auto" w:line="240" w:after="0" w:before="39"/>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2" w:type="dxa"/>
                      </w:tcPr>
                      <w:p w:rsidR="0018722C">
                        <w:pPr>
                          <w:widowControl w:val="0"/>
                          <w:snapToGrid w:val="1"/>
                          <w:spacing w:beforeLines="0" w:afterLines="0" w:lineRule="auto" w:line="240" w:after="0" w:before="39"/>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39"/>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315" w:type="dxa"/>
                      </w:tcPr>
                      <w:p w:rsidR="0018722C">
                        <w:pPr>
                          <w:widowControl w:val="0"/>
                          <w:snapToGrid w:val="1"/>
                          <w:spacing w:beforeLines="0" w:afterLines="0" w:lineRule="auto" w:line="240" w:after="0" w:before="39"/>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 (0.2)</w:t>
                        </w:r>
                      </w:p>
                    </w:tc>
                  </w:tr>
                  <w:tr>
                    <w:trPr>
                      <w:trHeight w:val="280" w:hRule="atLeast"/>
                    </w:trPr>
                    <w:tc>
                      <w:tcPr>
                        <w:tcW w:w="2324" w:type="dxa"/>
                        <w:gridSpan w:val="2"/>
                        <w:tcBorders>
                          <w:bottom w:val="single" w:sz="4" w:space="0" w:color="000000"/>
                        </w:tcBorders>
                      </w:tcPr>
                      <w:p w:rsidR="0018722C">
                        <w:pPr>
                          <w:widowControl w:val="0"/>
                          <w:snapToGrid w:val="1"/>
                          <w:spacing w:beforeLines="0" w:afterLines="0" w:lineRule="auto" w:line="240" w:after="0" w:before="2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Subtotal</w:t>
                        </w:r>
                      </w:p>
                    </w:tc>
                    <w:tc>
                      <w:tcPr>
                        <w:tcW w:w="756" w:type="dxa"/>
                        <w:tcBorders>
                          <w:bottom w:val="single" w:sz="4" w:space="0" w:color="000000"/>
                        </w:tcBorders>
                      </w:tcPr>
                      <w:p w:rsidR="0018722C">
                        <w:pPr>
                          <w:widowControl w:val="0"/>
                          <w:snapToGrid w:val="1"/>
                          <w:spacing w:beforeLines="0" w:afterLines="0" w:lineRule="auto" w:line="240" w:after="0" w:before="24"/>
                          <w:ind w:firstLineChars="0" w:firstLine="0" w:rightChars="0" w:right="0" w:leftChars="0" w:left="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988</w:t>
                        </w:r>
                      </w:p>
                    </w:tc>
                    <w:tc>
                      <w:tcPr>
                        <w:tcW w:w="1006" w:type="dxa"/>
                        <w:tcBorders>
                          <w:bottom w:val="single" w:sz="4" w:space="0" w:color="000000"/>
                        </w:tcBorders>
                      </w:tcPr>
                      <w:p w:rsidR="0018722C">
                        <w:pPr>
                          <w:widowControl w:val="0"/>
                          <w:snapToGrid w:val="1"/>
                          <w:spacing w:beforeLines="0" w:afterLines="0" w:lineRule="auto" w:line="240" w:after="0" w:before="24"/>
                          <w:ind w:firstLineChars="0" w:firstLine="0" w:leftChars="0" w:left="111"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w:t>
                        </w:r>
                      </w:p>
                    </w:tc>
                    <w:tc>
                      <w:tcPr>
                        <w:tcW w:w="993" w:type="dxa"/>
                        <w:tcBorders>
                          <w:bottom w:val="single" w:sz="4" w:space="0" w:color="000000"/>
                        </w:tcBorders>
                      </w:tcPr>
                      <w:p w:rsidR="0018722C">
                        <w:pPr>
                          <w:widowControl w:val="0"/>
                          <w:snapToGrid w:val="1"/>
                          <w:spacing w:beforeLines="0" w:afterLines="0" w:lineRule="auto" w:line="240" w:after="0" w:before="24"/>
                          <w:ind w:firstLineChars="0" w:firstLine="0" w:leftChars="0" w:left="99"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w:t>
                        </w:r>
                      </w:p>
                    </w:tc>
                    <w:tc>
                      <w:tcPr>
                        <w:tcW w:w="992" w:type="dxa"/>
                        <w:tcBorders>
                          <w:bottom w:val="single" w:sz="4" w:space="0" w:color="000000"/>
                        </w:tcBorders>
                      </w:tcPr>
                      <w:p w:rsidR="0018722C">
                        <w:pPr>
                          <w:widowControl w:val="0"/>
                          <w:snapToGrid w:val="1"/>
                          <w:spacing w:beforeLines="0" w:afterLines="0" w:lineRule="auto" w:line="240" w:after="0" w:before="24"/>
                          <w:ind w:firstLineChars="0" w:firstLine="0" w:leftChars="0" w:left="118" w:rightChars="0" w:right="2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w:t>
                        </w:r>
                      </w:p>
                    </w:tc>
                    <w:tc>
                      <w:tcPr>
                        <w:tcW w:w="1153" w:type="dxa"/>
                        <w:tcBorders>
                          <w:bottom w:val="single" w:sz="4" w:space="0" w:color="000000"/>
                        </w:tcBorders>
                      </w:tcPr>
                      <w:p w:rsidR="0018722C">
                        <w:pPr>
                          <w:widowControl w:val="0"/>
                          <w:snapToGrid w:val="1"/>
                          <w:spacing w:beforeLines="0" w:afterLines="0" w:lineRule="auto" w:line="240" w:after="0" w:before="24"/>
                          <w:ind w:firstLineChars="0" w:firstLine="0" w:leftChars="0" w:left="259"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w:t>
                        </w:r>
                      </w:p>
                    </w:tc>
                    <w:tc>
                      <w:tcPr>
                        <w:tcW w:w="1315" w:type="dxa"/>
                        <w:tcBorders>
                          <w:bottom w:val="single" w:sz="4" w:space="0" w:color="000000"/>
                        </w:tcBorders>
                      </w:tcPr>
                      <w:p w:rsidR="0018722C">
                        <w:pPr>
                          <w:widowControl w:val="0"/>
                          <w:snapToGrid w:val="1"/>
                          <w:spacing w:beforeLines="0" w:afterLines="0" w:lineRule="auto" w:line="240" w:after="0" w:before="27"/>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1527 (94.4)</w:t>
                        </w:r>
                      </w:p>
                    </w:tc>
                  </w:tr>
                  <w:tr>
                    <w:trPr>
                      <w:trHeight w:val="280" w:hRule="atLeast"/>
                    </w:trPr>
                    <w:tc>
                      <w:tcPr>
                        <w:tcW w:w="2324" w:type="dxa"/>
                        <w:gridSpan w:val="2"/>
                        <w:tcBorders>
                          <w:top w:val="single" w:sz="4" w:space="0" w:color="000000"/>
                          <w:bottom w:val="single" w:sz="4" w:space="0" w:color="000000"/>
                        </w:tcBorders>
                        <w:shd w:val="clear" w:color="auto" w:fill="D9D9D9"/>
                      </w:tcPr>
                      <w:p w:rsidR="0018722C">
                        <w:pPr>
                          <w:widowControl w:val="0"/>
                          <w:snapToGrid w:val="1"/>
                          <w:spacing w:beforeLines="0" w:afterLines="0" w:lineRule="auto" w:line="240" w:after="0" w:before="4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Genomic rearrangements</w:t>
                        </w:r>
                      </w:p>
                    </w:tc>
                    <w:tc>
                      <w:tcPr>
                        <w:tcW w:w="756" w:type="dxa"/>
                        <w:tcBorders>
                          <w:top w:val="single" w:sz="4"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06" w:type="dxa"/>
                        <w:tcBorders>
                          <w:top w:val="single" w:sz="4"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3" w:type="dxa"/>
                        <w:tcBorders>
                          <w:top w:val="single" w:sz="4"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92" w:type="dxa"/>
                        <w:tcBorders>
                          <w:top w:val="single" w:sz="4"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53" w:type="dxa"/>
                        <w:tcBorders>
                          <w:top w:val="single" w:sz="4"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15" w:type="dxa"/>
                        <w:tcBorders>
                          <w:top w:val="single" w:sz="4" w:space="0" w:color="000000"/>
                          <w:bottom w:val="single" w:sz="4" w:space="0" w:color="000000"/>
                        </w:tcBorders>
                        <w:shd w:val="clear" w:color="auto" w:fill="D9D9D9"/>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80" w:hRule="atLeast"/>
                    </w:trPr>
                    <w:tc>
                      <w:tcPr>
                        <w:tcW w:w="3080" w:type="dxa"/>
                        <w:gridSpan w:val="3"/>
                      </w:tcPr>
                      <w:p w:rsidR="0018722C">
                        <w:pPr>
                          <w:widowControl w:val="0"/>
                          <w:snapToGrid w:val="1"/>
                          <w:spacing w:beforeLines="0" w:afterLines="0" w:lineRule="auto" w:line="240" w:before="0" w:after="0"/>
                          <w:ind w:firstLineChars="0" w:firstLine="0" w:rightChars="0" w:right="0" w:leftChars="0" w:left="115"/>
                          <w:jc w:val="left"/>
                          <w:autoSpaceDE w:val="0"/>
                          <w:autoSpaceDN w:val="0"/>
                          <w:tabs>
                            <w:tab w:pos="2613"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Partial</w:t>
                        </w:r>
                        <w:r>
                          <w:rPr>
                            <w:kern w:val="2"/>
                            <w:szCs w:val="22"/>
                            <w:rFonts w:cstheme="minorBidi" w:ascii="Times New Roman" w:hAnsi="Times New Roman" w:eastAsia="Times New Roman" w:cs="Times New Roman"/>
                            <w:spacing w:val="-2"/>
                            <w:sz w:val="18"/>
                          </w:rPr>
                          <w:t> </w:t>
                        </w:r>
                        <w:r>
                          <w:rPr>
                            <w:kern w:val="2"/>
                            <w:szCs w:val="22"/>
                            <w:rFonts w:cstheme="minorBidi" w:ascii="Times New Roman" w:hAnsi="Times New Roman" w:eastAsia="Times New Roman" w:cs="Times New Roman"/>
                            <w:sz w:val="18"/>
                          </w:rPr>
                          <w:t>genomic</w:t>
                        </w:r>
                        <w:r>
                          <w:rPr>
                            <w:kern w:val="2"/>
                            <w:szCs w:val="22"/>
                            <w:rFonts w:cstheme="minorBidi" w:ascii="Times New Roman" w:hAnsi="Times New Roman" w:eastAsia="Times New Roman" w:cs="Times New Roman"/>
                            <w:position w:val="-9"/>
                            <w:sz w:val="18"/>
                          </w:rPr>
                          <w:tab/>
                          <w:t>56</w:t>
                        </w:r>
                      </w:p>
                    </w:tc>
                    <w:tc>
                      <w:tcPr>
                        <w:tcW w:w="1006" w:type="dxa"/>
                      </w:tcPr>
                      <w:p w:rsidR="0018722C">
                        <w:pPr>
                          <w:widowControl w:val="0"/>
                          <w:snapToGrid w:val="1"/>
                          <w:spacing w:beforeLines="0" w:afterLines="0" w:lineRule="auto" w:line="240" w:after="0" w:before="104"/>
                          <w:ind w:firstLineChars="0" w:firstLine="0" w:leftChars="0" w:left="11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993" w:type="dxa"/>
                      </w:tcPr>
                      <w:p w:rsidR="0018722C">
                        <w:pPr>
                          <w:widowControl w:val="0"/>
                          <w:snapToGrid w:val="1"/>
                          <w:spacing w:beforeLines="0" w:afterLines="0" w:lineRule="auto" w:line="240" w:after="0" w:before="104"/>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992" w:type="dxa"/>
                      </w:tcPr>
                      <w:p w:rsidR="0018722C">
                        <w:pPr>
                          <w:widowControl w:val="0"/>
                          <w:snapToGrid w:val="1"/>
                          <w:spacing w:beforeLines="0" w:afterLines="0" w:lineRule="auto" w:line="240" w:after="0" w:before="104"/>
                          <w:ind w:firstLineChars="0" w:firstLine="0" w:leftChars="0" w:left="0"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104"/>
                          <w:ind w:firstLineChars="0" w:firstLine="0" w:leftChars="0" w:left="0"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104"/>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 (4.6)</w:t>
                        </w:r>
                      </w:p>
                    </w:tc>
                  </w:tr>
                  <w:tr>
                    <w:trPr>
                      <w:trHeight w:val="320" w:hRule="atLeast"/>
                    </w:trPr>
                    <w:tc>
                      <w:tcPr>
                        <w:tcW w:w="3080" w:type="dxa"/>
                        <w:gridSpan w:val="3"/>
                      </w:tcPr>
                      <w:p w:rsidR="0018722C">
                        <w:pPr>
                          <w:widowControl w:val="0"/>
                          <w:snapToGrid w:val="1"/>
                          <w:spacing w:beforeLines="0" w:afterLines="0" w:after="0" w:line="241" w:lineRule="exact" w:before="78"/>
                          <w:ind w:firstLineChars="0" w:firstLine="0" w:rightChars="0" w:right="0" w:leftChars="0" w:left="115"/>
                          <w:jc w:val="left"/>
                          <w:autoSpaceDE w:val="0"/>
                          <w:autoSpaceDN w:val="0"/>
                          <w:tabs>
                            <w:tab w:pos="2613"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whole gene deletion</w:t>
                        </w:r>
                        <w:r>
                          <w:rPr>
                            <w:kern w:val="2"/>
                            <w:szCs w:val="22"/>
                            <w:rFonts w:cstheme="minorBidi" w:ascii="Times New Roman" w:hAnsi="Times New Roman" w:eastAsia="Times New Roman" w:cs="Times New Roman"/>
                            <w:position w:val="5"/>
                            <w:sz w:val="18"/>
                          </w:rPr>
                          <w:tab/>
                          <w:t>11</w:t>
                        </w:r>
                      </w:p>
                    </w:tc>
                    <w:tc>
                      <w:tcPr>
                        <w:tcW w:w="1006" w:type="dxa"/>
                      </w:tcPr>
                      <w:p w:rsidR="0018722C">
                        <w:pPr>
                          <w:widowControl w:val="0"/>
                          <w:snapToGrid w:val="1"/>
                          <w:spacing w:beforeLines="0" w:afterLines="0" w:lineRule="auto" w:line="240" w:after="0" w:before="74"/>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993" w:type="dxa"/>
                      </w:tcPr>
                      <w:p w:rsidR="0018722C">
                        <w:pPr>
                          <w:widowControl w:val="0"/>
                          <w:snapToGrid w:val="1"/>
                          <w:spacing w:beforeLines="0" w:afterLines="0" w:lineRule="auto" w:line="240" w:after="0" w:before="74"/>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2" w:type="dxa"/>
                      </w:tcPr>
                      <w:p w:rsidR="0018722C">
                        <w:pPr>
                          <w:widowControl w:val="0"/>
                          <w:snapToGrid w:val="1"/>
                          <w:spacing w:beforeLines="0" w:afterLines="0" w:lineRule="auto" w:line="240" w:after="0" w:before="74"/>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74"/>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74"/>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 (1.0)</w:t>
                        </w:r>
                      </w:p>
                    </w:tc>
                  </w:tr>
                  <w:tr>
                    <w:trPr>
                      <w:trHeight w:val="300" w:hRule="atLeast"/>
                    </w:trPr>
                    <w:tc>
                      <w:tcPr>
                        <w:tcW w:w="3080" w:type="dxa"/>
                        <w:gridSpan w:val="3"/>
                      </w:tcPr>
                      <w:p w:rsidR="0018722C">
                        <w:pPr>
                          <w:widowControl w:val="0"/>
                          <w:snapToGrid w:val="1"/>
                          <w:spacing w:beforeLines="0" w:afterLines="0" w:after="0" w:line="244" w:lineRule="exact" w:before="54"/>
                          <w:ind w:firstLineChars="0" w:firstLine="0" w:rightChars="0" w:right="0" w:leftChars="0" w:left="115"/>
                          <w:jc w:val="left"/>
                          <w:autoSpaceDE w:val="0"/>
                          <w:autoSpaceDN w:val="0"/>
                          <w:tabs>
                            <w:tab w:pos="247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whole</w:t>
                        </w:r>
                        <w:r>
                          <w:rPr>
                            <w:kern w:val="2"/>
                            <w:szCs w:val="22"/>
                            <w:rFonts w:cstheme="minorBidi" w:ascii="Times New Roman" w:hAnsi="Times New Roman" w:eastAsia="Times New Roman" w:cs="Times New Roman"/>
                            <w:spacing w:val="-1"/>
                            <w:sz w:val="18"/>
                          </w:rPr>
                          <w:t> </w:t>
                        </w:r>
                        <w:r>
                          <w:rPr>
                            <w:kern w:val="2"/>
                            <w:szCs w:val="22"/>
                            <w:rFonts w:cstheme="minorBidi" w:ascii="Times New Roman" w:hAnsi="Times New Roman" w:eastAsia="Times New Roman" w:cs="Times New Roman"/>
                            <w:sz w:val="18"/>
                          </w:rPr>
                          <w:t>gene</w:t>
                        </w:r>
                        <w:r>
                          <w:rPr>
                            <w:kern w:val="2"/>
                            <w:szCs w:val="22"/>
                            <w:rFonts w:cstheme="minorBidi" w:ascii="Times New Roman" w:hAnsi="Times New Roman" w:eastAsia="Times New Roman" w:cs="Times New Roman"/>
                            <w:spacing w:val="-1"/>
                            <w:sz w:val="18"/>
                          </w:rPr>
                          <w:t> </w:t>
                        </w:r>
                        <w:r>
                          <w:rPr>
                            <w:kern w:val="2"/>
                            <w:szCs w:val="22"/>
                            <w:rFonts w:cstheme="minorBidi" w:ascii="Times New Roman" w:hAnsi="Times New Roman" w:eastAsia="Times New Roman" w:cs="Times New Roman"/>
                            <w:sz w:val="18"/>
                          </w:rPr>
                          <w:t>duplication</w:t>
                        </w:r>
                        <w:r>
                          <w:rPr>
                            <w:kern w:val="2"/>
                            <w:szCs w:val="22"/>
                            <w:rFonts w:cstheme="minorBidi" w:ascii="Times New Roman" w:hAnsi="Times New Roman" w:eastAsia="Times New Roman" w:cs="Times New Roman"/>
                            <w:position w:val="5"/>
                            <w:sz w:val="18"/>
                          </w:rPr>
                          <w:tab/>
                          <w:t>0</w:t>
                        </w:r>
                      </w:p>
                    </w:tc>
                    <w:tc>
                      <w:tcPr>
                        <w:tcW w:w="1006" w:type="dxa"/>
                      </w:tcPr>
                      <w:p w:rsidR="0018722C">
                        <w:pPr>
                          <w:widowControl w:val="0"/>
                          <w:snapToGrid w:val="1"/>
                          <w:spacing w:beforeLines="0" w:afterLines="0" w:lineRule="auto" w:line="240" w:after="0" w:before="50"/>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3" w:type="dxa"/>
                      </w:tcPr>
                      <w:p w:rsidR="0018722C">
                        <w:pPr>
                          <w:widowControl w:val="0"/>
                          <w:snapToGrid w:val="1"/>
                          <w:spacing w:beforeLines="0" w:afterLines="0" w:lineRule="auto" w:line="240" w:after="0" w:before="50"/>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992" w:type="dxa"/>
                      </w:tcPr>
                      <w:p w:rsidR="0018722C">
                        <w:pPr>
                          <w:widowControl w:val="0"/>
                          <w:snapToGrid w:val="1"/>
                          <w:spacing w:beforeLines="0" w:afterLines="0" w:lineRule="auto" w:line="240" w:after="0" w:before="50"/>
                          <w:ind w:firstLineChars="0" w:firstLine="0" w:leftChars="0" w:left="0"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Pr>
                      <w:p w:rsidR="0018722C">
                        <w:pPr>
                          <w:widowControl w:val="0"/>
                          <w:snapToGrid w:val="1"/>
                          <w:spacing w:beforeLines="0" w:afterLines="0" w:lineRule="auto" w:line="240" w:after="0" w:before="50"/>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Pr>
                      <w:p w:rsidR="0018722C">
                        <w:pPr>
                          <w:widowControl w:val="0"/>
                          <w:snapToGrid w:val="1"/>
                          <w:spacing w:beforeLines="0" w:afterLines="0" w:lineRule="auto" w:line="240" w:after="0" w:before="50"/>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(0.0)</w:t>
                        </w:r>
                      </w:p>
                    </w:tc>
                  </w:tr>
                  <w:tr>
                    <w:trPr>
                      <w:trHeight w:val="320" w:hRule="atLeast"/>
                    </w:trPr>
                    <w:tc>
                      <w:tcPr>
                        <w:tcW w:w="1487" w:type="dxa"/>
                        <w:tcBorders>
                          <w:bottom w:val="single" w:sz="8" w:space="0" w:color="000000"/>
                        </w:tcBorders>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Subtotal</w:t>
                        </w:r>
                      </w:p>
                    </w:tc>
                    <w:tc>
                      <w:tcPr>
                        <w:tcW w:w="1593" w:type="dxa"/>
                        <w:gridSpan w:val="2"/>
                        <w:tcBorders>
                          <w:bottom w:val="single" w:sz="8" w:space="0" w:color="000000"/>
                        </w:tcBorders>
                      </w:tcPr>
                      <w:p w:rsidR="0018722C">
                        <w:pPr>
                          <w:widowControl w:val="0"/>
                          <w:snapToGrid w:val="1"/>
                          <w:spacing w:beforeLines="0" w:afterLines="0" w:lineRule="auto" w:line="240" w:after="0" w:before="53"/>
                          <w:ind w:firstLineChars="0" w:firstLine="0" w:rightChars="0" w:right="0" w:leftChars="0" w:left="9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w:t>
                        </w:r>
                      </w:p>
                    </w:tc>
                    <w:tc>
                      <w:tcPr>
                        <w:tcW w:w="1006" w:type="dxa"/>
                        <w:tcBorders>
                          <w:bottom w:val="single" w:sz="8" w:space="0" w:color="000000"/>
                        </w:tcBorders>
                      </w:tcPr>
                      <w:p w:rsidR="0018722C">
                        <w:pPr>
                          <w:widowControl w:val="0"/>
                          <w:snapToGrid w:val="1"/>
                          <w:spacing w:beforeLines="0" w:afterLines="0" w:lineRule="auto" w:line="240" w:after="0" w:before="53"/>
                          <w:ind w:firstLineChars="0" w:firstLine="0" w:leftChars="0" w:left="11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c>
                      <w:tcPr>
                        <w:tcW w:w="993" w:type="dxa"/>
                        <w:tcBorders>
                          <w:bottom w:val="single" w:sz="8" w:space="0" w:color="000000"/>
                        </w:tcBorders>
                      </w:tcPr>
                      <w:p w:rsidR="0018722C">
                        <w:pPr>
                          <w:widowControl w:val="0"/>
                          <w:snapToGrid w:val="1"/>
                          <w:spacing w:beforeLines="0" w:afterLines="0" w:lineRule="auto" w:line="240" w:after="0" w:before="53"/>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992" w:type="dxa"/>
                        <w:tcBorders>
                          <w:bottom w:val="single" w:sz="8" w:space="0" w:color="000000"/>
                        </w:tcBorders>
                      </w:tcPr>
                      <w:p w:rsidR="0018722C">
                        <w:pPr>
                          <w:widowControl w:val="0"/>
                          <w:snapToGrid w:val="1"/>
                          <w:spacing w:beforeLines="0" w:afterLines="0" w:lineRule="auto" w:line="240" w:after="0" w:before="53"/>
                          <w:ind w:firstLineChars="0" w:firstLine="0" w:leftChars="0" w:left="0"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153" w:type="dxa"/>
                        <w:tcBorders>
                          <w:bottom w:val="single" w:sz="8" w:space="0" w:color="000000"/>
                        </w:tcBorders>
                      </w:tcPr>
                      <w:p w:rsidR="0018722C">
                        <w:pPr>
                          <w:widowControl w:val="0"/>
                          <w:snapToGrid w:val="1"/>
                          <w:spacing w:beforeLines="0" w:afterLines="0" w:lineRule="auto" w:line="240" w:after="0" w:before="53"/>
                          <w:ind w:firstLineChars="0" w:firstLine="0" w:leftChars="0" w:left="0"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315" w:type="dxa"/>
                        <w:tcBorders>
                          <w:bottom w:val="single" w:sz="8" w:space="0" w:color="000000"/>
                        </w:tcBorders>
                      </w:tcPr>
                      <w:p w:rsidR="0018722C">
                        <w:pPr>
                          <w:widowControl w:val="0"/>
                          <w:snapToGrid w:val="1"/>
                          <w:spacing w:beforeLines="0" w:afterLines="0" w:lineRule="auto" w:line="240" w:after="0" w:before="57"/>
                          <w:ind w:firstLineChars="0" w:firstLine="0" w:leftChars="0" w:left="275"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90 (5.6)</w:t>
                        </w:r>
                      </w:p>
                    </w:tc>
                  </w:tr>
                  <w:tr>
                    <w:trPr>
                      <w:trHeight w:val="320" w:hRule="atLeast"/>
                    </w:trPr>
                    <w:tc>
                      <w:tcPr>
                        <w:tcW w:w="1487" w:type="dxa"/>
                        <w:tcBorders>
                          <w:top w:val="single" w:sz="8" w:space="0" w:color="000000"/>
                          <w:bottom w:val="single" w:sz="8" w:space="0" w:color="000000"/>
                        </w:tcBorders>
                      </w:tcPr>
                      <w:p w:rsidR="0018722C">
                        <w:pPr>
                          <w:widowControl w:val="0"/>
                          <w:snapToGrid w:val="1"/>
                          <w:spacing w:beforeLines="0" w:afterLines="0" w:lineRule="auto" w:line="240" w:after="0" w:before="61"/>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Total (%)</w:t>
                        </w:r>
                      </w:p>
                    </w:tc>
                    <w:tc>
                      <w:tcPr>
                        <w:tcW w:w="1593" w:type="dxa"/>
                        <w:gridSpan w:val="2"/>
                        <w:tcBorders>
                          <w:top w:val="single" w:sz="8" w:space="0" w:color="000000"/>
                          <w:bottom w:val="single" w:sz="8" w:space="0" w:color="000000"/>
                        </w:tcBorders>
                      </w:tcPr>
                      <w:p w:rsidR="0018722C">
                        <w:pPr>
                          <w:widowControl w:val="0"/>
                          <w:snapToGrid w:val="1"/>
                          <w:spacing w:beforeLines="0" w:afterLines="0" w:lineRule="auto" w:line="240" w:after="0" w:before="57"/>
                          <w:ind w:firstLineChars="0" w:firstLine="0" w:rightChars="0" w:right="0" w:leftChars="0" w:left="6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1055 (65.2)</w:t>
                        </w:r>
                      </w:p>
                    </w:tc>
                    <w:tc>
                      <w:tcPr>
                        <w:tcW w:w="1006" w:type="dxa"/>
                        <w:tcBorders>
                          <w:top w:val="single" w:sz="8" w:space="0" w:color="000000"/>
                          <w:bottom w:val="single" w:sz="8" w:space="0" w:color="000000"/>
                        </w:tcBorders>
                      </w:tcPr>
                      <w:p w:rsidR="0018722C">
                        <w:pPr>
                          <w:widowControl w:val="0"/>
                          <w:snapToGrid w:val="1"/>
                          <w:spacing w:beforeLines="0" w:afterLines="0" w:lineRule="auto" w:line="240" w:after="0" w:before="57"/>
                          <w:ind w:firstLineChars="0" w:firstLine="0" w:leftChars="0" w:left="11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282 (17.4)</w:t>
                        </w:r>
                      </w:p>
                    </w:tc>
                    <w:tc>
                      <w:tcPr>
                        <w:tcW w:w="993" w:type="dxa"/>
                        <w:tcBorders>
                          <w:top w:val="single" w:sz="8" w:space="0" w:color="000000"/>
                          <w:bottom w:val="single" w:sz="8" w:space="0" w:color="000000"/>
                        </w:tcBorders>
                      </w:tcPr>
                      <w:p w:rsidR="0018722C">
                        <w:pPr>
                          <w:widowControl w:val="0"/>
                          <w:snapToGrid w:val="1"/>
                          <w:spacing w:beforeLines="0" w:afterLines="0" w:lineRule="auto" w:line="240" w:after="0" w:before="57"/>
                          <w:ind w:firstLineChars="0" w:firstLine="0" w:leftChars="0" w:left="101"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 (10.2)</w:t>
                        </w:r>
                      </w:p>
                    </w:tc>
                    <w:tc>
                      <w:tcPr>
                        <w:tcW w:w="992" w:type="dxa"/>
                        <w:tcBorders>
                          <w:top w:val="single" w:sz="8" w:space="0" w:color="000000"/>
                          <w:bottom w:val="single" w:sz="8" w:space="0" w:color="000000"/>
                        </w:tcBorders>
                      </w:tcPr>
                      <w:p w:rsidR="0018722C">
                        <w:pPr>
                          <w:widowControl w:val="0"/>
                          <w:snapToGrid w:val="1"/>
                          <w:spacing w:beforeLines="0" w:afterLines="0" w:lineRule="auto" w:line="240" w:after="0" w:before="57"/>
                          <w:ind w:firstLineChars="0" w:firstLine="0" w:leftChars="0" w:left="119" w:rightChars="0" w:right="2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 (2.0)</w:t>
                        </w:r>
                      </w:p>
                    </w:tc>
                    <w:tc>
                      <w:tcPr>
                        <w:tcW w:w="1153" w:type="dxa"/>
                        <w:tcBorders>
                          <w:top w:val="single" w:sz="8" w:space="0" w:color="000000"/>
                          <w:bottom w:val="single" w:sz="8" w:space="0" w:color="000000"/>
                        </w:tcBorders>
                      </w:tcPr>
                      <w:p w:rsidR="0018722C">
                        <w:pPr>
                          <w:widowControl w:val="0"/>
                          <w:snapToGrid w:val="1"/>
                          <w:spacing w:beforeLines="0" w:afterLines="0" w:lineRule="auto" w:line="240" w:after="0" w:before="57"/>
                          <w:ind w:firstLineChars="0" w:firstLine="0" w:leftChars="0" w:left="259" w:rightChars="0" w:right="2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 (5.2)</w:t>
                        </w:r>
                      </w:p>
                    </w:tc>
                    <w:tc>
                      <w:tcPr>
                        <w:tcW w:w="1315" w:type="dxa"/>
                        <w:tcBorders>
                          <w:top w:val="single" w:sz="8" w:space="0" w:color="000000"/>
                          <w:bottom w:val="single" w:sz="8" w:space="0" w:color="000000"/>
                        </w:tcBorders>
                      </w:tcPr>
                      <w:p w:rsidR="0018722C">
                        <w:pPr>
                          <w:widowControl w:val="0"/>
                          <w:snapToGrid w:val="1"/>
                          <w:spacing w:beforeLines="0" w:afterLines="0" w:lineRule="auto" w:line="240" w:after="0" w:before="61"/>
                          <w:ind w:firstLineChars="0" w:firstLine="0" w:leftChars="0" w:left="276" w:rightChars="0" w:right="158"/>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1617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18"/>
        </w:rPr>
        <w:t>rearrangement</w:t>
      </w:r>
    </w:p>
    <w:p w:rsidR="0018722C">
      <w:pPr>
        <w:textAlignment w:val="center"/>
        <w:topLinePunct/>
      </w:pPr>
      <w:r>
        <w:rPr>
          <w:kern w:val="2"/>
          <w:sz w:val="22"/>
          <w:szCs w:val="22"/>
          <w:rFonts w:cstheme="minorBidi" w:hAnsiTheme="minorHAnsi" w:eastAsiaTheme="minorHAnsi" w:asciiTheme="minorHAnsi"/>
        </w:rPr>
        <w:pict>
          <v:group style="margin-left:84.480003pt;margin-top:22.16366pt;width:411.58pt;height:26.19pt;mso-position-horizontal-relative:page;mso-position-vertical-relative:paragraph;z-index:-384448" coordorigin="1690,443" coordsize="8472,539">
            <v:rect style="position:absolute;left:1689;top:463;width:2852;height:209" filled="true" fillcolor="#f2f2f2" stroked="false">
              <v:fill type="solid"/>
            </v:rect>
            <v:line style="position:absolute" from="1744,672" to="1744,879" stroked="true" strokeweight="5.4pt" strokecolor="#f2f2f2">
              <v:stroke dashstyle="solid"/>
            </v:line>
            <v:line style="position:absolute" from="4487,672" to="4487,879" stroked="true" strokeweight="5.4pt" strokecolor="#f2f2f2">
              <v:stroke dashstyle="solid"/>
            </v:line>
            <v:rect style="position:absolute;left:1797;top:672;width:2636;height:207" filled="true" fillcolor="#f2f2f2" stroked="false">
              <v:fill type="solid"/>
            </v:rect>
            <v:line style="position:absolute" from="4541,486" to="7892,486" stroked="true" strokeweight="2.280pt" strokecolor="#f2f2f2">
              <v:stroke dashstyle="solid"/>
            </v:line>
            <v:line style="position:absolute" from="4595,509" to="4595,717" stroked="true" strokeweight="5.4pt" strokecolor="#f2f2f2">
              <v:stroke dashstyle="solid"/>
            </v:line>
            <v:line style="position:absolute" from="7838,509" to="7838,717" stroked="true" strokeweight="5.4pt" strokecolor="#f2f2f2">
              <v:stroke dashstyle="solid"/>
            </v:line>
            <v:shape style="position:absolute;left:4648;top:463;width:4235;height:254" coordorigin="4649,464" coordsize="4235,254" path="m7784,509l4649,509,4649,717,7784,717,7784,509m8884,464l7892,464,7892,672,8884,672,8884,464e" filled="true" fillcolor="#f2f2f2" stroked="false">
              <v:path arrowok="t"/>
              <v:fill type="solid"/>
            </v:shape>
            <v:line style="position:absolute" from="7946,672" to="7946,879" stroked="true" strokeweight="5.4pt" strokecolor="#f2f2f2">
              <v:stroke dashstyle="solid"/>
            </v:line>
            <v:line style="position:absolute" from="8830,672" to="8830,879" stroked="true" strokeweight="5.4pt" strokecolor="#f2f2f2">
              <v:stroke dashstyle="solid"/>
            </v:line>
            <v:rect style="position:absolute;left:8000;top:672;width:776;height:207" filled="true" fillcolor="#f2f2f2" stroked="false">
              <v:fill type="solid"/>
            </v:rect>
            <v:line style="position:absolute" from="8884,516" to="10162,516" stroked="true" strokeweight="5.22pt" strokecolor="#f2f2f2">
              <v:stroke dashstyle="solid"/>
            </v:line>
            <v:line style="position:absolute" from="8938,568" to="8938,982" stroked="true" strokeweight="5.4pt" strokecolor="#f2f2f2">
              <v:stroke dashstyle="solid"/>
            </v:line>
            <v:line style="position:absolute" from="10108,568" to="10108,982" stroked="true" strokeweight="5.4pt" strokecolor="#f2f2f2">
              <v:stroke dashstyle="solid"/>
            </v:line>
            <v:rect style="position:absolute;left:8991;top:568;width:1062;height:208" filled="true" fillcolor="#f2f2f2" stroked="false">
              <v:fill type="solid"/>
            </v:rect>
            <v:rect style="position:absolute;left:1689;top:443;width:2853;height:20" filled="true" fillcolor="#000000" stroked="false">
              <v:fill type="solid"/>
            </v:rect>
            <v:line style="position:absolute" from="1690,463" to="4542,463" stroked="true" strokeweight=".06pt" strokecolor="#f2f2f2">
              <v:stroke dashstyle="solid"/>
            </v:line>
            <v:rect style="position:absolute;left:4542;top:462;width:20;height:2" filled="true" fillcolor="#f2f2f2" stroked="false">
              <v:fill type="solid"/>
            </v:rect>
            <v:rect style="position:absolute;left:4542;top:443;width:20;height:20" filled="true" fillcolor="#000000" stroked="false">
              <v:fill type="solid"/>
            </v:rect>
            <v:line style="position:absolute" from="4561,453" to="7892,453" stroked="true" strokeweight=".96pt" strokecolor="#000000">
              <v:stroke dashstyle="solid"/>
            </v:line>
            <v:line style="position:absolute" from="4561,463" to="7892,463" stroked="true" strokeweight=".06pt" strokecolor="#f2f2f2">
              <v:stroke dashstyle="solid"/>
            </v:line>
            <v:rect style="position:absolute;left:7892;top:462;width:20;height:2" filled="true" fillcolor="#f2f2f2" stroked="false">
              <v:fill type="solid"/>
            </v:rect>
            <v:rect style="position:absolute;left:7892;top:443;width:20;height:20" filled="true" fillcolor="#000000" stroked="false">
              <v:fill type="solid"/>
            </v:rect>
            <v:line style="position:absolute" from="7912,453" to="8884,453" stroked="true" strokeweight=".96pt" strokecolor="#000000">
              <v:stroke dashstyle="solid"/>
            </v:line>
            <v:line style="position:absolute" from="7912,463" to="8884,463" stroked="true" strokeweight=".06pt" strokecolor="#f2f2f2">
              <v:stroke dashstyle="solid"/>
            </v:line>
            <v:rect style="position:absolute;left:8883;top:462;width:20;height:2" filled="true" fillcolor="#f2f2f2" stroked="false">
              <v:fill type="solid"/>
            </v:rect>
            <v:rect style="position:absolute;left:8883;top:443;width:20;height:20" filled="true" fillcolor="#000000" stroked="false">
              <v:fill type="solid"/>
            </v:rect>
            <v:line style="position:absolute" from="8903,453" to="10162,453" stroked="true" strokeweight=".96pt" strokecolor="#000000">
              <v:stroke dashstyle="solid"/>
            </v:line>
            <v:line style="position:absolute" from="8903,463" to="10162,463" stroked="true" strokeweight=".06pt" strokecolor="#f2f2f2">
              <v:stroke dashstyle="solid"/>
            </v:line>
            <v:shape style="position:absolute;left:6100;top:515;width:250;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DS</w:t>
                    </w:r>
                  </w:p>
                </w:txbxContent>
              </v:textbox>
              <w10:wrap type="none"/>
            </v:shape>
            <v:shape style="position:absolute;left:9138;top:574;width:788;height:200"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GEFS+ &amp;</w:t>
                    </w:r>
                  </w:p>
                </w:txbxContent>
              </v:textbox>
              <w10:wrap type="none"/>
            </v:shape>
            <w10:wrap type="none"/>
          </v:group>
        </w:pict>
      </w:r>
    </w:p>
    <w:p w:rsidR="0018722C">
      <w:pPr>
        <w:pStyle w:val="a8"/>
        <w:textAlignment w:val="center"/>
        <w:topLinePunct/>
      </w:pPr>
      <w:r>
        <w:rPr>
          <w:kern w:val="2"/>
          <w:szCs w:val="22"/>
          <w:rFonts w:ascii="宋体" w:eastAsia="宋体" w:hint="eastAsia" w:cstheme="minorBidi" w:hAnsiTheme="minorHAnsi"/>
          <w:b/>
          <w:sz w:val="21"/>
        </w:rPr>
        <w:t>附表</w:t>
      </w:r>
      <w:r>
        <w:rPr>
          <w:kern w:val="2"/>
          <w:szCs w:val="22"/>
          <w:rFonts w:cstheme="minorBidi" w:hAnsiTheme="minorHAnsi" w:eastAsiaTheme="minorHAnsi" w:asciiTheme="minorHAnsi"/>
          <w:b/>
          <w:sz w:val="21"/>
        </w:rPr>
        <w:t>6-2</w:t>
      </w:r>
      <w:r>
        <w:t xml:space="preserve">  </w:t>
      </w:r>
      <w:r>
        <w:rPr>
          <w:kern w:val="2"/>
          <w:szCs w:val="22"/>
          <w:rFonts w:cstheme="minorBidi" w:hAnsiTheme="minorHAnsi" w:eastAsiaTheme="minorHAnsi" w:asciiTheme="minorHAnsi"/>
          <w:b/>
          <w:i/>
          <w:sz w:val="21"/>
        </w:rPr>
        <w:t>SCN1A</w:t>
      </w:r>
      <w:r>
        <w:rPr>
          <w:kern w:val="2"/>
          <w:szCs w:val="22"/>
          <w:rFonts w:ascii="宋体" w:eastAsia="宋体" w:hint="eastAsia" w:cstheme="minorBidi" w:hAnsiTheme="minorHAnsi"/>
          <w:b/>
          <w:sz w:val="21"/>
        </w:rPr>
        <w:t>突变数据库各表型突变类型分布（位点数）</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58"/>
        <w:gridCol w:w="734"/>
        <w:gridCol w:w="862"/>
        <w:gridCol w:w="881"/>
        <w:gridCol w:w="874"/>
        <w:gridCol w:w="965"/>
        <w:gridCol w:w="1011"/>
        <w:gridCol w:w="293"/>
      </w:tblGrid>
      <w:tr>
        <w:trPr>
          <w:tblHeader/>
        </w:trPr>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Mutation</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DS-C</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DS</w:t>
            </w:r>
            <w:r>
              <w:t>(</w:t>
            </w:r>
            <w:r>
              <w:t>U</w:t>
            </w:r>
            <w:r>
              <w:t>)</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DS-B</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PEFS+</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FS+</w:t>
            </w:r>
            <w:r>
              <w:t>/</w:t>
            </w:r>
            <w:r>
              <w:t>FS</w:t>
            </w:r>
          </w:p>
        </w:tc>
        <w:tc>
          <w:tcPr>
            <w:tcW w:w="17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Point mutations</w:t>
            </w:r>
          </w:p>
        </w:tc>
        <w:tc>
          <w:tcPr>
            <w:tcW w:w="433"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569"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Missense</w:t>
            </w:r>
          </w:p>
        </w:tc>
        <w:tc>
          <w:tcPr>
            <w:tcW w:w="433" w:type="pct"/>
            <w:vAlign w:val="center"/>
          </w:tcPr>
          <w:p w:rsidR="0018722C">
            <w:pPr>
              <w:pStyle w:val="affff9"/>
              <w:topLinePunct/>
              <w:ind w:leftChars="0" w:left="0" w:rightChars="0" w:right="0" w:firstLineChars="0" w:firstLine="0"/>
              <w:spacing w:line="240" w:lineRule="atLeast"/>
            </w:pPr>
            <w:r>
              <w:t>316</w:t>
            </w:r>
          </w:p>
        </w:tc>
        <w:tc>
          <w:tcPr>
            <w:tcW w:w="508" w:type="pct"/>
            <w:vAlign w:val="center"/>
          </w:tcPr>
          <w:p w:rsidR="0018722C">
            <w:pPr>
              <w:pStyle w:val="affff9"/>
              <w:topLinePunct/>
              <w:ind w:leftChars="0" w:left="0" w:rightChars="0" w:right="0" w:firstLineChars="0" w:firstLine="0"/>
              <w:spacing w:line="240" w:lineRule="atLeast"/>
            </w:pPr>
            <w:r>
              <w:t>109</w:t>
            </w:r>
          </w:p>
        </w:tc>
        <w:tc>
          <w:tcPr>
            <w:tcW w:w="520" w:type="pct"/>
            <w:vAlign w:val="center"/>
          </w:tcPr>
          <w:p w:rsidR="0018722C">
            <w:pPr>
              <w:pStyle w:val="affff9"/>
              <w:topLinePunct/>
              <w:ind w:leftChars="0" w:left="0" w:rightChars="0" w:right="0" w:firstLineChars="0" w:firstLine="0"/>
              <w:spacing w:line="240" w:lineRule="atLeast"/>
            </w:pPr>
            <w:r>
              <w:t>79</w:t>
            </w:r>
          </w:p>
        </w:tc>
        <w:tc>
          <w:tcPr>
            <w:tcW w:w="515" w:type="pct"/>
            <w:vAlign w:val="center"/>
          </w:tcPr>
          <w:p w:rsidR="0018722C">
            <w:pPr>
              <w:pStyle w:val="affff9"/>
              <w:topLinePunct/>
              <w:ind w:leftChars="0" w:left="0" w:rightChars="0" w:right="0" w:firstLineChars="0" w:firstLine="0"/>
              <w:spacing w:line="240" w:lineRule="atLeast"/>
            </w:pPr>
            <w:r>
              <w:t>504</w:t>
            </w:r>
          </w:p>
        </w:tc>
        <w:tc>
          <w:tcPr>
            <w:tcW w:w="569" w:type="pct"/>
            <w:vAlign w:val="center"/>
          </w:tcPr>
          <w:p w:rsidR="0018722C">
            <w:pPr>
              <w:pStyle w:val="affff9"/>
              <w:topLinePunct/>
              <w:ind w:leftChars="0" w:left="0" w:rightChars="0" w:right="0" w:firstLineChars="0" w:firstLine="0"/>
              <w:spacing w:line="240" w:lineRule="atLeast"/>
            </w:pPr>
            <w:r>
              <w:t>22</w:t>
            </w:r>
          </w:p>
        </w:tc>
        <w:tc>
          <w:tcPr>
            <w:tcW w:w="596" w:type="pct"/>
            <w:vAlign w:val="center"/>
          </w:tcPr>
          <w:p w:rsidR="0018722C">
            <w:pPr>
              <w:pStyle w:val="affff9"/>
              <w:topLinePunct/>
              <w:ind w:leftChars="0" w:left="0" w:rightChars="0" w:right="0" w:firstLineChars="0" w:firstLine="0"/>
              <w:spacing w:line="240" w:lineRule="atLeast"/>
            </w:pPr>
            <w:r>
              <w:t>61</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pore</w:t>
            </w:r>
          </w:p>
        </w:tc>
        <w:tc>
          <w:tcPr>
            <w:tcW w:w="433" w:type="pct"/>
            <w:vAlign w:val="center"/>
          </w:tcPr>
          <w:p w:rsidR="0018722C">
            <w:pPr>
              <w:pStyle w:val="affff9"/>
              <w:topLinePunct/>
              <w:ind w:leftChars="0" w:left="0" w:rightChars="0" w:right="0" w:firstLineChars="0" w:firstLine="0"/>
              <w:spacing w:line="240" w:lineRule="atLeast"/>
            </w:pPr>
            <w:r>
              <w:t>169</w:t>
            </w:r>
          </w:p>
        </w:tc>
        <w:tc>
          <w:tcPr>
            <w:tcW w:w="508" w:type="pct"/>
            <w:vAlign w:val="center"/>
          </w:tcPr>
          <w:p w:rsidR="0018722C">
            <w:pPr>
              <w:pStyle w:val="affff9"/>
              <w:topLinePunct/>
              <w:ind w:leftChars="0" w:left="0" w:rightChars="0" w:right="0" w:firstLineChars="0" w:firstLine="0"/>
              <w:spacing w:line="240" w:lineRule="atLeast"/>
            </w:pPr>
            <w:r>
              <w:t>52</w:t>
            </w:r>
          </w:p>
        </w:tc>
        <w:tc>
          <w:tcPr>
            <w:tcW w:w="520" w:type="pct"/>
            <w:vAlign w:val="center"/>
          </w:tcPr>
          <w:p w:rsidR="0018722C">
            <w:pPr>
              <w:pStyle w:val="affff9"/>
              <w:topLinePunct/>
              <w:ind w:leftChars="0" w:left="0" w:rightChars="0" w:right="0" w:firstLineChars="0" w:firstLine="0"/>
              <w:spacing w:line="240" w:lineRule="atLeast"/>
            </w:pPr>
            <w:r>
              <w:t>42</w:t>
            </w:r>
          </w:p>
        </w:tc>
        <w:tc>
          <w:tcPr>
            <w:tcW w:w="515" w:type="pct"/>
            <w:vAlign w:val="center"/>
          </w:tcPr>
          <w:p w:rsidR="0018722C">
            <w:pPr>
              <w:pStyle w:val="affff9"/>
              <w:topLinePunct/>
              <w:ind w:leftChars="0" w:left="0" w:rightChars="0" w:right="0" w:firstLineChars="0" w:firstLine="0"/>
              <w:spacing w:line="240" w:lineRule="atLeast"/>
            </w:pPr>
            <w:r>
              <w:t>263</w:t>
            </w:r>
          </w:p>
        </w:tc>
        <w:tc>
          <w:tcPr>
            <w:tcW w:w="569" w:type="pct"/>
            <w:vAlign w:val="center"/>
          </w:tcPr>
          <w:p w:rsidR="0018722C">
            <w:pPr>
              <w:pStyle w:val="affff9"/>
              <w:topLinePunct/>
              <w:ind w:leftChars="0" w:left="0" w:rightChars="0" w:right="0" w:firstLineChars="0" w:firstLine="0"/>
              <w:spacing w:line="240" w:lineRule="atLeast"/>
            </w:pPr>
            <w:r>
              <w:t>11</w:t>
            </w:r>
          </w:p>
        </w:tc>
        <w:tc>
          <w:tcPr>
            <w:tcW w:w="596" w:type="pct"/>
            <w:vAlign w:val="center"/>
          </w:tcPr>
          <w:p w:rsidR="0018722C">
            <w:pPr>
              <w:pStyle w:val="affff9"/>
              <w:topLinePunct/>
              <w:ind w:leftChars="0" w:left="0" w:rightChars="0" w:right="0" w:firstLineChars="0" w:firstLine="0"/>
              <w:spacing w:line="240" w:lineRule="atLeast"/>
            </w:pPr>
            <w:r>
              <w:t>20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r>
              <w:t/>
            </w:r>
            <w:r>
              <w:t>V</w:t>
            </w:r>
            <w:r>
              <w:t>olltage sensor</w:t>
            </w:r>
          </w:p>
        </w:tc>
        <w:tc>
          <w:tcPr>
            <w:tcW w:w="433" w:type="pct"/>
            <w:vAlign w:val="center"/>
          </w:tcPr>
          <w:p w:rsidR="0018722C">
            <w:pPr>
              <w:pStyle w:val="affff9"/>
              <w:topLinePunct/>
              <w:ind w:leftChars="0" w:left="0" w:rightChars="0" w:right="0" w:firstLineChars="0" w:firstLine="0"/>
              <w:spacing w:line="240" w:lineRule="atLeast"/>
            </w:pPr>
            <w:r>
              <w:t>44</w:t>
            </w:r>
          </w:p>
        </w:tc>
        <w:tc>
          <w:tcPr>
            <w:tcW w:w="508" w:type="pct"/>
            <w:vAlign w:val="center"/>
          </w:tcPr>
          <w:p w:rsidR="0018722C">
            <w:pPr>
              <w:pStyle w:val="affff9"/>
              <w:topLinePunct/>
              <w:ind w:leftChars="0" w:left="0" w:rightChars="0" w:right="0" w:firstLineChars="0" w:firstLine="0"/>
              <w:spacing w:line="240" w:lineRule="atLeast"/>
            </w:pPr>
            <w:r>
              <w:t>19</w:t>
            </w:r>
          </w:p>
        </w:tc>
        <w:tc>
          <w:tcPr>
            <w:tcW w:w="520" w:type="pct"/>
            <w:vAlign w:val="center"/>
          </w:tcPr>
          <w:p w:rsidR="0018722C">
            <w:pPr>
              <w:pStyle w:val="affff9"/>
              <w:topLinePunct/>
              <w:ind w:leftChars="0" w:left="0" w:rightChars="0" w:right="0" w:firstLineChars="0" w:firstLine="0"/>
              <w:spacing w:line="240" w:lineRule="atLeast"/>
            </w:pPr>
            <w:r>
              <w:t>14</w:t>
            </w:r>
          </w:p>
        </w:tc>
        <w:tc>
          <w:tcPr>
            <w:tcW w:w="515" w:type="pct"/>
            <w:vAlign w:val="center"/>
          </w:tcPr>
          <w:p w:rsidR="0018722C">
            <w:pPr>
              <w:pStyle w:val="affff9"/>
              <w:topLinePunct/>
              <w:ind w:leftChars="0" w:left="0" w:rightChars="0" w:right="0" w:firstLineChars="0" w:firstLine="0"/>
              <w:spacing w:line="240" w:lineRule="atLeast"/>
            </w:pPr>
            <w:r>
              <w:t>77</w:t>
            </w:r>
          </w:p>
        </w:tc>
        <w:tc>
          <w:tcPr>
            <w:tcW w:w="569" w:type="pct"/>
            <w:vAlign w:val="center"/>
          </w:tcPr>
          <w:p w:rsidR="0018722C">
            <w:pPr>
              <w:pStyle w:val="affff9"/>
              <w:topLinePunct/>
              <w:ind w:leftChars="0" w:left="0" w:rightChars="0" w:right="0" w:firstLineChars="0" w:firstLine="0"/>
              <w:spacing w:line="240" w:lineRule="atLeast"/>
            </w:pPr>
            <w:r>
              <w:t>3</w:t>
            </w:r>
          </w:p>
        </w:tc>
        <w:tc>
          <w:tcPr>
            <w:tcW w:w="596" w:type="pct"/>
            <w:vAlign w:val="center"/>
          </w:tcPr>
          <w:p w:rsidR="0018722C">
            <w:pPr>
              <w:pStyle w:val="affff9"/>
              <w:topLinePunct/>
              <w:ind w:leftChars="0" w:left="0" w:rightChars="0" w:right="0" w:firstLineChars="0" w:firstLine="0"/>
              <w:spacing w:line="240" w:lineRule="atLeast"/>
            </w:pPr>
            <w:r>
              <w:t>10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S1-S3</w:t>
            </w:r>
          </w:p>
        </w:tc>
        <w:tc>
          <w:tcPr>
            <w:tcW w:w="433" w:type="pct"/>
            <w:vAlign w:val="center"/>
          </w:tcPr>
          <w:p w:rsidR="0018722C">
            <w:pPr>
              <w:pStyle w:val="affff9"/>
              <w:topLinePunct/>
              <w:ind w:leftChars="0" w:left="0" w:rightChars="0" w:right="0" w:firstLineChars="0" w:firstLine="0"/>
              <w:spacing w:line="240" w:lineRule="atLeast"/>
            </w:pPr>
            <w:r>
              <w:t>59</w:t>
            </w:r>
          </w:p>
        </w:tc>
        <w:tc>
          <w:tcPr>
            <w:tcW w:w="508" w:type="pct"/>
            <w:vAlign w:val="center"/>
          </w:tcPr>
          <w:p w:rsidR="0018722C">
            <w:pPr>
              <w:pStyle w:val="affff9"/>
              <w:topLinePunct/>
              <w:ind w:leftChars="0" w:left="0" w:rightChars="0" w:right="0" w:firstLineChars="0" w:firstLine="0"/>
              <w:spacing w:line="240" w:lineRule="atLeast"/>
            </w:pPr>
            <w:r>
              <w:t>21</w:t>
            </w:r>
          </w:p>
        </w:tc>
        <w:tc>
          <w:tcPr>
            <w:tcW w:w="520" w:type="pct"/>
            <w:vAlign w:val="center"/>
          </w:tcPr>
          <w:p w:rsidR="0018722C">
            <w:pPr>
              <w:pStyle w:val="affff9"/>
              <w:topLinePunct/>
              <w:ind w:leftChars="0" w:left="0" w:rightChars="0" w:right="0" w:firstLineChars="0" w:firstLine="0"/>
              <w:spacing w:line="240" w:lineRule="atLeast"/>
            </w:pPr>
            <w:r>
              <w:t>11</w:t>
            </w:r>
          </w:p>
        </w:tc>
        <w:tc>
          <w:tcPr>
            <w:tcW w:w="515" w:type="pct"/>
            <w:vAlign w:val="center"/>
          </w:tcPr>
          <w:p w:rsidR="0018722C">
            <w:pPr>
              <w:pStyle w:val="affff9"/>
              <w:topLinePunct/>
              <w:ind w:leftChars="0" w:left="0" w:rightChars="0" w:right="0" w:firstLineChars="0" w:firstLine="0"/>
              <w:spacing w:line="240" w:lineRule="atLeast"/>
            </w:pPr>
            <w:r>
              <w:t>91</w:t>
            </w:r>
          </w:p>
        </w:tc>
        <w:tc>
          <w:tcPr>
            <w:tcW w:w="569" w:type="pct"/>
            <w:vAlign w:val="center"/>
          </w:tcPr>
          <w:p w:rsidR="0018722C">
            <w:pPr>
              <w:pStyle w:val="affff9"/>
              <w:topLinePunct/>
              <w:ind w:leftChars="0" w:left="0" w:rightChars="0" w:right="0" w:firstLineChars="0" w:firstLine="0"/>
              <w:spacing w:line="240" w:lineRule="atLeast"/>
            </w:pPr>
            <w:r>
              <w:t>5</w:t>
            </w:r>
          </w:p>
        </w:tc>
        <w:tc>
          <w:tcPr>
            <w:tcW w:w="596" w:type="pct"/>
            <w:vAlign w:val="center"/>
          </w:tcPr>
          <w:p w:rsidR="0018722C">
            <w:pPr>
              <w:pStyle w:val="affff9"/>
              <w:topLinePunct/>
              <w:ind w:leftChars="0" w:left="0" w:rightChars="0" w:right="0" w:firstLineChars="0" w:firstLine="0"/>
              <w:spacing w:line="240" w:lineRule="atLeast"/>
            </w:pPr>
            <w:r>
              <w:t>13</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Linker</w:t>
            </w:r>
          </w:p>
        </w:tc>
        <w:tc>
          <w:tcPr>
            <w:tcW w:w="433" w:type="pct"/>
            <w:vAlign w:val="center"/>
          </w:tcPr>
          <w:p w:rsidR="0018722C">
            <w:pPr>
              <w:pStyle w:val="affff9"/>
              <w:topLinePunct/>
              <w:ind w:leftChars="0" w:left="0" w:rightChars="0" w:right="0" w:firstLineChars="0" w:firstLine="0"/>
              <w:spacing w:line="240" w:lineRule="atLeast"/>
            </w:pPr>
            <w:r>
              <w:t>11</w:t>
            </w:r>
          </w:p>
        </w:tc>
        <w:tc>
          <w:tcPr>
            <w:tcW w:w="508" w:type="pct"/>
            <w:vAlign w:val="center"/>
          </w:tcPr>
          <w:p w:rsidR="0018722C">
            <w:pPr>
              <w:pStyle w:val="affff9"/>
              <w:topLinePunct/>
              <w:ind w:leftChars="0" w:left="0" w:rightChars="0" w:right="0" w:firstLineChars="0" w:firstLine="0"/>
              <w:spacing w:line="240" w:lineRule="atLeast"/>
            </w:pPr>
            <w:r>
              <w:t>6</w:t>
            </w:r>
          </w:p>
        </w:tc>
        <w:tc>
          <w:tcPr>
            <w:tcW w:w="520" w:type="pct"/>
            <w:vAlign w:val="center"/>
          </w:tcPr>
          <w:p w:rsidR="0018722C">
            <w:pPr>
              <w:pStyle w:val="affff9"/>
              <w:topLinePunct/>
              <w:ind w:leftChars="0" w:left="0" w:rightChars="0" w:right="0" w:firstLineChars="0" w:firstLine="0"/>
              <w:spacing w:line="240" w:lineRule="atLeast"/>
            </w:pPr>
            <w:r>
              <w:t>4</w:t>
            </w:r>
          </w:p>
        </w:tc>
        <w:tc>
          <w:tcPr>
            <w:tcW w:w="515" w:type="pct"/>
            <w:vAlign w:val="center"/>
          </w:tcPr>
          <w:p w:rsidR="0018722C">
            <w:pPr>
              <w:pStyle w:val="affff9"/>
              <w:topLinePunct/>
              <w:ind w:leftChars="0" w:left="0" w:rightChars="0" w:right="0" w:firstLineChars="0" w:firstLine="0"/>
              <w:spacing w:line="240" w:lineRule="atLeast"/>
            </w:pPr>
            <w:r>
              <w:t>21</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5</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N</w:t>
            </w:r>
            <w:r>
              <w:t>/</w:t>
            </w:r>
            <w:r>
              <w:t>C-terminal</w:t>
            </w:r>
          </w:p>
        </w:tc>
        <w:tc>
          <w:tcPr>
            <w:tcW w:w="433" w:type="pct"/>
            <w:vAlign w:val="center"/>
          </w:tcPr>
          <w:p w:rsidR="0018722C">
            <w:pPr>
              <w:pStyle w:val="affff9"/>
              <w:topLinePunct/>
              <w:ind w:leftChars="0" w:left="0" w:rightChars="0" w:right="0" w:firstLineChars="0" w:firstLine="0"/>
              <w:spacing w:line="240" w:lineRule="atLeast"/>
            </w:pPr>
            <w:r>
              <w:t>33</w:t>
            </w:r>
          </w:p>
        </w:tc>
        <w:tc>
          <w:tcPr>
            <w:tcW w:w="508" w:type="pct"/>
            <w:vAlign w:val="center"/>
          </w:tcPr>
          <w:p w:rsidR="0018722C">
            <w:pPr>
              <w:pStyle w:val="affff9"/>
              <w:topLinePunct/>
              <w:ind w:leftChars="0" w:left="0" w:rightChars="0" w:right="0" w:firstLineChars="0" w:firstLine="0"/>
              <w:spacing w:line="240" w:lineRule="atLeast"/>
            </w:pPr>
            <w:r>
              <w:t>11</w:t>
            </w:r>
          </w:p>
        </w:tc>
        <w:tc>
          <w:tcPr>
            <w:tcW w:w="520" w:type="pct"/>
            <w:vAlign w:val="center"/>
          </w:tcPr>
          <w:p w:rsidR="0018722C">
            <w:pPr>
              <w:pStyle w:val="affff9"/>
              <w:topLinePunct/>
              <w:ind w:leftChars="0" w:left="0" w:rightChars="0" w:right="0" w:firstLineChars="0" w:firstLine="0"/>
              <w:spacing w:line="240" w:lineRule="atLeast"/>
            </w:pPr>
            <w:r>
              <w:t>8</w:t>
            </w:r>
          </w:p>
        </w:tc>
        <w:tc>
          <w:tcPr>
            <w:tcW w:w="515" w:type="pct"/>
            <w:vAlign w:val="center"/>
          </w:tcPr>
          <w:p w:rsidR="0018722C">
            <w:pPr>
              <w:pStyle w:val="affff9"/>
              <w:topLinePunct/>
              <w:ind w:leftChars="0" w:left="0" w:rightChars="0" w:right="0" w:firstLineChars="0" w:firstLine="0"/>
              <w:spacing w:line="240" w:lineRule="atLeast"/>
            </w:pPr>
            <w:r>
              <w:t>52</w:t>
            </w:r>
          </w:p>
        </w:tc>
        <w:tc>
          <w:tcPr>
            <w:tcW w:w="569" w:type="pct"/>
            <w:vAlign w:val="center"/>
          </w:tcPr>
          <w:p w:rsidR="0018722C">
            <w:pPr>
              <w:pStyle w:val="affff9"/>
              <w:topLinePunct/>
              <w:ind w:leftChars="0" w:left="0" w:rightChars="0" w:right="0" w:firstLineChars="0" w:firstLine="0"/>
              <w:spacing w:line="240" w:lineRule="atLeast"/>
            </w:pPr>
            <w:r>
              <w:t>3</w:t>
            </w:r>
          </w:p>
        </w:tc>
        <w:tc>
          <w:tcPr>
            <w:tcW w:w="596" w:type="pct"/>
            <w:vAlign w:val="center"/>
          </w:tcPr>
          <w:p w:rsidR="0018722C">
            <w:pPr>
              <w:pStyle w:val="affff9"/>
              <w:topLinePunct/>
              <w:ind w:leftChars="0" w:left="0" w:rightChars="0" w:right="0" w:firstLineChars="0" w:firstLine="0"/>
              <w:spacing w:line="240" w:lineRule="atLeast"/>
            </w:pPr>
            <w:r>
              <w:t>13</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In-frame delection</w:t>
            </w:r>
          </w:p>
        </w:tc>
        <w:tc>
          <w:tcPr>
            <w:tcW w:w="433" w:type="pct"/>
            <w:vAlign w:val="center"/>
          </w:tcPr>
          <w:p w:rsidR="0018722C">
            <w:pPr>
              <w:pStyle w:val="affff9"/>
              <w:topLinePunct/>
              <w:ind w:leftChars="0" w:left="0" w:rightChars="0" w:right="0" w:firstLineChars="0" w:firstLine="0"/>
              <w:spacing w:line="240" w:lineRule="atLeast"/>
            </w:pPr>
            <w:r>
              <w:t>15</w:t>
            </w:r>
          </w:p>
        </w:tc>
        <w:tc>
          <w:tcPr>
            <w:tcW w:w="508" w:type="pct"/>
            <w:vAlign w:val="center"/>
          </w:tcPr>
          <w:p w:rsidR="0018722C">
            <w:pPr>
              <w:pStyle w:val="affff9"/>
              <w:topLinePunct/>
              <w:ind w:leftChars="0" w:left="0" w:rightChars="0" w:right="0" w:firstLineChars="0" w:firstLine="0"/>
              <w:spacing w:line="240" w:lineRule="atLeast"/>
            </w:pPr>
            <w:r>
              <w:t>4</w:t>
            </w:r>
          </w:p>
        </w:tc>
        <w:tc>
          <w:tcPr>
            <w:tcW w:w="520" w:type="pct"/>
            <w:vAlign w:val="center"/>
          </w:tcPr>
          <w:p w:rsidR="0018722C">
            <w:pPr>
              <w:pStyle w:val="affff9"/>
              <w:topLinePunct/>
              <w:ind w:leftChars="0" w:left="0" w:rightChars="0" w:right="0" w:firstLineChars="0" w:firstLine="0"/>
              <w:spacing w:line="240" w:lineRule="atLeast"/>
            </w:pPr>
            <w:r>
              <w:t>4</w:t>
            </w:r>
          </w:p>
        </w:tc>
        <w:tc>
          <w:tcPr>
            <w:tcW w:w="515" w:type="pct"/>
            <w:vAlign w:val="center"/>
          </w:tcPr>
          <w:p w:rsidR="0018722C">
            <w:pPr>
              <w:pStyle w:val="affff9"/>
              <w:topLinePunct/>
              <w:ind w:leftChars="0" w:left="0" w:rightChars="0" w:right="0" w:firstLineChars="0" w:firstLine="0"/>
              <w:spacing w:line="240" w:lineRule="atLeast"/>
            </w:pPr>
            <w:r>
              <w:t>23</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r>
              <w:t/>
            </w:r>
            <w:r>
              <w:t>C</w:t>
            </w:r>
            <w:r>
              <w:t>ompound mutation</w:t>
            </w:r>
          </w:p>
        </w:tc>
        <w:tc>
          <w:tcPr>
            <w:tcW w:w="433" w:type="pct"/>
            <w:vAlign w:val="center"/>
          </w:tcPr>
          <w:p w:rsidR="0018722C">
            <w:pPr>
              <w:pStyle w:val="affff9"/>
              <w:topLinePunct/>
              <w:ind w:leftChars="0" w:left="0" w:rightChars="0" w:right="0" w:firstLineChars="0" w:firstLine="0"/>
              <w:spacing w:line="240" w:lineRule="atLeast"/>
            </w:pPr>
            <w:r>
              <w:t>5</w:t>
            </w:r>
          </w:p>
        </w:tc>
        <w:tc>
          <w:tcPr>
            <w:tcW w:w="508" w:type="pct"/>
            <w:vAlign w:val="center"/>
          </w:tcPr>
          <w:p w:rsidR="0018722C">
            <w:pPr>
              <w:pStyle w:val="affff9"/>
              <w:topLinePunct/>
              <w:ind w:leftChars="0" w:left="0" w:rightChars="0" w:right="0" w:firstLineChars="0" w:firstLine="0"/>
              <w:spacing w:line="240" w:lineRule="atLeast"/>
            </w:pPr>
            <w:r>
              <w:t>0</w:t>
            </w:r>
          </w:p>
        </w:tc>
        <w:tc>
          <w:tcPr>
            <w:tcW w:w="520" w:type="pct"/>
            <w:vAlign w:val="center"/>
          </w:tcPr>
          <w:p w:rsidR="0018722C">
            <w:pPr>
              <w:pStyle w:val="affff9"/>
              <w:topLinePunct/>
              <w:ind w:leftChars="0" w:left="0" w:rightChars="0" w:right="0" w:firstLineChars="0" w:firstLine="0"/>
              <w:spacing w:line="240" w:lineRule="atLeast"/>
            </w:pPr>
            <w:r>
              <w:t>1</w:t>
            </w:r>
          </w:p>
        </w:tc>
        <w:tc>
          <w:tcPr>
            <w:tcW w:w="515" w:type="pct"/>
            <w:vAlign w:val="center"/>
          </w:tcPr>
          <w:p w:rsidR="0018722C">
            <w:pPr>
              <w:pStyle w:val="affff9"/>
              <w:topLinePunct/>
              <w:ind w:leftChars="0" w:left="0" w:rightChars="0" w:right="0" w:firstLineChars="0" w:firstLine="0"/>
              <w:spacing w:line="240" w:lineRule="atLeast"/>
            </w:pPr>
            <w:r>
              <w:t>6</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Start codon mutation</w:t>
            </w:r>
          </w:p>
        </w:tc>
        <w:tc>
          <w:tcPr>
            <w:tcW w:w="433" w:type="pct"/>
            <w:vAlign w:val="center"/>
          </w:tcPr>
          <w:p w:rsidR="0018722C">
            <w:pPr>
              <w:pStyle w:val="affff9"/>
              <w:topLinePunct/>
              <w:ind w:leftChars="0" w:left="0" w:rightChars="0" w:right="0" w:firstLineChars="0" w:firstLine="0"/>
              <w:spacing w:line="240" w:lineRule="atLeast"/>
            </w:pPr>
            <w:r>
              <w:t>2</w:t>
            </w:r>
          </w:p>
        </w:tc>
        <w:tc>
          <w:tcPr>
            <w:tcW w:w="508" w:type="pct"/>
            <w:vAlign w:val="center"/>
          </w:tcPr>
          <w:p w:rsidR="0018722C">
            <w:pPr>
              <w:pStyle w:val="affff9"/>
              <w:topLinePunct/>
              <w:ind w:leftChars="0" w:left="0" w:rightChars="0" w:right="0" w:firstLineChars="0" w:firstLine="0"/>
              <w:spacing w:line="240" w:lineRule="atLeast"/>
            </w:pPr>
            <w:r>
              <w:t>0</w:t>
            </w:r>
          </w:p>
        </w:tc>
        <w:tc>
          <w:tcPr>
            <w:tcW w:w="520"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2</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Splice site</w:t>
            </w:r>
          </w:p>
        </w:tc>
        <w:tc>
          <w:tcPr>
            <w:tcW w:w="433" w:type="pct"/>
            <w:vAlign w:val="center"/>
          </w:tcPr>
          <w:p w:rsidR="0018722C">
            <w:pPr>
              <w:pStyle w:val="affff9"/>
              <w:topLinePunct/>
              <w:ind w:leftChars="0" w:left="0" w:rightChars="0" w:right="0" w:firstLineChars="0" w:firstLine="0"/>
              <w:spacing w:line="240" w:lineRule="atLeast"/>
            </w:pPr>
            <w:r>
              <w:t>94</w:t>
            </w:r>
          </w:p>
        </w:tc>
        <w:tc>
          <w:tcPr>
            <w:tcW w:w="508" w:type="pct"/>
            <w:vAlign w:val="center"/>
          </w:tcPr>
          <w:p w:rsidR="0018722C">
            <w:pPr>
              <w:pStyle w:val="affff9"/>
              <w:topLinePunct/>
              <w:ind w:leftChars="0" w:left="0" w:rightChars="0" w:right="0" w:firstLineChars="0" w:firstLine="0"/>
              <w:spacing w:line="240" w:lineRule="atLeast"/>
            </w:pPr>
            <w:r>
              <w:t>21</w:t>
            </w:r>
          </w:p>
        </w:tc>
        <w:tc>
          <w:tcPr>
            <w:tcW w:w="520" w:type="pct"/>
            <w:vAlign w:val="center"/>
          </w:tcPr>
          <w:p w:rsidR="0018722C">
            <w:pPr>
              <w:pStyle w:val="affff9"/>
              <w:topLinePunct/>
              <w:ind w:leftChars="0" w:left="0" w:rightChars="0" w:right="0" w:firstLineChars="0" w:firstLine="0"/>
              <w:spacing w:line="240" w:lineRule="atLeast"/>
            </w:pPr>
            <w:r>
              <w:t>6</w:t>
            </w:r>
          </w:p>
        </w:tc>
        <w:tc>
          <w:tcPr>
            <w:tcW w:w="515" w:type="pct"/>
            <w:vAlign w:val="center"/>
          </w:tcPr>
          <w:p w:rsidR="0018722C">
            <w:pPr>
              <w:pStyle w:val="affff9"/>
              <w:topLinePunct/>
              <w:ind w:leftChars="0" w:left="0" w:rightChars="0" w:right="0" w:firstLineChars="0" w:firstLine="0"/>
              <w:spacing w:line="240" w:lineRule="atLeast"/>
            </w:pPr>
            <w:r>
              <w:t>121</w:t>
            </w:r>
          </w:p>
        </w:tc>
        <w:tc>
          <w:tcPr>
            <w:tcW w:w="569" w:type="pct"/>
            <w:vAlign w:val="center"/>
          </w:tcPr>
          <w:p w:rsidR="0018722C">
            <w:pPr>
              <w:pStyle w:val="affff9"/>
              <w:topLinePunct/>
              <w:ind w:leftChars="0" w:left="0" w:rightChars="0" w:right="0" w:firstLineChars="0" w:firstLine="0"/>
              <w:spacing w:line="240" w:lineRule="atLeast"/>
            </w:pPr>
            <w:r>
              <w:t>2</w:t>
            </w:r>
          </w:p>
        </w:tc>
        <w:tc>
          <w:tcPr>
            <w:tcW w:w="596" w:type="pct"/>
            <w:vAlign w:val="center"/>
          </w:tcPr>
          <w:p w:rsidR="0018722C">
            <w:pPr>
              <w:pStyle w:val="affff9"/>
              <w:topLinePunct/>
              <w:ind w:leftChars="0" w:left="0" w:rightChars="0" w:right="0" w:firstLineChars="0" w:firstLine="0"/>
              <w:spacing w:line="240" w:lineRule="atLeast"/>
            </w:pPr>
            <w:r>
              <w:t>3</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Nonsense</w:t>
            </w:r>
          </w:p>
        </w:tc>
        <w:tc>
          <w:tcPr>
            <w:tcW w:w="433" w:type="pct"/>
            <w:vAlign w:val="center"/>
          </w:tcPr>
          <w:p w:rsidR="0018722C">
            <w:pPr>
              <w:pStyle w:val="affff9"/>
              <w:topLinePunct/>
              <w:ind w:leftChars="0" w:left="0" w:rightChars="0" w:right="0" w:firstLineChars="0" w:firstLine="0"/>
              <w:spacing w:line="240" w:lineRule="atLeast"/>
            </w:pPr>
            <w:r>
              <w:t>96</w:t>
            </w:r>
          </w:p>
        </w:tc>
        <w:tc>
          <w:tcPr>
            <w:tcW w:w="508" w:type="pct"/>
            <w:vAlign w:val="center"/>
          </w:tcPr>
          <w:p w:rsidR="0018722C">
            <w:pPr>
              <w:pStyle w:val="affff9"/>
              <w:topLinePunct/>
              <w:ind w:leftChars="0" w:left="0" w:rightChars="0" w:right="0" w:firstLineChars="0" w:firstLine="0"/>
              <w:spacing w:line="240" w:lineRule="atLeast"/>
            </w:pPr>
            <w:r>
              <w:t>36</w:t>
            </w:r>
          </w:p>
        </w:tc>
        <w:tc>
          <w:tcPr>
            <w:tcW w:w="520" w:type="pct"/>
            <w:vAlign w:val="center"/>
          </w:tcPr>
          <w:p w:rsidR="0018722C">
            <w:pPr>
              <w:pStyle w:val="affff9"/>
              <w:topLinePunct/>
              <w:ind w:leftChars="0" w:left="0" w:rightChars="0" w:right="0" w:firstLineChars="0" w:firstLine="0"/>
              <w:spacing w:line="240" w:lineRule="atLeast"/>
            </w:pPr>
            <w:r>
              <w:t>19</w:t>
            </w:r>
          </w:p>
        </w:tc>
        <w:tc>
          <w:tcPr>
            <w:tcW w:w="515" w:type="pct"/>
            <w:vAlign w:val="center"/>
          </w:tcPr>
          <w:p w:rsidR="0018722C">
            <w:pPr>
              <w:pStyle w:val="affff9"/>
              <w:topLinePunct/>
              <w:ind w:leftChars="0" w:left="0" w:rightChars="0" w:right="0" w:firstLineChars="0" w:firstLine="0"/>
              <w:spacing w:line="240" w:lineRule="atLeast"/>
            </w:pPr>
            <w:r>
              <w:t>151</w:t>
            </w:r>
          </w:p>
        </w:tc>
        <w:tc>
          <w:tcPr>
            <w:tcW w:w="569" w:type="pct"/>
            <w:vAlign w:val="center"/>
          </w:tcPr>
          <w:p w:rsidR="0018722C">
            <w:pPr>
              <w:pStyle w:val="affff9"/>
              <w:topLinePunct/>
              <w:ind w:leftChars="0" w:left="0" w:rightChars="0" w:right="0" w:firstLineChars="0" w:firstLine="0"/>
              <w:spacing w:line="240" w:lineRule="atLeast"/>
            </w:pPr>
            <w:r>
              <w:t>1</w:t>
            </w:r>
          </w:p>
        </w:tc>
        <w:tc>
          <w:tcPr>
            <w:tcW w:w="596" w:type="pct"/>
            <w:vAlign w:val="center"/>
          </w:tcPr>
          <w:p w:rsidR="0018722C">
            <w:pPr>
              <w:pStyle w:val="affff9"/>
              <w:topLinePunct/>
              <w:ind w:leftChars="0" w:left="0" w:rightChars="0" w:right="0" w:firstLineChars="0" w:firstLine="0"/>
              <w:spacing w:line="240" w:lineRule="atLeast"/>
            </w:pPr>
            <w:r>
              <w:t>3</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Frameshift</w:t>
            </w:r>
          </w:p>
        </w:tc>
        <w:tc>
          <w:tcPr>
            <w:tcW w:w="433" w:type="pct"/>
            <w:vAlign w:val="center"/>
          </w:tcPr>
          <w:p w:rsidR="0018722C">
            <w:pPr>
              <w:pStyle w:val="affff9"/>
              <w:topLinePunct/>
              <w:ind w:leftChars="0" w:left="0" w:rightChars="0" w:right="0" w:firstLineChars="0" w:firstLine="0"/>
              <w:spacing w:line="240" w:lineRule="atLeast"/>
            </w:pPr>
            <w:r>
              <w:t>194</w:t>
            </w:r>
          </w:p>
        </w:tc>
        <w:tc>
          <w:tcPr>
            <w:tcW w:w="508" w:type="pct"/>
            <w:vAlign w:val="center"/>
          </w:tcPr>
          <w:p w:rsidR="0018722C">
            <w:pPr>
              <w:pStyle w:val="affff9"/>
              <w:topLinePunct/>
              <w:ind w:leftChars="0" w:left="0" w:rightChars="0" w:right="0" w:firstLineChars="0" w:firstLine="0"/>
              <w:spacing w:line="240" w:lineRule="atLeast"/>
            </w:pPr>
            <w:r>
              <w:t>46</w:t>
            </w:r>
          </w:p>
        </w:tc>
        <w:tc>
          <w:tcPr>
            <w:tcW w:w="520" w:type="pct"/>
            <w:vAlign w:val="center"/>
          </w:tcPr>
          <w:p w:rsidR="0018722C">
            <w:pPr>
              <w:pStyle w:val="affff9"/>
              <w:topLinePunct/>
              <w:ind w:leftChars="0" w:left="0" w:rightChars="0" w:right="0" w:firstLineChars="0" w:firstLine="0"/>
              <w:spacing w:line="240" w:lineRule="atLeast"/>
            </w:pPr>
            <w:r>
              <w:t>25</w:t>
            </w:r>
          </w:p>
        </w:tc>
        <w:tc>
          <w:tcPr>
            <w:tcW w:w="515" w:type="pct"/>
            <w:vAlign w:val="center"/>
          </w:tcPr>
          <w:p w:rsidR="0018722C">
            <w:pPr>
              <w:pStyle w:val="affff9"/>
              <w:topLinePunct/>
              <w:ind w:leftChars="0" w:left="0" w:rightChars="0" w:right="0" w:firstLineChars="0" w:firstLine="0"/>
              <w:spacing w:line="240" w:lineRule="atLeast"/>
            </w:pPr>
            <w:r>
              <w:t>265</w:t>
            </w:r>
          </w:p>
        </w:tc>
        <w:tc>
          <w:tcPr>
            <w:tcW w:w="569" w:type="pct"/>
            <w:vAlign w:val="center"/>
          </w:tcPr>
          <w:p w:rsidR="0018722C">
            <w:pPr>
              <w:pStyle w:val="affff9"/>
              <w:topLinePunct/>
              <w:ind w:leftChars="0" w:left="0" w:rightChars="0" w:right="0" w:firstLineChars="0" w:firstLine="0"/>
              <w:spacing w:line="240" w:lineRule="atLeast"/>
            </w:pPr>
            <w:r>
              <w:t>3</w:t>
            </w:r>
          </w:p>
        </w:tc>
        <w:tc>
          <w:tcPr>
            <w:tcW w:w="596" w:type="pct"/>
            <w:vAlign w:val="center"/>
          </w:tcPr>
          <w:p w:rsidR="0018722C">
            <w:pPr>
              <w:pStyle w:val="affff9"/>
              <w:topLinePunct/>
              <w:ind w:leftChars="0" w:left="0" w:rightChars="0" w:right="0" w:firstLineChars="0" w:firstLine="0"/>
              <w:spacing w:line="240" w:lineRule="atLeast"/>
            </w:pPr>
            <w:r>
              <w:t>3</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3</w:t>
            </w:r>
            <w:r>
              <w:t>'</w:t>
            </w:r>
            <w:r>
              <w:t>UTR mutation</w:t>
            </w:r>
          </w:p>
        </w:tc>
        <w:tc>
          <w:tcPr>
            <w:tcW w:w="433" w:type="pct"/>
            <w:vAlign w:val="center"/>
          </w:tcPr>
          <w:p w:rsidR="0018722C">
            <w:pPr>
              <w:pStyle w:val="affff9"/>
              <w:topLinePunct/>
              <w:ind w:leftChars="0" w:left="0" w:rightChars="0" w:right="0" w:firstLineChars="0" w:firstLine="0"/>
              <w:spacing w:line="240" w:lineRule="atLeast"/>
            </w:pPr>
            <w:r>
              <w:t>1</w:t>
            </w:r>
          </w:p>
        </w:tc>
        <w:tc>
          <w:tcPr>
            <w:tcW w:w="508" w:type="pct"/>
            <w:vAlign w:val="center"/>
          </w:tcPr>
          <w:p w:rsidR="0018722C">
            <w:pPr>
              <w:pStyle w:val="affff9"/>
              <w:topLinePunct/>
              <w:ind w:leftChars="0" w:left="0" w:rightChars="0" w:right="0" w:firstLineChars="0" w:firstLine="0"/>
              <w:spacing w:line="240" w:lineRule="atLeast"/>
            </w:pPr>
            <w:r>
              <w:t>0</w:t>
            </w:r>
          </w:p>
        </w:tc>
        <w:tc>
          <w:tcPr>
            <w:tcW w:w="520"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1</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synonymous</w:t>
            </w:r>
          </w:p>
        </w:tc>
        <w:tc>
          <w:tcPr>
            <w:tcW w:w="433" w:type="pct"/>
            <w:vAlign w:val="center"/>
          </w:tcPr>
          <w:p w:rsidR="0018722C">
            <w:pPr>
              <w:pStyle w:val="affff9"/>
              <w:topLinePunct/>
              <w:ind w:leftChars="0" w:left="0" w:rightChars="0" w:right="0" w:firstLineChars="0" w:firstLine="0"/>
              <w:spacing w:line="240" w:lineRule="atLeast"/>
            </w:pPr>
            <w:r>
              <w:t>0</w:t>
            </w:r>
          </w:p>
        </w:tc>
        <w:tc>
          <w:tcPr>
            <w:tcW w:w="508" w:type="pct"/>
            <w:vAlign w:val="center"/>
          </w:tcPr>
          <w:p w:rsidR="0018722C">
            <w:pPr>
              <w:pStyle w:val="affff9"/>
              <w:topLinePunct/>
              <w:ind w:leftChars="0" w:left="0" w:rightChars="0" w:right="0" w:firstLineChars="0" w:firstLine="0"/>
              <w:spacing w:line="240" w:lineRule="atLeast"/>
            </w:pPr>
            <w:r>
              <w:t>1</w:t>
            </w:r>
          </w:p>
        </w:tc>
        <w:tc>
          <w:tcPr>
            <w:tcW w:w="520"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1</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1</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Subtotal</w:t>
            </w:r>
          </w:p>
        </w:tc>
        <w:tc>
          <w:tcPr>
            <w:tcW w:w="433" w:type="pct"/>
            <w:vAlign w:val="center"/>
          </w:tcPr>
          <w:p w:rsidR="0018722C">
            <w:pPr>
              <w:pStyle w:val="affff9"/>
              <w:topLinePunct/>
              <w:ind w:leftChars="0" w:left="0" w:rightChars="0" w:right="0" w:firstLineChars="0" w:firstLine="0"/>
              <w:spacing w:line="240" w:lineRule="atLeast"/>
            </w:pPr>
            <w:r>
              <w:t>723</w:t>
            </w:r>
          </w:p>
        </w:tc>
        <w:tc>
          <w:tcPr>
            <w:tcW w:w="508" w:type="pct"/>
            <w:vAlign w:val="center"/>
          </w:tcPr>
          <w:p w:rsidR="0018722C">
            <w:pPr>
              <w:pStyle w:val="affff9"/>
              <w:topLinePunct/>
              <w:ind w:leftChars="0" w:left="0" w:rightChars="0" w:right="0" w:firstLineChars="0" w:firstLine="0"/>
              <w:spacing w:line="240" w:lineRule="atLeast"/>
            </w:pPr>
            <w:r>
              <w:t>217</w:t>
            </w:r>
          </w:p>
        </w:tc>
        <w:tc>
          <w:tcPr>
            <w:tcW w:w="520" w:type="pct"/>
            <w:vAlign w:val="center"/>
          </w:tcPr>
          <w:p w:rsidR="0018722C">
            <w:pPr>
              <w:pStyle w:val="affff9"/>
              <w:topLinePunct/>
              <w:ind w:leftChars="0" w:left="0" w:rightChars="0" w:right="0" w:firstLineChars="0" w:firstLine="0"/>
              <w:spacing w:line="240" w:lineRule="atLeast"/>
            </w:pPr>
            <w:r>
              <w:t>134</w:t>
            </w:r>
          </w:p>
        </w:tc>
        <w:tc>
          <w:tcPr>
            <w:tcW w:w="515" w:type="pct"/>
            <w:vAlign w:val="center"/>
          </w:tcPr>
          <w:p w:rsidR="0018722C">
            <w:pPr>
              <w:pStyle w:val="affff9"/>
              <w:topLinePunct/>
              <w:ind w:leftChars="0" w:left="0" w:rightChars="0" w:right="0" w:firstLineChars="0" w:firstLine="0"/>
              <w:spacing w:line="240" w:lineRule="atLeast"/>
            </w:pPr>
            <w:r>
              <w:t>1074</w:t>
            </w:r>
          </w:p>
        </w:tc>
        <w:tc>
          <w:tcPr>
            <w:tcW w:w="569" w:type="pct"/>
            <w:vAlign w:val="center"/>
          </w:tcPr>
          <w:p w:rsidR="0018722C">
            <w:pPr>
              <w:pStyle w:val="affff9"/>
              <w:topLinePunct/>
              <w:ind w:leftChars="0" w:left="0" w:rightChars="0" w:right="0" w:firstLineChars="0" w:firstLine="0"/>
              <w:spacing w:line="240" w:lineRule="atLeast"/>
            </w:pPr>
            <w:r>
              <w:t>28</w:t>
            </w:r>
          </w:p>
        </w:tc>
        <w:tc>
          <w:tcPr>
            <w:tcW w:w="596" w:type="pct"/>
            <w:vAlign w:val="center"/>
          </w:tcPr>
          <w:p w:rsidR="0018722C">
            <w:pPr>
              <w:pStyle w:val="affff9"/>
              <w:topLinePunct/>
              <w:ind w:leftChars="0" w:left="0" w:rightChars="0" w:right="0" w:firstLineChars="0" w:firstLine="0"/>
              <w:spacing w:line="240" w:lineRule="atLeast"/>
            </w:pPr>
            <w:r>
              <w:t>71</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Genomic rearrangements</w:t>
            </w:r>
          </w:p>
        </w:tc>
        <w:tc>
          <w:tcPr>
            <w:tcW w:w="433"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569"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Partial genomic rearrangement</w:t>
            </w:r>
          </w:p>
        </w:tc>
        <w:tc>
          <w:tcPr>
            <w:tcW w:w="433" w:type="pct"/>
            <w:vAlign w:val="center"/>
          </w:tcPr>
          <w:p w:rsidR="0018722C">
            <w:pPr>
              <w:pStyle w:val="affff9"/>
              <w:topLinePunct/>
              <w:ind w:leftChars="0" w:left="0" w:rightChars="0" w:right="0" w:firstLineChars="0" w:firstLine="0"/>
              <w:spacing w:line="240" w:lineRule="atLeast"/>
            </w:pPr>
            <w:r>
              <w:t>27</w:t>
            </w:r>
          </w:p>
        </w:tc>
        <w:tc>
          <w:tcPr>
            <w:tcW w:w="508" w:type="pct"/>
            <w:vAlign w:val="center"/>
          </w:tcPr>
          <w:p w:rsidR="0018722C">
            <w:pPr>
              <w:pStyle w:val="affff9"/>
              <w:topLinePunct/>
              <w:ind w:leftChars="0" w:left="0" w:rightChars="0" w:right="0" w:firstLineChars="0" w:firstLine="0"/>
              <w:spacing w:line="240" w:lineRule="atLeast"/>
            </w:pPr>
            <w:r>
              <w:t>11</w:t>
            </w:r>
          </w:p>
        </w:tc>
        <w:tc>
          <w:tcPr>
            <w:tcW w:w="520" w:type="pct"/>
            <w:vAlign w:val="center"/>
          </w:tcPr>
          <w:p w:rsidR="0018722C">
            <w:pPr>
              <w:pStyle w:val="affff9"/>
              <w:topLinePunct/>
              <w:ind w:leftChars="0" w:left="0" w:rightChars="0" w:right="0" w:firstLineChars="0" w:firstLine="0"/>
              <w:spacing w:line="240" w:lineRule="atLeast"/>
            </w:pPr>
            <w:r>
              <w:t>3</w:t>
            </w:r>
          </w:p>
        </w:tc>
        <w:tc>
          <w:tcPr>
            <w:tcW w:w="515" w:type="pct"/>
            <w:vAlign w:val="center"/>
          </w:tcPr>
          <w:p w:rsidR="0018722C">
            <w:pPr>
              <w:pStyle w:val="affff9"/>
              <w:topLinePunct/>
              <w:ind w:leftChars="0" w:left="0" w:rightChars="0" w:right="0" w:firstLineChars="0" w:firstLine="0"/>
              <w:spacing w:line="240" w:lineRule="atLeast"/>
            </w:pPr>
            <w:r>
              <w:t>41</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r>
              <w:t/>
            </w:r>
            <w:r>
              <w:t>W</w:t>
            </w:r>
            <w:r>
              <w:t>hole gene deletion</w:t>
            </w:r>
          </w:p>
        </w:tc>
        <w:tc>
          <w:tcPr>
            <w:tcW w:w="433" w:type="pct"/>
            <w:vAlign w:val="center"/>
          </w:tcPr>
          <w:p w:rsidR="0018722C">
            <w:pPr>
              <w:pStyle w:val="affff9"/>
              <w:topLinePunct/>
              <w:ind w:leftChars="0" w:left="0" w:rightChars="0" w:right="0" w:firstLineChars="0" w:firstLine="0"/>
              <w:spacing w:line="240" w:lineRule="atLeast"/>
            </w:pPr>
            <w:r>
              <w:t>11</w:t>
            </w:r>
          </w:p>
        </w:tc>
        <w:tc>
          <w:tcPr>
            <w:tcW w:w="508" w:type="pct"/>
            <w:vAlign w:val="center"/>
          </w:tcPr>
          <w:p w:rsidR="0018722C">
            <w:pPr>
              <w:pStyle w:val="affff9"/>
              <w:topLinePunct/>
              <w:ind w:leftChars="0" w:left="0" w:rightChars="0" w:right="0" w:firstLineChars="0" w:firstLine="0"/>
              <w:spacing w:line="240" w:lineRule="atLeast"/>
            </w:pPr>
            <w:r>
              <w:t>5</w:t>
            </w:r>
          </w:p>
        </w:tc>
        <w:tc>
          <w:tcPr>
            <w:tcW w:w="520"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16</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r>
              <w:t/>
            </w:r>
            <w:r>
              <w:t>W</w:t>
            </w:r>
            <w:r>
              <w:t>hole gene duplication</w:t>
            </w:r>
          </w:p>
        </w:tc>
        <w:tc>
          <w:tcPr>
            <w:tcW w:w="433" w:type="pct"/>
            <w:vAlign w:val="center"/>
          </w:tcPr>
          <w:p w:rsidR="0018722C">
            <w:pPr>
              <w:pStyle w:val="affff9"/>
              <w:topLinePunct/>
              <w:ind w:leftChars="0" w:left="0" w:rightChars="0" w:right="0" w:firstLineChars="0" w:firstLine="0"/>
              <w:spacing w:line="240" w:lineRule="atLeast"/>
            </w:pPr>
            <w:r>
              <w:t>0</w:t>
            </w:r>
          </w:p>
        </w:tc>
        <w:tc>
          <w:tcPr>
            <w:tcW w:w="508" w:type="pct"/>
            <w:vAlign w:val="center"/>
          </w:tcPr>
          <w:p w:rsidR="0018722C">
            <w:pPr>
              <w:pStyle w:val="affff9"/>
              <w:topLinePunct/>
              <w:ind w:leftChars="0" w:left="0" w:rightChars="0" w:right="0" w:firstLineChars="0" w:firstLine="0"/>
              <w:spacing w:line="240" w:lineRule="atLeast"/>
            </w:pPr>
            <w:r>
              <w:t>0</w:t>
            </w:r>
          </w:p>
        </w:tc>
        <w:tc>
          <w:tcPr>
            <w:tcW w:w="520"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0</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t>Subtotal</w:t>
            </w:r>
          </w:p>
        </w:tc>
        <w:tc>
          <w:tcPr>
            <w:tcW w:w="433" w:type="pct"/>
            <w:vAlign w:val="center"/>
          </w:tcPr>
          <w:p w:rsidR="0018722C">
            <w:pPr>
              <w:pStyle w:val="affff9"/>
              <w:topLinePunct/>
              <w:ind w:leftChars="0" w:left="0" w:rightChars="0" w:right="0" w:firstLineChars="0" w:firstLine="0"/>
              <w:spacing w:line="240" w:lineRule="atLeast"/>
            </w:pPr>
            <w:r>
              <w:t>38</w:t>
            </w:r>
          </w:p>
        </w:tc>
        <w:tc>
          <w:tcPr>
            <w:tcW w:w="508" w:type="pct"/>
            <w:vAlign w:val="center"/>
          </w:tcPr>
          <w:p w:rsidR="0018722C">
            <w:pPr>
              <w:pStyle w:val="affff9"/>
              <w:topLinePunct/>
              <w:ind w:leftChars="0" w:left="0" w:rightChars="0" w:right="0" w:firstLineChars="0" w:firstLine="0"/>
              <w:spacing w:line="240" w:lineRule="atLeast"/>
            </w:pPr>
            <w:r>
              <w:t>16</w:t>
            </w:r>
          </w:p>
        </w:tc>
        <w:tc>
          <w:tcPr>
            <w:tcW w:w="520" w:type="pct"/>
            <w:vAlign w:val="center"/>
          </w:tcPr>
          <w:p w:rsidR="0018722C">
            <w:pPr>
              <w:pStyle w:val="affff9"/>
              <w:topLinePunct/>
              <w:ind w:leftChars="0" w:left="0" w:rightChars="0" w:right="0" w:firstLineChars="0" w:firstLine="0"/>
              <w:spacing w:line="240" w:lineRule="atLeast"/>
            </w:pPr>
            <w:r>
              <w:t>3</w:t>
            </w:r>
          </w:p>
        </w:tc>
        <w:tc>
          <w:tcPr>
            <w:tcW w:w="515" w:type="pct"/>
            <w:vAlign w:val="center"/>
          </w:tcPr>
          <w:p w:rsidR="0018722C">
            <w:pPr>
              <w:pStyle w:val="affff9"/>
              <w:topLinePunct/>
              <w:ind w:leftChars="0" w:left="0" w:rightChars="0" w:right="0" w:firstLineChars="0" w:firstLine="0"/>
              <w:spacing w:line="240" w:lineRule="atLeast"/>
            </w:pPr>
            <w:r>
              <w:t>57</w:t>
            </w:r>
          </w:p>
        </w:tc>
        <w:tc>
          <w:tcPr>
            <w:tcW w:w="569" w:type="pct"/>
            <w:vAlign w:val="center"/>
          </w:tcPr>
          <w:p w:rsidR="0018722C">
            <w:pPr>
              <w:pStyle w:val="affff9"/>
              <w:topLinePunct/>
              <w:ind w:leftChars="0" w:left="0" w:rightChars="0" w:right="0" w:firstLineChars="0" w:firstLine="0"/>
              <w:spacing w:line="240" w:lineRule="atLeast"/>
            </w:pPr>
            <w:r>
              <w:t>0</w:t>
            </w:r>
          </w:p>
        </w:tc>
        <w:tc>
          <w:tcPr>
            <w:tcW w:w="596" w:type="pct"/>
            <w:vAlign w:val="center"/>
          </w:tcPr>
          <w:p w:rsidR="0018722C">
            <w:pPr>
              <w:pStyle w:val="affff9"/>
              <w:topLinePunct/>
              <w:ind w:leftChars="0" w:left="0" w:rightChars="0" w:right="0" w:firstLineChars="0" w:firstLine="0"/>
              <w:spacing w:line="240" w:lineRule="atLeast"/>
            </w:pPr>
            <w:r>
              <w:t>0</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Pr>
          <w:p w:rsidR="0018722C">
            <w:pPr>
              <w:pStyle w:val="ac"/>
              <w:topLinePunct/>
              <w:ind w:leftChars="0" w:left="0" w:rightChars="0" w:right="0" w:firstLineChars="0" w:firstLine="0"/>
              <w:spacing w:line="240" w:lineRule="atLeast"/>
            </w:pPr>
            <w:r>
              <w:rPr>
                <w:b/>
              </w:rPr>
              <w:t>Total</w:t>
            </w:r>
          </w:p>
        </w:tc>
        <w:tc>
          <w:tcPr>
            <w:tcW w:w="433" w:type="pct"/>
            <w:vAlign w:val="center"/>
          </w:tcPr>
          <w:p w:rsidR="0018722C">
            <w:pPr>
              <w:pStyle w:val="affff9"/>
              <w:topLinePunct/>
              <w:ind w:leftChars="0" w:left="0" w:rightChars="0" w:right="0" w:firstLineChars="0" w:firstLine="0"/>
              <w:spacing w:line="240" w:lineRule="atLeast"/>
            </w:pPr>
            <w:r>
              <w:t>761</w:t>
            </w:r>
          </w:p>
        </w:tc>
        <w:tc>
          <w:tcPr>
            <w:tcW w:w="508" w:type="pct"/>
            <w:vAlign w:val="center"/>
          </w:tcPr>
          <w:p w:rsidR="0018722C">
            <w:pPr>
              <w:pStyle w:val="affff9"/>
              <w:topLinePunct/>
              <w:ind w:leftChars="0" w:left="0" w:rightChars="0" w:right="0" w:firstLineChars="0" w:firstLine="0"/>
              <w:spacing w:line="240" w:lineRule="atLeast"/>
            </w:pPr>
            <w:r>
              <w:t>233</w:t>
            </w:r>
          </w:p>
        </w:tc>
        <w:tc>
          <w:tcPr>
            <w:tcW w:w="520" w:type="pct"/>
            <w:vAlign w:val="center"/>
          </w:tcPr>
          <w:p w:rsidR="0018722C">
            <w:pPr>
              <w:pStyle w:val="affff9"/>
              <w:topLinePunct/>
              <w:ind w:leftChars="0" w:left="0" w:rightChars="0" w:right="0" w:firstLineChars="0" w:firstLine="0"/>
              <w:spacing w:line="240" w:lineRule="atLeast"/>
            </w:pPr>
            <w:r>
              <w:t>137</w:t>
            </w:r>
          </w:p>
        </w:tc>
        <w:tc>
          <w:tcPr>
            <w:tcW w:w="515" w:type="pct"/>
            <w:vAlign w:val="center"/>
          </w:tcPr>
          <w:p w:rsidR="0018722C">
            <w:pPr>
              <w:pStyle w:val="affff9"/>
              <w:topLinePunct/>
              <w:ind w:leftChars="0" w:left="0" w:rightChars="0" w:right="0" w:firstLineChars="0" w:firstLine="0"/>
              <w:spacing w:line="240" w:lineRule="atLeast"/>
            </w:pPr>
            <w:r>
              <w:t>1131</w:t>
            </w:r>
          </w:p>
        </w:tc>
        <w:tc>
          <w:tcPr>
            <w:tcW w:w="569" w:type="pct"/>
            <w:vAlign w:val="center"/>
          </w:tcPr>
          <w:p w:rsidR="0018722C">
            <w:pPr>
              <w:pStyle w:val="affff9"/>
              <w:topLinePunct/>
              <w:ind w:leftChars="0" w:left="0" w:rightChars="0" w:right="0" w:firstLineChars="0" w:firstLine="0"/>
              <w:spacing w:line="240" w:lineRule="atLeast"/>
            </w:pPr>
            <w:r>
              <w:t>28</w:t>
            </w:r>
          </w:p>
        </w:tc>
        <w:tc>
          <w:tcPr>
            <w:tcW w:w="596" w:type="pct"/>
            <w:vAlign w:val="center"/>
          </w:tcPr>
          <w:p w:rsidR="0018722C">
            <w:pPr>
              <w:pStyle w:val="affff9"/>
              <w:topLinePunct/>
              <w:ind w:leftChars="0" w:left="0" w:rightChars="0" w:right="0" w:firstLineChars="0" w:firstLine="0"/>
              <w:spacing w:line="240" w:lineRule="atLeast"/>
            </w:pPr>
            <w:r>
              <w:t>71</w:t>
            </w:r>
          </w:p>
        </w:tc>
        <w:tc>
          <w:tcPr>
            <w:tcW w:w="173" w:type="pct"/>
            <w:vAlign w:val="center"/>
          </w:tcPr>
          <w:p w:rsidR="0018722C">
            <w:pPr>
              <w:pStyle w:val="ad"/>
              <w:topLinePunct/>
              <w:ind w:leftChars="0" w:left="0" w:rightChars="0" w:right="0" w:firstLineChars="0" w:firstLine="0"/>
              <w:spacing w:line="240" w:lineRule="atLeast"/>
            </w:pPr>
          </w:p>
        </w:tc>
      </w:tr>
      <w:tr>
        <w:tc>
          <w:tcPr>
            <w:tcW w:w="16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49</w:t>
            </w:r>
          </w:p>
        </w:tc>
      </w:tr>
    </w:tbl>
    <w:p w:rsidR="0018722C">
      <w:pPr>
        <w:rPr/>
        <w:topLinePunct/>
        <w:pStyle w:val="affa"/>
      </w:pP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7</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i/>
        </w:rPr>
        <w:t>SCN1A</w:t>
      </w:r>
      <w:r>
        <w:rPr>
          <w:rFonts w:ascii="宋体" w:eastAsia="宋体" w:hint="eastAsia" w:cstheme="minorBidi" w:hAnsiTheme="minorHAnsi"/>
          <w:b/>
        </w:rPr>
        <w:t>突变数据库各表型突变遗传特征分布</w:t>
      </w:r>
      <w:r>
        <w:rPr>
          <w:rFonts w:ascii="宋体" w:eastAsia="宋体" w:hint="eastAsia" w:cstheme="minorBidi" w:hAnsiTheme="minorHAnsi"/>
          <w:b/>
        </w:rPr>
        <w:t>（</w:t>
      </w:r>
      <w:r>
        <w:rPr>
          <w:rFonts w:ascii="宋体" w:eastAsia="宋体" w:hint="eastAsia" w:cstheme="minorBidi" w:hAnsiTheme="minorHAnsi"/>
          <w:b/>
        </w:rPr>
        <w:t>人数</w:t>
      </w:r>
      <w:r>
        <w:rPr>
          <w:rFonts w:ascii="宋体" w:eastAsia="宋体" w:hint="eastAsia" w:cstheme="minorBidi" w:hAnsiTheme="minorHAnsi"/>
          <w:b/>
        </w:rPr>
        <w:t>）</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0"/>
        <w:gridCol w:w="997"/>
        <w:gridCol w:w="1161"/>
        <w:gridCol w:w="959"/>
        <w:gridCol w:w="987"/>
        <w:gridCol w:w="2032"/>
        <w:gridCol w:w="1097"/>
      </w:tblGrid>
      <w:tr>
        <w:trPr>
          <w:tblHeader/>
        </w:trPr>
        <w:tc>
          <w:tcPr>
            <w:tcW w:w="762" w:type="pct"/>
            <w:vMerge w:val="restart"/>
            <w:vAlign w:val="center"/>
          </w:tcPr>
          <w:p w:rsidR="0018722C">
            <w:pPr>
              <w:pStyle w:val="a7"/>
              <w:topLinePunct/>
              <w:ind w:leftChars="0" w:left="0" w:rightChars="0" w:right="0" w:firstLineChars="0" w:firstLine="0"/>
              <w:spacing w:line="240" w:lineRule="atLeast"/>
            </w:pPr>
            <w:r>
              <w:t>Inherited pattern</w:t>
            </w:r>
          </w:p>
        </w:tc>
        <w:tc>
          <w:tcPr>
            <w:tcW w:w="1265" w:type="pct"/>
            <w:gridSpan w:val="2"/>
            <w:vAlign w:val="center"/>
          </w:tcPr>
          <w:p w:rsidR="0018722C">
            <w:pPr>
              <w:pStyle w:val="a7"/>
              <w:topLinePunct/>
              <w:ind w:leftChars="0" w:left="0" w:rightChars="0" w:right="0" w:firstLineChars="0" w:firstLine="0"/>
              <w:spacing w:line="240" w:lineRule="atLeast"/>
            </w:pPr>
            <w:r w:rsidRPr="00000000">
              <w:tab/>
              <w:t>DS</w:t>
            </w:r>
          </w:p>
        </w:tc>
        <w:tc>
          <w:tcPr>
            <w:tcW w:w="562" w:type="pct"/>
            <w:vAlign w:val="center"/>
          </w:tcPr>
          <w:p w:rsidR="0018722C">
            <w:pPr>
              <w:pStyle w:val="a7"/>
              <w:topLinePunct/>
              <w:ind w:leftChars="0" w:left="0" w:rightChars="0" w:right="0" w:firstLineChars="0" w:firstLine="0"/>
              <w:spacing w:line="240" w:lineRule="atLeast"/>
            </w:pPr>
          </w:p>
        </w:tc>
        <w:tc>
          <w:tcPr>
            <w:tcW w:w="578"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PEFS+</w:t>
            </w:r>
          </w:p>
        </w:tc>
        <w:tc>
          <w:tcPr>
            <w:tcW w:w="1191"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GEFS+ and FS+</w:t>
            </w:r>
            <w:r>
              <w:t>/</w:t>
            </w:r>
            <w:r>
              <w:t>FS</w:t>
            </w:r>
          </w:p>
        </w:tc>
        <w:tc>
          <w:tcPr>
            <w:tcW w:w="643"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Total </w:t>
            </w:r>
            <w:r>
              <w:t xml:space="preserve">(</w:t>
            </w:r>
            <w:r>
              <w:t xml:space="preserve">%</w:t>
            </w:r>
            <w:r>
              <w:t xml:space="preserve">)</w:t>
            </w:r>
          </w:p>
        </w:tc>
      </w:tr>
      <w:tr>
        <w:trPr>
          <w:tblHeader/>
        </w:trPr>
        <w:tc>
          <w:tcPr>
            <w:tcW w:w="76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DS-C</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DS </w:t>
            </w:r>
            <w:r>
              <w:t xml:space="preserve">(</w:t>
            </w:r>
            <w:r>
              <w:t xml:space="preserve">U</w:t>
            </w:r>
            <w:r>
              <w:t xml:space="preserve">)</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DS-B</w:t>
            </w:r>
          </w:p>
        </w:tc>
        <w:tc>
          <w:tcPr>
            <w:tcW w:w="57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62" w:type="pct"/>
            <w:vAlign w:val="center"/>
          </w:tcPr>
          <w:p w:rsidR="0018722C">
            <w:pPr>
              <w:pStyle w:val="ac"/>
              <w:topLinePunct/>
              <w:ind w:leftChars="0" w:left="0" w:rightChars="0" w:right="0" w:firstLineChars="0" w:firstLine="0"/>
              <w:spacing w:line="240" w:lineRule="atLeast"/>
            </w:pPr>
            <w:r>
              <w:t>Inherited</w:t>
            </w:r>
          </w:p>
        </w:tc>
        <w:tc>
          <w:tcPr>
            <w:tcW w:w="584" w:type="pct"/>
            <w:vAlign w:val="center"/>
          </w:tcPr>
          <w:p w:rsidR="0018722C">
            <w:pPr>
              <w:pStyle w:val="affff9"/>
              <w:topLinePunct/>
              <w:ind w:leftChars="0" w:left="0" w:rightChars="0" w:right="0" w:firstLineChars="0" w:firstLine="0"/>
              <w:spacing w:line="240" w:lineRule="atLeast"/>
            </w:pPr>
            <w:r>
              <w:t>60</w:t>
            </w:r>
          </w:p>
        </w:tc>
        <w:tc>
          <w:tcPr>
            <w:tcW w:w="680" w:type="pct"/>
            <w:vAlign w:val="center"/>
          </w:tcPr>
          <w:p w:rsidR="0018722C">
            <w:pPr>
              <w:pStyle w:val="affff9"/>
              <w:topLinePunct/>
              <w:ind w:leftChars="0" w:left="0" w:rightChars="0" w:right="0" w:firstLineChars="0" w:firstLine="0"/>
              <w:spacing w:line="240" w:lineRule="atLeast"/>
            </w:pPr>
            <w:r>
              <w:t>12</w:t>
            </w:r>
          </w:p>
        </w:tc>
        <w:tc>
          <w:tcPr>
            <w:tcW w:w="562" w:type="pct"/>
            <w:vAlign w:val="center"/>
          </w:tcPr>
          <w:p w:rsidR="0018722C">
            <w:pPr>
              <w:pStyle w:val="affff9"/>
              <w:topLinePunct/>
              <w:ind w:leftChars="0" w:left="0" w:rightChars="0" w:right="0" w:firstLineChars="0" w:firstLine="0"/>
              <w:spacing w:line="240" w:lineRule="atLeast"/>
            </w:pPr>
            <w:r>
              <w:t>9</w:t>
            </w:r>
          </w:p>
        </w:tc>
        <w:tc>
          <w:tcPr>
            <w:tcW w:w="578" w:type="pct"/>
            <w:vAlign w:val="center"/>
          </w:tcPr>
          <w:p w:rsidR="0018722C">
            <w:pPr>
              <w:pStyle w:val="affff9"/>
              <w:topLinePunct/>
              <w:ind w:leftChars="0" w:left="0" w:rightChars="0" w:right="0" w:firstLineChars="0" w:firstLine="0"/>
              <w:spacing w:line="240" w:lineRule="atLeast"/>
            </w:pPr>
            <w:r>
              <w:t>17</w:t>
            </w:r>
          </w:p>
        </w:tc>
        <w:tc>
          <w:tcPr>
            <w:tcW w:w="1191" w:type="pct"/>
            <w:vAlign w:val="center"/>
          </w:tcPr>
          <w:p w:rsidR="0018722C">
            <w:pPr>
              <w:pStyle w:val="affff9"/>
              <w:topLinePunct/>
              <w:ind w:leftChars="0" w:left="0" w:rightChars="0" w:right="0" w:firstLineChars="0" w:firstLine="0"/>
              <w:spacing w:line="240" w:lineRule="atLeast"/>
            </w:pPr>
            <w:r>
              <w:t>48</w:t>
            </w:r>
          </w:p>
        </w:tc>
        <w:tc>
          <w:tcPr>
            <w:tcW w:w="643" w:type="pct"/>
            <w:vAlign w:val="center"/>
          </w:tcPr>
          <w:p w:rsidR="0018722C">
            <w:pPr>
              <w:pStyle w:val="ad"/>
              <w:topLinePunct/>
              <w:ind w:leftChars="0" w:left="0" w:rightChars="0" w:right="0" w:firstLineChars="0" w:firstLine="0"/>
              <w:spacing w:line="240" w:lineRule="atLeast"/>
            </w:pPr>
            <w:r>
              <w:t xml:space="preserve">145 </w:t>
            </w:r>
            <w:r>
              <w:t xml:space="preserve">(</w:t>
            </w:r>
            <w:r>
              <w:t xml:space="preserve">9.0</w:t>
            </w:r>
            <w:r>
              <w:t xml:space="preserve">)</w:t>
            </w:r>
          </w:p>
        </w:tc>
      </w:tr>
      <w:tr>
        <w:tc>
          <w:tcPr>
            <w:tcW w:w="762" w:type="pct"/>
            <w:vAlign w:val="center"/>
          </w:tcPr>
          <w:p w:rsidR="0018722C">
            <w:pPr>
              <w:pStyle w:val="ac"/>
              <w:topLinePunct/>
              <w:ind w:leftChars="0" w:left="0" w:rightChars="0" w:right="0" w:firstLineChars="0" w:firstLine="0"/>
              <w:spacing w:line="240" w:lineRule="atLeast"/>
            </w:pPr>
            <w:r>
              <w:t>De novo</w:t>
            </w:r>
          </w:p>
        </w:tc>
        <w:tc>
          <w:tcPr>
            <w:tcW w:w="584" w:type="pct"/>
            <w:vAlign w:val="center"/>
          </w:tcPr>
          <w:p w:rsidR="0018722C">
            <w:pPr>
              <w:pStyle w:val="affff9"/>
              <w:topLinePunct/>
              <w:ind w:leftChars="0" w:left="0" w:rightChars="0" w:right="0" w:firstLineChars="0" w:firstLine="0"/>
              <w:spacing w:line="240" w:lineRule="atLeast"/>
            </w:pPr>
            <w:r>
              <w:t>639</w:t>
            </w:r>
          </w:p>
        </w:tc>
        <w:tc>
          <w:tcPr>
            <w:tcW w:w="680" w:type="pct"/>
            <w:vAlign w:val="center"/>
          </w:tcPr>
          <w:p w:rsidR="0018722C">
            <w:pPr>
              <w:pStyle w:val="affff9"/>
              <w:topLinePunct/>
              <w:ind w:leftChars="0" w:left="0" w:rightChars="0" w:right="0" w:firstLineChars="0" w:firstLine="0"/>
              <w:spacing w:line="240" w:lineRule="atLeast"/>
            </w:pPr>
            <w:r>
              <w:t>51</w:t>
            </w:r>
          </w:p>
        </w:tc>
        <w:tc>
          <w:tcPr>
            <w:tcW w:w="562" w:type="pct"/>
            <w:vAlign w:val="center"/>
          </w:tcPr>
          <w:p w:rsidR="0018722C">
            <w:pPr>
              <w:pStyle w:val="affff9"/>
              <w:topLinePunct/>
              <w:ind w:leftChars="0" w:left="0" w:rightChars="0" w:right="0" w:firstLineChars="0" w:firstLine="0"/>
              <w:spacing w:line="240" w:lineRule="atLeast"/>
            </w:pPr>
            <w:r>
              <w:t>84</w:t>
            </w:r>
          </w:p>
        </w:tc>
        <w:tc>
          <w:tcPr>
            <w:tcW w:w="578" w:type="pct"/>
            <w:vAlign w:val="center"/>
          </w:tcPr>
          <w:p w:rsidR="0018722C">
            <w:pPr>
              <w:pStyle w:val="affff9"/>
              <w:topLinePunct/>
              <w:ind w:leftChars="0" w:left="0" w:rightChars="0" w:right="0" w:firstLineChars="0" w:firstLine="0"/>
              <w:spacing w:line="240" w:lineRule="atLeast"/>
            </w:pPr>
            <w:r>
              <w:t>9</w:t>
            </w:r>
          </w:p>
        </w:tc>
        <w:tc>
          <w:tcPr>
            <w:tcW w:w="1191" w:type="pct"/>
            <w:vAlign w:val="center"/>
          </w:tcPr>
          <w:p w:rsidR="0018722C">
            <w:pPr>
              <w:pStyle w:val="affff9"/>
              <w:topLinePunct/>
              <w:ind w:leftChars="0" w:left="0" w:rightChars="0" w:right="0" w:firstLineChars="0" w:firstLine="0"/>
              <w:spacing w:line="240" w:lineRule="atLeast"/>
            </w:pPr>
            <w:r>
              <w:t>7</w:t>
            </w:r>
          </w:p>
        </w:tc>
        <w:tc>
          <w:tcPr>
            <w:tcW w:w="643" w:type="pct"/>
            <w:vAlign w:val="center"/>
          </w:tcPr>
          <w:p w:rsidR="0018722C">
            <w:pPr>
              <w:pStyle w:val="ad"/>
              <w:topLinePunct/>
              <w:ind w:leftChars="0" w:left="0" w:rightChars="0" w:right="0" w:firstLineChars="0" w:firstLine="0"/>
              <w:spacing w:line="240" w:lineRule="atLeast"/>
            </w:pPr>
            <w:r>
              <w:t xml:space="preserve">790 </w:t>
            </w:r>
            <w:r>
              <w:t xml:space="preserve">(</w:t>
            </w:r>
            <w:r>
              <w:t xml:space="preserve">48.8</w:t>
            </w:r>
            <w:r>
              <w:t xml:space="preserve">)</w:t>
            </w:r>
          </w:p>
        </w:tc>
      </w:tr>
      <w:tr>
        <w:tc>
          <w:tcPr>
            <w:tcW w:w="762" w:type="pct"/>
            <w:vAlign w:val="center"/>
          </w:tcPr>
          <w:p w:rsidR="0018722C">
            <w:pPr>
              <w:pStyle w:val="ac"/>
              <w:topLinePunct/>
              <w:ind w:leftChars="0" w:left="0" w:rightChars="0" w:right="0" w:firstLineChars="0" w:firstLine="0"/>
              <w:spacing w:line="240" w:lineRule="atLeast"/>
            </w:pPr>
            <w:r>
              <w:t>Unknown</w:t>
            </w:r>
          </w:p>
        </w:tc>
        <w:tc>
          <w:tcPr>
            <w:tcW w:w="584" w:type="pct"/>
            <w:vAlign w:val="center"/>
          </w:tcPr>
          <w:p w:rsidR="0018722C">
            <w:pPr>
              <w:pStyle w:val="affff9"/>
              <w:topLinePunct/>
              <w:ind w:leftChars="0" w:left="0" w:rightChars="0" w:right="0" w:firstLineChars="0" w:firstLine="0"/>
              <w:spacing w:line="240" w:lineRule="atLeast"/>
            </w:pPr>
            <w:r>
              <w:t>357</w:t>
            </w:r>
          </w:p>
        </w:tc>
        <w:tc>
          <w:tcPr>
            <w:tcW w:w="680" w:type="pct"/>
            <w:vAlign w:val="center"/>
          </w:tcPr>
          <w:p w:rsidR="0018722C">
            <w:pPr>
              <w:pStyle w:val="affff9"/>
              <w:topLinePunct/>
              <w:ind w:leftChars="0" w:left="0" w:rightChars="0" w:right="0" w:firstLineChars="0" w:firstLine="0"/>
              <w:spacing w:line="240" w:lineRule="atLeast"/>
            </w:pPr>
            <w:r>
              <w:t>219</w:t>
            </w:r>
          </w:p>
        </w:tc>
        <w:tc>
          <w:tcPr>
            <w:tcW w:w="562" w:type="pct"/>
            <w:vAlign w:val="center"/>
          </w:tcPr>
          <w:p w:rsidR="0018722C">
            <w:pPr>
              <w:pStyle w:val="affff9"/>
              <w:topLinePunct/>
              <w:ind w:leftChars="0" w:left="0" w:rightChars="0" w:right="0" w:firstLineChars="0" w:firstLine="0"/>
              <w:spacing w:line="240" w:lineRule="atLeast"/>
            </w:pPr>
            <w:r>
              <w:t>72</w:t>
            </w:r>
          </w:p>
        </w:tc>
        <w:tc>
          <w:tcPr>
            <w:tcW w:w="578" w:type="pct"/>
            <w:vAlign w:val="center"/>
          </w:tcPr>
          <w:p w:rsidR="0018722C">
            <w:pPr>
              <w:pStyle w:val="affff9"/>
              <w:topLinePunct/>
              <w:ind w:leftChars="0" w:left="0" w:rightChars="0" w:right="0" w:firstLineChars="0" w:firstLine="0"/>
              <w:spacing w:line="240" w:lineRule="atLeast"/>
            </w:pPr>
            <w:r>
              <w:t>5</w:t>
            </w:r>
          </w:p>
        </w:tc>
        <w:tc>
          <w:tcPr>
            <w:tcW w:w="1191" w:type="pct"/>
            <w:vAlign w:val="center"/>
          </w:tcPr>
          <w:p w:rsidR="0018722C">
            <w:pPr>
              <w:pStyle w:val="affff9"/>
              <w:topLinePunct/>
              <w:ind w:leftChars="0" w:left="0" w:rightChars="0" w:right="0" w:firstLineChars="0" w:firstLine="0"/>
              <w:spacing w:line="240" w:lineRule="atLeast"/>
            </w:pPr>
            <w:r>
              <w:t>29</w:t>
            </w:r>
          </w:p>
        </w:tc>
        <w:tc>
          <w:tcPr>
            <w:tcW w:w="643" w:type="pct"/>
            <w:vAlign w:val="center"/>
          </w:tcPr>
          <w:p w:rsidR="0018722C">
            <w:pPr>
              <w:pStyle w:val="ad"/>
              <w:topLinePunct/>
              <w:ind w:leftChars="0" w:left="0" w:rightChars="0" w:right="0" w:firstLineChars="0" w:firstLine="0"/>
              <w:spacing w:line="240" w:lineRule="atLeast"/>
            </w:pPr>
            <w:r>
              <w:t xml:space="preserve">683 </w:t>
            </w:r>
            <w:r>
              <w:t xml:space="preserve">(</w:t>
            </w:r>
            <w:r>
              <w:t xml:space="preserve">42.2</w:t>
            </w:r>
            <w:r>
              <w:t xml:space="preserve">)</w:t>
            </w:r>
          </w:p>
        </w:tc>
      </w:tr>
      <w:tr>
        <w:tc>
          <w:tcPr>
            <w:tcW w:w="762"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1055</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282</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165</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1191" w:type="pct"/>
            <w:vAlign w:val="center"/>
            <w:tcBorders>
              <w:top w:val="single" w:sz="4" w:space="0" w:color="auto"/>
            </w:tcBorders>
          </w:tcPr>
          <w:p w:rsidR="0018722C">
            <w:pPr>
              <w:pStyle w:val="affff9"/>
              <w:topLinePunct/>
              <w:ind w:leftChars="0" w:left="0" w:rightChars="0" w:right="0" w:firstLineChars="0" w:firstLine="0"/>
              <w:spacing w:line="240" w:lineRule="atLeast"/>
            </w:pPr>
            <w:r>
              <w:t>84</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1617</w:t>
            </w:r>
          </w:p>
        </w:tc>
      </w:tr>
    </w:tbl>
    <w:p w:rsidR="0018722C">
      <w:pPr>
        <w:topLinePunct/>
        <w:pStyle w:val="affa"/>
      </w:pPr>
    </w:p>
    <w:p w:rsidR="0018722C">
      <w:pPr>
        <w:topLinePunct/>
      </w:pPr>
      <w:r>
        <w:rPr>
          <w:rFonts w:cstheme="minorBidi" w:hAnsiTheme="minorHAnsi" w:eastAsiaTheme="minorHAnsi" w:asciiTheme="minorHAnsi" w:ascii="Calibri"/>
        </w:rPr>
        <w:t>50</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8</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i/>
        </w:rPr>
        <w:t>SCN1A</w:t>
      </w:r>
      <w:r>
        <w:rPr>
          <w:rFonts w:ascii="宋体" w:eastAsia="宋体" w:hint="eastAsia" w:cstheme="minorBidi" w:hAnsiTheme="minorHAnsi"/>
          <w:b/>
        </w:rPr>
        <w:t>突变相关</w:t>
      </w:r>
      <w:r>
        <w:rPr>
          <w:rFonts w:cstheme="minorBidi" w:hAnsiTheme="minorHAnsi" w:eastAsiaTheme="minorHAnsi" w:asciiTheme="minorHAnsi"/>
          <w:b/>
        </w:rPr>
        <w:t>PEFS+</w:t>
      </w:r>
      <w:r>
        <w:rPr>
          <w:rFonts w:ascii="宋体" w:eastAsia="宋体" w:hint="eastAsia" w:cstheme="minorBidi" w:hAnsiTheme="minorHAnsi"/>
          <w:b/>
        </w:rPr>
        <w:t>患者临床特征一览表</w:t>
      </w:r>
    </w:p>
    <w:p w:rsidR="0018722C">
      <w:pPr>
        <w:pStyle w:val="aff7"/>
        <w:topLinePunct/>
      </w:pPr>
      <w:r>
        <w:pict>
          <v:group style="margin-left:50.700001pt;margin-top:19.529669pt;width:769pt;height:41pt;mso-position-horizontal-relative:page;mso-position-vertical-relative:paragraph;z-index:3184;mso-wrap-distance-left:0;mso-wrap-distance-right:0" coordorigin="1014,391" coordsize="15380,820">
            <v:line style="position:absolute" from="1068,421" to="1068,765" stroked="true" strokeweight="5.4pt" strokecolor="#f2f2f2">
              <v:stroke dashstyle="solid"/>
            </v:line>
            <v:rect style="position:absolute;left:1881;top:420;width:108;height:345" filled="true" fillcolor="#f2f2f2" stroked="false">
              <v:fill type="solid"/>
            </v:rect>
            <v:rect style="position:absolute;left:1014;top:764;width:976;height:426" filled="true" fillcolor="#f2f2f2" stroked="false">
              <v:fill type="solid"/>
            </v:rect>
            <v:rect style="position:absolute;left:1122;top:420;width:760;height:173" filled="true" fillcolor="#f2f2f2" stroked="false">
              <v:fill type="solid"/>
            </v:rect>
            <v:rect style="position:absolute;left:1122;top:593;width:760;height:172" filled="true" fillcolor="#f2f2f2" stroked="false">
              <v:fill type="solid"/>
            </v:rect>
            <v:rect style="position:absolute;left:1989;top:420;width:108;height:345" filled="true" fillcolor="#f2f2f2" stroked="false">
              <v:fill type="solid"/>
            </v:rect>
            <v:line style="position:absolute" from="2616,421" to="2616,765" stroked="true" strokeweight="5.4pt" strokecolor="#f2f2f2">
              <v:stroke dashstyle="solid"/>
            </v:line>
            <v:rect style="position:absolute;left:1989;top:764;width:681;height:426" filled="true" fillcolor="#f2f2f2" stroked="false">
              <v:fill type="solid"/>
            </v:rect>
            <v:rect style="position:absolute;left:2097;top:420;width:465;height:173" filled="true" fillcolor="#f2f2f2" stroked="false">
              <v:fill type="solid"/>
            </v:rect>
            <v:rect style="position:absolute;left:2097;top:593;width:465;height:172" filled="true" fillcolor="#f2f2f2" stroked="false">
              <v:fill type="solid"/>
            </v:rect>
            <v:line style="position:absolute" from="2724,421" to="2724,593" stroked="true" strokeweight="5.4pt" strokecolor="#f2f2f2">
              <v:stroke dashstyle="solid"/>
            </v:line>
            <v:rect style="position:absolute;left:4801;top:420;width:108;height:173" filled="true" fillcolor="#f2f2f2" stroked="false">
              <v:fill type="solid"/>
            </v:rect>
            <v:rect style="position:absolute;left:2670;top:593;width:2240;height:598" filled="true" fillcolor="#f2f2f2" stroked="false">
              <v:fill type="solid"/>
            </v:rect>
            <v:rect style="position:absolute;left:2778;top:420;width:2024;height:173" filled="true" fillcolor="#f2f2f2" stroked="false">
              <v:fill type="solid"/>
            </v:rect>
            <v:rect style="position:absolute;left:4909;top:420;width:108;height:173" filled="true" fillcolor="#f2f2f2" stroked="false">
              <v:fill type="solid"/>
            </v:rect>
            <v:line style="position:absolute" from="5845,421" to="5845,593" stroked="true" strokeweight="5.4pt" strokecolor="#f2f2f2">
              <v:stroke dashstyle="solid"/>
            </v:line>
            <v:rect style="position:absolute;left:4909;top:593;width:990;height:598" filled="true" fillcolor="#f2f2f2" stroked="false">
              <v:fill type="solid"/>
            </v:rect>
            <v:rect style="position:absolute;left:5017;top:420;width:774;height:173" filled="true" fillcolor="#f2f2f2" stroked="false">
              <v:fill type="solid"/>
            </v:rect>
            <v:line style="position:absolute" from="5953,421" to="5953,938" stroked="true" strokeweight="5.4pt" strokecolor="#f2f2f2">
              <v:stroke dashstyle="solid"/>
            </v:line>
            <v:rect style="position:absolute;left:6643;top:420;width:108;height:518" filled="true" fillcolor="#f2f2f2" stroked="false">
              <v:fill type="solid"/>
            </v:rect>
            <v:rect style="position:absolute;left:5899;top:937;width:852;height:254" filled="true" fillcolor="#f2f2f2" stroked="false">
              <v:fill type="solid"/>
            </v:rect>
            <v:rect style="position:absolute;left:6007;top:420;width:637;height:173" filled="true" fillcolor="#f2f2f2" stroked="false">
              <v:fill type="solid"/>
            </v:rect>
            <v:rect style="position:absolute;left:6007;top:593;width:636;height:172" filled="true" fillcolor="#f2f2f2" stroked="false">
              <v:fill type="solid"/>
            </v:rect>
            <v:rect style="position:absolute;left:6007;top:764;width:636;height:173" filled="true" fillcolor="#f2f2f2" stroked="false">
              <v:fill type="solid"/>
            </v:rect>
            <v:rect style="position:absolute;left:6751;top:420;width:108;height:518" filled="true" fillcolor="#f2f2f2" stroked="false">
              <v:fill type="solid"/>
            </v:rect>
            <v:rect style="position:absolute;left:7221;top:420;width:107;height:518" filled="true" fillcolor="#f2f2f2" stroked="false">
              <v:fill type="solid"/>
            </v:rect>
            <v:rect style="position:absolute;left:6751;top:937;width:578;height:254" filled="true" fillcolor="#f2f2f2" stroked="false">
              <v:fill type="solid"/>
            </v:rect>
            <v:rect style="position:absolute;left:6859;top:420;width:363;height:173" filled="true" fillcolor="#f2f2f2" stroked="false">
              <v:fill type="solid"/>
            </v:rect>
            <v:rect style="position:absolute;left:6859;top:593;width:363;height:172" filled="true" fillcolor="#f2f2f2" stroked="false">
              <v:fill type="solid"/>
            </v:rect>
            <v:rect style="position:absolute;left:6859;top:764;width:363;height:173" filled="true" fillcolor="#f2f2f2" stroked="false">
              <v:fill type="solid"/>
            </v:rect>
            <v:rect style="position:absolute;left:7328;top:420;width:108;height:518" filled="true" fillcolor="#f2f2f2" stroked="false">
              <v:fill type="solid"/>
            </v:rect>
            <v:line style="position:absolute" from="7930,421" to="7930,938" stroked="true" strokeweight="5.4pt" strokecolor="#f2f2f2">
              <v:stroke dashstyle="solid"/>
            </v:line>
            <v:rect style="position:absolute;left:7328;top:937;width:656;height:254" filled="true" fillcolor="#f2f2f2" stroked="false">
              <v:fill type="solid"/>
            </v:rect>
            <v:rect style="position:absolute;left:7436;top:420;width:440;height:173" filled="true" fillcolor="#f2f2f2" stroked="false">
              <v:fill type="solid"/>
            </v:rect>
            <v:rect style="position:absolute;left:7436;top:593;width:440;height:172" filled="true" fillcolor="#f2f2f2" stroked="false">
              <v:fill type="solid"/>
            </v:rect>
            <v:rect style="position:absolute;left:7436;top:764;width:440;height:173" filled="true" fillcolor="#f2f2f2" stroked="false">
              <v:fill type="solid"/>
            </v:rect>
            <v:line style="position:absolute" from="8038,421" to="8038,1111" stroked="true" strokeweight="5.4pt" strokecolor="#f2f2f2">
              <v:stroke dashstyle="solid"/>
            </v:line>
            <v:line style="position:absolute" from="8862,421" to="8862,1111" stroked="true" strokeweight="5.4pt" strokecolor="#f2f2f2">
              <v:stroke dashstyle="solid"/>
            </v:line>
            <v:line style="position:absolute" from="7984,1151" to="8916,1151" stroked="true" strokeweight="4.020000pt" strokecolor="#f2f2f2">
              <v:stroke dashstyle="solid"/>
            </v:line>
            <v:rect style="position:absolute;left:8091;top:420;width:717;height:173" filled="true" fillcolor="#f2f2f2" stroked="false">
              <v:fill type="solid"/>
            </v:rect>
            <v:rect style="position:absolute;left:8091;top:593;width:717;height:172" filled="true" fillcolor="#f2f2f2" stroked="false">
              <v:fill type="solid"/>
            </v:rect>
            <v:rect style="position:absolute;left:8091;top:764;width:717;height:173" filled="true" fillcolor="#f2f2f2" stroked="false">
              <v:fill type="solid"/>
            </v:rect>
            <v:rect style="position:absolute;left:8091;top:937;width:717;height:173" filled="true" fillcolor="#f2f2f2" stroked="false">
              <v:fill type="solid"/>
            </v:rect>
            <v:line style="position:absolute" from="8970,421" to="8970,593" stroked="true" strokeweight="5.4pt" strokecolor="#f2f2f2">
              <v:stroke dashstyle="solid"/>
            </v:line>
            <v:line style="position:absolute" from="10258,421" to="10258,593" stroked="true" strokeweight="5.4pt" strokecolor="#f2f2f2">
              <v:stroke dashstyle="solid"/>
            </v:line>
            <v:rect style="position:absolute;left:8916;top:593;width:1396;height:598" filled="true" fillcolor="#f2f2f2" stroked="false">
              <v:fill type="solid"/>
            </v:rect>
            <v:rect style="position:absolute;left:9024;top:420;width:1180;height:173" filled="true" fillcolor="#f2f2f2" stroked="false">
              <v:fill type="solid"/>
            </v:rect>
            <v:line style="position:absolute" from="10366,421" to="10366,765" stroked="true" strokeweight="5.4pt" strokecolor="#f2f2f2">
              <v:stroke dashstyle="solid"/>
            </v:line>
            <v:line style="position:absolute" from="11302,421" to="11302,765" stroked="true" strokeweight="5.4pt" strokecolor="#f2f2f2">
              <v:stroke dashstyle="solid"/>
            </v:line>
            <v:rect style="position:absolute;left:10311;top:764;width:1044;height:426" filled="true" fillcolor="#f2f2f2" stroked="false">
              <v:fill type="solid"/>
            </v:rect>
            <v:rect style="position:absolute;left:10419;top:420;width:828;height:173" filled="true" fillcolor="#f2f2f2" stroked="false">
              <v:fill type="solid"/>
            </v:rect>
            <v:rect style="position:absolute;left:10419;top:593;width:828;height:172" filled="true" fillcolor="#f2f2f2" stroked="false">
              <v:fill type="solid"/>
            </v:rect>
            <v:line style="position:absolute" from="11409,421" to="11409,593" stroked="true" strokeweight="5.34pt" strokecolor="#f2f2f2">
              <v:stroke dashstyle="solid"/>
            </v:line>
            <v:line style="position:absolute" from="11842,421" to="11842,593" stroked="true" strokeweight="5.4pt" strokecolor="#f2f2f2">
              <v:stroke dashstyle="solid"/>
            </v:line>
            <v:rect style="position:absolute;left:11355;top:593;width:540;height:598" filled="true" fillcolor="#f2f2f2" stroked="false">
              <v:fill type="solid"/>
            </v:rect>
            <v:rect style="position:absolute;left:11462;top:420;width:326;height:173" filled="true" fillcolor="#f2f2f2" stroked="false">
              <v:fill type="solid"/>
            </v:rect>
            <v:line style="position:absolute" from="11896,449" to="14443,449" stroked="true" strokeweight="2.82pt" strokecolor="#f2f2f2">
              <v:stroke dashstyle="solid"/>
            </v:line>
            <v:line style="position:absolute" from="11950,477" to="11950,650" stroked="true" strokeweight="5.4pt" strokecolor="#f2f2f2">
              <v:stroke dashstyle="solid"/>
            </v:line>
            <v:line style="position:absolute" from="14389,477" to="14389,650" stroked="true" strokeweight="5.4pt" strokecolor="#f2f2f2">
              <v:stroke dashstyle="solid"/>
            </v:line>
            <v:line style="position:absolute" from="11896,677" to="14443,677" stroked="true" strokeweight="2.76pt" strokecolor="#f2f2f2">
              <v:stroke dashstyle="solid"/>
            </v:line>
            <v:rect style="position:absolute;left:12003;top:476;width:2332;height:173" filled="true" fillcolor="#f2f2f2" stroked="false">
              <v:fill type="solid"/>
            </v:rect>
            <v:line style="position:absolute" from="14497,421" to="14497,765" stroked="true" strokeweight="5.4pt" strokecolor="#f2f2f2">
              <v:stroke dashstyle="solid"/>
            </v:line>
            <v:line style="position:absolute" from="15250,421" to="15250,765" stroked="true" strokeweight="5.4pt" strokecolor="#f2f2f2">
              <v:stroke dashstyle="solid"/>
            </v:line>
            <v:rect style="position:absolute;left:14443;top:764;width:861;height:426" filled="true" fillcolor="#f2f2f2" stroked="false">
              <v:fill type="solid"/>
            </v:rect>
            <v:rect style="position:absolute;left:14551;top:420;width:645;height:173" filled="true" fillcolor="#f2f2f2" stroked="false">
              <v:fill type="solid"/>
            </v:rect>
            <v:rect style="position:absolute;left:14551;top:593;width:645;height:172" filled="true" fillcolor="#f2f2f2" stroked="false">
              <v:fill type="solid"/>
            </v:rect>
            <v:line style="position:absolute" from="15358,421" to="15358,593" stroked="true" strokeweight="5.4pt" strokecolor="#f2f2f2">
              <v:stroke dashstyle="solid"/>
            </v:line>
            <v:line style="position:absolute" from="16339,421" to="16339,593" stroked="true" strokeweight="5.4pt" strokecolor="#f2f2f2">
              <v:stroke dashstyle="solid"/>
            </v:line>
            <v:rect style="position:absolute;left:15303;top:593;width:1090;height:598" filled="true" fillcolor="#f2f2f2" stroked="false">
              <v:fill type="solid"/>
            </v:rect>
            <v:rect style="position:absolute;left:15411;top:420;width:874;height:173" filled="true" fillcolor="#f2f2f2" stroked="false">
              <v:fill type="solid"/>
            </v:rect>
            <v:line style="position:absolute" from="1014,406" to="1990,406" stroked="true" strokeweight="1.5pt" strokecolor="#006600">
              <v:stroke dashstyle="solid"/>
            </v:line>
            <v:rect style="position:absolute;left:1989;top:390;width:30;height:30" filled="true" fillcolor="#006600" stroked="false">
              <v:fill type="solid"/>
            </v:rect>
            <v:line style="position:absolute" from="2020,406" to="2670,406" stroked="true" strokeweight="1.5pt" strokecolor="#006600">
              <v:stroke dashstyle="solid"/>
            </v:line>
            <v:rect style="position:absolute;left:2670;top:390;width:30;height:30" filled="true" fillcolor="#006600" stroked="false">
              <v:fill type="solid"/>
            </v:rect>
            <v:line style="position:absolute" from="2700,406" to="4909,406" stroked="true" strokeweight="1.5pt" strokecolor="#006600">
              <v:stroke dashstyle="solid"/>
            </v:line>
            <v:rect style="position:absolute;left:4909;top:390;width:30;height:30" filled="true" fillcolor="#006600" stroked="false">
              <v:fill type="solid"/>
            </v:rect>
            <v:line style="position:absolute" from="4939,406" to="5899,406" stroked="true" strokeweight="1.5pt" strokecolor="#006600">
              <v:stroke dashstyle="solid"/>
            </v:line>
            <v:rect style="position:absolute;left:5899;top:390;width:30;height:30" filled="true" fillcolor="#006600" stroked="false">
              <v:fill type="solid"/>
            </v:rect>
            <v:line style="position:absolute" from="5929,406" to="6751,406" stroked="true" strokeweight="1.5pt" strokecolor="#006600">
              <v:stroke dashstyle="solid"/>
            </v:line>
            <v:rect style="position:absolute;left:6751;top:390;width:30;height:30" filled="true" fillcolor="#006600" stroked="false">
              <v:fill type="solid"/>
            </v:rect>
            <v:line style="position:absolute" from="6781,406" to="7330,406" stroked="true" strokeweight="1.5pt" strokecolor="#006600">
              <v:stroke dashstyle="solid"/>
            </v:line>
            <v:rect style="position:absolute;left:7329;top:390;width:30;height:30" filled="true" fillcolor="#006600" stroked="false">
              <v:fill type="solid"/>
            </v:rect>
            <v:line style="position:absolute" from="7360,406" to="7984,406" stroked="true" strokeweight="1.5pt" strokecolor="#006600">
              <v:stroke dashstyle="solid"/>
            </v:line>
            <v:rect style="position:absolute;left:7983;top:390;width:30;height:30" filled="true" fillcolor="#006600" stroked="false">
              <v:fill type="solid"/>
            </v:rect>
            <v:line style="position:absolute" from="8014,406" to="8916,406" stroked="true" strokeweight="1.5pt" strokecolor="#006600">
              <v:stroke dashstyle="solid"/>
            </v:line>
            <v:rect style="position:absolute;left:8916;top:390;width:30;height:30" filled="true" fillcolor="#006600" stroked="false">
              <v:fill type="solid"/>
            </v:rect>
            <v:line style="position:absolute" from="8946,406" to="10312,406" stroked="true" strokeweight="1.5pt" strokecolor="#006600">
              <v:stroke dashstyle="solid"/>
            </v:line>
            <v:rect style="position:absolute;left:10311;top:390;width:30;height:30" filled="true" fillcolor="#006600" stroked="false">
              <v:fill type="solid"/>
            </v:rect>
            <v:line style="position:absolute" from="10342,406" to="11356,406" stroked="true" strokeweight="1.5pt" strokecolor="#006600">
              <v:stroke dashstyle="solid"/>
            </v:line>
            <v:rect style="position:absolute;left:11355;top:390;width:30;height:30" filled="true" fillcolor="#006600" stroked="false">
              <v:fill type="solid"/>
            </v:rect>
            <v:line style="position:absolute" from="11386,406" to="11896,406" stroked="true" strokeweight="1.5pt" strokecolor="#006600">
              <v:stroke dashstyle="solid"/>
            </v:line>
            <v:rect style="position:absolute;left:11895;top:390;width:30;height:30" filled="true" fillcolor="#006600" stroked="false">
              <v:fill type="solid"/>
            </v:rect>
            <v:line style="position:absolute" from="11926,406" to="14443,406" stroked="true" strokeweight="1.5pt" strokecolor="#006600">
              <v:stroke dashstyle="solid"/>
            </v:line>
            <v:rect style="position:absolute;left:14443;top:390;width:30;height:30" filled="true" fillcolor="#006600" stroked="false">
              <v:fill type="solid"/>
            </v:rect>
            <v:line style="position:absolute" from="14473,406" to="15304,406" stroked="true" strokeweight="1.5pt" strokecolor="#006600">
              <v:stroke dashstyle="solid"/>
            </v:line>
            <v:rect style="position:absolute;left:15303;top:390;width:30;height:30" filled="true" fillcolor="#006600" stroked="false">
              <v:fill type="solid"/>
            </v:rect>
            <v:line style="position:absolute" from="15334,406" to="16393,406" stroked="true" strokeweight="1.5pt" strokecolor="#006600">
              <v:stroke dashstyle="solid"/>
            </v:line>
            <v:line style="position:absolute" from="11950,725" to="11950,898" stroked="true" strokeweight="5.4pt" strokecolor="#f2f2f2">
              <v:stroke dashstyle="solid"/>
            </v:line>
            <v:rect style="position:absolute;left:13282;top:725;width:108;height:173" filled="true" fillcolor="#f2f2f2" stroked="false">
              <v:fill type="solid"/>
            </v:rect>
            <v:rect style="position:absolute;left:11895;top:898;width:1496;height:293" filled="true" fillcolor="#f2f2f2" stroked="false">
              <v:fill type="solid"/>
            </v:rect>
            <v:rect style="position:absolute;left:12003;top:725;width:1280;height:173" filled="true" fillcolor="#f2f2f2" stroked="false">
              <v:fill type="solid"/>
            </v:rect>
            <v:rect style="position:absolute;left:13390;top:725;width:108;height:173" filled="true" fillcolor="#f2f2f2" stroked="false">
              <v:fill type="solid"/>
            </v:rect>
            <v:line style="position:absolute" from="14389,725" to="14389,898" stroked="true" strokeweight="5.4pt" strokecolor="#f2f2f2">
              <v:stroke dashstyle="solid"/>
            </v:line>
            <v:rect style="position:absolute;left:13390;top:898;width:1053;height:293" filled="true" fillcolor="#f2f2f2" stroked="false">
              <v:fill type="solid"/>
            </v:rect>
            <v:rect style="position:absolute;left:13498;top:725;width:837;height:173" filled="true" fillcolor="#f2f2f2" stroked="false">
              <v:fill type="solid"/>
            </v:rect>
            <v:line style="position:absolute" from="11896,725" to="13391,725" stroked="true" strokeweight=".06pt" strokecolor="#f2f2f2">
              <v:stroke dashstyle="solid"/>
            </v:line>
            <v:rect style="position:absolute;left:13390;top:724;width:20;height:2" filled="true" fillcolor="#f2f2f2" stroked="false">
              <v:fill type="solid"/>
            </v:rect>
            <v:line style="position:absolute" from="13410,725" to="14443,725" stroked="true" strokeweight=".06pt" strokecolor="#f2f2f2">
              <v:stroke dashstyle="solid"/>
            </v:line>
            <v:rect style="position:absolute;left:1014;top:1191;width:976;height:20" filled="true" fillcolor="#006600" stroked="false">
              <v:fill type="solid"/>
            </v:rect>
            <v:rect style="position:absolute;left:1989;top:1191;width:20;height:20" filled="true" fillcolor="#006600" stroked="false">
              <v:fill type="solid"/>
            </v:rect>
            <v:line style="position:absolute" from="2009,1201" to="2670,1201" stroked="true" strokeweight=".959pt" strokecolor="#006600">
              <v:stroke dashstyle="solid"/>
            </v:line>
            <v:rect style="position:absolute;left:2670;top:1191;width:20;height:20" filled="true" fillcolor="#006600" stroked="false">
              <v:fill type="solid"/>
            </v:rect>
            <v:line style="position:absolute" from="2689,1201" to="4909,1201" stroked="true" strokeweight=".959pt" strokecolor="#006600">
              <v:stroke dashstyle="solid"/>
            </v:line>
            <v:rect style="position:absolute;left:4909;top:1191;width:20;height:20" filled="true" fillcolor="#006600" stroked="false">
              <v:fill type="solid"/>
            </v:rect>
            <v:line style="position:absolute" from="4928,1201" to="5899,1201" stroked="true" strokeweight=".959pt" strokecolor="#006600">
              <v:stroke dashstyle="solid"/>
            </v:line>
            <v:rect style="position:absolute;left:5899;top:1191;width:20;height:20" filled="true" fillcolor="#006600" stroked="false">
              <v:fill type="solid"/>
            </v:rect>
            <v:line style="position:absolute" from="5918,1201" to="6751,1201" stroked="true" strokeweight=".959pt" strokecolor="#006600">
              <v:stroke dashstyle="solid"/>
            </v:line>
            <v:rect style="position:absolute;left:6751;top:1191;width:20;height:20" filled="true" fillcolor="#006600" stroked="false">
              <v:fill type="solid"/>
            </v:rect>
            <v:line style="position:absolute" from="6770,1201" to="7330,1201" stroked="true" strokeweight=".959pt" strokecolor="#006600">
              <v:stroke dashstyle="solid"/>
            </v:line>
            <v:rect style="position:absolute;left:7329;top:1191;width:20;height:20" filled="true" fillcolor="#006600" stroked="false">
              <v:fill type="solid"/>
            </v:rect>
            <v:line style="position:absolute" from="7349,1201" to="7984,1201" stroked="true" strokeweight=".959pt" strokecolor="#006600">
              <v:stroke dashstyle="solid"/>
            </v:line>
            <v:rect style="position:absolute;left:7983;top:1191;width:20;height:20" filled="true" fillcolor="#006600" stroked="false">
              <v:fill type="solid"/>
            </v:rect>
            <v:line style="position:absolute" from="8003,1201" to="8916,1201" stroked="true" strokeweight=".959pt" strokecolor="#006600">
              <v:stroke dashstyle="solid"/>
            </v:line>
            <v:rect style="position:absolute;left:8916;top:1191;width:20;height:20" filled="true" fillcolor="#006600" stroked="false">
              <v:fill type="solid"/>
            </v:rect>
            <v:line style="position:absolute" from="8935,1201" to="10312,1201" stroked="true" strokeweight=".959pt" strokecolor="#006600">
              <v:stroke dashstyle="solid"/>
            </v:line>
            <v:rect style="position:absolute;left:10311;top:1191;width:20;height:20" filled="true" fillcolor="#006600" stroked="false">
              <v:fill type="solid"/>
            </v:rect>
            <v:line style="position:absolute" from="10331,1201" to="11356,1201" stroked="true" strokeweight=".959pt" strokecolor="#006600">
              <v:stroke dashstyle="solid"/>
            </v:line>
            <v:rect style="position:absolute;left:11355;top:1191;width:20;height:20" filled="true" fillcolor="#006600" stroked="false">
              <v:fill type="solid"/>
            </v:rect>
            <v:line style="position:absolute" from="11375,1201" to="11896,1201" stroked="true" strokeweight=".959pt" strokecolor="#006600">
              <v:stroke dashstyle="solid"/>
            </v:line>
            <v:rect style="position:absolute;left:11895;top:1191;width:20;height:20" filled="true" fillcolor="#006600" stroked="false">
              <v:fill type="solid"/>
            </v:rect>
            <v:line style="position:absolute" from="11915,1201" to="13391,1201" stroked="true" strokeweight=".959pt" strokecolor="#006600">
              <v:stroke dashstyle="solid"/>
            </v:line>
            <v:rect style="position:absolute;left:13390;top:1191;width:20;height:20" filled="true" fillcolor="#006600" stroked="false">
              <v:fill type="solid"/>
            </v:rect>
            <v:line style="position:absolute" from="13410,1201" to="14443,1201" stroked="true" strokeweight=".959pt" strokecolor="#006600">
              <v:stroke dashstyle="solid"/>
            </v:line>
            <v:rect style="position:absolute;left:14443;top:1191;width:20;height:20" filled="true" fillcolor="#006600" stroked="false">
              <v:fill type="solid"/>
            </v:rect>
            <v:line style="position:absolute" from="14462,1201" to="15304,1201" stroked="true" strokeweight=".959pt" strokecolor="#006600">
              <v:stroke dashstyle="solid"/>
            </v:line>
            <v:rect style="position:absolute;left:15303;top:1191;width:20;height:20" filled="true" fillcolor="#006600" stroked="false">
              <v:fill type="solid"/>
            </v:rect>
            <v:line style="position:absolute" from="15323,1201" to="16393,1201" stroked="true" strokeweight=".959pt" strokecolor="#006600">
              <v:stroke dashstyle="solid"/>
            </v:line>
            <v:shape style="position:absolute;left:1122;top:426;width:6748;height:511" type="#_x0000_t202" filled="false" stroked="false">
              <v:textbox inset="0,0,0,0">
                <w:txbxContent>
                  <w:p w:rsidR="0018722C">
                    <w:pPr>
                      <w:tabs>
                        <w:tab w:pos="975" w:val="left" w:leader="none"/>
                        <w:tab w:pos="1655" w:val="left" w:leader="none"/>
                        <w:tab w:pos="3895" w:val="left" w:leader="none"/>
                        <w:tab w:pos="4885" w:val="left" w:leader="none"/>
                        <w:tab w:pos="5737" w:val="left" w:leader="none"/>
                        <w:tab w:pos="6314" w:val="left" w:leader="none"/>
                      </w:tabs>
                      <w:spacing w:line="240" w:lineRule="auto" w:before="0"/>
                      <w:ind w:leftChars="0" w:left="0" w:rightChars="0" w:right="18" w:firstLineChars="0" w:firstLine="0"/>
                      <w:jc w:val="left"/>
                      <w:rPr>
                        <w:b/>
                        <w:sz w:val="15"/>
                      </w:rPr>
                    </w:pPr>
                    <w:r>
                      <w:rPr>
                        <w:b/>
                        <w:sz w:val="15"/>
                      </w:rPr>
                      <w:t>Mutation</w:t>
                      <w:tab/>
                      <w:t>Case/</w:t>
                      <w:tab/>
                      <w:t>Nucleotide and</w:t>
                    </w:r>
                    <w:r>
                      <w:rPr>
                        <w:b/>
                        <w:spacing w:val="-5"/>
                        <w:sz w:val="15"/>
                      </w:rPr>
                      <w:t> </w:t>
                    </w:r>
                    <w:r>
                      <w:rPr>
                        <w:b/>
                        <w:sz w:val="15"/>
                      </w:rPr>
                      <w:t>protein</w:t>
                    </w:r>
                    <w:r>
                      <w:rPr>
                        <w:b/>
                        <w:spacing w:val="-2"/>
                        <w:sz w:val="15"/>
                      </w:rPr>
                      <w:t> </w:t>
                    </w:r>
                    <w:r>
                      <w:rPr>
                        <w:b/>
                        <w:sz w:val="15"/>
                      </w:rPr>
                      <w:t>change</w:t>
                      <w:tab/>
                      <w:t>Inheritance</w:t>
                      <w:tab/>
                      <w:t>Age</w:t>
                    </w:r>
                    <w:r>
                      <w:rPr>
                        <w:b/>
                        <w:spacing w:val="-2"/>
                        <w:sz w:val="15"/>
                      </w:rPr>
                      <w:t> </w:t>
                    </w:r>
                    <w:r>
                      <w:rPr>
                        <w:b/>
                        <w:sz w:val="15"/>
                      </w:rPr>
                      <w:t>at</w:t>
                      <w:tab/>
                      <w:t>Age</w:t>
                      <w:tab/>
                      <w:t>Age</w:t>
                    </w:r>
                    <w:r>
                      <w:rPr>
                        <w:b/>
                        <w:spacing w:val="-3"/>
                        <w:sz w:val="15"/>
                      </w:rPr>
                      <w:t> </w:t>
                    </w:r>
                    <w:r>
                      <w:rPr>
                        <w:b/>
                        <w:sz w:val="15"/>
                      </w:rPr>
                      <w:t>at type</w:t>
                      <w:tab/>
                      <w:t>gender</w:t>
                      <w:tab/>
                      <w:tab/>
                      <w:tab/>
                      <w:t>end</w:t>
                    </w:r>
                    <w:r>
                      <w:rPr>
                        <w:b/>
                        <w:spacing w:val="-1"/>
                        <w:sz w:val="15"/>
                      </w:rPr>
                      <w:t> </w:t>
                    </w:r>
                    <w:r>
                      <w:rPr>
                        <w:b/>
                        <w:sz w:val="15"/>
                      </w:rPr>
                      <w:t>of</w:t>
                      <w:tab/>
                      <w:t>at</w:t>
                    </w:r>
                    <w:r>
                      <w:rPr>
                        <w:b/>
                        <w:spacing w:val="-1"/>
                        <w:sz w:val="15"/>
                      </w:rPr>
                      <w:t> </w:t>
                    </w:r>
                    <w:r>
                      <w:rPr>
                        <w:b/>
                        <w:sz w:val="15"/>
                      </w:rPr>
                      <w:t>FS</w:t>
                      <w:tab/>
                      <w:t>aFS</w:t>
                    </w:r>
                  </w:p>
                  <w:p w:rsidR="0018722C">
                    <w:pPr>
                      <w:tabs>
                        <w:tab w:pos="851" w:val="left" w:leader="none"/>
                        <w:tab w:pos="1429" w:val="left" w:leader="none"/>
                      </w:tabs>
                      <w:spacing w:line="172" w:lineRule="exact" w:before="6"/>
                      <w:ind w:leftChars="0" w:left="0" w:rightChars="0" w:right="96" w:firstLineChars="0" w:firstLine="0"/>
                      <w:jc w:val="right"/>
                      <w:rPr>
                        <w:b/>
                        <w:sz w:val="15"/>
                      </w:rPr>
                    </w:pPr>
                    <w:r>
                      <w:rPr>
                        <w:b/>
                        <w:sz w:val="15"/>
                      </w:rPr>
                      <w:t>follow-up</w:t>
                      <w:tab/>
                      <w:t>onset</w:t>
                      <w:tab/>
                    </w:r>
                    <w:r>
                      <w:rPr>
                        <w:b/>
                        <w:spacing w:val="-1"/>
                        <w:sz w:val="15"/>
                      </w:rPr>
                      <w:t>onset</w:t>
                    </w:r>
                  </w:p>
                </w:txbxContent>
              </v:textbox>
              <w10:wrap type="none"/>
            </v:shape>
            <v:shape style="position:absolute;left:8091;top:426;width:702;height:684" type="#_x0000_t202" filled="false" stroked="false">
              <v:textbox inset="0,0,0,0">
                <w:txbxContent>
                  <w:p w:rsidR="0018722C">
                    <w:pPr>
                      <w:spacing w:line="240" w:lineRule="auto" w:before="0"/>
                      <w:ind w:leftChars="0" w:left="0" w:rightChars="0" w:right="-2" w:firstLineChars="0" w:firstLine="0"/>
                      <w:jc w:val="left"/>
                      <w:rPr>
                        <w:b/>
                        <w:sz w:val="15"/>
                      </w:rPr>
                    </w:pPr>
                    <w:r>
                      <w:rPr>
                        <w:b/>
                        <w:sz w:val="15"/>
                      </w:rPr>
                      <w:t>Frequency of FS</w:t>
                    </w:r>
                  </w:p>
                  <w:p w:rsidR="0018722C">
                    <w:pPr>
                      <w:spacing w:line="211" w:lineRule="auto" w:before="26"/>
                      <w:ind w:leftChars="0" w:left="0" w:rightChars="0" w:right="148" w:firstLineChars="0" w:firstLine="0"/>
                      <w:jc w:val="left"/>
                      <w:rPr>
                        <w:b/>
                        <w:sz w:val="10"/>
                      </w:rPr>
                    </w:pPr>
                    <w:r>
                      <w:rPr>
                        <w:b/>
                        <w:sz w:val="15"/>
                      </w:rPr>
                      <w:t>/afebrile GTCS</w:t>
                    </w:r>
                    <w:r>
                      <w:rPr>
                        <w:b/>
                        <w:position w:val="7"/>
                        <w:sz w:val="10"/>
                      </w:rPr>
                      <w:t>#</w:t>
                    </w:r>
                  </w:p>
                </w:txbxContent>
              </v:textbox>
              <w10:wrap type="none"/>
            </v:shape>
            <v:shape style="position:absolute;left:9024;top:426;width:810;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Seizure type</w:t>
                    </w:r>
                  </w:p>
                </w:txbxContent>
              </v:textbox>
              <w10:wrap type="none"/>
            </v:shape>
            <v:shape style="position:absolute;left:10419;top:426;width:1371;height:339" type="#_x0000_t202" filled="false" stroked="false">
              <v:textbox inset="0,0,0,0">
                <w:txbxContent>
                  <w:p w:rsidR="0018722C">
                    <w:pPr>
                      <w:tabs>
                        <w:tab w:pos="1042" w:val="left" w:leader="none"/>
                      </w:tabs>
                      <w:spacing w:line="166" w:lineRule="exact" w:before="0"/>
                      <w:ind w:leftChars="0" w:left="0" w:rightChars="0" w:right="0" w:firstLineChars="0" w:firstLine="0"/>
                      <w:jc w:val="left"/>
                      <w:rPr>
                        <w:b/>
                        <w:sz w:val="15"/>
                      </w:rPr>
                    </w:pPr>
                    <w:r>
                      <w:rPr>
                        <w:b/>
                        <w:sz w:val="15"/>
                      </w:rPr>
                      <w:t>EEG</w:t>
                      <w:tab/>
                      <w:t>MRI</w:t>
                    </w:r>
                  </w:p>
                  <w:p w:rsidR="0018722C">
                    <w:pPr>
                      <w:spacing w:before="0"/>
                      <w:ind w:leftChars="0" w:left="0" w:rightChars="0" w:right="0" w:firstLineChars="0" w:firstLine="0"/>
                      <w:jc w:val="left"/>
                      <w:rPr>
                        <w:b/>
                        <w:sz w:val="15"/>
                      </w:rPr>
                    </w:pPr>
                    <w:r>
                      <w:rPr>
                        <w:b/>
                        <w:sz w:val="15"/>
                      </w:rPr>
                      <w:t>abnormality</w:t>
                    </w:r>
                  </w:p>
                </w:txbxContent>
              </v:textbox>
              <w10:wrap type="none"/>
            </v:shape>
            <v:shape style="position:absolute;left:11895;top:598;width:3217;height:167" type="#_x0000_t202" filled="false" stroked="false">
              <v:textbox inset="0,0,0,0">
                <w:txbxContent>
                  <w:p w:rsidR="0018722C">
                    <w:pPr>
                      <w:tabs>
                        <w:tab w:pos="2547" w:val="left" w:leader="none"/>
                      </w:tabs>
                      <w:spacing w:line="166" w:lineRule="exact" w:before="0"/>
                      <w:ind w:leftChars="0" w:left="0" w:rightChars="0" w:right="0" w:firstLineChars="0" w:firstLine="0"/>
                      <w:jc w:val="left"/>
                      <w:rPr>
                        <w:b/>
                        <w:sz w:val="15"/>
                      </w:rPr>
                    </w:pPr>
                    <w:r>
                      <w:rPr>
                        <w:b/>
                        <w:sz w:val="15"/>
                        <w:u w:val="single" w:color="006600"/>
                      </w:rPr>
                      <w:t> </w:t>
                      <w:tab/>
                    </w:r>
                    <w:r>
                      <w:rPr>
                        <w:b/>
                        <w:sz w:val="15"/>
                      </w:rPr>
                      <w:t>  </w:t>
                    </w:r>
                    <w:r>
                      <w:rPr>
                        <w:b/>
                        <w:spacing w:val="-5"/>
                        <w:sz w:val="15"/>
                      </w:rPr>
                      <w:t> </w:t>
                    </w:r>
                    <w:r>
                      <w:rPr>
                        <w:b/>
                        <w:sz w:val="15"/>
                      </w:rPr>
                      <w:t>outcome</w:t>
                    </w:r>
                  </w:p>
                </w:txbxContent>
              </v:textbox>
              <w10:wrap type="none"/>
            </v:shape>
            <v:shape style="position:absolute;left:12500;top:482;width:1358;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Medication responds</w:t>
                    </w:r>
                  </w:p>
                </w:txbxContent>
              </v:textbox>
              <w10:wrap type="none"/>
            </v:shape>
            <v:shape style="position:absolute;left:14551;top:426;width:496;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Seizure</w:t>
                    </w:r>
                  </w:p>
                </w:txbxContent>
              </v:textbox>
              <w10:wrap type="none"/>
            </v:shape>
            <v:shape style="position:absolute;left:15411;top:426;width:861;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Development</w:t>
                    </w:r>
                  </w:p>
                </w:txbxContent>
              </v:textbox>
              <w10:wrap type="none"/>
            </v:shape>
            <v:shape style="position:absolute;left:12003;top:730;width:2317;height:167" type="#_x0000_t202" filled="false" stroked="false">
              <v:textbox inset="0,0,0,0">
                <w:txbxContent>
                  <w:p w:rsidR="0018722C">
                    <w:pPr>
                      <w:tabs>
                        <w:tab w:pos="1495" w:val="left" w:leader="none"/>
                      </w:tabs>
                      <w:spacing w:line="166" w:lineRule="exact" w:before="0"/>
                      <w:ind w:leftChars="0" w:left="0" w:rightChars="0" w:right="0" w:firstLineChars="0" w:firstLine="0"/>
                      <w:jc w:val="left"/>
                      <w:rPr>
                        <w:b/>
                        <w:sz w:val="15"/>
                      </w:rPr>
                    </w:pPr>
                    <w:r>
                      <w:rPr>
                        <w:b/>
                        <w:sz w:val="15"/>
                      </w:rPr>
                      <w:t>Improvement</w:t>
                      <w:tab/>
                      <w:t>Aggravation</w:t>
                    </w:r>
                  </w:p>
                </w:txbxContent>
              </v:textbox>
              <w10:wrap type="none"/>
            </v:shape>
            <w10:wrap type="topAndBottom"/>
          </v:group>
        </w:pict>
      </w:r>
    </w:p>
    <w:p w:rsidR="0018722C">
      <w:pPr>
        <w:pStyle w:val="affff1"/>
        <w:topLinePunct/>
      </w:pP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c.1259C&gt;</w:t>
      </w:r>
      <w:r w:rsidR="004B696B">
        <w:t xml:space="preserve"> </w:t>
      </w:r>
      <w:r w:rsidR="004B696B">
        <w:t>T</w:t>
      </w:r>
      <w:r w:rsidRPr="00000000">
        <w:rPr>
          <w:rFonts w:cstheme="minorBidi" w:hAnsiTheme="minorHAnsi" w:eastAsiaTheme="minorHAnsi" w:asciiTheme="minorHAnsi"/>
        </w:rPr>
        <w:t>/</w:t>
      </w:r>
      <w:r w:rsidRPr="00000000">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A420V</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5y3m</w:t>
      </w:r>
      <w:r w:rsidRPr="00000000">
        <w:rPr>
          <w:rFonts w:cstheme="minorBidi" w:hAnsiTheme="minorHAnsi" w:eastAsiaTheme="minorHAnsi" w:asciiTheme="minorHAnsi"/>
        </w:rPr>
        <w:tab/>
        <w:t>11m</w:t>
      </w:r>
      <w:r w:rsidRPr="00000000">
        <w:rPr>
          <w:rFonts w:cstheme="minorBidi" w:hAnsiTheme="minorHAnsi" w:eastAsiaTheme="minorHAnsi" w:asciiTheme="minorHAnsi"/>
        </w:rPr>
        <w:tab/>
        <w:t>5m</w:t>
      </w:r>
      <w:r w:rsidRPr="00000000">
        <w:rPr>
          <w:rFonts w:cstheme="minorBidi" w:hAnsiTheme="minorHAnsi" w:eastAsiaTheme="minorHAnsi" w:asciiTheme="minorHAnsi"/>
        </w:rPr>
        <w:tab/>
        <w:t>4</w:t>
      </w:r>
      <w:r w:rsidRPr="00000000">
        <w:rPr>
          <w:rFonts w:cstheme="minorBidi" w:hAnsiTheme="minorHAnsi" w:eastAsiaTheme="minorHAnsi" w:asciiTheme="minorHAnsi"/>
        </w:rPr>
        <w:t>/</w:t>
      </w:r>
      <w:r w:rsidRPr="00000000">
        <w:rPr>
          <w:rFonts w:cstheme="minorBidi" w:hAnsiTheme="minorHAnsi" w:eastAsiaTheme="minorHAnsi" w:asciiTheme="minorHAnsi"/>
        </w:rPr>
        <w:t>3</w:t>
      </w:r>
      <w:r w:rsidRPr="00000000">
        <w:rPr>
          <w:rFonts w:cstheme="minorBidi" w:hAnsiTheme="minorHAnsi" w:eastAsiaTheme="minorHAnsi" w:asciiTheme="minorHAnsi"/>
        </w:rPr>
        <w:tab/>
        <w:t>HC,</w:t>
      </w:r>
      <w:r w:rsidR="004B696B">
        <w:t xml:space="preserve"> </w:t>
      </w:r>
      <w:r w:rsidR="004B696B">
        <w:t>sGTCS,</w:t>
      </w:r>
      <w:r w:rsidR="004B696B">
        <w:t xml:space="preserve"> </w:t>
      </w:r>
      <w:r w:rsidR="004B696B">
        <w:t>CPS</w:t>
      </w:r>
      <w:r w:rsidRPr="00000000">
        <w:rPr>
          <w:rFonts w:cstheme="minorBidi" w:hAnsiTheme="minorHAnsi" w:eastAsiaTheme="minorHAnsi" w:asciiTheme="minorHAnsi"/>
        </w:rPr>
        <w:tab/>
        <w:t>Multi-FSW</w:t>
      </w:r>
      <w:r w:rsidRPr="00000000">
        <w:rPr>
          <w:rFonts w:cstheme="minorBidi" w:hAnsiTheme="minorHAnsi" w:eastAsiaTheme="minorHAnsi" w:asciiTheme="minorHAnsi"/>
        </w:rPr>
        <w:tab/>
      </w:r>
      <w:r>
        <w:rPr>
          <w:rFonts w:ascii="宋体" w:eastAsia="宋体" w:hint="eastAsia" w:cstheme="minorBidi" w:hAnsiTheme="minorHAnsi"/>
        </w:rPr>
        <w:t>﹣</w:t>
      </w:r>
      <w:r w:rsidRPr="00000000">
        <w:rPr>
          <w:rFonts w:cstheme="minorBidi" w:hAnsiTheme="minorHAnsi" w:eastAsiaTheme="minorHAnsi" w:asciiTheme="minorHAnsi"/>
        </w:rPr>
        <w:tab/>
      </w:r>
      <w:r>
        <w:rPr>
          <w:rFonts w:cstheme="minorBidi" w:hAnsiTheme="minorHAnsi" w:eastAsiaTheme="minorHAnsi" w:asciiTheme="minorHAnsi"/>
        </w:rPr>
        <w:t>VPA,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CNZ,</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LEV,</w:t>
      </w:r>
      <w:r>
        <w:rPr>
          <w:rFonts w:cstheme="minorBidi" w:hAnsiTheme="minorHAnsi" w:eastAsiaTheme="minorHAnsi" w:asciiTheme="minorHAnsi"/>
        </w:rPr>
        <w:t> </w:t>
      </w:r>
      <w:r>
        <w:rPr>
          <w:rFonts w:cstheme="minorBidi" w:hAnsiTheme="minorHAnsi" w:eastAsiaTheme="minorHAnsi" w:asciiTheme="minorHAnsi"/>
        </w:rPr>
        <w:t>PB</w:t>
      </w:r>
      <w:r w:rsidRPr="00000000">
        <w:rPr>
          <w:rFonts w:cstheme="minorBidi" w:hAnsiTheme="minorHAnsi" w:eastAsiaTheme="minorHAnsi" w:asciiTheme="minorHAnsi"/>
        </w:rPr>
        <w:tab/>
        <w:t>OXC</w:t>
      </w:r>
      <w:r w:rsidRPr="00000000">
        <w:rPr>
          <w:rFonts w:cstheme="minorBidi" w:hAnsiTheme="minorHAnsi" w:eastAsiaTheme="minorHAnsi" w:asciiTheme="minorHAnsi"/>
        </w:rPr>
        <w:tab/>
        <w:t>Reduction</w:t>
      </w:r>
      <w:r w:rsidRPr="00000000">
        <w:rPr>
          <w:rFonts w:cstheme="minorBidi" w:hAnsiTheme="minorHAnsi" w:eastAsiaTheme="minorHAnsi" w:asciiTheme="minorHAnsi"/>
        </w:rPr>
        <w:tab/>
        <w:t>Normal</w:t>
      </w:r>
    </w:p>
    <w:p w:rsidR="0018722C">
      <w:pPr>
        <w:topLinePunct/>
      </w:pP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c.2576</w:t>
      </w:r>
      <w:r>
        <w:rPr>
          <w:rFonts w:cstheme="minorBidi" w:hAnsiTheme="minorHAnsi" w:eastAsiaTheme="minorHAnsi" w:asciiTheme="minorHAnsi"/>
        </w:rPr>
        <w:t> </w:t>
      </w:r>
      <w:r>
        <w:rPr>
          <w:rFonts w:cstheme="minorBidi" w:hAnsiTheme="minorHAnsi" w:eastAsiaTheme="minorHAnsi" w:asciiTheme="minorHAnsi"/>
        </w:rPr>
        <w:t>G&gt;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R859H</w:t>
      </w:r>
      <w:r w:rsidRPr="00000000">
        <w:rPr>
          <w:rFonts w:cstheme="minorBidi" w:hAnsiTheme="minorHAnsi" w:eastAsiaTheme="minorHAnsi" w:asciiTheme="minorHAnsi"/>
        </w:rPr>
        <w:tab/>
      </w:r>
      <w:r>
        <w:t>Paternal</w:t>
      </w:r>
      <w:r w:rsidRPr="00000000">
        <w:rPr>
          <w:rFonts w:cstheme="minorBidi" w:hAnsiTheme="minorHAnsi" w:eastAsiaTheme="minorHAnsi" w:asciiTheme="minorHAnsi"/>
        </w:rPr>
        <w:tab/>
      </w:r>
      <w:r>
        <w:t>6y1m</w:t>
      </w:r>
      <w:r w:rsidRPr="00000000">
        <w:rPr>
          <w:rFonts w:cstheme="minorBidi" w:hAnsiTheme="minorHAnsi" w:eastAsiaTheme="minorHAnsi" w:asciiTheme="minorHAnsi"/>
        </w:rPr>
        <w:tab/>
      </w:r>
      <w:r>
        <w:t>1y1m</w:t>
      </w:r>
      <w:r w:rsidRPr="00000000">
        <w:rPr>
          <w:rFonts w:cstheme="minorBidi" w:hAnsiTheme="minorHAnsi" w:eastAsiaTheme="minorHAnsi" w:asciiTheme="minorHAnsi"/>
        </w:rPr>
        <w:tab/>
      </w:r>
      <w:r>
        <w:t>2y8m</w:t>
      </w:r>
      <w:r w:rsidRPr="00000000">
        <w:rPr>
          <w:rFonts w:cstheme="minorBidi" w:hAnsiTheme="minorHAnsi" w:eastAsiaTheme="minorHAnsi" w:asciiTheme="minorHAnsi"/>
        </w:rPr>
        <w:tab/>
      </w:r>
      <w:r>
        <w:t>2</w:t>
      </w:r>
      <w:r w:rsidRPr="00000000">
        <w:rPr>
          <w:rFonts w:cstheme="minorBidi" w:hAnsiTheme="minorHAnsi" w:eastAsiaTheme="minorHAnsi" w:asciiTheme="minorHAnsi"/>
        </w:rPr>
        <w:t>/</w:t>
      </w:r>
      <w:r w:rsidRPr="00000000">
        <w:rPr>
          <w:rFonts w:cstheme="minorBidi" w:hAnsiTheme="minorHAnsi" w:eastAsiaTheme="minorHAnsi" w:asciiTheme="minorHAnsi"/>
        </w:rPr>
        <w:t>4</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4B696B">
        <w:rPr>
          <w:rFonts w:cstheme="minorBidi" w:hAnsiTheme="minorHAnsi" w:eastAsiaTheme="minorHAnsi" w:asciiTheme="minorHAnsi"/>
        </w:rPr>
        <w:t xml:space="preserve"> </w:t>
      </w:r>
      <w:r w:rsidRPr="00000000">
        <w:rPr>
          <w:rFonts w:cstheme="minorBidi" w:hAnsiTheme="minorHAnsi" w:eastAsiaTheme="minorHAnsi" w:asciiTheme="minorHAnsi"/>
        </w:rPr>
        <w:t>GTCS,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CPS</w:t>
      </w:r>
      <w:r w:rsidRPr="00000000">
        <w:rPr>
          <w:rFonts w:cstheme="minorBidi" w:hAnsiTheme="minorHAnsi" w:eastAsiaTheme="minorHAnsi" w:asciiTheme="minorHAnsi"/>
        </w:rPr>
        <w:tab/>
      </w:r>
      <w:r>
        <w:t>FSW</w:t>
      </w:r>
      <w:r w:rsidRPr="00000000">
        <w:rPr>
          <w:rFonts w:cstheme="minorBidi" w:hAnsiTheme="minorHAnsi" w:eastAsiaTheme="minorHAnsi" w:asciiTheme="minorHAnsi"/>
        </w:rPr>
        <w:tab/>
      </w:r>
      <w:r>
        <w:rPr>
          <w:rFonts w:ascii="宋体" w:eastAsia="宋体" w:hint="eastAsia" w:cstheme="minorBidi" w:hAnsiTheme="minorHAnsi"/>
        </w:rPr>
        <w:t>﹣</w:t>
      </w:r>
      <w:r w:rsidRPr="00000000">
        <w:rPr>
          <w:rFonts w:cstheme="minorBidi" w:hAnsiTheme="minorHAnsi" w:eastAsiaTheme="minorHAnsi" w:asciiTheme="minorHAnsi"/>
        </w:rPr>
        <w:tab/>
      </w:r>
      <w:r>
        <w:rPr>
          <w:rFonts w:cstheme="minorBidi" w:hAnsiTheme="minorHAnsi" w:eastAsiaTheme="minorHAnsi" w:asciiTheme="minorHAnsi"/>
        </w:rPr>
        <w:t>VPA,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TPM</w:t>
      </w:r>
      <w:r w:rsidRPr="00000000">
        <w:rPr>
          <w:rFonts w:cstheme="minorBidi" w:hAnsiTheme="minorHAnsi" w:eastAsiaTheme="minorHAnsi" w:asciiTheme="minorHAnsi"/>
        </w:rPr>
        <w:tab/>
      </w:r>
      <w:r>
        <w:rPr>
          <w:rFonts w:ascii="宋体" w:eastAsia="宋体" w:hint="eastAsia" w:cstheme="minorBidi" w:hAnsiTheme="minorHAnsi"/>
        </w:rPr>
        <w:t>﹣</w:t>
      </w:r>
      <w:r w:rsidRPr="00000000">
        <w:rPr>
          <w:rFonts w:cstheme="minorBidi" w:hAnsiTheme="minorHAnsi" w:eastAsiaTheme="minorHAnsi" w:asciiTheme="minorHAnsi"/>
        </w:rPr>
        <w:tab/>
      </w:r>
      <w:r>
        <w:rPr>
          <w:rFonts w:cstheme="minorBidi" w:hAnsiTheme="minorHAnsi" w:eastAsiaTheme="minorHAnsi" w:asciiTheme="minorHAnsi"/>
        </w:rPr>
        <w:t>Reduction</w:t>
      </w:r>
      <w:r w:rsidRPr="00000000">
        <w:rPr>
          <w:rFonts w:cstheme="minorBidi" w:hAnsiTheme="minorHAnsi" w:eastAsiaTheme="minorHAnsi" w:asciiTheme="minorHAnsi"/>
        </w:rPr>
        <w:tab/>
      </w:r>
      <w:r>
        <w:t>N</w:t>
      </w:r>
      <w:r>
        <w:t>ormal</w:t>
      </w:r>
    </w:p>
    <w:p w:rsidR="0018722C">
      <w:spacing w:beforeLines="0" w:before="0" w:afterLines="0" w:after="0" w:line="440" w:lineRule="auto"/>
      <w:pPr>
        <w:sectPr w:rsidR="00556256">
          <w:footerReference w:type="first" r:id="rId199"/>
          <w:footerReference w:type="default" r:id="rId200"/>
          <w:footerReference w:type="even" r:id="rId201"/>
          <w:headerReference w:type="first" r:id="rId202"/>
          <w:headerReference w:type="default" r:id="rId203"/>
          <w:headerReference w:type="even" r:id="rId204"/>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 xml:space="preserve">c.2837G&gt;</w:t>
      </w:r>
      <w:r w:rsidR="001852F3">
        <w:t xml:space="preserve"> </w:t>
      </w:r>
      <w:r w:rsidR="001852F3">
        <w:t xml:space="preserve">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R946H</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22y</w:t>
      </w:r>
      <w:r w:rsidRPr="00000000">
        <w:rPr>
          <w:rFonts w:cstheme="minorBidi" w:hAnsiTheme="minorHAnsi" w:eastAsiaTheme="minorHAnsi" w:asciiTheme="minorHAnsi"/>
        </w:rPr>
        <w:tab/>
        <w:t>6m</w:t>
      </w:r>
      <w:r w:rsidRPr="00000000">
        <w:rPr>
          <w:rFonts w:cstheme="minorBidi" w:hAnsiTheme="minorHAnsi" w:eastAsiaTheme="minorHAnsi" w:asciiTheme="minorHAnsi"/>
        </w:rPr>
        <w:tab/>
        <w:t>3y</w:t>
      </w:r>
      <w:r w:rsidRPr="00000000">
        <w:rPr>
          <w:rFonts w:cstheme="minorBidi" w:hAnsiTheme="minorHAnsi" w:eastAsiaTheme="minorHAnsi" w:asciiTheme="minorHAnsi"/>
        </w:rPr>
        <w:tab/>
        <w:t>3</w:t>
      </w:r>
      <w:r w:rsidRPr="00000000">
        <w:rPr>
          <w:rFonts w:cstheme="minorBidi" w:hAnsiTheme="minorHAnsi" w:eastAsiaTheme="minorHAnsi" w:asciiTheme="minorHAnsi"/>
        </w:rPr>
        <w:t>/</w:t>
      </w:r>
      <w:r w:rsidRPr="00000000">
        <w:rPr>
          <w:rFonts w:cstheme="minorBidi" w:hAnsiTheme="minorHAnsi" w:eastAsiaTheme="minorHAnsi" w:asciiTheme="minorHAnsi"/>
        </w:rPr>
        <w:t>2</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SPS</w:t>
      </w:r>
      <w:r w:rsidRPr="00000000">
        <w:rPr>
          <w:rFonts w:cstheme="minorBidi" w:hAnsiTheme="minorHAnsi" w:eastAsiaTheme="minorHAnsi" w:asciiTheme="minorHAnsi"/>
        </w:rPr>
        <w:tab/>
        <w:t>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Pr="00000000">
        <w:rPr>
          <w:rFonts w:cstheme="minorBidi" w:hAnsiTheme="minorHAnsi" w:eastAsiaTheme="minorHAnsi" w:asciiTheme="minorHAnsi"/>
        </w:rPr>
        <w:tab/>
        <w:t>LTG,</w:t>
      </w:r>
      <w:r>
        <w:rPr>
          <w:rFonts w:cstheme="minorBidi" w:hAnsiTheme="minorHAnsi" w:eastAsiaTheme="minorHAnsi" w:asciiTheme="minorHAnsi"/>
        </w:rPr>
        <w:t> </w:t>
      </w:r>
      <w:r>
        <w:rPr>
          <w:rFonts w:cstheme="minorBidi" w:hAnsiTheme="minorHAnsi" w:eastAsiaTheme="minorHAnsi" w:asciiTheme="minorHAnsi"/>
        </w:rPr>
        <w:t>CBZ</w:t>
      </w:r>
      <w:r w:rsidRPr="00000000">
        <w:rPr>
          <w:rFonts w:cstheme="minorBidi" w:hAnsiTheme="minorHAnsi" w:eastAsiaTheme="minorHAnsi" w:asciiTheme="minorHAnsi"/>
        </w:rPr>
        <w:tab/>
        <w:t>Seizure</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ree </w:t>
      </w:r>
      <w:r>
        <w:rPr>
          <w:rFonts w:cstheme="minorBidi" w:hAnsiTheme="minorHAnsi" w:eastAsiaTheme="minorHAnsi" w:asciiTheme="minorHAnsi"/>
        </w:rPr>
        <w:t xml:space="preserve">c.2940C&gt;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N980K</w:t>
      </w:r>
      <w:r w:rsidRPr="00000000">
        <w:rPr>
          <w:rFonts w:cstheme="minorBidi" w:hAnsiTheme="minorHAnsi" w:eastAsiaTheme="minorHAnsi" w:asciiTheme="minorHAnsi"/>
        </w:rPr>
        <w:tab/>
      </w:r>
      <w:r>
        <w:t>De</w:t>
      </w:r>
      <w:r>
        <w:rPr>
          <w:rFonts w:cstheme="minorBidi" w:hAnsiTheme="minorHAnsi" w:eastAsiaTheme="minorHAnsi" w:asciiTheme="minorHAnsi"/>
        </w:rPr>
        <w:t xml:space="preserve"> </w:t>
      </w:r>
      <w:r>
        <w:rPr>
          <w:rFonts w:cstheme="minorBidi" w:hAnsiTheme="minorHAnsi" w:eastAsiaTheme="minorHAnsi" w:asciiTheme="minorHAnsi"/>
        </w:rPr>
        <w:t>novo</w:t>
      </w:r>
      <w:r w:rsidRPr="00000000">
        <w:rPr>
          <w:rFonts w:cstheme="minorBidi" w:hAnsiTheme="minorHAnsi" w:eastAsiaTheme="minorHAnsi" w:asciiTheme="minorHAnsi"/>
        </w:rPr>
        <w:tab/>
      </w:r>
      <w:r>
        <w:t>10y3m</w:t>
      </w:r>
      <w:r w:rsidRPr="00000000">
        <w:rPr>
          <w:rFonts w:cstheme="minorBidi" w:hAnsiTheme="minorHAnsi" w:eastAsiaTheme="minorHAnsi" w:asciiTheme="minorHAnsi"/>
        </w:rPr>
        <w:tab/>
      </w:r>
      <w:r>
        <w:t>2y5m</w:t>
      </w:r>
      <w:r w:rsidRPr="00000000">
        <w:rPr>
          <w:rFonts w:cstheme="minorBidi" w:hAnsiTheme="minorHAnsi" w:eastAsiaTheme="minorHAnsi" w:asciiTheme="minorHAnsi"/>
        </w:rPr>
        <w:tab/>
      </w:r>
      <w:r>
        <w:t>4y10m</w:t>
      </w:r>
      <w:r w:rsidRPr="00000000">
        <w:rPr>
          <w:rFonts w:cstheme="minorBidi" w:hAnsiTheme="minorHAnsi" w:eastAsiaTheme="minorHAnsi" w:asciiTheme="minorHAnsi"/>
        </w:rPr>
        <w:tab/>
      </w:r>
      <w:r>
        <w:t>9</w:t>
      </w:r>
      <w:r w:rsidRPr="00000000">
        <w:rPr>
          <w:rFonts w:cstheme="minorBidi" w:hAnsiTheme="minorHAnsi" w:eastAsiaTheme="minorHAnsi" w:asciiTheme="minorHAnsi"/>
        </w:rPr>
        <w:t>/</w:t>
      </w:r>
      <w:r w:rsidRPr="00000000">
        <w:rPr>
          <w:rFonts w:cstheme="minorBidi" w:hAnsiTheme="minorHAnsi" w:eastAsiaTheme="minorHAnsi" w:asciiTheme="minorHAnsi"/>
        </w:rPr>
        <w:t>0</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SPS</w:t>
      </w:r>
      <w:r w:rsidRPr="00000000">
        <w:rPr>
          <w:rFonts w:cstheme="minorBidi" w:hAnsiTheme="minorHAnsi" w:eastAsiaTheme="minorHAnsi" w:asciiTheme="minorHAnsi"/>
        </w:rPr>
        <w:tab/>
      </w:r>
      <w:r>
        <w:t>FSW</w:t>
      </w:r>
      <w:r>
        <w:rPr>
          <w:rFonts w:ascii="宋体" w:eastAsia="宋体" w:hint="eastAsia" w:cstheme="minorBidi" w:hAnsiTheme="minorHAnsi"/>
        </w:rPr>
        <w:t>﹢</w:t>
      </w:r>
      <w:r>
        <w:rPr>
          <w:rFonts w:cstheme="minorBidi" w:hAnsiTheme="minorHAnsi" w:eastAsiaTheme="minorHAnsi" w:asciiTheme="minorHAnsi"/>
        </w:rPr>
        <w:t xml:space="preserve">CNZ,</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LEV</w:t>
      </w:r>
      <w:r>
        <w:rPr>
          <w:rFonts w:ascii="宋体" w:eastAsia="宋体" w:hint="eastAsia" w:cstheme="minorBidi" w:hAnsiTheme="minorHAnsi"/>
        </w:rPr>
        <w:t>﹣</w:t>
      </w:r>
      <w:r>
        <w:rPr>
          <w:rFonts w:cstheme="minorBidi" w:hAnsiTheme="minorHAnsi" w:eastAsiaTheme="minorHAnsi" w:asciiTheme="minorHAnsi"/>
        </w:rPr>
        <w:t>Seizure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Normal</w:t>
      </w:r>
    </w:p>
    <w:p w:rsidR="0018722C">
      <w:pPr>
        <w:topLinePunct/>
      </w:pPr>
      <w:r>
        <w:rPr>
          <w:rFonts w:cstheme="minorBidi" w:hAnsiTheme="minorHAnsi" w:eastAsiaTheme="minorHAnsi" w:asciiTheme="minorHAnsi"/>
        </w:rPr>
        <w:t>Normal</w:t>
      </w:r>
    </w:p>
    <w:p w:rsidR="0018722C">
      <w:spacing w:beforeLines="0" w:before="0" w:afterLines="0" w:after="0" w:line="440" w:lineRule="auto"/>
      <w:pPr>
        <w:sectPr w:rsidR="00556256">
          <w:footerReference w:type="first" r:id="rId205"/>
          <w:footerReference w:type="default" r:id="rId206"/>
          <w:footerReference w:type="even" r:id="rId207"/>
          <w:headerReference w:type="first" r:id="rId208"/>
          <w:headerReference w:type="default" r:id="rId209"/>
          <w:headerReference w:type="even" r:id="rId210"/>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M</w:t>
      </w:r>
    </w:p>
    <w:p w:rsidR="0018722C">
      <w:pPr>
        <w:topLinePunct/>
      </w:pPr>
      <w:r>
        <w:rPr>
          <w:rFonts w:cstheme="minorBidi" w:hAnsiTheme="minorHAnsi" w:eastAsiaTheme="minorHAnsi" w:asciiTheme="minorHAnsi"/>
        </w:rPr>
        <w:t>c.4741A&gt;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I1581V</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free</w:t>
      </w:r>
    </w:p>
    <w:p w:rsidR="0018722C">
      <w:spacing w:beforeLines="0" w:before="0" w:afterLines="0" w:after="0" w:line="440" w:lineRule="auto"/>
      <w:pPr>
        <w:sectPr w:rsidR="00556256">
          <w:footerReference w:type="first" r:id="rId211"/>
          <w:footerReference w:type="default" r:id="rId212"/>
          <w:footerReference w:type="even" r:id="rId213"/>
          <w:headerReference w:type="first" r:id="rId214"/>
          <w:headerReference w:type="default" r:id="rId215"/>
          <w:headerReference w:type="even" r:id="rId216"/>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 xml:space="preserve">c.3283T&gt;</w:t>
      </w:r>
      <w:r w:rsidR="001852F3">
        <w:t xml:space="preserve"> </w:t>
      </w:r>
      <w:r w:rsidR="001852F3">
        <w:t xml:space="preserve">C</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Y1095H</w:t>
      </w:r>
      <w:r w:rsidRPr="00000000">
        <w:rPr>
          <w:rFonts w:cstheme="minorBidi" w:hAnsiTheme="minorHAnsi" w:eastAsiaTheme="minorHAnsi" w:asciiTheme="minorHAnsi"/>
        </w:rPr>
        <w:tab/>
        <w:t>Maternal</w:t>
      </w:r>
      <w:r w:rsidRPr="00000000">
        <w:rPr>
          <w:rFonts w:cstheme="minorBidi" w:hAnsiTheme="minorHAnsi" w:eastAsiaTheme="minorHAnsi" w:asciiTheme="minorHAnsi"/>
        </w:rPr>
        <w:tab/>
        <w:t>7y</w:t>
      </w:r>
      <w:r w:rsidRPr="00000000">
        <w:rPr>
          <w:rFonts w:cstheme="minorBidi" w:hAnsiTheme="minorHAnsi" w:eastAsiaTheme="minorHAnsi" w:asciiTheme="minorHAnsi"/>
        </w:rPr>
        <w:tab/>
        <w:t>4.5m</w:t>
      </w:r>
      <w:r w:rsidRPr="00000000">
        <w:rPr>
          <w:rFonts w:cstheme="minorBidi" w:hAnsiTheme="minorHAnsi" w:eastAsiaTheme="minorHAnsi" w:asciiTheme="minorHAnsi"/>
        </w:rPr>
        <w:tab/>
        <w:t>5m</w:t>
      </w:r>
      <w:r w:rsidRPr="00000000">
        <w:rPr>
          <w:rFonts w:cstheme="minorBidi" w:hAnsiTheme="minorHAnsi" w:eastAsiaTheme="minorHAnsi" w:asciiTheme="minorHAnsi"/>
        </w:rPr>
        <w:tab/>
        <w:t>12</w:t>
      </w:r>
      <w:r w:rsidRPr="00000000">
        <w:rPr>
          <w:rFonts w:cstheme="minorBidi" w:hAnsiTheme="minorHAnsi" w:eastAsiaTheme="minorHAnsi" w:asciiTheme="minorHAnsi"/>
        </w:rPr>
        <w:t>/</w:t>
      </w:r>
      <w:r w:rsidRPr="00000000">
        <w:rPr>
          <w:rFonts w:cstheme="minorBidi" w:hAnsiTheme="minorHAnsi" w:eastAsiaTheme="minorHAnsi" w:asciiTheme="minorHAnsi"/>
        </w:rPr>
        <w:t>8</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GTCS</w:t>
      </w:r>
      <w:r w:rsidRPr="00000000">
        <w:rPr>
          <w:rFonts w:cstheme="minorBidi" w:hAnsiTheme="minorHAnsi" w:eastAsiaTheme="minorHAnsi" w:asciiTheme="minorHAnsi"/>
        </w:rPr>
        <w:tab/>
        <w:t>FSW</w:t>
      </w:r>
      <w:r>
        <w:rPr>
          <w:rFonts w:ascii="宋体" w:eastAsia="宋体" w:hint="eastAsia" w:cstheme="minorBidi" w:hAnsiTheme="minorHAnsi"/>
        </w:rPr>
        <w:t>﹣</w:t>
      </w:r>
      <w:r>
        <w:rPr>
          <w:rFonts w:cstheme="minorBidi" w:hAnsiTheme="minorHAnsi" w:eastAsiaTheme="minorHAnsi" w:asciiTheme="minorHAnsi"/>
        </w:rPr>
        <w:t>VPA</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t>Mild</w:t>
      </w:r>
      <w:r>
        <w:rPr>
          <w:rFonts w:cstheme="minorBidi" w:hAnsiTheme="minorHAnsi" w:eastAsiaTheme="minorHAnsi" w:asciiTheme="minorHAnsi"/>
        </w:rPr>
        <w:t> </w:t>
      </w:r>
      <w:r>
        <w:rPr>
          <w:rFonts w:cstheme="minorBidi" w:hAnsiTheme="minorHAnsi" w:eastAsiaTheme="minorHAnsi" w:asciiTheme="minorHAnsi"/>
        </w:rPr>
        <w:t>MR</w:t>
      </w:r>
    </w:p>
    <w:p w:rsidR="0018722C">
      <w:pPr>
        <w:topLinePunct/>
      </w:pP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c.4040T&gt;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I1347T</w:t>
      </w:r>
      <w:r w:rsidRPr="00000000">
        <w:rPr>
          <w:rFonts w:cstheme="minorBidi" w:hAnsiTheme="minorHAnsi" w:eastAsiaTheme="minorHAnsi" w:asciiTheme="minorHAnsi"/>
        </w:rPr>
        <w:tab/>
      </w:r>
      <w:r>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r>
      <w:r>
        <w:t>6y8m</w:t>
      </w:r>
      <w:r w:rsidRPr="00000000">
        <w:rPr>
          <w:rFonts w:cstheme="minorBidi" w:hAnsiTheme="minorHAnsi" w:eastAsiaTheme="minorHAnsi" w:asciiTheme="minorHAnsi"/>
        </w:rPr>
        <w:tab/>
      </w:r>
      <w:r>
        <w:t>3m</w:t>
      </w:r>
      <w:r w:rsidRPr="00000000">
        <w:rPr>
          <w:rFonts w:cstheme="minorBidi" w:hAnsiTheme="minorHAnsi" w:eastAsiaTheme="minorHAnsi" w:asciiTheme="minorHAnsi"/>
        </w:rPr>
        <w:tab/>
      </w:r>
      <w:r>
        <w:t>2m</w:t>
      </w:r>
      <w:r w:rsidRPr="00000000">
        <w:rPr>
          <w:rFonts w:cstheme="minorBidi" w:hAnsiTheme="minorHAnsi" w:eastAsiaTheme="minorHAnsi" w:asciiTheme="minorHAnsi"/>
        </w:rPr>
        <w:tab/>
      </w:r>
      <w:r>
        <w:t>10</w:t>
      </w:r>
      <w:r w:rsidRPr="00000000">
        <w:rPr>
          <w:rFonts w:cstheme="minorBidi" w:hAnsiTheme="minorHAnsi" w:eastAsiaTheme="minorHAnsi" w:asciiTheme="minorHAnsi"/>
        </w:rPr>
        <w:t>/</w:t>
      </w:r>
      <w:r w:rsidRPr="00000000">
        <w:rPr>
          <w:rFonts w:cstheme="minorBidi" w:hAnsiTheme="minorHAnsi" w:eastAsiaTheme="minorHAnsi" w:asciiTheme="minorHAnsi"/>
        </w:rPr>
        <w:t>18</w:t>
      </w:r>
      <w:r w:rsidRPr="00000000">
        <w:rPr>
          <w:rFonts w:cstheme="minorBidi" w:hAnsiTheme="minorHAnsi" w:eastAsiaTheme="minorHAnsi" w:asciiTheme="minorHAnsi"/>
        </w:rPr>
        <w:tab/>
      </w:r>
      <w:r>
        <w:t xml:space="preserve">HC,</w:t>
      </w:r>
      <w:r w:rsidR="001852F3">
        <w:t xml:space="preserve"> </w:t>
      </w:r>
      <w:r w:rsidR="001852F3">
        <w:t xml:space="preserve">sGTCS,</w:t>
      </w:r>
      <w:r w:rsidR="001852F3">
        <w:t xml:space="preserve"> </w:t>
      </w:r>
      <w:r w:rsidR="001852F3">
        <w:t xml:space="preserve">CPS</w:t>
      </w:r>
      <w:r w:rsidRPr="00000000">
        <w:rPr>
          <w:rFonts w:cstheme="minorBidi" w:hAnsiTheme="minorHAnsi" w:eastAsiaTheme="minorHAnsi" w:asciiTheme="minorHAnsi"/>
        </w:rPr>
        <w:tab/>
      </w:r>
      <w:r>
        <w:t>FSW</w:t>
      </w:r>
      <w:r>
        <w:rPr>
          <w:rFonts w:ascii="宋体" w:eastAsia="宋体" w:hint="eastAsia" w:cstheme="minorBidi" w:hAnsiTheme="minorHAnsi"/>
        </w:rPr>
        <w:t>﹢</w:t>
      </w:r>
      <w:r>
        <w:rPr>
          <w:rFonts w:cstheme="minorBidi" w:hAnsiTheme="minorHAnsi" w:eastAsiaTheme="minorHAnsi" w:asciiTheme="minorHAnsi"/>
        </w:rPr>
        <w:t xml:space="preserve">VPM,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PB</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r>
      <w:r>
        <w:t>Moderate</w:t>
      </w:r>
      <w:r>
        <w:rPr>
          <w:rFonts w:cstheme="minorBidi" w:hAnsiTheme="minorHAnsi" w:eastAsiaTheme="minorHAnsi" w:asciiTheme="minorHAnsi"/>
        </w:rPr>
        <w:t> </w:t>
      </w:r>
      <w:r>
        <w:rPr>
          <w:rFonts w:cstheme="minorBidi" w:hAnsiTheme="minorHAnsi" w:eastAsiaTheme="minorHAnsi" w:asciiTheme="minorHAnsi"/>
        </w:rPr>
        <w:t>MR</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c.4096G&gt;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V1366I</w:t>
      </w:r>
      <w:r w:rsidRPr="00000000">
        <w:rPr>
          <w:rFonts w:cstheme="minorBidi" w:hAnsiTheme="minorHAnsi" w:eastAsiaTheme="minorHAnsi" w:asciiTheme="minorHAnsi"/>
        </w:rPr>
        <w:tab/>
      </w:r>
      <w:r>
        <w:t>Maternal</w:t>
      </w:r>
      <w:r w:rsidRPr="00000000">
        <w:rPr>
          <w:rFonts w:cstheme="minorBidi" w:hAnsiTheme="minorHAnsi" w:eastAsiaTheme="minorHAnsi" w:asciiTheme="minorHAnsi"/>
        </w:rPr>
        <w:tab/>
      </w:r>
      <w:r>
        <w:t>29y</w:t>
      </w:r>
      <w:r w:rsidRPr="00000000">
        <w:rPr>
          <w:rFonts w:cstheme="minorBidi" w:hAnsiTheme="minorHAnsi" w:eastAsiaTheme="minorHAnsi" w:asciiTheme="minorHAnsi"/>
        </w:rPr>
        <w:tab/>
      </w:r>
      <w:r>
        <w:t>1y6m</w:t>
      </w:r>
      <w:r w:rsidRPr="00000000">
        <w:rPr>
          <w:rFonts w:cstheme="minorBidi" w:hAnsiTheme="minorHAnsi" w:eastAsiaTheme="minorHAnsi" w:asciiTheme="minorHAnsi"/>
        </w:rPr>
        <w:tab/>
      </w:r>
      <w:r>
        <w:t>13y</w:t>
      </w:r>
      <w:r w:rsidRPr="00000000">
        <w:rPr>
          <w:rFonts w:cstheme="minorBidi" w:hAnsiTheme="minorHAnsi" w:eastAsiaTheme="minorHAnsi" w:asciiTheme="minorHAnsi"/>
        </w:rPr>
        <w:tab/>
      </w:r>
      <w:r>
        <w:t>5</w:t>
      </w:r>
      <w:r w:rsidRPr="00000000">
        <w:rPr>
          <w:rFonts w:cstheme="minorBidi" w:hAnsiTheme="minorHAnsi" w:eastAsiaTheme="minorHAnsi" w:asciiTheme="minorHAnsi"/>
        </w:rPr>
        <w:t>/</w:t>
      </w:r>
      <w:r w:rsidRPr="00000000">
        <w:rPr>
          <w:rFonts w:cstheme="minorBidi" w:hAnsiTheme="minorHAnsi" w:eastAsiaTheme="minorHAnsi" w:asciiTheme="minorHAnsi"/>
        </w:rPr>
        <w:t>2</w:t>
      </w:r>
      <w:r w:rsidRPr="00000000">
        <w:rPr>
          <w:rFonts w:cstheme="minorBidi" w:hAnsiTheme="minorHAnsi" w:eastAsiaTheme="minorHAnsi" w:asciiTheme="minorHAnsi"/>
        </w:rPr>
        <w:tab/>
      </w:r>
      <w:r>
        <w:t xml:space="preserve">sGTCS,</w:t>
      </w:r>
      <w:r w:rsidR="001852F3">
        <w:t xml:space="preserve"> </w:t>
      </w:r>
      <w:r w:rsidR="001852F3">
        <w:t xml:space="preserve">CPS</w:t>
      </w:r>
      <w:r w:rsidRPr="00000000">
        <w:rPr>
          <w:rFonts w:cstheme="minorBidi" w:hAnsiTheme="minorHAnsi" w:eastAsiaTheme="minorHAnsi" w:asciiTheme="minorHAnsi"/>
        </w:rPr>
        <w:tab/>
      </w:r>
      <w:r>
        <w:t>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Pr="00000000">
        <w:rPr>
          <w:rFonts w:cstheme="minorBidi" w:hAnsiTheme="minorHAnsi" w:eastAsiaTheme="minorHAnsi" w:asciiTheme="minorHAnsi"/>
        </w:rPr>
        <w:tab/>
      </w:r>
      <w:r>
        <w:t>OXC</w:t>
      </w:r>
      <w:r w:rsidRPr="00000000">
        <w:rPr>
          <w:rFonts w:cstheme="minorBidi" w:hAnsiTheme="minorHAnsi" w:eastAsiaTheme="minorHAnsi" w:asciiTheme="minorHAnsi"/>
        </w:rPr>
        <w:tab/>
      </w:r>
      <w:r>
        <w:t>Redu</w:t>
      </w:r>
      <w:r>
        <w:t>c</w:t>
      </w:r>
      <w:r>
        <w:t>tion</w:t>
      </w:r>
      <w:r w:rsidRPr="00000000">
        <w:rPr>
          <w:rFonts w:cstheme="minorBidi" w:hAnsiTheme="minorHAnsi" w:eastAsiaTheme="minorHAnsi" w:asciiTheme="minorHAnsi"/>
        </w:rPr>
        <w:tab/>
      </w:r>
      <w:r>
        <w:t>Normal</w:t>
      </w:r>
    </w:p>
    <w:p w:rsidR="0018722C">
      <w:spacing w:beforeLines="0" w:before="0" w:afterLines="0" w:after="0" w:line="440" w:lineRule="auto"/>
      <w:pPr>
        <w:sectPr w:rsidR="00556256">
          <w:footerReference w:type="first" r:id="rId217"/>
          <w:footerReference w:type="default" r:id="rId218"/>
          <w:footerReference w:type="even" r:id="rId219"/>
          <w:headerReference w:type="first" r:id="rId220"/>
          <w:headerReference w:type="default" r:id="rId221"/>
          <w:headerReference w:type="even" r:id="rId222"/>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c.4220G&gt;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R1407Q</w:t>
      </w:r>
      <w:r w:rsidRPr="00000000">
        <w:rPr>
          <w:rFonts w:cstheme="minorBidi" w:hAnsiTheme="minorHAnsi" w:eastAsiaTheme="minorHAnsi" w:asciiTheme="minorHAnsi"/>
        </w:rPr>
        <w:tab/>
        <w:t>Unknown</w:t>
      </w:r>
      <w:r w:rsidRPr="00000000">
        <w:rPr>
          <w:rFonts w:cstheme="minorBidi" w:hAnsiTheme="minorHAnsi" w:eastAsiaTheme="minorHAnsi" w:asciiTheme="minorHAnsi"/>
        </w:rPr>
        <w:tab/>
        <w:t>6y10m</w:t>
      </w:r>
      <w:r w:rsidRPr="00000000">
        <w:rPr>
          <w:rFonts w:cstheme="minorBidi" w:hAnsiTheme="minorHAnsi" w:eastAsiaTheme="minorHAnsi" w:asciiTheme="minorHAnsi"/>
        </w:rPr>
        <w:tab/>
        <w:t>8m</w:t>
      </w:r>
      <w:r w:rsidRPr="00000000">
        <w:rPr>
          <w:rFonts w:cstheme="minorBidi" w:hAnsiTheme="minorHAnsi" w:eastAsiaTheme="minorHAnsi" w:asciiTheme="minorHAnsi"/>
        </w:rPr>
        <w:tab/>
        <w:t>3y</w:t>
      </w:r>
      <w:r w:rsidRPr="00000000">
        <w:rPr>
          <w:rFonts w:cstheme="minorBidi" w:hAnsiTheme="minorHAnsi" w:eastAsiaTheme="minorHAnsi" w:asciiTheme="minorHAnsi"/>
        </w:rPr>
        <w:tab/>
        <w:t>2</w:t>
      </w:r>
      <w:r w:rsidRPr="00000000">
        <w:rPr>
          <w:rFonts w:cstheme="minorBidi" w:hAnsiTheme="minorHAnsi" w:eastAsiaTheme="minorHAnsi" w:asciiTheme="minorHAnsi"/>
        </w:rPr>
        <w:t>/</w:t>
      </w:r>
      <w:r w:rsidRPr="00000000">
        <w:rPr>
          <w:rFonts w:cstheme="minorBidi" w:hAnsiTheme="minorHAnsi" w:eastAsiaTheme="minorHAnsi" w:asciiTheme="minorHAnsi"/>
        </w:rPr>
        <w:t>10</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Pr="00000000">
        <w:rPr>
          <w:rFonts w:cstheme="minorBidi" w:hAnsiTheme="minorHAnsi" w:eastAsiaTheme="minorHAnsi" w:asciiTheme="minorHAnsi"/>
        </w:rPr>
        <w:tab/>
        <w:t>FSW</w:t>
      </w:r>
      <w:r>
        <w:rPr>
          <w:rFonts w:ascii="宋体" w:eastAsia="宋体" w:hint="eastAsia" w:cstheme="minorBidi" w:hAnsiTheme="minorHAnsi"/>
        </w:rPr>
        <w:t>﹣</w:t>
      </w:r>
      <w:r>
        <w:rPr>
          <w:rFonts w:cstheme="minorBidi" w:hAnsiTheme="minorHAnsi" w:eastAsiaTheme="minorHAnsi" w:asciiTheme="minorHAnsi"/>
        </w:rPr>
        <w:t>VPA</w:t>
      </w:r>
      <w:r>
        <w:rPr>
          <w:rFonts w:ascii="宋体" w:eastAsia="宋体" w:hint="eastAsia" w:cstheme="minorBidi" w:hAnsiTheme="minorHAnsi"/>
        </w:rPr>
        <w:t>﹣</w:t>
      </w:r>
      <w:r>
        <w:rPr>
          <w:rFonts w:cstheme="minorBidi" w:hAnsiTheme="minorHAnsi" w:eastAsiaTheme="minorHAnsi" w:asciiTheme="minorHAnsi"/>
        </w:rPr>
        <w:t>Seizure</w:t>
      </w:r>
    </w:p>
    <w:p w:rsidR="0018722C">
      <w:pPr>
        <w:topLinePunct/>
      </w:pPr>
      <w:r>
        <w:rPr>
          <w:rFonts w:cstheme="minorBidi" w:hAnsiTheme="minorHAnsi" w:eastAsiaTheme="minorHAnsi" w:asciiTheme="minorHAnsi"/>
        </w:rPr>
        <w:t>free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Mild MR</w:t>
      </w:r>
    </w:p>
    <w:p w:rsidR="0018722C">
      <w:spacing w:beforeLines="0" w:before="0" w:afterLines="0" w:after="0" w:line="440" w:lineRule="auto"/>
      <w:pPr>
        <w:sectPr w:rsidR="00556256">
          <w:footerReference w:type="first" r:id="rId223"/>
          <w:footerReference w:type="default" r:id="rId224"/>
          <w:footerReference w:type="even" r:id="rId225"/>
          <w:headerReference w:type="first" r:id="rId226"/>
          <w:headerReference w:type="default" r:id="rId227"/>
          <w:headerReference w:type="even" r:id="rId228"/>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b/>
        </w:rPr>
        <w:t>Missense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 xml:space="preserve">c.4760A&gt;</w:t>
      </w:r>
      <w:r w:rsidR="001852F3">
        <w:t xml:space="preserve"> </w:t>
      </w:r>
      <w:r w:rsidR="001852F3">
        <w:t xml:space="preserve">G</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E1587G</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10y6m</w:t>
      </w:r>
      <w:r w:rsidRPr="00000000">
        <w:rPr>
          <w:rFonts w:cstheme="minorBidi" w:hAnsiTheme="minorHAnsi" w:eastAsiaTheme="minorHAnsi" w:asciiTheme="minorHAnsi"/>
        </w:rPr>
        <w:tab/>
        <w:t>10m</w:t>
      </w:r>
      <w:r w:rsidRPr="00000000">
        <w:rPr>
          <w:rFonts w:cstheme="minorBidi" w:hAnsiTheme="minorHAnsi" w:eastAsiaTheme="minorHAnsi" w:asciiTheme="minorHAnsi"/>
        </w:rPr>
        <w:tab/>
        <w:t>2y</w:t>
      </w:r>
      <w:r w:rsidRPr="00000000">
        <w:rPr>
          <w:rFonts w:cstheme="minorBidi" w:hAnsiTheme="minorHAnsi" w:eastAsiaTheme="minorHAnsi" w:asciiTheme="minorHAnsi"/>
        </w:rPr>
        <w:tab/>
        <w:t>4</w:t>
      </w:r>
      <w:r w:rsidRPr="00000000">
        <w:rPr>
          <w:rFonts w:cstheme="minorBidi" w:hAnsiTheme="minorHAnsi" w:eastAsiaTheme="minorHAnsi" w:asciiTheme="minorHAnsi"/>
        </w:rPr>
        <w:t>/</w:t>
      </w:r>
      <w:r w:rsidRPr="00000000">
        <w:rPr>
          <w:rFonts w:cstheme="minorBidi" w:hAnsiTheme="minorHAnsi" w:eastAsiaTheme="minorHAnsi" w:asciiTheme="minorHAnsi"/>
        </w:rPr>
        <w:t>1</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GTCS</w:t>
      </w:r>
      <w:r w:rsidRPr="00000000">
        <w:rPr>
          <w:rFonts w:cstheme="minorBidi" w:hAnsiTheme="minorHAnsi" w:eastAsiaTheme="minorHAnsi" w:asciiTheme="minorHAnsi"/>
        </w:rPr>
        <w:tab/>
        <w:t>Multi-FSW</w:t>
      </w:r>
      <w:r>
        <w:rPr>
          <w:rFonts w:ascii="宋体" w:eastAsia="宋体" w:hint="eastAsia" w:cstheme="minorBidi" w:hAnsiTheme="minorHAnsi"/>
        </w:rPr>
        <w:t>﹣</w:t>
      </w:r>
      <w:r>
        <w:rPr>
          <w:rFonts w:cstheme="minorBidi" w:hAnsiTheme="minorHAnsi" w:eastAsiaTheme="minorHAnsi" w:asciiTheme="minorHAnsi"/>
        </w:rPr>
        <w:t>VPA</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t>Normal</w:t>
      </w:r>
    </w:p>
    <w:p w:rsidR="0018722C">
      <w:pPr>
        <w:topLinePunct/>
      </w:pP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c.4786C&gt;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R1596C</w:t>
      </w:r>
      <w:r w:rsidRPr="00000000">
        <w:rPr>
          <w:rFonts w:cstheme="minorBidi" w:hAnsiTheme="minorHAnsi" w:eastAsiaTheme="minorHAnsi" w:asciiTheme="minorHAnsi"/>
        </w:rPr>
        <w:tab/>
        <w:t>Maternal</w:t>
      </w:r>
      <w:r w:rsidRPr="00000000">
        <w:rPr>
          <w:rFonts w:cstheme="minorBidi" w:hAnsiTheme="minorHAnsi" w:eastAsiaTheme="minorHAnsi" w:asciiTheme="minorHAnsi"/>
        </w:rPr>
        <w:tab/>
        <w:t>25y</w:t>
      </w:r>
      <w:r w:rsidRPr="00000000">
        <w:rPr>
          <w:rFonts w:cstheme="minorBidi" w:hAnsiTheme="minorHAnsi" w:eastAsiaTheme="minorHAnsi" w:asciiTheme="minorHAnsi"/>
        </w:rPr>
        <w:tab/>
        <w:t>3y</w:t>
      </w:r>
      <w:r w:rsidRPr="00000000">
        <w:rPr>
          <w:rFonts w:cstheme="minorBidi" w:hAnsiTheme="minorHAnsi" w:eastAsiaTheme="minorHAnsi" w:asciiTheme="minorHAnsi"/>
        </w:rPr>
        <w:tab/>
        <w:t>5y</w:t>
      </w:r>
      <w:r w:rsidRPr="00000000">
        <w:rPr>
          <w:rFonts w:cstheme="minorBidi" w:hAnsiTheme="minorHAnsi" w:eastAsiaTheme="minorHAnsi" w:asciiTheme="minorHAnsi"/>
        </w:rPr>
        <w:tab/>
        <w:t>5</w:t>
      </w:r>
      <w:r w:rsidRPr="00000000">
        <w:rPr>
          <w:rFonts w:cstheme="minorBidi" w:hAnsiTheme="minorHAnsi" w:eastAsiaTheme="minorHAnsi" w:asciiTheme="minorHAnsi"/>
        </w:rPr>
        <w:t>/</w:t>
      </w:r>
      <w:r w:rsidRPr="00000000">
        <w:rPr>
          <w:rFonts w:cstheme="minorBidi" w:hAnsiTheme="minorHAnsi" w:eastAsiaTheme="minorHAnsi" w:asciiTheme="minorHAnsi"/>
        </w:rPr>
        <w:t>10</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GTCS</w:t>
      </w:r>
      <w:r w:rsidRPr="00000000">
        <w:rPr>
          <w:rFonts w:cstheme="minorBidi" w:hAnsiTheme="minorHAnsi" w:eastAsiaTheme="minorHAnsi" w:asciiTheme="minorHAnsi"/>
        </w:rPr>
        <w:tab/>
        <w:t>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t>Mild</w:t>
      </w:r>
      <w:r>
        <w:rPr>
          <w:rFonts w:cstheme="minorBidi" w:hAnsiTheme="minorHAnsi" w:eastAsiaTheme="minorHAnsi" w:asciiTheme="minorHAnsi"/>
        </w:rPr>
        <w:t> </w:t>
      </w:r>
      <w:r>
        <w:rPr>
          <w:rFonts w:cstheme="minorBidi" w:hAnsiTheme="minorHAnsi" w:eastAsiaTheme="minorHAnsi" w:asciiTheme="minorHAnsi"/>
        </w:rPr>
        <w:t>MR</w:t>
      </w:r>
    </w:p>
    <w:p w:rsidR="0018722C">
      <w:spacing w:beforeLines="0" w:before="0" w:afterLines="0" w:after="0" w:line="440" w:lineRule="auto"/>
      <w:pPr>
        <w:sectPr w:rsidR="00556256">
          <w:footerReference w:type="first" r:id="rId229"/>
          <w:footerReference w:type="default" r:id="rId230"/>
          <w:footerReference w:type="even" r:id="rId231"/>
          <w:headerReference w:type="first" r:id="rId232"/>
          <w:headerReference w:type="default" r:id="rId233"/>
          <w:headerReference w:type="even" r:id="rId234"/>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c.4847T&gt;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I1616T</w:t>
      </w:r>
      <w:r w:rsidRPr="00000000">
        <w:rPr>
          <w:rFonts w:cstheme="minorBidi" w:hAnsiTheme="minorHAnsi" w:eastAsiaTheme="minorHAnsi" w:asciiTheme="minorHAnsi"/>
        </w:rPr>
        <w:tab/>
        <w:t>Paternal*</w:t>
      </w:r>
      <w:r w:rsidRPr="00000000">
        <w:rPr>
          <w:rFonts w:cstheme="minorBidi" w:hAnsiTheme="minorHAnsi" w:eastAsiaTheme="minorHAnsi" w:asciiTheme="minorHAnsi"/>
        </w:rPr>
        <w:tab/>
        <w:t>14y3m</w:t>
      </w:r>
      <w:r w:rsidRPr="00000000">
        <w:rPr>
          <w:rFonts w:cstheme="minorBidi" w:hAnsiTheme="minorHAnsi" w:eastAsiaTheme="minorHAnsi" w:asciiTheme="minorHAnsi"/>
        </w:rPr>
        <w:tab/>
        <w:t>2y</w:t>
      </w:r>
      <w:r w:rsidRPr="00000000">
        <w:rPr>
          <w:rFonts w:cstheme="minorBidi" w:hAnsiTheme="minorHAnsi" w:eastAsiaTheme="minorHAnsi" w:asciiTheme="minorHAnsi"/>
        </w:rPr>
        <w:tab/>
        <w:t>4y</w:t>
      </w:r>
      <w:r w:rsidRPr="00000000">
        <w:rPr>
          <w:rFonts w:cstheme="minorBidi" w:hAnsiTheme="minorHAnsi" w:eastAsiaTheme="minorHAnsi" w:asciiTheme="minorHAnsi"/>
        </w:rPr>
        <w:tab/>
        <w:t>2</w:t>
      </w:r>
      <w:r w:rsidRPr="00000000">
        <w:rPr>
          <w:rFonts w:cstheme="minorBidi" w:hAnsiTheme="minorHAnsi" w:eastAsiaTheme="minorHAnsi" w:asciiTheme="minorHAnsi"/>
        </w:rPr>
        <w:t>/</w:t>
      </w:r>
      <w:r w:rsidRPr="00000000">
        <w:rPr>
          <w:rFonts w:cstheme="minorBidi" w:hAnsiTheme="minorHAnsi" w:eastAsiaTheme="minorHAnsi" w:asciiTheme="minorHAnsi"/>
        </w:rPr>
        <w:t>1</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Pr="00000000">
        <w:rPr>
          <w:rFonts w:cstheme="minorBidi" w:hAnsiTheme="minorHAnsi" w:eastAsiaTheme="minorHAnsi" w:asciiTheme="minorHAnsi"/>
        </w:rPr>
        <w:tab/>
        <w:t>FSW</w:t>
      </w:r>
      <w:r>
        <w:rPr>
          <w:rFonts w:ascii="宋体" w:eastAsia="宋体" w:hint="eastAsia" w:cstheme="minorBidi" w:hAnsiTheme="minorHAnsi"/>
        </w:rPr>
        <w:t>﹣</w:t>
      </w:r>
      <w:r>
        <w:rPr>
          <w:rFonts w:cstheme="minorBidi" w:hAnsiTheme="minorHAnsi" w:eastAsiaTheme="minorHAnsi" w:asciiTheme="minorHAnsi"/>
        </w:rPr>
        <w:t>VPA</w:t>
      </w:r>
      <w:r>
        <w:rPr>
          <w:rFonts w:ascii="宋体" w:eastAsia="宋体" w:hint="eastAsia" w:cstheme="minorBidi" w:hAnsiTheme="minorHAnsi"/>
        </w:rPr>
        <w:t>﹣</w:t>
      </w:r>
      <w:r>
        <w:rPr>
          <w:rFonts w:cstheme="minorBidi" w:hAnsiTheme="minorHAnsi" w:eastAsiaTheme="minorHAnsi" w:asciiTheme="minorHAnsi"/>
        </w:rPr>
        <w:t>Seizure</w:t>
      </w:r>
    </w:p>
    <w:p w:rsidR="0018722C">
      <w:pPr>
        <w:topLinePunct/>
      </w:pPr>
      <w:r>
        <w:rPr>
          <w:rFonts w:cstheme="minorBidi" w:hAnsiTheme="minorHAnsi" w:eastAsiaTheme="minorHAnsi" w:asciiTheme="minorHAnsi"/>
        </w:rPr>
        <w:t>free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Normal</w:t>
      </w:r>
    </w:p>
    <w:p w:rsidR="0018722C">
      <w:spacing w:beforeLines="0" w:before="0" w:afterLines="0" w:after="0" w:line="440" w:lineRule="auto"/>
      <w:pPr>
        <w:sectPr w:rsidR="00556256">
          <w:footerReference w:type="first" r:id="rId235"/>
          <w:footerReference w:type="default" r:id="rId236"/>
          <w:footerReference w:type="even" r:id="rId237"/>
          <w:headerReference w:type="first" r:id="rId238"/>
          <w:headerReference w:type="default" r:id="rId239"/>
          <w:headerReference w:type="even" r:id="rId240"/>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c.4858T&gt;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F1620L</w:t>
      </w:r>
      <w:r w:rsidRPr="00000000">
        <w:rPr>
          <w:rFonts w:cstheme="minorBidi" w:hAnsiTheme="minorHAnsi" w:eastAsiaTheme="minorHAnsi" w:asciiTheme="minorHAnsi"/>
        </w:rPr>
        <w:tab/>
      </w:r>
      <w:r>
        <w:t>Paternal</w:t>
      </w:r>
      <w:r w:rsidRPr="00000000">
        <w:rPr>
          <w:rFonts w:cstheme="minorBidi" w:hAnsiTheme="minorHAnsi" w:eastAsiaTheme="minorHAnsi" w:asciiTheme="minorHAnsi"/>
        </w:rPr>
        <w:tab/>
      </w:r>
      <w:r>
        <w:t>5y2m</w:t>
      </w:r>
      <w:r w:rsidRPr="00000000">
        <w:rPr>
          <w:rFonts w:cstheme="minorBidi" w:hAnsiTheme="minorHAnsi" w:eastAsiaTheme="minorHAnsi" w:asciiTheme="minorHAnsi"/>
        </w:rPr>
        <w:tab/>
      </w:r>
      <w:r>
        <w:t>11m</w:t>
      </w:r>
      <w:r w:rsidRPr="00000000">
        <w:rPr>
          <w:rFonts w:cstheme="minorBidi" w:hAnsiTheme="minorHAnsi" w:eastAsiaTheme="minorHAnsi" w:asciiTheme="minorHAnsi"/>
        </w:rPr>
        <w:tab/>
      </w:r>
      <w:r>
        <w:t>1y8m</w:t>
      </w:r>
      <w:r w:rsidRPr="00000000">
        <w:rPr>
          <w:rFonts w:cstheme="minorBidi" w:hAnsiTheme="minorHAnsi" w:eastAsiaTheme="minorHAnsi" w:asciiTheme="minorHAnsi"/>
        </w:rPr>
        <w:tab/>
      </w:r>
      <w:r>
        <w:t>6</w:t>
      </w:r>
      <w:r w:rsidRPr="00000000">
        <w:rPr>
          <w:rFonts w:cstheme="minorBidi" w:hAnsiTheme="minorHAnsi" w:eastAsiaTheme="minorHAnsi" w:asciiTheme="minorHAnsi"/>
        </w:rPr>
        <w:t>/</w:t>
      </w:r>
      <w:r w:rsidRPr="00000000">
        <w:rPr>
          <w:rFonts w:cstheme="minorBidi" w:hAnsiTheme="minorHAnsi" w:eastAsiaTheme="minorHAnsi" w:asciiTheme="minorHAnsi"/>
        </w:rPr>
        <w:t>4</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SPS</w:t>
      </w:r>
      <w:r w:rsidRPr="00000000">
        <w:rPr>
          <w:rFonts w:cstheme="minorBidi" w:hAnsiTheme="minorHAnsi" w:eastAsiaTheme="minorHAnsi" w:asciiTheme="minorHAnsi"/>
        </w:rPr>
        <w:tab/>
      </w:r>
      <w:r>
        <w:t>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r>
      <w:r>
        <w:t>Normal</w:t>
      </w:r>
    </w:p>
    <w:p w:rsidR="0018722C">
      <w:spacing w:beforeLines="0" w:before="0" w:afterLines="0" w:after="0" w:line="440" w:lineRule="auto"/>
      <w:pPr>
        <w:sectPr w:rsidR="00556256">
          <w:footerReference w:type="first" r:id="rId241"/>
          <w:footerReference w:type="default" r:id="rId242"/>
          <w:footerReference w:type="even" r:id="rId243"/>
          <w:headerReference w:type="first" r:id="rId244"/>
          <w:headerReference w:type="default" r:id="rId245"/>
          <w:headerReference w:type="even" r:id="rId246"/>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f</w:t>
      </w:r>
      <w:r w:rsidRPr="00000000">
        <w:rPr>
          <w:rFonts w:cstheme="minorBidi" w:hAnsiTheme="minorHAnsi" w:eastAsiaTheme="minorHAnsi" w:asciiTheme="minorHAnsi"/>
        </w:rPr>
        <w:tab/>
      </w:r>
      <w:r>
        <w:rPr>
          <w:rFonts w:cstheme="minorBidi" w:hAnsiTheme="minorHAnsi" w:eastAsiaTheme="minorHAnsi" w:asciiTheme="minorHAnsi"/>
        </w:rPr>
        <w:t xml:space="preserve">c.5213C&gt;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P1738L</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14y1m</w:t>
      </w:r>
      <w:r w:rsidRPr="00000000">
        <w:rPr>
          <w:rFonts w:cstheme="minorBidi" w:hAnsiTheme="minorHAnsi" w:eastAsiaTheme="minorHAnsi" w:asciiTheme="minorHAnsi"/>
        </w:rPr>
        <w:tab/>
        <w:t>2y3m</w:t>
      </w:r>
      <w:r w:rsidRPr="00000000">
        <w:rPr>
          <w:rFonts w:cstheme="minorBidi" w:hAnsiTheme="minorHAnsi" w:eastAsiaTheme="minorHAnsi" w:asciiTheme="minorHAnsi"/>
        </w:rPr>
        <w:tab/>
        <w:t>6y</w:t>
      </w:r>
      <w:r w:rsidRPr="00000000">
        <w:rPr>
          <w:rFonts w:cstheme="minorBidi" w:hAnsiTheme="minorHAnsi" w:eastAsiaTheme="minorHAnsi" w:asciiTheme="minorHAnsi"/>
        </w:rPr>
        <w:tab/>
        <w:t>10</w:t>
      </w:r>
      <w:r w:rsidRPr="00000000">
        <w:rPr>
          <w:rFonts w:cstheme="minorBidi" w:hAnsiTheme="minorHAnsi" w:eastAsiaTheme="minorHAnsi" w:asciiTheme="minorHAnsi"/>
        </w:rPr>
        <w:t>/</w:t>
      </w:r>
      <w:r w:rsidRPr="00000000">
        <w:rPr>
          <w:rFonts w:cstheme="minorBidi" w:hAnsiTheme="minorHAnsi" w:eastAsiaTheme="minorHAnsi" w:asciiTheme="minorHAnsi"/>
        </w:rPr>
        <w:t>1</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GTCS</w:t>
      </w:r>
      <w:r w:rsidRPr="00000000">
        <w:rPr>
          <w:rFonts w:cstheme="minorBidi" w:hAnsiTheme="minorHAnsi" w:eastAsiaTheme="minorHAnsi" w:asciiTheme="minorHAnsi"/>
        </w:rPr>
        <w:tab/>
        <w:t>Multi-FSW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PB</w:t>
      </w:r>
      <w:r>
        <w:rPr>
          <w:rFonts w:ascii="宋体" w:eastAsia="宋体" w:hint="eastAsia" w:cstheme="minorBidi" w:hAnsiTheme="minorHAnsi"/>
        </w:rPr>
        <w:t>﹣</w:t>
      </w:r>
      <w:r>
        <w:rPr>
          <w:rFonts w:cstheme="minorBidi" w:hAnsiTheme="minorHAnsi" w:eastAsiaTheme="minorHAnsi" w:asciiTheme="minorHAnsi"/>
        </w:rPr>
        <w:t>Seizure</w:t>
      </w:r>
    </w:p>
    <w:p w:rsidR="0018722C">
      <w:pPr>
        <w:topLinePunct/>
      </w:pPr>
      <w:r>
        <w:rPr>
          <w:rFonts w:cstheme="minorBidi" w:hAnsiTheme="minorHAnsi" w:eastAsiaTheme="minorHAnsi" w:asciiTheme="minorHAnsi"/>
        </w:rPr>
        <w:t>free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Normal</w:t>
      </w:r>
    </w:p>
    <w:p w:rsidR="0018722C">
      <w:spacing w:beforeLines="0" w:before="0" w:afterLines="0" w:after="0" w:line="440" w:lineRule="auto"/>
      <w:pPr>
        <w:sectPr w:rsidR="00556256">
          <w:footerReference w:type="first" r:id="rId247"/>
          <w:footerReference w:type="default" r:id="rId248"/>
          <w:footerReference w:type="even" r:id="rId249"/>
          <w:headerReference w:type="first" r:id="rId250"/>
          <w:headerReference w:type="default" r:id="rId251"/>
          <w:headerReference w:type="even" r:id="rId252"/>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 xml:space="preserve">c.5295T&gt;</w:t>
      </w:r>
      <w:r w:rsidR="001852F3">
        <w:t xml:space="preserve"> </w:t>
      </w:r>
      <w:r w:rsidR="001852F3">
        <w:t xml:space="preserve">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F1765L</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15y4m</w:t>
      </w:r>
      <w:r w:rsidRPr="00000000">
        <w:rPr>
          <w:rFonts w:cstheme="minorBidi" w:hAnsiTheme="minorHAnsi" w:eastAsiaTheme="minorHAnsi" w:asciiTheme="minorHAnsi"/>
        </w:rPr>
        <w:tab/>
        <w:t>10m</w:t>
      </w:r>
      <w:r w:rsidRPr="00000000">
        <w:rPr>
          <w:rFonts w:cstheme="minorBidi" w:hAnsiTheme="minorHAnsi" w:eastAsiaTheme="minorHAnsi" w:asciiTheme="minorHAnsi"/>
        </w:rPr>
        <w:tab/>
        <w:t>3y8m</w:t>
      </w:r>
      <w:r w:rsidRPr="00000000">
        <w:rPr>
          <w:rFonts w:cstheme="minorBidi" w:hAnsiTheme="minorHAnsi" w:eastAsiaTheme="minorHAnsi" w:asciiTheme="minorHAnsi"/>
        </w:rPr>
        <w:tab/>
        <w:t>12</w:t>
      </w:r>
      <w:r w:rsidRPr="00000000">
        <w:rPr>
          <w:rFonts w:cstheme="minorBidi" w:hAnsiTheme="minorHAnsi" w:eastAsiaTheme="minorHAnsi" w:asciiTheme="minorHAnsi"/>
        </w:rPr>
        <w:t>/</w:t>
      </w:r>
      <w:r w:rsidRPr="00000000">
        <w:rPr>
          <w:rFonts w:cstheme="minorBidi" w:hAnsiTheme="minorHAnsi" w:eastAsiaTheme="minorHAnsi" w:asciiTheme="minorHAnsi"/>
        </w:rPr>
        <w:t>6</w:t>
      </w:r>
      <w:r w:rsidRPr="00000000">
        <w:rPr>
          <w:rFonts w:cstheme="minorBidi" w:hAnsiTheme="minorHAnsi" w:eastAsiaTheme="minorHAnsi" w:asciiTheme="minorHAnsi"/>
        </w:rPr>
        <w:tab/>
        <w:t xml:space="preserve">GTCS,</w:t>
      </w:r>
      <w:r w:rsidR="001852F3">
        <w:t xml:space="preserve"> </w:t>
      </w:r>
      <w:r w:rsidR="001852F3">
        <w:t xml:space="preserve">CPS</w:t>
      </w:r>
      <w:r w:rsidRPr="00000000">
        <w:rPr>
          <w:rFonts w:cstheme="minorBidi" w:hAnsiTheme="minorHAnsi" w:eastAsiaTheme="minorHAnsi" w:asciiTheme="minorHAnsi"/>
        </w:rPr>
        <w:tab/>
        <w:t>Multi-FSW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Pr="00000000">
        <w:rPr>
          <w:rFonts w:cstheme="minorBidi" w:hAnsiTheme="minorHAnsi" w:eastAsiaTheme="minorHAnsi" w:asciiTheme="minorHAnsi"/>
        </w:rPr>
        <w:tab/>
        <w:t>LTG,</w:t>
      </w:r>
      <w:r>
        <w:rPr>
          <w:rFonts w:cstheme="minorBidi" w:hAnsiTheme="minorHAnsi" w:eastAsiaTheme="minorHAnsi" w:asciiTheme="minorHAnsi"/>
        </w:rPr>
        <w:t> </w:t>
      </w:r>
      <w:r>
        <w:rPr>
          <w:rFonts w:cstheme="minorBidi" w:hAnsiTheme="minorHAnsi" w:eastAsiaTheme="minorHAnsi" w:asciiTheme="minorHAnsi"/>
        </w:rPr>
        <w:t>CBZ,</w:t>
      </w:r>
    </w:p>
    <w:p w:rsidR="0018722C">
      <w:pPr>
        <w:topLinePunct/>
      </w:pPr>
      <w:r>
        <w:rPr>
          <w:rFonts w:cstheme="minorBidi" w:hAnsiTheme="minorHAnsi" w:eastAsiaTheme="minorHAnsi" w:asciiTheme="minorHAnsi"/>
        </w:rPr>
        <w:t>PHT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Reduction</w:t>
      </w:r>
      <w:r w:rsidRPr="00000000">
        <w:rPr>
          <w:rFonts w:cstheme="minorBidi" w:hAnsiTheme="minorHAnsi" w:eastAsiaTheme="minorHAnsi" w:asciiTheme="minorHAnsi"/>
        </w:rPr>
        <w:tab/>
        <w:t>Normal</w:t>
      </w:r>
    </w:p>
    <w:p w:rsidR="0018722C">
      <w:spacing w:beforeLines="0" w:before="0" w:afterLines="0" w:after="0" w:line="440" w:lineRule="auto"/>
      <w:pPr>
        <w:sectPr w:rsidR="00556256">
          <w:footerReference w:type="first" r:id="rId253"/>
          <w:footerReference w:type="default" r:id="rId254"/>
          <w:footerReference w:type="even" r:id="rId255"/>
          <w:headerReference w:type="first" r:id="rId256"/>
          <w:headerReference w:type="default" r:id="rId257"/>
          <w:headerReference w:type="even" r:id="rId258"/>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b/>
        </w:rPr>
        <w:t>In-frame deletion</w:t>
      </w:r>
    </w:p>
    <w:p w:rsidR="0018722C">
      <w:pPr>
        <w:topLinePunct/>
      </w:pPr>
      <w:r>
        <w:rPr>
          <w:rFonts w:cstheme="minorBidi" w:hAnsiTheme="minorHAnsi" w:eastAsiaTheme="minorHAnsi" w:asciiTheme="minorHAnsi"/>
          <w:b/>
        </w:rPr>
        <w:t>Truncation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 xml:space="preserve">c.5303G&gt;</w:t>
      </w:r>
      <w:r w:rsidR="001852F3">
        <w:t xml:space="preserve"> </w:t>
      </w:r>
      <w:r w:rsidR="001852F3">
        <w:t xml:space="preserve">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S1768N</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4y1m</w:t>
      </w:r>
      <w:r w:rsidRPr="00000000">
        <w:rPr>
          <w:rFonts w:cstheme="minorBidi" w:hAnsiTheme="minorHAnsi" w:eastAsiaTheme="minorHAnsi" w:asciiTheme="minorHAnsi"/>
        </w:rPr>
        <w:tab/>
        <w:t>6m</w:t>
      </w:r>
      <w:r w:rsidRPr="00000000">
        <w:rPr>
          <w:rFonts w:cstheme="minorBidi" w:hAnsiTheme="minorHAnsi" w:eastAsiaTheme="minorHAnsi" w:asciiTheme="minorHAnsi"/>
        </w:rPr>
        <w:tab/>
        <w:t>10m</w:t>
      </w:r>
      <w:r w:rsidRPr="00000000">
        <w:rPr>
          <w:rFonts w:cstheme="minorBidi" w:hAnsiTheme="minorHAnsi" w:eastAsiaTheme="minorHAnsi" w:asciiTheme="minorHAnsi"/>
        </w:rPr>
        <w:tab/>
        <w:t>8</w:t>
      </w:r>
      <w:r w:rsidRPr="00000000">
        <w:rPr>
          <w:rFonts w:cstheme="minorBidi" w:hAnsiTheme="minorHAnsi" w:eastAsiaTheme="minorHAnsi" w:asciiTheme="minorHAnsi"/>
        </w:rPr>
        <w:t>/</w:t>
      </w:r>
      <w:r w:rsidRPr="00000000">
        <w:rPr>
          <w:rFonts w:cstheme="minorBidi" w:hAnsiTheme="minorHAnsi" w:eastAsiaTheme="minorHAnsi" w:asciiTheme="minorHAnsi"/>
        </w:rPr>
        <w:t>2</w:t>
      </w:r>
      <w:r w:rsidRPr="00000000">
        <w:rPr>
          <w:rFonts w:cstheme="minorBidi" w:hAnsiTheme="minorHAnsi" w:eastAsiaTheme="minorHAnsi" w:asciiTheme="minorHAnsi"/>
        </w:rPr>
        <w:tab/>
        <w:t xml:space="preserve">sGTCS,</w:t>
      </w:r>
      <w:r w:rsidR="001852F3">
        <w:t xml:space="preserve"> </w:t>
      </w:r>
      <w:r w:rsidR="001852F3">
        <w:t xml:space="preserve">CPS</w:t>
      </w:r>
      <w:r w:rsidRPr="00000000">
        <w:rPr>
          <w:rFonts w:cstheme="minorBidi" w:hAnsiTheme="minorHAnsi" w:eastAsiaTheme="minorHAnsi" w:asciiTheme="minorHAnsi"/>
        </w:rPr>
        <w:tab/>
        <w:t>FSW</w:t>
      </w:r>
      <w:r>
        <w:rPr>
          <w:rFonts w:ascii="宋体" w:eastAsia="宋体" w:hint="eastAsia" w:cstheme="minorBidi" w:hAnsiTheme="minorHAnsi"/>
        </w:rPr>
        <w:t>﹣</w:t>
      </w:r>
      <w:r>
        <w:rPr>
          <w:rFonts w:cstheme="minorBidi" w:hAnsiTheme="minorHAnsi" w:eastAsiaTheme="minorHAnsi" w:asciiTheme="minorHAnsi"/>
        </w:rPr>
        <w:t>TPM</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t>Normal</w:t>
      </w:r>
    </w:p>
    <w:p w:rsidR="0018722C">
      <w:pPr>
        <w:topLinePunct/>
      </w:pP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xml:space="preserve">M        </w:t>
      </w:r>
      <w:r>
        <w:rPr>
          <w:rFonts w:cstheme="minorBidi" w:hAnsiTheme="minorHAnsi" w:eastAsiaTheme="minorHAnsi" w:asciiTheme="minorHAnsi"/>
        </w:rPr>
        <w:t> </w:t>
      </w:r>
      <w:r>
        <w:rPr>
          <w:rFonts w:cstheme="minorBidi" w:hAnsiTheme="minorHAnsi" w:eastAsiaTheme="minorHAnsi" w:asciiTheme="minorHAnsi"/>
        </w:rPr>
        <w:t xml:space="preserve">c.5347G&gt;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A1783E</w:t>
      </w:r>
      <w:r w:rsidRPr="00000000">
        <w:rPr>
          <w:rFonts w:cstheme="minorBidi" w:hAnsiTheme="minorHAnsi" w:eastAsiaTheme="minorHAnsi" w:asciiTheme="minorHAnsi"/>
        </w:rPr>
        <w:tab/>
      </w:r>
      <w:r>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r>
      <w:r>
        <w:t>8y4m</w:t>
      </w:r>
      <w:r w:rsidRPr="00000000">
        <w:rPr>
          <w:rFonts w:cstheme="minorBidi" w:hAnsiTheme="minorHAnsi" w:eastAsiaTheme="minorHAnsi" w:asciiTheme="minorHAnsi"/>
        </w:rPr>
        <w:tab/>
      </w:r>
      <w:r>
        <w:t>8m         </w:t>
      </w:r>
      <w:r>
        <w:rPr>
          <w:rFonts w:cstheme="minorBidi" w:hAnsiTheme="minorHAnsi" w:eastAsiaTheme="minorHAnsi" w:asciiTheme="minorHAnsi"/>
        </w:rPr>
        <w:t> </w:t>
      </w:r>
      <w:r>
        <w:rPr>
          <w:rFonts w:cstheme="minorBidi" w:hAnsiTheme="minorHAnsi" w:eastAsiaTheme="minorHAnsi" w:asciiTheme="minorHAnsi"/>
        </w:rPr>
        <w:t>6m</w:t>
      </w:r>
      <w:r w:rsidRPr="00000000">
        <w:rPr>
          <w:rFonts w:cstheme="minorBidi" w:hAnsiTheme="minorHAnsi" w:eastAsiaTheme="minorHAnsi" w:asciiTheme="minorHAnsi"/>
        </w:rPr>
        <w:tab/>
      </w:r>
      <w:r>
        <w:t>18</w:t>
      </w:r>
      <w:r w:rsidRPr="00000000">
        <w:rPr>
          <w:rFonts w:cstheme="minorBidi" w:hAnsiTheme="minorHAnsi" w:eastAsiaTheme="minorHAnsi" w:asciiTheme="minorHAnsi"/>
        </w:rPr>
        <w:t>/</w:t>
      </w:r>
      <w:r w:rsidRPr="00000000">
        <w:rPr>
          <w:rFonts w:cstheme="minorBidi" w:hAnsiTheme="minorHAnsi" w:eastAsiaTheme="minorHAnsi" w:asciiTheme="minorHAnsi"/>
        </w:rPr>
        <w:t>10</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Pr="00000000">
        <w:rPr>
          <w:rFonts w:cstheme="minorBidi" w:hAnsiTheme="minorHAnsi" w:eastAsiaTheme="minorHAnsi" w:asciiTheme="minorHAnsi"/>
        </w:rPr>
        <w:tab/>
      </w:r>
      <w:r>
        <w:t>FSW</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Pr="00000000">
        <w:rPr>
          <w:rFonts w:cstheme="minorBidi" w:hAnsiTheme="minorHAnsi" w:eastAsiaTheme="minorHAnsi" w:asciiTheme="minorHAnsi"/>
        </w:rPr>
        <w:tab/>
      </w:r>
      <w:r>
        <w:t xml:space="preserve">LTG,</w:t>
      </w:r>
      <w:r w:rsidR="001852F3">
        <w:t xml:space="preserve"> </w:t>
      </w:r>
      <w:r w:rsidR="001852F3">
        <w:t xml:space="preserve">PHT</w:t>
      </w:r>
      <w:r w:rsidRPr="00000000">
        <w:rPr>
          <w:rFonts w:cstheme="minorBidi" w:hAnsiTheme="minorHAnsi" w:eastAsiaTheme="minorHAnsi" w:asciiTheme="minorHAnsi"/>
        </w:rPr>
        <w:tab/>
      </w:r>
      <w:r>
        <w:t>Reduction     </w:t>
      </w:r>
      <w:r>
        <w:rPr>
          <w:rFonts w:cstheme="minorBidi" w:hAnsiTheme="minorHAnsi" w:eastAsiaTheme="minorHAnsi" w:asciiTheme="minorHAnsi"/>
        </w:rPr>
        <w:t> </w:t>
      </w:r>
      <w:r>
        <w:rPr>
          <w:rFonts w:cstheme="minorBidi" w:hAnsiTheme="minorHAnsi" w:eastAsiaTheme="minorHAnsi" w:asciiTheme="minorHAnsi"/>
        </w:rPr>
        <w:t>Moderate</w:t>
      </w:r>
      <w:r>
        <w:rPr>
          <w:rFonts w:cstheme="minorBidi" w:hAnsiTheme="minorHAnsi" w:eastAsiaTheme="minorHAnsi" w:asciiTheme="minorHAnsi"/>
        </w:rPr>
        <w:t> </w:t>
      </w:r>
      <w:r>
        <w:rPr>
          <w:rFonts w:cstheme="minorBidi" w:hAnsiTheme="minorHAnsi" w:eastAsiaTheme="minorHAnsi" w:asciiTheme="minorHAnsi"/>
        </w:rPr>
        <w:t>MR</w:t>
      </w:r>
      <w:r>
        <w:rPr>
          <w:rFonts w:cstheme="minorBidi" w:hAnsiTheme="minorHAnsi" w:eastAsiaTheme="minorHAnsi" w:asciiTheme="minorHAnsi"/>
        </w:rPr>
        <w:t>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r>
      <w:r>
        <w:t xml:space="preserve">c.5666T&gt;</w:t>
      </w:r>
      <w:r w:rsidR="001852F3">
        <w:t xml:space="preserve"> </w:t>
      </w:r>
      <w:r w:rsidR="001852F3">
        <w:t xml:space="preserve">G</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M1889R</w:t>
      </w:r>
      <w:r w:rsidRPr="00000000">
        <w:rPr>
          <w:rFonts w:cstheme="minorBidi" w:hAnsiTheme="minorHAnsi" w:eastAsiaTheme="minorHAnsi" w:asciiTheme="minorHAnsi"/>
        </w:rPr>
        <w:tab/>
      </w:r>
      <w:r>
        <w:t>Unknown</w:t>
      </w:r>
      <w:r w:rsidRPr="00000000">
        <w:rPr>
          <w:rFonts w:cstheme="minorBidi" w:hAnsiTheme="minorHAnsi" w:eastAsiaTheme="minorHAnsi" w:asciiTheme="minorHAnsi"/>
        </w:rPr>
        <w:tab/>
      </w:r>
      <w:r>
        <w:t>5y2m</w:t>
      </w:r>
      <w:r w:rsidRPr="00000000">
        <w:rPr>
          <w:rFonts w:cstheme="minorBidi" w:hAnsiTheme="minorHAnsi" w:eastAsiaTheme="minorHAnsi" w:asciiTheme="minorHAnsi"/>
        </w:rPr>
        <w:tab/>
      </w:r>
      <w:r>
        <w:t>6m         </w:t>
      </w:r>
      <w:r>
        <w:rPr>
          <w:rFonts w:cstheme="minorBidi" w:hAnsiTheme="minorHAnsi" w:eastAsiaTheme="minorHAnsi" w:asciiTheme="minorHAnsi"/>
        </w:rPr>
        <w:t> </w:t>
      </w:r>
      <w:r>
        <w:rPr>
          <w:rFonts w:cstheme="minorBidi" w:hAnsiTheme="minorHAnsi" w:eastAsiaTheme="minorHAnsi" w:asciiTheme="minorHAnsi"/>
        </w:rPr>
        <w:t>11m         </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sidRPr="00000000">
        <w:rPr>
          <w:rFonts w:cstheme="minorBidi" w:hAnsiTheme="minorHAnsi" w:eastAsiaTheme="minorHAnsi" w:asciiTheme="minorHAnsi"/>
        </w:rPr>
        <w:tab/>
      </w:r>
      <w:r>
        <w:t xml:space="preserve">sGTCS,</w:t>
      </w:r>
      <w:r w:rsidR="001852F3">
        <w:t xml:space="preserve"> </w:t>
      </w:r>
      <w:r w:rsidR="001852F3">
        <w:t xml:space="preserve">CPS</w:t>
      </w:r>
      <w:r w:rsidRPr="00000000">
        <w:rPr>
          <w:rFonts w:cstheme="minorBidi" w:hAnsiTheme="minorHAnsi" w:eastAsiaTheme="minorHAnsi" w:asciiTheme="minorHAnsi"/>
        </w:rPr>
        <w:tab/>
      </w:r>
      <w:r>
        <w:t>FSW</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LEV</w:t>
      </w:r>
      <w:r>
        <w:rPr>
          <w:rFonts w:ascii="宋体" w:eastAsia="宋体" w:hint="eastAsia" w:cstheme="minorBidi" w:hAnsiTheme="minorHAnsi"/>
        </w:rPr>
        <w:t>﹣</w:t>
      </w:r>
      <w:r>
        <w:rPr>
          <w:rFonts w:cstheme="minorBidi" w:hAnsiTheme="minorHAnsi" w:eastAsiaTheme="minorHAnsi" w:asciiTheme="minorHAnsi"/>
        </w:rPr>
        <w:t>Reduction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w:t>
      </w:r>
      <w:r>
        <w:rPr>
          <w:rFonts w:cstheme="minorBidi" w:hAnsiTheme="minorHAnsi" w:eastAsiaTheme="minorHAnsi" w:asciiTheme="minorHAnsi"/>
        </w:rPr>
        <w:t>Normal</w:t>
      </w:r>
    </w:p>
    <w:p w:rsidR="0018722C">
      <w:pPr>
        <w:pStyle w:val="ae"/>
        <w:topLinePunct/>
      </w:pPr>
      <w:r>
        <w:rPr>
          <w:rFonts w:cstheme="minorBidi" w:hAnsiTheme="minorHAnsi" w:eastAsiaTheme="minorHAnsi" w:asciiTheme="minorHAnsi"/>
        </w:rPr>
        <w:pict>
          <v:group style="margin-left:50.700001pt;margin-top:30.56077pt;width:411.58pt;height:0.54pt;mso-position-horizontal-relative:page;mso-position-vertical-relative:paragraph;z-index:-384136" coordorigin="1014,611" coordsize="15380,20">
            <v:line style="position:absolute" from="1014,621" to="1990,621" stroked="true" strokeweight=".959pt" strokecolor="#000000">
              <v:stroke dashstyle="solid"/>
            </v:line>
            <v:rect style="position:absolute;left:1989;top:611;width:20;height:20" filled="true" fillcolor="#000000" stroked="false">
              <v:fill type="solid"/>
            </v:rect>
            <v:line style="position:absolute" from="2009,621" to="2670,621" stroked="true" strokeweight=".959pt" strokecolor="#000000">
              <v:stroke dashstyle="solid"/>
            </v:line>
            <v:rect style="position:absolute;left:2670;top:611;width:20;height:20" filled="true" fillcolor="#000000" stroked="false">
              <v:fill type="solid"/>
            </v:rect>
            <v:line style="position:absolute" from="2689,621" to="4909,621" stroked="true" strokeweight=".959pt" strokecolor="#000000">
              <v:stroke dashstyle="solid"/>
            </v:line>
            <v:rect style="position:absolute;left:4909;top:611;width:20;height:20" filled="true" fillcolor="#000000" stroked="false">
              <v:fill type="solid"/>
            </v:rect>
            <v:line style="position:absolute" from="4928,621" to="5899,621" stroked="true" strokeweight=".959pt" strokecolor="#000000">
              <v:stroke dashstyle="solid"/>
            </v:line>
            <v:rect style="position:absolute;left:5899;top:611;width:20;height:20" filled="true" fillcolor="#000000" stroked="false">
              <v:fill type="solid"/>
            </v:rect>
            <v:line style="position:absolute" from="5918,621" to="6751,621" stroked="true" strokeweight=".959pt" strokecolor="#000000">
              <v:stroke dashstyle="solid"/>
            </v:line>
            <v:rect style="position:absolute;left:6751;top:611;width:20;height:20" filled="true" fillcolor="#000000" stroked="false">
              <v:fill type="solid"/>
            </v:rect>
            <v:line style="position:absolute" from="6770,621" to="7330,621" stroked="true" strokeweight=".959pt" strokecolor="#000000">
              <v:stroke dashstyle="solid"/>
            </v:line>
            <v:rect style="position:absolute;left:7329;top:611;width:20;height:20" filled="true" fillcolor="#000000" stroked="false">
              <v:fill type="solid"/>
            </v:rect>
            <v:line style="position:absolute" from="7349,621" to="7984,621" stroked="true" strokeweight=".959pt" strokecolor="#000000">
              <v:stroke dashstyle="solid"/>
            </v:line>
            <v:rect style="position:absolute;left:7983;top:611;width:20;height:20" filled="true" fillcolor="#000000" stroked="false">
              <v:fill type="solid"/>
            </v:rect>
            <v:line style="position:absolute" from="8003,621" to="8916,621" stroked="true" strokeweight=".959pt" strokecolor="#000000">
              <v:stroke dashstyle="solid"/>
            </v:line>
            <v:rect style="position:absolute;left:8916;top:611;width:20;height:20" filled="true" fillcolor="#000000" stroked="false">
              <v:fill type="solid"/>
            </v:rect>
            <v:line style="position:absolute" from="8935,621" to="10312,621" stroked="true" strokeweight=".959pt" strokecolor="#000000">
              <v:stroke dashstyle="solid"/>
            </v:line>
            <v:rect style="position:absolute;left:10311;top:611;width:20;height:20" filled="true" fillcolor="#000000" stroked="false">
              <v:fill type="solid"/>
            </v:rect>
            <v:line style="position:absolute" from="10331,621" to="11356,621" stroked="true" strokeweight=".959pt" strokecolor="#000000">
              <v:stroke dashstyle="solid"/>
            </v:line>
            <v:rect style="position:absolute;left:11355;top:611;width:20;height:20" filled="true" fillcolor="#000000" stroked="false">
              <v:fill type="solid"/>
            </v:rect>
            <v:line style="position:absolute" from="11375,621" to="11896,621" stroked="true" strokeweight=".959pt" strokecolor="#000000">
              <v:stroke dashstyle="solid"/>
            </v:line>
            <v:rect style="position:absolute;left:11895;top:611;width:20;height:20" filled="true" fillcolor="#000000" stroked="false">
              <v:fill type="solid"/>
            </v:rect>
            <v:line style="position:absolute" from="11915,621" to="13391,621" stroked="true" strokeweight=".959pt" strokecolor="#000000">
              <v:stroke dashstyle="solid"/>
            </v:line>
            <v:rect style="position:absolute;left:13390;top:611;width:20;height:20" filled="true" fillcolor="#000000" stroked="false">
              <v:fill type="solid"/>
            </v:rect>
            <v:line style="position:absolute" from="13410,621" to="14443,621" stroked="true" strokeweight=".959pt" strokecolor="#000000">
              <v:stroke dashstyle="solid"/>
            </v:line>
            <v:rect style="position:absolute;left:14443;top:611;width:20;height:20" filled="true" fillcolor="#000000" stroked="false">
              <v:fill type="solid"/>
            </v:rect>
            <v:line style="position:absolute" from="14462,621" to="15304,621" stroked="true" strokeweight=".959pt" strokecolor="#000000">
              <v:stroke dashstyle="solid"/>
            </v:line>
            <v:rect style="position:absolute;left:15303;top:611;width:20;height:20" filled="true" fillcolor="#000000" stroked="false">
              <v:fill type="solid"/>
            </v:rect>
            <v:line style="position:absolute" from="15323,621" to="16393,621" stroked="true" strokeweight=".959pt" strokecolor="#000000">
              <v:stroke dashstyle="solid"/>
            </v:line>
            <w10:wrap type="none"/>
          </v:group>
        </w:pict>
      </w:r>
    </w:p>
    <w:p w:rsidR="0018722C">
      <w:pPr>
        <w:pStyle w:val="ae"/>
        <w:topLinePunct/>
      </w:pP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 xml:space="preserve">c.5714C&gt;</w:t>
      </w:r>
      <w:r w:rsidR="001852F3">
        <w:t xml:space="preserve"> </w:t>
      </w:r>
      <w:r w:rsidR="001852F3">
        <w:t xml:space="preserve">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P1905R</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15y8m</w:t>
      </w:r>
      <w:r w:rsidRPr="00000000">
        <w:rPr>
          <w:rFonts w:cstheme="minorBidi" w:hAnsiTheme="minorHAnsi" w:eastAsiaTheme="minorHAnsi" w:asciiTheme="minorHAnsi"/>
        </w:rPr>
        <w:tab/>
        <w:t>8m         </w:t>
      </w:r>
      <w:r>
        <w:rPr>
          <w:rFonts w:cstheme="minorBidi" w:hAnsiTheme="minorHAnsi" w:eastAsiaTheme="minorHAnsi" w:asciiTheme="minorHAnsi"/>
        </w:rPr>
        <w:t> </w:t>
      </w:r>
      <w:r>
        <w:rPr>
          <w:rFonts w:cstheme="minorBidi" w:hAnsiTheme="minorHAnsi" w:eastAsiaTheme="minorHAnsi" w:asciiTheme="minorHAnsi"/>
        </w:rPr>
        <w:t>4y</w:t>
      </w:r>
      <w:r w:rsidRPr="00000000">
        <w:rPr>
          <w:rFonts w:cstheme="minorBidi" w:hAnsiTheme="minorHAnsi" w:eastAsiaTheme="minorHAnsi" w:asciiTheme="minorHAnsi"/>
        </w:rPr>
        <w:tab/>
        <w:t>5</w:t>
      </w:r>
      <w:r w:rsidRPr="00000000">
        <w:rPr>
          <w:rFonts w:cstheme="minorBidi" w:hAnsiTheme="minorHAnsi" w:eastAsiaTheme="minorHAnsi" w:asciiTheme="minorHAnsi"/>
        </w:rPr>
        <w:t>/</w:t>
      </w:r>
      <w:r w:rsidRPr="00000000">
        <w:rPr>
          <w:rFonts w:cstheme="minorBidi" w:hAnsiTheme="minorHAnsi" w:eastAsiaTheme="minorHAnsi" w:asciiTheme="minorHAnsi"/>
        </w:rPr>
        <w:t>12</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Pr="00000000">
        <w:rPr>
          <w:rFonts w:cstheme="minorBidi" w:hAnsiTheme="minorHAnsi" w:eastAsiaTheme="minorHAnsi" w:asciiTheme="minorHAnsi"/>
        </w:rPr>
        <w:tab/>
        <w:t>FSW</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Pr="00000000">
        <w:rPr>
          <w:rFonts w:cstheme="minorBidi" w:hAnsiTheme="minorHAnsi" w:eastAsiaTheme="minorHAnsi" w:asciiTheme="minorHAnsi"/>
        </w:rPr>
        <w:tab/>
        <w:t>LTG</w:t>
      </w:r>
      <w:r w:rsidRPr="00000000">
        <w:rPr>
          <w:rFonts w:cstheme="minorBidi" w:hAnsiTheme="minorHAnsi" w:eastAsiaTheme="minorHAnsi" w:asciiTheme="minorHAnsi"/>
        </w:rPr>
        <w:tab/>
        <w:t>Reduction     </w:t>
      </w:r>
      <w:r>
        <w:rPr>
          <w:rFonts w:cstheme="minorBidi" w:hAnsiTheme="minorHAnsi" w:eastAsiaTheme="minorHAnsi" w:asciiTheme="minorHAnsi"/>
        </w:rPr>
        <w:t> </w:t>
      </w:r>
      <w:r>
        <w:rPr>
          <w:rFonts w:cstheme="minorBidi" w:hAnsiTheme="minorHAnsi" w:eastAsiaTheme="minorHAnsi" w:asciiTheme="minorHAnsi"/>
        </w:rPr>
        <w:t>Moderate</w:t>
      </w:r>
      <w:r>
        <w:rPr>
          <w:rFonts w:cstheme="minorBidi" w:hAnsiTheme="minorHAnsi" w:eastAsiaTheme="minorHAnsi" w:asciiTheme="minorHAnsi"/>
        </w:rPr>
        <w:t> </w:t>
      </w:r>
      <w:r>
        <w:rPr>
          <w:rFonts w:cstheme="minorBidi" w:hAnsiTheme="minorHAnsi" w:eastAsiaTheme="minorHAnsi" w:asciiTheme="minorHAnsi"/>
        </w:rPr>
        <w:t>MR</w:t>
      </w:r>
      <w:r>
        <w:rPr>
          <w:rFonts w:cstheme="minorBidi" w:hAnsiTheme="minorHAnsi" w:eastAsiaTheme="minorHAnsi" w:asciiTheme="minorHAnsi"/>
        </w:rPr>
        <w:t>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M</w:t>
      </w:r>
      <w:r>
        <w:rPr>
          <w:vertAlign w:val="superscript"/>
          /&gt;
        </w:rPr>
        <w:t>f       </w:t>
      </w:r>
      <w:r>
        <w:rPr>
          <w:vertAlign w:val="superscript"/>
          /&gt;
        </w:rPr>
        <w:t> </w:t>
      </w:r>
      <w:r>
        <w:rPr>
          <w:rFonts w:cstheme="minorBidi" w:hAnsiTheme="minorHAnsi" w:eastAsiaTheme="minorHAnsi" w:asciiTheme="minorHAnsi"/>
        </w:rPr>
        <w:t xml:space="preserve">c.5768A&gt;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Q1923R</w:t>
      </w:r>
      <w:r w:rsidRPr="00000000">
        <w:rPr>
          <w:rFonts w:cstheme="minorBidi" w:hAnsiTheme="minorHAnsi" w:eastAsiaTheme="minorHAnsi" w:asciiTheme="minorHAnsi"/>
        </w:rPr>
        <w:tab/>
        <w:t>Paternal*</w:t>
      </w:r>
      <w:r w:rsidRPr="00000000">
        <w:rPr>
          <w:rFonts w:cstheme="minorBidi" w:hAnsiTheme="minorHAnsi" w:eastAsiaTheme="minorHAnsi" w:asciiTheme="minorHAnsi"/>
        </w:rPr>
        <w:tab/>
        <w:t>10y3m</w:t>
      </w:r>
      <w:r w:rsidRPr="00000000">
        <w:rPr>
          <w:rFonts w:cstheme="minorBidi" w:hAnsiTheme="minorHAnsi" w:eastAsiaTheme="minorHAnsi" w:asciiTheme="minorHAnsi"/>
        </w:rPr>
        <w:tab/>
        <w:t>6m         </w:t>
      </w:r>
      <w:r>
        <w:rPr>
          <w:rFonts w:cstheme="minorBidi" w:hAnsiTheme="minorHAnsi" w:eastAsiaTheme="minorHAnsi" w:asciiTheme="minorHAnsi"/>
        </w:rPr>
        <w:t> </w:t>
      </w:r>
      <w:r>
        <w:rPr>
          <w:rFonts w:cstheme="minorBidi" w:hAnsiTheme="minorHAnsi" w:eastAsiaTheme="minorHAnsi" w:asciiTheme="minorHAnsi"/>
        </w:rPr>
        <w:t>1y8m       </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8</w:t>
      </w:r>
      <w:r w:rsidRPr="00000000">
        <w:rPr>
          <w:rFonts w:cstheme="minorBidi" w:hAnsiTheme="minorHAnsi" w:eastAsiaTheme="minorHAnsi" w:asciiTheme="minorHAnsi"/>
        </w:rPr>
        <w:tab/>
        <w:t xml:space="preserve">HC,</w:t>
      </w:r>
      <w:r w:rsidR="001852F3">
        <w:t xml:space="preserve"> </w:t>
      </w:r>
      <w:r w:rsidR="001852F3">
        <w:t xml:space="preserve">sGTCS,</w:t>
      </w:r>
      <w:r w:rsidR="001852F3">
        <w:t xml:space="preserve"> </w:t>
      </w:r>
      <w:r w:rsidR="001852F3">
        <w:t xml:space="preserve">CPS</w:t>
      </w:r>
      <w:r w:rsidRPr="00000000">
        <w:rPr>
          <w:rFonts w:cstheme="minorBidi" w:hAnsiTheme="minorHAnsi" w:eastAsiaTheme="minorHAnsi" w:asciiTheme="minorHAnsi"/>
        </w:rPr>
        <w:tab/>
        <w:t>Multi-FSW</w:t>
      </w:r>
      <w:r w:rsidR="001852F3">
        <w:t xml:space="preserve">       </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Pr="00000000">
        <w:rPr>
          <w:rFonts w:cstheme="minorBidi" w:hAnsiTheme="minorHAnsi" w:eastAsiaTheme="minorHAnsi" w:asciiTheme="minorHAnsi"/>
        </w:rPr>
        <w:tab/>
        <w:t>LTG</w:t>
      </w:r>
      <w:r w:rsidRPr="00000000">
        <w:rPr>
          <w:rFonts w:cstheme="minorBidi" w:hAnsiTheme="minorHAnsi" w:eastAsiaTheme="minorHAnsi" w:asciiTheme="minorHAnsi"/>
        </w:rPr>
        <w:tab/>
        <w:t>Reduction     </w:t>
      </w:r>
      <w:r>
        <w:rPr>
          <w:rFonts w:cstheme="minorBidi" w:hAnsiTheme="minorHAnsi" w:eastAsiaTheme="minorHAnsi" w:asciiTheme="minorHAnsi"/>
        </w:rPr>
        <w:t> </w:t>
      </w:r>
      <w:r>
        <w:rPr>
          <w:rFonts w:cstheme="minorBidi" w:hAnsiTheme="minorHAnsi" w:eastAsiaTheme="minorHAnsi" w:asciiTheme="minorHAnsi"/>
        </w:rPr>
        <w:t>Moderate</w:t>
      </w:r>
      <w:r>
        <w:rPr>
          <w:rFonts w:cstheme="minorBidi" w:hAnsiTheme="minorHAnsi" w:eastAsiaTheme="minorHAnsi" w:asciiTheme="minorHAnsi"/>
        </w:rPr>
        <w:t> </w:t>
      </w:r>
      <w:r>
        <w:rPr>
          <w:rFonts w:cstheme="minorBidi" w:hAnsiTheme="minorHAnsi" w:eastAsiaTheme="minorHAnsi" w:asciiTheme="minorHAnsi"/>
        </w:rPr>
        <w:t>MR</w:t>
      </w:r>
      <w:r>
        <w:rPr>
          <w:rFonts w:cstheme="minorBidi" w:hAnsiTheme="minorHAnsi" w:eastAsiaTheme="minorHAnsi" w:asciiTheme="minorHAnsi"/>
        </w:rPr>
        <w:t> </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c.5313_5315delCAT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I1772del      </w:t>
      </w:r>
      <w:r>
        <w:rPr>
          <w:rFonts w:cstheme="minorBidi" w:hAnsiTheme="minorHAnsi" w:eastAsiaTheme="minorHAnsi" w:asciiTheme="minorHAnsi"/>
        </w:rPr>
        <w:t> </w:t>
      </w:r>
      <w:r>
        <w:rPr>
          <w:rFonts w:cstheme="minorBidi" w:hAnsiTheme="minorHAnsi" w:eastAsiaTheme="minorHAnsi" w:asciiTheme="minorHAnsi"/>
        </w:rPr>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5y6m</w:t>
      </w:r>
      <w:r w:rsidRPr="00000000">
        <w:rPr>
          <w:rFonts w:cstheme="minorBidi" w:hAnsiTheme="minorHAnsi" w:eastAsiaTheme="minorHAnsi" w:asciiTheme="minorHAnsi"/>
        </w:rPr>
        <w:tab/>
        <w:t>7m         </w:t>
      </w:r>
      <w:r>
        <w:rPr>
          <w:rFonts w:cstheme="minorBidi" w:hAnsiTheme="minorHAnsi" w:eastAsiaTheme="minorHAnsi" w:asciiTheme="minorHAnsi"/>
        </w:rPr>
        <w:t> </w:t>
      </w:r>
      <w:r>
        <w:rPr>
          <w:rFonts w:cstheme="minorBidi" w:hAnsiTheme="minorHAnsi" w:eastAsiaTheme="minorHAnsi" w:asciiTheme="minorHAnsi"/>
        </w:rPr>
        <w:t>1y</w:t>
      </w:r>
      <w:r w:rsidRPr="00000000">
        <w:rPr>
          <w:rFonts w:cstheme="minorBidi" w:hAnsiTheme="minorHAnsi" w:eastAsiaTheme="minorHAnsi" w:asciiTheme="minorHAnsi"/>
        </w:rPr>
        <w:tab/>
        <w:t>15</w:t>
      </w:r>
      <w:r w:rsidRPr="00000000">
        <w:rPr>
          <w:rFonts w:cstheme="minorBidi" w:hAnsiTheme="minorHAnsi" w:eastAsiaTheme="minorHAnsi" w:asciiTheme="minorHAnsi"/>
        </w:rPr>
        <w:t>/</w:t>
      </w:r>
      <w:r w:rsidRPr="00000000">
        <w:rPr>
          <w:rFonts w:cstheme="minorBidi" w:hAnsiTheme="minorHAnsi" w:eastAsiaTheme="minorHAnsi" w:asciiTheme="minorHAnsi"/>
        </w:rPr>
        <w:t>8</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GTCS</w:t>
      </w:r>
      <w:r w:rsidRPr="00000000">
        <w:rPr>
          <w:rFonts w:cstheme="minorBidi" w:hAnsiTheme="minorHAnsi" w:eastAsiaTheme="minorHAnsi" w:asciiTheme="minorHAnsi"/>
        </w:rPr>
        <w:tab/>
        <w:t>FSW</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Pr>
          <w:rFonts w:ascii="宋体" w:eastAsia="宋体" w:hint="eastAsia" w:cstheme="minorBidi" w:hAnsiTheme="minorHAnsi"/>
        </w:rPr>
        <w:t>﹣</w:t>
      </w:r>
      <w:r>
        <w:rPr>
          <w:rFonts w:cstheme="minorBidi" w:hAnsiTheme="minorHAnsi" w:eastAsiaTheme="minorHAnsi" w:asciiTheme="minorHAnsi"/>
        </w:rPr>
        <w:t>Reduction      Moderate</w:t>
      </w:r>
      <w:r>
        <w:rPr>
          <w:rFonts w:cstheme="minorBidi" w:hAnsiTheme="minorHAnsi" w:eastAsiaTheme="minorHAnsi" w:asciiTheme="minorHAnsi"/>
        </w:rPr>
        <w:t> </w:t>
      </w:r>
      <w:r>
        <w:rPr>
          <w:rFonts w:cstheme="minorBidi" w:hAnsiTheme="minorHAnsi" w:eastAsiaTheme="minorHAnsi" w:asciiTheme="minorHAnsi"/>
        </w:rPr>
        <w:t>MR</w:t>
      </w:r>
    </w:p>
    <w:p w:rsidR="0018722C">
      <w:pPr>
        <w:pStyle w:val="ae"/>
        <w:topLinePunct/>
      </w:pPr>
      <w:r>
        <w:rPr>
          <w:rFonts w:cstheme="minorBidi" w:hAnsiTheme="minorHAnsi" w:eastAsiaTheme="minorHAnsi" w:asciiTheme="minorHAnsi"/>
        </w:rPr>
        <w:pict>
          <v:group style="margin-left:50.700001pt;margin-top:4.672125pt;width:411.58pt;height:0.54pt;mso-position-horizontal-relative:page;mso-position-vertical-relative:paragraph;z-index:-384112" coordorigin="1014,93" coordsize="15380,20">
            <v:line style="position:absolute" from="1014,103" to="1990,103" stroked="true" strokeweight=".96pt" strokecolor="#000000">
              <v:stroke dashstyle="solid"/>
            </v:line>
            <v:rect style="position:absolute;left:1989;top:93;width:20;height:20" filled="true" fillcolor="#000000" stroked="false">
              <v:fill type="solid"/>
            </v:rect>
            <v:line style="position:absolute" from="2009,103" to="2670,103" stroked="true" strokeweight=".96pt" strokecolor="#000000">
              <v:stroke dashstyle="solid"/>
            </v:line>
            <v:rect style="position:absolute;left:2670;top:93;width:20;height:20" filled="true" fillcolor="#000000" stroked="false">
              <v:fill type="solid"/>
            </v:rect>
            <v:line style="position:absolute" from="2689,103" to="4909,103" stroked="true" strokeweight=".96pt" strokecolor="#000000">
              <v:stroke dashstyle="solid"/>
            </v:line>
            <v:rect style="position:absolute;left:4909;top:93;width:20;height:20" filled="true" fillcolor="#000000" stroked="false">
              <v:fill type="solid"/>
            </v:rect>
            <v:line style="position:absolute" from="4928,103" to="5899,103" stroked="true" strokeweight=".96pt" strokecolor="#000000">
              <v:stroke dashstyle="solid"/>
            </v:line>
            <v:rect style="position:absolute;left:5899;top:93;width:20;height:20" filled="true" fillcolor="#000000" stroked="false">
              <v:fill type="solid"/>
            </v:rect>
            <v:line style="position:absolute" from="5918,103" to="6751,103" stroked="true" strokeweight=".96pt" strokecolor="#000000">
              <v:stroke dashstyle="solid"/>
            </v:line>
            <v:rect style="position:absolute;left:6751;top:93;width:20;height:20" filled="true" fillcolor="#000000" stroked="false">
              <v:fill type="solid"/>
            </v:rect>
            <v:line style="position:absolute" from="6770,103" to="7330,103" stroked="true" strokeweight=".96pt" strokecolor="#000000">
              <v:stroke dashstyle="solid"/>
            </v:line>
            <v:rect style="position:absolute;left:7329;top:93;width:20;height:20" filled="true" fillcolor="#000000" stroked="false">
              <v:fill type="solid"/>
            </v:rect>
            <v:line style="position:absolute" from="7349,103" to="7984,103" stroked="true" strokeweight=".96pt" strokecolor="#000000">
              <v:stroke dashstyle="solid"/>
            </v:line>
            <v:rect style="position:absolute;left:7983;top:93;width:20;height:20" filled="true" fillcolor="#000000" stroked="false">
              <v:fill type="solid"/>
            </v:rect>
            <v:line style="position:absolute" from="8003,103" to="8916,103" stroked="true" strokeweight=".96pt" strokecolor="#000000">
              <v:stroke dashstyle="solid"/>
            </v:line>
            <v:rect style="position:absolute;left:8916;top:93;width:20;height:20" filled="true" fillcolor="#000000" stroked="false">
              <v:fill type="solid"/>
            </v:rect>
            <v:line style="position:absolute" from="8935,103" to="10312,103" stroked="true" strokeweight=".96pt" strokecolor="#000000">
              <v:stroke dashstyle="solid"/>
            </v:line>
            <v:rect style="position:absolute;left:10311;top:93;width:20;height:20" filled="true" fillcolor="#000000" stroked="false">
              <v:fill type="solid"/>
            </v:rect>
            <v:line style="position:absolute" from="10331,103" to="11356,103" stroked="true" strokeweight=".96pt" strokecolor="#000000">
              <v:stroke dashstyle="solid"/>
            </v:line>
            <v:rect style="position:absolute;left:11355;top:93;width:20;height:20" filled="true" fillcolor="#000000" stroked="false">
              <v:fill type="solid"/>
            </v:rect>
            <v:line style="position:absolute" from="11375,103" to="11896,103" stroked="true" strokeweight=".96pt" strokecolor="#000000">
              <v:stroke dashstyle="solid"/>
            </v:line>
            <v:rect style="position:absolute;left:11895;top:93;width:20;height:20" filled="true" fillcolor="#000000" stroked="false">
              <v:fill type="solid"/>
            </v:rect>
            <v:line style="position:absolute" from="11915,103" to="13391,103" stroked="true" strokeweight=".96pt" strokecolor="#000000">
              <v:stroke dashstyle="solid"/>
            </v:line>
            <v:rect style="position:absolute;left:13390;top:93;width:20;height:20" filled="true" fillcolor="#000000" stroked="false">
              <v:fill type="solid"/>
            </v:rect>
            <v:line style="position:absolute" from="13410,103" to="14443,103" stroked="true" strokeweight=".96pt" strokecolor="#000000">
              <v:stroke dashstyle="solid"/>
            </v:line>
            <v:rect style="position:absolute;left:14443;top:93;width:20;height:20" filled="true" fillcolor="#000000" stroked="false">
              <v:fill type="solid"/>
            </v:rect>
            <v:line style="position:absolute" from="14462,103" to="15304,103" stroked="true" strokeweight=".96pt" strokecolor="#000000">
              <v:stroke dashstyle="solid"/>
            </v:line>
            <v:rect style="position:absolute;left:15303;top:93;width:20;height:20" filled="true" fillcolor="#000000" stroked="false">
              <v:fill type="solid"/>
            </v:rect>
            <v:line style="position:absolute" from="15323,103" to="16393,103" stroked="true" strokeweight=".96pt" strokecolor="#000000">
              <v:stroke dashstyle="solid"/>
            </v:line>
            <w10:wrap type="none"/>
          </v:group>
        </w:pict>
      </w:r>
    </w:p>
    <w:p w:rsidR="0018722C">
      <w:pPr>
        <w:pStyle w:val="ae"/>
        <w:topLinePunct/>
      </w:pP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c.433_434delAT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M145DfsX4       </w:t>
      </w:r>
      <w:r>
        <w:rPr>
          <w:rFonts w:cstheme="minorBidi" w:hAnsiTheme="minorHAnsi" w:eastAsiaTheme="minorHAnsi" w:asciiTheme="minorHAnsi"/>
        </w:rPr>
        <w:t> </w:t>
      </w:r>
      <w:r>
        <w:rPr>
          <w:rFonts w:cstheme="minorBidi" w:hAnsiTheme="minorHAnsi" w:eastAsiaTheme="minorHAnsi" w:asciiTheme="minorHAnsi"/>
        </w:rPr>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9y2m</w:t>
      </w:r>
      <w:r w:rsidRPr="00000000">
        <w:rPr>
          <w:rFonts w:cstheme="minorBidi" w:hAnsiTheme="minorHAnsi" w:eastAsiaTheme="minorHAnsi" w:asciiTheme="minorHAnsi"/>
        </w:rPr>
        <w:tab/>
        <w:t>11m       </w:t>
      </w:r>
      <w:r>
        <w:rPr>
          <w:rFonts w:cstheme="minorBidi" w:hAnsiTheme="minorHAnsi" w:eastAsiaTheme="minorHAnsi" w:asciiTheme="minorHAnsi"/>
        </w:rPr>
        <w:t> </w:t>
      </w:r>
      <w:r>
        <w:rPr>
          <w:rFonts w:cstheme="minorBidi" w:hAnsiTheme="minorHAnsi" w:eastAsiaTheme="minorHAnsi" w:asciiTheme="minorHAnsi"/>
        </w:rPr>
        <w:t>4m</w:t>
      </w:r>
      <w:r w:rsidRPr="00000000">
        <w:rPr>
          <w:rFonts w:cstheme="minorBidi" w:hAnsiTheme="minorHAnsi" w:eastAsiaTheme="minorHAnsi" w:asciiTheme="minorHAnsi"/>
        </w:rPr>
        <w:tab/>
        <w:t>6</w:t>
      </w:r>
      <w:r w:rsidRPr="00000000">
        <w:rPr>
          <w:rFonts w:cstheme="minorBidi" w:hAnsiTheme="minorHAnsi" w:eastAsiaTheme="minorHAnsi" w:asciiTheme="minorHAnsi"/>
        </w:rPr>
        <w:t>/</w:t>
      </w:r>
      <w:r w:rsidRPr="00000000">
        <w:rPr>
          <w:rFonts w:cstheme="minorBidi" w:hAnsiTheme="minorHAnsi" w:eastAsiaTheme="minorHAnsi" w:asciiTheme="minorHAnsi"/>
        </w:rPr>
        <w:t>14</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SPS     </w:t>
      </w:r>
      <w:r>
        <w:rPr>
          <w:rFonts w:cstheme="minorBidi" w:hAnsiTheme="minorHAnsi" w:eastAsiaTheme="minorHAnsi" w:asciiTheme="minorHAnsi"/>
        </w:rPr>
        <w:t> </w:t>
      </w:r>
      <w:r>
        <w:rPr>
          <w:rFonts w:cstheme="minorBidi" w:hAnsiTheme="minorHAnsi" w:eastAsiaTheme="minorHAnsi" w:asciiTheme="minorHAnsi"/>
        </w:rPr>
        <w:t>F-slow</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 xml:space="preserve">PB,</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Pr>
          <w:rFonts w:ascii="宋体" w:eastAsia="宋体" w:hint="eastAsia" w:cstheme="minorBidi" w:hAnsiTheme="minorHAnsi"/>
        </w:rPr>
        <w:t>﹣</w:t>
      </w:r>
      <w:r>
        <w:rPr>
          <w:rFonts w:cstheme="minorBidi" w:hAnsiTheme="minorHAnsi" w:eastAsiaTheme="minorHAnsi" w:asciiTheme="minorHAnsi"/>
        </w:rPr>
        <w:t>Reduction     </w:t>
      </w:r>
      <w:r>
        <w:rPr>
          <w:rFonts w:cstheme="minorBidi" w:hAnsiTheme="minorHAnsi" w:eastAsiaTheme="minorHAnsi" w:asciiTheme="minorHAnsi"/>
        </w:rPr>
        <w:t> </w:t>
      </w:r>
      <w:r>
        <w:rPr>
          <w:rFonts w:cstheme="minorBidi" w:hAnsiTheme="minorHAnsi" w:eastAsiaTheme="minorHAnsi" w:asciiTheme="minorHAnsi"/>
        </w:rPr>
        <w:t>Normal 5</w:t>
      </w:r>
      <w:r>
        <w:rPr>
          <w:rFonts w:cstheme="minorBidi" w:hAnsiTheme="minorHAnsi" w:eastAsiaTheme="minorHAnsi" w:asciiTheme="minorHAnsi"/>
        </w:rPr>
        <w:t>/</w:t>
      </w:r>
      <w:r>
        <w:rPr>
          <w:rFonts w:cstheme="minorBidi" w:hAnsiTheme="minorHAnsi" w:eastAsiaTheme="minorHAnsi" w:asciiTheme="minorHAnsi"/>
        </w:rPr>
        <w:t>M</w:t>
      </w:r>
      <w:r>
        <w:rPr>
          <w:vertAlign w:val="superscript"/>
          /&gt;
        </w:rPr>
        <w:t>f</w:t>
      </w:r>
      <w:r w:rsidRPr="00000000">
        <w:rPr>
          <w:rFonts w:cstheme="minorBidi" w:hAnsiTheme="minorHAnsi" w:eastAsiaTheme="minorHAnsi" w:asciiTheme="minorHAnsi"/>
        </w:rPr>
        <w:tab/>
      </w:r>
      <w:r>
        <w:rPr>
          <w:rFonts w:cstheme="minorBidi" w:hAnsiTheme="minorHAnsi" w:eastAsiaTheme="minorHAnsi" w:asciiTheme="minorHAnsi"/>
        </w:rPr>
        <w:t xml:space="preserve">c.1985C&gt;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w:t>
      </w:r>
      <w:r>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S662X</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22y</w:t>
      </w:r>
      <w:r w:rsidRPr="00000000">
        <w:rPr>
          <w:rFonts w:cstheme="minorBidi" w:hAnsiTheme="minorHAnsi" w:eastAsiaTheme="minorHAnsi" w:asciiTheme="minorHAnsi"/>
        </w:rPr>
        <w:tab/>
        <w:t>2y</w:t>
      </w:r>
      <w:r w:rsidRPr="00000000">
        <w:rPr>
          <w:rFonts w:cstheme="minorBidi" w:hAnsiTheme="minorHAnsi" w:eastAsiaTheme="minorHAnsi" w:asciiTheme="minorHAnsi"/>
        </w:rPr>
        <w:tab/>
        <w:t>7y</w:t>
      </w:r>
      <w:r w:rsidRPr="00000000">
        <w:rPr>
          <w:rFonts w:cstheme="minorBidi" w:hAnsiTheme="minorHAnsi" w:eastAsiaTheme="minorHAnsi" w:asciiTheme="minorHAnsi"/>
        </w:rPr>
        <w:tab/>
        <w:t>2</w:t>
      </w:r>
      <w:r w:rsidRPr="00000000">
        <w:rPr>
          <w:rFonts w:cstheme="minorBidi" w:hAnsiTheme="minorHAnsi" w:eastAsiaTheme="minorHAnsi" w:asciiTheme="minorHAnsi"/>
        </w:rPr>
        <w:t>/</w:t>
      </w:r>
      <w:r w:rsidRPr="00000000">
        <w:rPr>
          <w:rFonts w:cstheme="minorBidi" w:hAnsiTheme="minorHAnsi" w:eastAsiaTheme="minorHAnsi" w:asciiTheme="minorHAnsi"/>
        </w:rPr>
        <w:t>2</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Pr="00000000">
        <w:rPr>
          <w:rFonts w:cstheme="minorBidi" w:hAnsiTheme="minorHAnsi" w:eastAsiaTheme="minorHAnsi" w:asciiTheme="minorHAnsi"/>
        </w:rPr>
        <w:tab/>
        <w:t>FSW</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VPA</w:t>
      </w:r>
      <w:r>
        <w:rPr>
          <w:rFonts w:ascii="宋体" w:eastAsia="宋体" w:hint="eastAsia" w:cstheme="minorBidi" w:hAnsiTheme="minorHAnsi"/>
        </w:rPr>
        <w:t>﹣</w:t>
      </w:r>
      <w:r>
        <w:rPr>
          <w:rFonts w:cstheme="minorBidi" w:hAnsiTheme="minorHAnsi" w:eastAsiaTheme="minorHAnsi" w:asciiTheme="minorHAnsi"/>
        </w:rPr>
        <w:t>Reduction     </w:t>
      </w:r>
      <w:r>
        <w:rPr>
          <w:rFonts w:cstheme="minorBidi" w:hAnsiTheme="minorHAnsi" w:eastAsiaTheme="minorHAnsi" w:asciiTheme="minorHAnsi"/>
        </w:rPr>
        <w:t> </w:t>
      </w:r>
      <w:r>
        <w:rPr>
          <w:rFonts w:cstheme="minorBidi" w:hAnsiTheme="minorHAnsi" w:eastAsiaTheme="minorHAnsi" w:asciiTheme="minorHAnsi"/>
        </w:rPr>
        <w:t>Normal 9</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c.3012dupT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D1005X</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3y10m</w:t>
      </w:r>
      <w:r w:rsidRPr="00000000">
        <w:rPr>
          <w:rFonts w:cstheme="minorBidi" w:hAnsiTheme="minorHAnsi" w:eastAsiaTheme="minorHAnsi" w:asciiTheme="minorHAnsi"/>
        </w:rPr>
        <w:tab/>
        <w:t>4m         </w:t>
      </w:r>
      <w:r>
        <w:rPr>
          <w:rFonts w:cstheme="minorBidi" w:hAnsiTheme="minorHAnsi" w:eastAsiaTheme="minorHAnsi" w:asciiTheme="minorHAnsi"/>
        </w:rPr>
        <w:t> </w:t>
      </w:r>
      <w:r>
        <w:rPr>
          <w:rFonts w:cstheme="minorBidi" w:hAnsiTheme="minorHAnsi" w:eastAsiaTheme="minorHAnsi" w:asciiTheme="minorHAnsi"/>
        </w:rPr>
        <w:t>8m</w:t>
      </w:r>
      <w:r w:rsidRPr="00000000">
        <w:rPr>
          <w:rFonts w:cstheme="minorBidi" w:hAnsiTheme="minorHAnsi" w:eastAsiaTheme="minorHAnsi" w:asciiTheme="minorHAnsi"/>
        </w:rPr>
        <w:tab/>
        <w:t>2</w:t>
      </w:r>
      <w:r w:rsidRPr="00000000">
        <w:rPr>
          <w:rFonts w:cstheme="minorBidi" w:hAnsiTheme="minorHAnsi" w:eastAsiaTheme="minorHAnsi" w:asciiTheme="minorHAnsi"/>
        </w:rPr>
        <w:t>/</w:t>
      </w:r>
      <w:r w:rsidRPr="00000000">
        <w:rPr>
          <w:rFonts w:cstheme="minorBidi" w:hAnsiTheme="minorHAnsi" w:eastAsiaTheme="minorHAnsi" w:asciiTheme="minorHAnsi"/>
        </w:rPr>
        <w:t>2</w:t>
      </w:r>
      <w:r w:rsidRPr="00000000">
        <w:rPr>
          <w:rFonts w:cstheme="minorBidi" w:hAnsiTheme="minorHAnsi" w:eastAsiaTheme="minorHAnsi" w:asciiTheme="minorHAnsi"/>
        </w:rPr>
        <w:tab/>
        <w:t xml:space="preserve">sGTCS,</w:t>
      </w:r>
      <w:r w:rsidR="001852F3">
        <w:t xml:space="preserve"> </w:t>
      </w:r>
      <w:r w:rsidR="001852F3">
        <w:t xml:space="preserve">CPS</w:t>
      </w:r>
      <w:r w:rsidRPr="00000000">
        <w:rPr>
          <w:rFonts w:cstheme="minorBidi" w:hAnsiTheme="minorHAnsi" w:eastAsiaTheme="minorHAnsi" w:asciiTheme="minorHAnsi"/>
        </w:rPr>
        <w:tab/>
        <w:t>Multi-FSW</w:t>
      </w:r>
      <w:r w:rsidR="001852F3">
        <w:t xml:space="preserve">       </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Pr="00000000">
        <w:rPr>
          <w:rFonts w:cstheme="minorBidi" w:hAnsiTheme="minorHAnsi" w:eastAsiaTheme="minorHAnsi" w:asciiTheme="minorHAnsi"/>
        </w:rPr>
        <w:tab/>
        <w:t>LTG</w:t>
      </w:r>
      <w:r w:rsidRPr="00000000">
        <w:rPr>
          <w:rFonts w:cstheme="minorBidi" w:hAnsiTheme="minorHAnsi" w:eastAsiaTheme="minorHAnsi" w:asciiTheme="minorHAnsi"/>
        </w:rPr>
        <w:tab/>
        <w:t>Reduction     </w:t>
      </w:r>
      <w:r>
        <w:rPr>
          <w:rFonts w:cstheme="minorBidi" w:hAnsiTheme="minorHAnsi" w:eastAsiaTheme="minorHAnsi" w:asciiTheme="minorHAnsi"/>
        </w:rPr>
        <w:t> </w:t>
      </w:r>
      <w:r>
        <w:rPr>
          <w:rFonts w:cstheme="minorBidi" w:hAnsiTheme="minorHAnsi" w:eastAsiaTheme="minorHAnsi" w:asciiTheme="minorHAnsi"/>
        </w:rPr>
        <w:t>Normal</w:t>
      </w:r>
    </w:p>
    <w:p w:rsidR="0018722C">
      <w:spacing w:beforeLines="0" w:before="0" w:afterLines="0" w:after="0" w:line="440" w:lineRule="auto"/>
      <w:pPr>
        <w:sectPr w:rsidR="00556256">
          <w:footerReference w:type="first" r:id="rId259"/>
          <w:footerReference w:type="default" r:id="rId260"/>
          <w:footerReference w:type="even" r:id="rId261"/>
          <w:headerReference w:type="first" r:id="rId262"/>
          <w:headerReference w:type="default" r:id="rId263"/>
          <w:headerReference w:type="even" r:id="rId264"/>
          <w:type w:val="continuous"/>
          <w:pgSz w:w="16840" w:h="11910" w:orient="landscape"/>
          <w:pgMar w:top="1418" w:right="1134" w:bottom="1134" w:left="1418" w:header="851" w:footer="907" w:gutter="0"/>
          <w:cols w:space="720"/>
          <w:titlePg/>
          <w:docGrid w:type="lines" w:linePitch="326"/>
        </w:sectPr>
        <w:topLinePunct/>
      </w:pPr>
    </w:p>
    <w:p w:rsidR="0018722C">
      <w:pPr>
        <w:topLinePunct/>
      </w:pPr>
    </w:p>
    <w:p w:rsidR="0018722C">
      <w:pPr>
        <w:pStyle w:val="aff7"/>
        <w:topLinePunct/>
      </w:pPr>
      <w:r>
        <w:rPr>
          <w:kern w:val="2"/>
          <w:sz w:val="2"/>
          <w:szCs w:val="22"/>
          <w:rFonts w:cstheme="minorBidi" w:hAnsiTheme="minorHAnsi" w:eastAsiaTheme="minorHAnsi" w:asciiTheme="minorHAnsi"/>
        </w:rPr>
        <w:pict>
          <v:group style="width:769pt;height:1pt;mso-position-horizontal-relative:char;mso-position-vertical-relative:line" coordorigin="0,0" coordsize="15380,20">
            <v:line style="position:absolute" from="0,10" to="976,10" stroked="true" strokeweight=".96pt" strokecolor="#000000">
              <v:stroke dashstyle="solid"/>
            </v:line>
            <v:rect style="position:absolute;left:975;top:0;width:20;height:20" filled="true" fillcolor="#000000" stroked="false">
              <v:fill type="solid"/>
            </v:rect>
            <v:line style="position:absolute" from="995,10" to="1656,10" stroked="true" strokeweight=".96pt" strokecolor="#000000">
              <v:stroke dashstyle="solid"/>
            </v:line>
            <v:rect style="position:absolute;left:1656;top:0;width:20;height:20" filled="true" fillcolor="#000000" stroked="false">
              <v:fill type="solid"/>
            </v:rect>
            <v:line style="position:absolute" from="1675,10" to="3895,10" stroked="true" strokeweight=".96pt" strokecolor="#000000">
              <v:stroke dashstyle="solid"/>
            </v:line>
            <v:rect style="position:absolute;left:3895;top:0;width:20;height:20" filled="true" fillcolor="#000000" stroked="false">
              <v:fill type="solid"/>
            </v:rect>
            <v:line style="position:absolute" from="3914,10" to="4885,10" stroked="true" strokeweight=".96pt" strokecolor="#000000">
              <v:stroke dashstyle="solid"/>
            </v:line>
            <v:rect style="position:absolute;left:4885;top:0;width:20;height:20" filled="true" fillcolor="#000000" stroked="false">
              <v:fill type="solid"/>
            </v:rect>
            <v:line style="position:absolute" from="4904,10" to="5737,10" stroked="true" strokeweight=".96pt" strokecolor="#000000">
              <v:stroke dashstyle="solid"/>
            </v:line>
            <v:rect style="position:absolute;left:5737;top:0;width:20;height:20" filled="true" fillcolor="#000000" stroked="false">
              <v:fill type="solid"/>
            </v:rect>
            <v:line style="position:absolute" from="5756,10" to="6316,10" stroked="true" strokeweight=".96pt" strokecolor="#000000">
              <v:stroke dashstyle="solid"/>
            </v:line>
            <v:rect style="position:absolute;left:6315;top:0;width:20;height:20" filled="true" fillcolor="#000000" stroked="false">
              <v:fill type="solid"/>
            </v:rect>
            <v:line style="position:absolute" from="6335,10" to="6970,10" stroked="true" strokeweight=".96pt" strokecolor="#000000">
              <v:stroke dashstyle="solid"/>
            </v:line>
            <v:rect style="position:absolute;left:6969;top:0;width:20;height:20" filled="true" fillcolor="#000000" stroked="false">
              <v:fill type="solid"/>
            </v:rect>
            <v:line style="position:absolute" from="6989,10" to="7902,10" stroked="true" strokeweight=".96pt" strokecolor="#000000">
              <v:stroke dashstyle="solid"/>
            </v:line>
            <v:rect style="position:absolute;left:7902;top:0;width:20;height:20" filled="true" fillcolor="#000000" stroked="false">
              <v:fill type="solid"/>
            </v:rect>
            <v:line style="position:absolute" from="7921,10" to="9298,10" stroked="true" strokeweight=".96pt" strokecolor="#000000">
              <v:stroke dashstyle="solid"/>
            </v:line>
            <v:rect style="position:absolute;left:9297;top:0;width:20;height:20" filled="true" fillcolor="#000000" stroked="false">
              <v:fill type="solid"/>
            </v:rect>
            <v:line style="position:absolute" from="9317,10" to="10342,10" stroked="true" strokeweight=".96pt" strokecolor="#000000">
              <v:stroke dashstyle="solid"/>
            </v:line>
            <v:rect style="position:absolute;left:10341;top:0;width:20;height:20" filled="true" fillcolor="#000000" stroked="false">
              <v:fill type="solid"/>
            </v:rect>
            <v:line style="position:absolute" from="10361,10" to="10882,10" stroked="true" strokeweight=".96pt" strokecolor="#000000">
              <v:stroke dashstyle="solid"/>
            </v:line>
            <v:rect style="position:absolute;left:10881;top:0;width:20;height:20" filled="true" fillcolor="#000000" stroked="false">
              <v:fill type="solid"/>
            </v:rect>
            <v:line style="position:absolute" from="10901,10" to="12377,10" stroked="true" strokeweight=".96pt" strokecolor="#000000">
              <v:stroke dashstyle="solid"/>
            </v:line>
            <v:rect style="position:absolute;left:12376;top:0;width:20;height:20" filled="true" fillcolor="#000000" stroked="false">
              <v:fill type="solid"/>
            </v:rect>
            <v:line style="position:absolute" from="12396,10" to="13429,10" stroked="true" strokeweight=".96pt" strokecolor="#000000">
              <v:stroke dashstyle="solid"/>
            </v:line>
            <v:rect style="position:absolute;left:13429;top:0;width:20;height:20" filled="true" fillcolor="#000000" stroked="false">
              <v:fill type="solid"/>
            </v:rect>
            <v:line style="position:absolute" from="13448,10" to="14290,10" stroked="true" strokeweight=".96pt" strokecolor="#000000">
              <v:stroke dashstyle="solid"/>
            </v:line>
            <v:rect style="position:absolute;left:14289;top:0;width:20;height:20" filled="true" fillcolor="#000000" stroked="false">
              <v:fill type="solid"/>
            </v:rect>
            <v:line style="position:absolute" from="14309,10" to="15379,10" stroked="true" strokeweight=".96pt" strokecolor="#000000">
              <v:stroke dashstyle="solid"/>
            </v:line>
          </v:group>
        </w:pict>
      </w:r>
    </w:p>
    <w:p w:rsidR="0018722C">
      <w:pPr>
        <w:pStyle w:val="affff1"/>
        <w:topLinePunct/>
      </w:pPr>
      <w:r>
        <w:rPr>
          <w:rFonts w:cstheme="minorBidi" w:hAnsiTheme="minorHAnsi" w:eastAsiaTheme="minorHAnsi" w:asciiTheme="minorHAnsi"/>
          <w:b/>
        </w:rPr>
        <w:t>Intronic</w:t>
      </w:r>
      <w:r w:rsidRPr="00000000">
        <w:rPr>
          <w:rFonts w:cstheme="minorBidi" w:hAnsiTheme="minorHAnsi" w:eastAsiaTheme="minorHAnsi" w:asciiTheme="minorHAnsi"/>
        </w:rPr>
        <w:tab/>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c.473</w:t>
      </w:r>
      <w:r>
        <w:rPr>
          <w:rFonts w:cstheme="minorBidi" w:hAnsiTheme="minorHAnsi" w:eastAsiaTheme="minorHAnsi" w:asciiTheme="minorHAnsi"/>
        </w:rPr>
        <w:t> </w:t>
      </w:r>
      <w:r>
        <w:rPr>
          <w:rFonts w:cstheme="minorBidi" w:hAnsiTheme="minorHAnsi" w:eastAsiaTheme="minorHAnsi" w:asciiTheme="minorHAnsi"/>
        </w:rPr>
        <w:t xml:space="preserve">+5G&gt;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w:t>
      </w:r>
      <w:r w:rsidRPr="00000000">
        <w:rPr>
          <w:rFonts w:cstheme="minorBidi" w:hAnsiTheme="minorHAnsi" w:eastAsiaTheme="minorHAnsi" w:asciiTheme="minorHAnsi"/>
        </w:rPr>
        <w:tab/>
      </w:r>
      <w:r w:rsidR="001852F3">
        <w:t xml:space="preserve">e</w:t>
      </w:r>
      <w:r>
        <w:rPr>
          <w:rFonts w:cstheme="minorBidi" w:hAnsiTheme="minorHAnsi" w:eastAsiaTheme="minorHAnsi" w:asciiTheme="minorHAnsi"/>
        </w:rPr>
        <w:t>novo</w:t>
      </w:r>
      <w:r w:rsidRPr="00000000">
        <w:rPr>
          <w:rFonts w:cstheme="minorBidi" w:hAnsiTheme="minorHAnsi" w:eastAsiaTheme="minorHAnsi" w:asciiTheme="minorHAnsi"/>
        </w:rPr>
        <w:tab/>
        <w:t>5y1m</w:t>
      </w:r>
      <w:r w:rsidRPr="00000000">
        <w:rPr>
          <w:rFonts w:cstheme="minorBidi" w:hAnsiTheme="minorHAnsi" w:eastAsiaTheme="minorHAnsi" w:asciiTheme="minorHAnsi"/>
        </w:rPr>
        <w:tab/>
        <w:t>11m</w:t>
      </w:r>
      <w:r w:rsidRPr="00000000">
        <w:rPr>
          <w:rFonts w:cstheme="minorBidi" w:hAnsiTheme="minorHAnsi" w:eastAsiaTheme="minorHAnsi" w:asciiTheme="minorHAnsi"/>
        </w:rPr>
        <w:tab/>
        <w:t>5m</w:t>
      </w:r>
      <w:r w:rsidRPr="00000000">
        <w:rPr>
          <w:rFonts w:cstheme="minorBidi" w:hAnsiTheme="minorHAnsi" w:eastAsiaTheme="minorHAnsi" w:asciiTheme="minorHAnsi"/>
        </w:rPr>
        <w:tab/>
        <w:t>5</w:t>
      </w:r>
      <w:r w:rsidRPr="00000000">
        <w:rPr>
          <w:rFonts w:cstheme="minorBidi" w:hAnsiTheme="minorHAnsi" w:eastAsiaTheme="minorHAnsi" w:asciiTheme="minorHAnsi"/>
        </w:rPr>
        <w:t>/</w:t>
      </w:r>
      <w:r w:rsidRPr="00000000">
        <w:rPr>
          <w:rFonts w:cstheme="minorBidi" w:hAnsiTheme="minorHAnsi" w:eastAsiaTheme="minorHAnsi" w:asciiTheme="minorHAnsi"/>
        </w:rPr>
        <w:t>10</w:t>
      </w:r>
      <w:r w:rsidRPr="00000000">
        <w:rPr>
          <w:rFonts w:cstheme="minorBidi" w:hAnsiTheme="minorHAnsi" w:eastAsiaTheme="minorHAnsi" w:asciiTheme="minorHAnsi"/>
        </w:rPr>
        <w:tab/>
        <w:t>HC,</w:t>
      </w:r>
      <w:r w:rsidR="004B696B">
        <w:t xml:space="preserve"> </w:t>
      </w:r>
      <w:r w:rsidRPr="00000000">
        <w:rPr>
          <w:rFonts w:cstheme="minorBidi" w:hAnsiTheme="minorHAnsi" w:eastAsiaTheme="minorHAnsi" w:asciiTheme="minorHAnsi"/>
        </w:rPr>
        <w:t>(</w:t>
      </w:r>
      <w:r w:rsidRPr="00000000">
        <w:rPr>
          <w:rFonts w:cstheme="minorBidi" w:hAnsiTheme="minorHAnsi" w:eastAsiaTheme="minorHAnsi" w:asciiTheme="minorHAnsi"/>
        </w:rPr>
        <w:t>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CPS</w:t>
      </w:r>
      <w:r w:rsidRPr="00000000">
        <w:rPr>
          <w:rFonts w:cstheme="minorBidi" w:hAnsiTheme="minorHAnsi" w:eastAsiaTheme="minorHAnsi" w:asciiTheme="minorHAnsi"/>
        </w:rPr>
        <w:tab/>
        <w:t>Multi-FSW</w:t>
      </w:r>
      <w:r w:rsidRPr="00000000">
        <w:rPr>
          <w:rFonts w:cstheme="minorBidi" w:hAnsiTheme="minorHAnsi" w:eastAsiaTheme="minorHAnsi" w:asciiTheme="minorHAnsi"/>
        </w:rPr>
        <w:tab/>
      </w:r>
      <w:r w:rsidRPr="00000000">
        <w:rPr>
          <w:rFonts w:cstheme="minorBidi" w:hAnsiTheme="minorHAnsi" w:eastAsiaTheme="minorHAnsi" w:asciiTheme="minorHAnsi"/>
        </w:rPr>
        <w:tab/>
      </w:r>
      <w:r w:rsidR="001852F3">
        <w:rPr>
          <w:rFonts w:cstheme="minorBidi" w:hAnsiTheme="minorHAnsi" w:eastAsiaTheme="minorHAnsi" w:asciiTheme="minorHAnsi"/>
        </w:rPr>
        <w:t xml:space="preserve">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CNZ</w:t>
      </w:r>
      <w:r w:rsidRPr="00000000">
        <w:rPr>
          <w:rFonts w:cstheme="minorBidi" w:hAnsiTheme="minorHAnsi" w:eastAsiaTheme="minorHAnsi" w:asciiTheme="minorHAnsi"/>
        </w:rPr>
        <w:tab/>
        <w:t>OXC</w:t>
      </w:r>
      <w:r w:rsidRPr="00000000">
        <w:rPr>
          <w:rFonts w:cstheme="minorBidi" w:hAnsiTheme="minorHAnsi" w:eastAsiaTheme="minorHAnsi" w:asciiTheme="minorHAnsi"/>
        </w:rPr>
        <w:tab/>
        <w:t>Reduction</w:t>
      </w:r>
      <w:r w:rsidRPr="00000000">
        <w:rPr>
          <w:rFonts w:cstheme="minorBidi" w:hAnsiTheme="minorHAnsi" w:eastAsiaTheme="minorHAnsi" w:asciiTheme="minorHAnsi"/>
        </w:rPr>
        <w:tab/>
        <w:t>Mild</w:t>
      </w:r>
      <w:r>
        <w:rPr>
          <w:rFonts w:cstheme="minorBidi" w:hAnsiTheme="minorHAnsi" w:eastAsiaTheme="minorHAnsi" w:asciiTheme="minorHAnsi"/>
        </w:rPr>
        <w:t>MR</w:t>
      </w:r>
    </w:p>
    <w:p w:rsidR="0018722C">
      <w:pPr>
        <w:topLinePunct/>
      </w:pPr>
      <w:r>
        <w:rPr>
          <w:rFonts w:cstheme="minorBidi" w:hAnsiTheme="minorHAnsi" w:eastAsiaTheme="minorHAnsi" w:asciiTheme="minorHAnsi" w:ascii="Calibri"/>
        </w:rPr>
        <w:t>51</w:t>
      </w:r>
    </w:p>
    <w:p w:rsidR="0018722C">
      <w:pPr>
        <w:rPr/>
        <w:topLinePunct/>
      </w:pPr>
    </w:p>
    <w:tbl>
      <w:tblPr>
        <w:tblW w:w="0" w:type="auto"/>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744"/>
        <w:gridCol w:w="1834"/>
        <w:gridCol w:w="1330"/>
        <w:gridCol w:w="821"/>
        <w:gridCol w:w="714"/>
        <w:gridCol w:w="540"/>
        <w:gridCol w:w="848"/>
        <w:gridCol w:w="1556"/>
        <w:gridCol w:w="1018"/>
        <w:gridCol w:w="519"/>
        <w:gridCol w:w="1429"/>
        <w:gridCol w:w="943"/>
        <w:gridCol w:w="1106"/>
        <w:gridCol w:w="1101"/>
      </w:tblGrid>
      <w:tr>
        <w:trPr>
          <w:trHeight w:val="180" w:hRule="atLeast"/>
        </w:trPr>
        <w:tc>
          <w:tcPr>
            <w:tcW w:w="858" w:type="dxa"/>
          </w:tcPr>
          <w:p w:rsidR="0018722C">
            <w:pPr>
              <w:topLinePunct/>
              <w:ind w:leftChars="0" w:left="0" w:rightChars="0" w:right="0" w:firstLineChars="0" w:firstLine="0"/>
              <w:spacing w:line="240" w:lineRule="atLeast"/>
            </w:pPr>
            <w:r w:rsidRPr="00000000">
              <w:rPr>
                <w:b/>
                <w:sz w:val="24"/>
                <w:szCs w:val="24"/>
              </w:rPr>
              <w:t>variants</w:t>
            </w:r>
          </w:p>
        </w:tc>
        <w:tc>
          <w:tcPr>
            <w:tcW w:w="744"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F</w:t>
            </w:r>
          </w:p>
        </w:tc>
        <w:tc>
          <w:tcPr>
            <w:tcW w:w="1834" w:type="dxa"/>
          </w:tcPr>
          <w:p w:rsidR="0018722C">
            <w:pPr>
              <w:topLinePunct/>
              <w:ind w:leftChars="0" w:left="0" w:rightChars="0" w:right="0" w:firstLineChars="0" w:firstLine="0"/>
              <w:spacing w:line="240" w:lineRule="atLeast"/>
            </w:pPr>
            <w:r w:rsidRPr="00000000">
              <w:rPr>
                <w:sz w:val="24"/>
                <w:szCs w:val="24"/>
              </w:rPr>
              <w:t>c.473+5G&gt;A</w:t>
            </w:r>
            <w:r w:rsidRPr="00000000">
              <w:rPr>
                <w:sz w:val="24"/>
                <w:szCs w:val="24"/>
              </w:rPr>
              <w:t>/</w:t>
            </w:r>
            <w:r w:rsidRPr="00000000">
              <w:rPr>
                <w:sz w:val="24"/>
                <w:szCs w:val="24"/>
              </w:rPr>
              <w:t>p</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De novo</w:t>
            </w:r>
          </w:p>
        </w:tc>
        <w:tc>
          <w:tcPr>
            <w:tcW w:w="821" w:type="dxa"/>
          </w:tcPr>
          <w:p w:rsidR="0018722C">
            <w:pPr>
              <w:topLinePunct/>
              <w:ind w:leftChars="0" w:left="0" w:rightChars="0" w:right="0" w:firstLineChars="0" w:firstLine="0"/>
              <w:spacing w:line="240" w:lineRule="atLeast"/>
            </w:pPr>
            <w:r w:rsidRPr="00000000">
              <w:rPr>
                <w:sz w:val="24"/>
                <w:szCs w:val="24"/>
              </w:rPr>
              <w:t>6y1m</w:t>
            </w:r>
          </w:p>
        </w:tc>
        <w:tc>
          <w:tcPr>
            <w:tcW w:w="714" w:type="dxa"/>
          </w:tcPr>
          <w:p w:rsidR="0018722C">
            <w:pPr>
              <w:topLinePunct/>
              <w:ind w:leftChars="0" w:left="0" w:rightChars="0" w:right="0" w:firstLineChars="0" w:firstLine="0"/>
              <w:spacing w:line="240" w:lineRule="atLeast"/>
            </w:pPr>
            <w:r w:rsidRPr="00000000">
              <w:rPr>
                <w:sz w:val="24"/>
                <w:szCs w:val="24"/>
              </w:rPr>
              <w:t>7m</w:t>
            </w:r>
          </w:p>
        </w:tc>
        <w:tc>
          <w:tcPr>
            <w:tcW w:w="540" w:type="dxa"/>
          </w:tcPr>
          <w:p w:rsidR="0018722C">
            <w:pPr>
              <w:topLinePunct/>
              <w:ind w:leftChars="0" w:left="0" w:rightChars="0" w:right="0" w:firstLineChars="0" w:firstLine="0"/>
              <w:spacing w:line="240" w:lineRule="atLeast"/>
            </w:pPr>
            <w:r w:rsidRPr="00000000">
              <w:rPr>
                <w:sz w:val="24"/>
                <w:szCs w:val="24"/>
              </w:rPr>
              <w:t>8m</w:t>
            </w:r>
          </w:p>
        </w:tc>
        <w:tc>
          <w:tcPr>
            <w:tcW w:w="848"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6</w:t>
            </w:r>
          </w:p>
        </w:tc>
        <w:tc>
          <w:tcPr>
            <w:tcW w:w="1556" w:type="dxa"/>
          </w:tcPr>
          <w:p w:rsidR="0018722C">
            <w:pPr>
              <w:topLinePunct/>
              <w:ind w:leftChars="0" w:left="0" w:rightChars="0" w:right="0" w:firstLineChars="0" w:firstLine="0"/>
              <w:spacing w:line="240" w:lineRule="atLeast"/>
            </w:pPr>
            <w:r w:rsidRPr="00000000">
              <w:rPr>
                <w:sz w:val="24"/>
                <w:szCs w:val="24"/>
              </w:rPr>
              <w:t>HC,</w:t>
            </w:r>
            <w:r w:rsidRPr="00000000">
              <w:rPr>
                <w:sz w:val="24"/>
                <w:szCs w:val="24"/>
              </w:rPr>
              <w:t>(</w:t>
            </w:r>
            <w:r w:rsidRPr="00000000">
              <w:rPr>
                <w:sz w:val="24"/>
                <w:szCs w:val="24"/>
              </w:rPr>
              <w:t>s</w:t>
            </w:r>
            <w:r w:rsidRPr="00000000">
              <w:rPr>
                <w:sz w:val="24"/>
                <w:szCs w:val="24"/>
              </w:rPr>
              <w:t>)</w:t>
            </w:r>
            <w:r w:rsidRPr="00000000">
              <w:rPr>
                <w:sz w:val="24"/>
                <w:szCs w:val="24"/>
              </w:rPr>
              <w:t>GTCS,CPS</w:t>
            </w:r>
          </w:p>
        </w:tc>
        <w:tc>
          <w:tcPr>
            <w:tcW w:w="1018" w:type="dxa"/>
          </w:tcPr>
          <w:p w:rsidR="0018722C">
            <w:pPr>
              <w:topLinePunct/>
              <w:ind w:leftChars="0" w:left="0" w:rightChars="0" w:right="0" w:firstLineChars="0" w:firstLine="0"/>
              <w:spacing w:line="240" w:lineRule="atLeast"/>
            </w:pPr>
            <w:r w:rsidRPr="00000000">
              <w:rPr>
                <w:sz w:val="24"/>
                <w:szCs w:val="24"/>
              </w:rPr>
              <w:t>Multi-FSW</w:t>
            </w:r>
          </w:p>
        </w:tc>
        <w:tc>
          <w:tcPr>
            <w:tcW w:w="51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429" w:type="dxa"/>
          </w:tcPr>
          <w:p w:rsidR="0018722C">
            <w:pPr>
              <w:topLinePunct/>
              <w:ind w:leftChars="0" w:left="0" w:rightChars="0" w:right="0" w:firstLineChars="0" w:firstLine="0"/>
              <w:spacing w:line="240" w:lineRule="atLeast"/>
            </w:pPr>
            <w:r w:rsidRPr="00000000">
              <w:rPr>
                <w:sz w:val="24"/>
                <w:szCs w:val="24"/>
              </w:rPr>
              <w:t>VPA,TPM,LEV</w:t>
            </w:r>
          </w:p>
        </w:tc>
        <w:tc>
          <w:tcPr>
            <w:tcW w:w="943" w:type="dxa"/>
          </w:tcPr>
          <w:p w:rsidR="0018722C">
            <w:pPr>
              <w:topLinePunct/>
              <w:ind w:leftChars="0" w:left="0" w:rightChars="0" w:right="0" w:firstLineChars="0" w:firstLine="0"/>
              <w:spacing w:line="240" w:lineRule="atLeast"/>
            </w:pPr>
            <w:r w:rsidRPr="00000000">
              <w:rPr>
                <w:sz w:val="24"/>
                <w:szCs w:val="24"/>
              </w:rPr>
              <w:t>OXC</w:t>
            </w:r>
          </w:p>
        </w:tc>
        <w:tc>
          <w:tcPr>
            <w:tcW w:w="1106" w:type="dxa"/>
          </w:tcPr>
          <w:p w:rsidR="0018722C">
            <w:pPr>
              <w:topLinePunct/>
              <w:ind w:leftChars="0" w:left="0" w:rightChars="0" w:right="0" w:firstLineChars="0" w:firstLine="0"/>
              <w:spacing w:line="240" w:lineRule="atLeast"/>
            </w:pPr>
            <w:r w:rsidRPr="00000000">
              <w:rPr>
                <w:sz w:val="24"/>
                <w:szCs w:val="24"/>
              </w:rPr>
              <w:t>Reduction</w:t>
            </w:r>
          </w:p>
        </w:tc>
        <w:tc>
          <w:tcPr>
            <w:tcW w:w="1101" w:type="dxa"/>
          </w:tcPr>
          <w:p w:rsidR="0018722C">
            <w:pPr>
              <w:topLinePunct/>
              <w:ind w:leftChars="0" w:left="0" w:rightChars="0" w:right="0" w:firstLineChars="0" w:firstLine="0"/>
              <w:spacing w:line="240" w:lineRule="atLeast"/>
            </w:pPr>
            <w:r w:rsidRPr="00000000">
              <w:rPr>
                <w:sz w:val="24"/>
                <w:szCs w:val="24"/>
              </w:rPr>
              <w:t>Mild MR</w:t>
            </w:r>
          </w:p>
        </w:tc>
      </w:tr>
      <w:tr>
        <w:trPr>
          <w:trHeight w:val="380" w:hRule="atLeast"/>
        </w:trPr>
        <w:tc>
          <w:tcPr>
            <w:tcW w:w="858" w:type="dxa"/>
            <w:tcBorders>
              <w:bottom w:val="single" w:sz="12" w:space="0" w:color="006600"/>
            </w:tcBorders>
          </w:tcPr>
          <w:p w:rsidR="0018722C">
            <w:pPr>
              <w:topLinePunct/>
              <w:ind w:leftChars="0" w:left="0" w:rightChars="0" w:right="0" w:firstLineChars="0" w:firstLine="0"/>
              <w:spacing w:line="240" w:lineRule="atLeast"/>
            </w:pPr>
          </w:p>
        </w:tc>
        <w:tc>
          <w:tcPr>
            <w:tcW w:w="744"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17</w:t>
            </w:r>
            <w:r w:rsidRPr="00000000">
              <w:rPr>
                <w:sz w:val="24"/>
                <w:szCs w:val="24"/>
              </w:rPr>
              <w:t>/</w:t>
            </w:r>
            <w:r w:rsidRPr="00000000">
              <w:rPr>
                <w:sz w:val="24"/>
                <w:szCs w:val="24"/>
              </w:rPr>
              <w:t>M</w:t>
            </w:r>
            <w:r w:rsidRPr="00000000">
              <w:rPr>
                <w:sz w:val="24"/>
                <w:szCs w:val="24"/>
              </w:rPr>
              <w:t>f</w:t>
            </w:r>
          </w:p>
        </w:tc>
        <w:tc>
          <w:tcPr>
            <w:tcW w:w="1834"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c.4853-25T&gt;A</w:t>
            </w:r>
            <w:r w:rsidRPr="00000000">
              <w:rPr>
                <w:sz w:val="24"/>
                <w:szCs w:val="24"/>
              </w:rPr>
              <w:t>/</w:t>
            </w:r>
            <w:r w:rsidRPr="00000000">
              <w:rPr>
                <w:sz w:val="24"/>
                <w:szCs w:val="24"/>
              </w:rPr>
              <w:t>p</w:t>
            </w:r>
            <w:r w:rsidRPr="00000000">
              <w:rPr>
                <w:sz w:val="24"/>
                <w:szCs w:val="24"/>
              </w:rPr>
              <w:t>.?</w:t>
            </w:r>
          </w:p>
        </w:tc>
        <w:tc>
          <w:tcPr>
            <w:tcW w:w="1330"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Maternal</w:t>
            </w:r>
          </w:p>
        </w:tc>
        <w:tc>
          <w:tcPr>
            <w:tcW w:w="821"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20y</w:t>
            </w:r>
          </w:p>
        </w:tc>
        <w:tc>
          <w:tcPr>
            <w:tcW w:w="714"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1y6m</w:t>
            </w:r>
          </w:p>
        </w:tc>
        <w:tc>
          <w:tcPr>
            <w:tcW w:w="540"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5y</w:t>
            </w:r>
          </w:p>
        </w:tc>
        <w:tc>
          <w:tcPr>
            <w:tcW w:w="848"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1.5</w:t>
            </w:r>
          </w:p>
        </w:tc>
        <w:tc>
          <w:tcPr>
            <w:tcW w:w="1556"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w:t>
            </w:r>
          </w:p>
        </w:tc>
        <w:tc>
          <w:tcPr>
            <w:tcW w:w="1018"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FSW</w:t>
            </w:r>
          </w:p>
        </w:tc>
        <w:tc>
          <w:tcPr>
            <w:tcW w:w="519" w:type="dxa"/>
            <w:tcBorders>
              <w:bottom w:val="single" w:sz="12" w:space="0" w:color="0066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429"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VPA,PB</w:t>
            </w:r>
          </w:p>
        </w:tc>
        <w:tc>
          <w:tcPr>
            <w:tcW w:w="943" w:type="dxa"/>
            <w:tcBorders>
              <w:bottom w:val="single" w:sz="12" w:space="0" w:color="0066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106"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Seizure free</w:t>
            </w:r>
          </w:p>
        </w:tc>
        <w:tc>
          <w:tcPr>
            <w:tcW w:w="1101" w:type="dxa"/>
            <w:tcBorders>
              <w:bottom w:val="single" w:sz="12" w:space="0" w:color="006600"/>
            </w:tcBorders>
          </w:tcPr>
          <w:p w:rsidR="0018722C">
            <w:pPr>
              <w:topLinePunct/>
              <w:ind w:leftChars="0" w:left="0" w:rightChars="0" w:right="0" w:firstLineChars="0" w:firstLine="0"/>
              <w:spacing w:line="240" w:lineRule="atLeast"/>
            </w:pPr>
            <w:r w:rsidRPr="00000000">
              <w:rPr>
                <w:sz w:val="24"/>
                <w:szCs w:val="24"/>
              </w:rPr>
              <w:t>Normal</w:t>
            </w:r>
          </w:p>
        </w:tc>
      </w:tr>
    </w:tbl>
    <w:p w:rsidR="0018722C">
      <w:pPr>
        <w:pStyle w:val="affa"/>
      </w:pPr>
    </w:p>
    <w:p w:rsidR="0018722C">
      <w:pPr>
        <w:topLinePunct/>
      </w:pPr>
      <w:r>
        <w:rPr>
          <w:rFonts w:cstheme="minorBidi" w:hAnsiTheme="minorHAnsi" w:eastAsiaTheme="minorHAnsi" w:asciiTheme="minorHAnsi"/>
        </w:rPr>
        <w:t xml:space="preserve">FS, febrile seizure; aFS, afebrile seizure; SE, status epilepticus; M, male; </w:t>
      </w:r>
      <w:r>
        <w:rPr>
          <w:rFonts w:cstheme="minorBidi" w:hAnsiTheme="minorHAnsi" w:eastAsiaTheme="minorHAnsi" w:asciiTheme="minorHAnsi"/>
        </w:rPr>
        <w:t xml:space="preserve">F, </w:t>
      </w:r>
      <w:r>
        <w:rPr>
          <w:rFonts w:cstheme="minorBidi" w:hAnsiTheme="minorHAnsi" w:eastAsiaTheme="minorHAnsi" w:asciiTheme="minorHAnsi"/>
        </w:rPr>
        <w:t xml:space="preserve">female; HC, hemi-clonic; </w:t>
      </w:r>
      <w:r>
        <w:rPr>
          <w:rFonts w:cstheme="minorBidi" w:hAnsiTheme="minorHAnsi" w:eastAsiaTheme="minorHAnsi" w:asciiTheme="minorHAnsi"/>
        </w:rPr>
        <w:t xml:space="preserve">(</w:t>
      </w:r>
      <w:r>
        <w:rPr>
          <w:rFonts w:cstheme="minorBidi" w:hAnsiTheme="minorHAnsi" w:eastAsiaTheme="minorHAnsi" w:asciiTheme="minorHAnsi"/>
        </w:rPr>
        <w:t xml:space="preserve">s</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GTCS, generalized and secondary generalized tonic-clonic seizure; CPS, complex partial seizure; SPS, simple partial seizure; </w:t>
      </w:r>
      <w:r>
        <w:rPr>
          <w:rFonts w:cstheme="minorBidi" w:hAnsiTheme="minorHAnsi" w:eastAsiaTheme="minorHAnsi" w:asciiTheme="minorHAnsi"/>
        </w:rPr>
        <w:t xml:space="preserve">FSW, </w:t>
      </w:r>
      <w:r>
        <w:rPr>
          <w:rFonts w:cstheme="minorBidi" w:hAnsiTheme="minorHAnsi" w:eastAsiaTheme="minorHAnsi" w:asciiTheme="minorHAnsi"/>
        </w:rPr>
        <w:t xml:space="preserve">focal spike</w:t>
      </w:r>
      <w:r>
        <w:rPr>
          <w:rFonts w:cstheme="minorBidi" w:hAnsiTheme="minorHAnsi" w:eastAsiaTheme="minorHAnsi" w:asciiTheme="minorHAnsi"/>
        </w:rPr>
        <w:t xml:space="preserve">/</w:t>
      </w:r>
      <w:r>
        <w:rPr>
          <w:rFonts w:cstheme="minorBidi" w:hAnsiTheme="minorHAnsi" w:eastAsiaTheme="minorHAnsi" w:asciiTheme="minorHAnsi"/>
        </w:rPr>
        <w:t xml:space="preserve">sharp slow waves; MR, mental retardation; </w:t>
      </w:r>
      <w:r>
        <w:rPr>
          <w:rFonts w:cstheme="minorBidi" w:hAnsiTheme="minorHAnsi" w:eastAsiaTheme="minorHAnsi" w:asciiTheme="minorHAnsi"/>
        </w:rPr>
        <w:t xml:space="preserve">VPA, </w:t>
      </w:r>
      <w:r>
        <w:rPr>
          <w:rFonts w:cstheme="minorBidi" w:hAnsiTheme="minorHAnsi" w:eastAsiaTheme="minorHAnsi" w:asciiTheme="minorHAnsi"/>
        </w:rPr>
        <w:t xml:space="preserve">Valproate; </w:t>
      </w:r>
      <w:r>
        <w:rPr>
          <w:rFonts w:cstheme="minorBidi" w:hAnsiTheme="minorHAnsi" w:eastAsiaTheme="minorHAnsi" w:asciiTheme="minorHAnsi"/>
        </w:rPr>
        <w:t xml:space="preserve">TPM, Topiramete; CNZ, Clonazepam; PB, Phenobarbital; </w:t>
      </w:r>
      <w:r>
        <w:rPr>
          <w:rFonts w:cstheme="minorBidi" w:hAnsiTheme="minorHAnsi" w:eastAsiaTheme="minorHAnsi" w:asciiTheme="minorHAnsi"/>
        </w:rPr>
        <w:t xml:space="preserve">LEV, </w:t>
      </w:r>
      <w:r>
        <w:rPr>
          <w:rFonts w:cstheme="minorBidi" w:hAnsiTheme="minorHAnsi" w:eastAsiaTheme="minorHAnsi" w:asciiTheme="minorHAnsi"/>
        </w:rPr>
        <w:t xml:space="preserve">Levetiracetam; </w:t>
      </w:r>
      <w:r>
        <w:rPr>
          <w:rFonts w:cstheme="minorBidi" w:hAnsiTheme="minorHAnsi" w:eastAsiaTheme="minorHAnsi" w:asciiTheme="minorHAnsi"/>
        </w:rPr>
        <w:t xml:space="preserve">LTG, </w:t>
      </w:r>
      <w:r>
        <w:rPr>
          <w:rFonts w:cstheme="minorBidi" w:hAnsiTheme="minorHAnsi" w:eastAsiaTheme="minorHAnsi" w:asciiTheme="minorHAnsi"/>
        </w:rPr>
        <w:t xml:space="preserve">Lamotrigine; CBZ, Carbamazepine; OXC, Oxcarbazepine; </w:t>
      </w:r>
      <w:r>
        <w:rPr>
          <w:rFonts w:cstheme="minorBidi" w:hAnsiTheme="minorHAnsi" w:eastAsiaTheme="minorHAnsi" w:asciiTheme="minorHAnsi"/>
        </w:rPr>
        <w:t xml:space="preserve">PHT, </w:t>
      </w:r>
      <w:r>
        <w:rPr>
          <w:rFonts w:cstheme="minorBidi" w:hAnsiTheme="minorHAnsi" w:eastAsiaTheme="minorHAnsi" w:asciiTheme="minorHAnsi"/>
        </w:rPr>
        <w:t xml:space="preserve">Phenytoin; ADHD, Attention deficit hyperactivity disorder; m, month; </w:t>
      </w:r>
      <w:r>
        <w:rPr>
          <w:rFonts w:cstheme="minorBidi" w:hAnsiTheme="minorHAnsi" w:eastAsiaTheme="minorHAnsi" w:asciiTheme="minorHAnsi"/>
        </w:rPr>
        <w:t xml:space="preserve">y, </w:t>
      </w:r>
      <w:r>
        <w:rPr>
          <w:rFonts w:cstheme="minorBidi" w:hAnsiTheme="minorHAnsi" w:eastAsiaTheme="minorHAnsi" w:asciiTheme="minorHAnsi"/>
        </w:rPr>
        <w:t xml:space="preserve">year; </w:t>
      </w:r>
      <w:r>
        <w:rPr>
          <w:rFonts w:cstheme="minorBidi" w:hAnsiTheme="minorHAnsi" w:eastAsiaTheme="minorHAnsi" w:asciiTheme="minorHAnsi"/>
        </w:rPr>
        <w:t xml:space="preserve">f </w:t>
      </w:r>
      <w:r>
        <w:rPr>
          <w:rFonts w:cstheme="minorBidi" w:hAnsiTheme="minorHAnsi" w:eastAsiaTheme="minorHAnsi" w:asciiTheme="minorHAnsi"/>
        </w:rPr>
        <w:t xml:space="preserve">Family history of seizures or epilepsy; * Mosaic mutation; # The seizure frequency before 6 years of age or before seizure free is expressed by times</w:t>
      </w:r>
      <w:r>
        <w:rPr>
          <w:rFonts w:cstheme="minorBidi" w:hAnsiTheme="minorHAnsi" w:eastAsiaTheme="minorHAnsi" w:asciiTheme="minorHAnsi"/>
        </w:rPr>
        <w:t xml:space="preserve">/</w:t>
      </w:r>
      <w:r>
        <w:rPr>
          <w:rFonts w:cstheme="minorBidi" w:hAnsiTheme="minorHAnsi" w:eastAsiaTheme="minorHAnsi" w:asciiTheme="minorHAnsi"/>
        </w:rPr>
        <w:t xml:space="preserve">year.</w:t>
      </w: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9</w:t>
      </w:r>
      <w:r>
        <w:t xml:space="preserve">  </w:t>
      </w:r>
      <w:r>
        <w:rPr>
          <w:rFonts w:cstheme="minorBidi" w:hAnsiTheme="minorHAnsi" w:eastAsiaTheme="minorHAnsi" w:asciiTheme="minorHAnsi"/>
          <w:b/>
          <w:i/>
        </w:rPr>
        <w:t>SCN1A</w:t>
      </w:r>
      <w:r>
        <w:rPr>
          <w:rFonts w:ascii="宋体" w:eastAsia="宋体" w:hint="eastAsia" w:cstheme="minorBidi" w:hAnsiTheme="minorHAnsi"/>
          <w:b/>
        </w:rPr>
        <w:t>突变相关</w:t>
      </w:r>
      <w:r>
        <w:rPr>
          <w:rFonts w:cstheme="minorBidi" w:hAnsiTheme="minorHAnsi" w:eastAsiaTheme="minorHAnsi" w:asciiTheme="minorHAnsi"/>
          <w:b/>
        </w:rPr>
        <w:t>GEFS+ &amp; FS+</w:t>
      </w:r>
      <w:r>
        <w:rPr>
          <w:rFonts w:cstheme="minorBidi" w:hAnsiTheme="minorHAnsi" w:eastAsiaTheme="minorHAnsi" w:asciiTheme="minorHAnsi"/>
          <w:b/>
        </w:rPr>
        <w:t>/</w:t>
      </w:r>
      <w:r>
        <w:rPr>
          <w:rFonts w:cstheme="minorBidi" w:hAnsiTheme="minorHAnsi" w:eastAsiaTheme="minorHAnsi" w:asciiTheme="minorHAnsi"/>
          <w:b/>
        </w:rPr>
        <w:t xml:space="preserve">FS</w:t>
      </w:r>
      <w:r>
        <w:rPr>
          <w:rFonts w:ascii="宋体" w:eastAsia="宋体" w:hint="eastAsia" w:cstheme="minorBidi" w:hAnsiTheme="minorHAnsi"/>
          <w:b/>
        </w:rPr>
        <w:t>患者临床特征一览表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2"/>
        <w:gridCol w:w="700"/>
        <w:gridCol w:w="1709"/>
        <w:gridCol w:w="974"/>
        <w:gridCol w:w="1009"/>
        <w:gridCol w:w="707"/>
        <w:gridCol w:w="562"/>
        <w:gridCol w:w="948"/>
        <w:gridCol w:w="1020"/>
        <w:gridCol w:w="430"/>
        <w:gridCol w:w="1083"/>
        <w:gridCol w:w="553"/>
        <w:gridCol w:w="2396"/>
        <w:gridCol w:w="908"/>
        <w:gridCol w:w="1161"/>
      </w:tblGrid>
      <w:tr>
        <w:trPr>
          <w:tblHeader/>
        </w:trPr>
        <w:tc>
          <w:tcPr>
            <w:tcW w:w="2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Mutation type</w:t>
            </w:r>
          </w:p>
        </w:tc>
        <w:tc>
          <w:tcPr>
            <w:tcW w:w="2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Case</w:t>
            </w:r>
            <w:r w:rsidRPr="00000000">
              <w:rPr>
                <w:sz w:val="24"/>
                <w:szCs w:val="24"/>
              </w:rPr>
              <w:t>/</w:t>
            </w:r>
            <w:r w:rsidRPr="00000000">
              <w:rPr>
                <w:sz w:val="24"/>
                <w:szCs w:val="24"/>
              </w:rPr>
              <w:t xml:space="preserve"> gender</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Nucleotide and protein change</w:t>
            </w:r>
          </w:p>
        </w:tc>
        <w:tc>
          <w:tcPr>
            <w:tcW w:w="3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Inheritance</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Peresnt age</w:t>
            </w:r>
            <w:r w:rsidRPr="00000000">
              <w:rPr>
                <w:sz w:val="24"/>
                <w:szCs w:val="24"/>
              </w:rPr>
              <w:t>/</w:t>
            </w:r>
            <w:r w:rsidRPr="00000000">
              <w:rPr>
                <w:sz w:val="24"/>
                <w:szCs w:val="24"/>
              </w:rPr>
              <w:t>Age at follow-up</w:t>
            </w:r>
          </w:p>
        </w:tc>
        <w:tc>
          <w:tcPr>
            <w:tcW w:w="2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 at FS</w:t>
            </w:r>
          </w:p>
          <w:p w:rsidR="0018722C">
            <w:pPr>
              <w:pStyle w:val="a7"/>
              <w:topLinePunct/>
              <w:ind w:leftChars="0" w:left="0" w:rightChars="0" w:right="0" w:firstLineChars="0" w:firstLine="0"/>
              <w:spacing w:line="240" w:lineRule="atLeast"/>
            </w:pPr>
            <w:r w:rsidRPr="00000000">
              <w:rPr>
                <w:sz w:val="24"/>
                <w:szCs w:val="24"/>
              </w:rPr>
              <w:t>onset</w:t>
            </w:r>
          </w:p>
        </w:tc>
        <w:tc>
          <w:tcPr>
            <w:tcW w:w="1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 at</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FS onset</w:t>
            </w:r>
          </w:p>
        </w:tc>
        <w:tc>
          <w:tcPr>
            <w:tcW w:w="3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Frequency of FS</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afebrile GTCS*</w:t>
            </w:r>
          </w:p>
        </w:tc>
        <w:tc>
          <w:tcPr>
            <w:tcW w:w="3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Seizure type</w:t>
            </w:r>
          </w:p>
        </w:tc>
        <w:tc>
          <w:tcPr>
            <w:tcW w:w="1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EEG</w:t>
            </w:r>
          </w:p>
          <w:p w:rsidR="0018722C">
            <w:pPr>
              <w:pStyle w:val="a7"/>
              <w:topLinePunct/>
              <w:ind w:leftChars="0" w:left="0" w:rightChars="0" w:right="0" w:firstLineChars="0" w:firstLine="0"/>
              <w:spacing w:line="240" w:lineRule="atLeast"/>
            </w:pPr>
            <w:r w:rsidRPr="00000000">
              <w:rPr>
                <w:sz w:val="24"/>
                <w:szCs w:val="24"/>
              </w:rPr>
              <w:t>abnormality</w:t>
            </w:r>
          </w:p>
        </w:tc>
        <w:tc>
          <w:tcPr>
            <w:tcW w:w="1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MRI</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Medication responds</w:t>
            </w:r>
          </w:p>
          <w:p w:rsidR="0018722C">
            <w:pPr>
              <w:pStyle w:val="a7"/>
              <w:topLinePunct/>
              <w:ind w:leftChars="0" w:left="0" w:rightChars="0" w:right="0" w:firstLineChars="0" w:firstLine="0"/>
              <w:spacing w:line="240" w:lineRule="atLeast"/>
            </w:pPr>
            <w:r w:rsidRPr="00000000">
              <w:rPr>
                <w:sz w:val="24"/>
                <w:szCs w:val="24"/>
              </w:rPr>
              <w:t>I</w:t>
            </w:r>
            <w:r w:rsidRPr="00000000">
              <w:rPr>
                <w:sz w:val="24"/>
                <w:szCs w:val="24"/>
              </w:rPr>
              <w:t>m</w:t>
            </w:r>
            <w:r w:rsidRPr="00000000">
              <w:rPr>
                <w:sz w:val="24"/>
                <w:szCs w:val="24"/>
              </w:rPr>
              <w:t>p</w:t>
            </w:r>
            <w:r w:rsidRPr="00000000">
              <w:rPr>
                <w:sz w:val="24"/>
                <w:szCs w:val="24"/>
              </w:rPr>
              <w:t>r</w:t>
            </w:r>
            <w:r w:rsidRPr="00000000">
              <w:rPr>
                <w:sz w:val="24"/>
                <w:szCs w:val="24"/>
              </w:rPr>
              <w:t>ove</w:t>
            </w:r>
            <w:r w:rsidRPr="00000000">
              <w:rPr>
                <w:sz w:val="24"/>
                <w:szCs w:val="24"/>
              </w:rPr>
              <w:t>m</w:t>
            </w:r>
            <w:r w:rsidRPr="00000000">
              <w:rPr>
                <w:sz w:val="24"/>
                <w:szCs w:val="24"/>
              </w:rPr>
              <w:t>e</w:t>
            </w:r>
            <w:r w:rsidRPr="00000000">
              <w:rPr>
                <w:sz w:val="24"/>
                <w:szCs w:val="24"/>
              </w:rPr>
              <w:t>nt</w:t>
            </w:r>
            <w:r w:rsidRPr="00000000">
              <w:rPr>
                <w:sz w:val="24"/>
                <w:szCs w:val="24"/>
              </w:rPr>
              <w:tab/>
              <w:tab/>
            </w:r>
            <w:r w:rsidRPr="00000000">
              <w:rPr>
                <w:sz w:val="24"/>
                <w:szCs w:val="24"/>
              </w:rPr>
              <w:t>A</w:t>
            </w:r>
            <w:r w:rsidRPr="00000000">
              <w:rPr>
                <w:sz w:val="24"/>
                <w:szCs w:val="24"/>
              </w:rPr>
              <w:t>gg</w:t>
            </w:r>
            <w:r w:rsidRPr="00000000">
              <w:rPr>
                <w:sz w:val="24"/>
                <w:szCs w:val="24"/>
              </w:rPr>
              <w:t>r</w:t>
            </w:r>
            <w:r w:rsidRPr="00000000">
              <w:rPr>
                <w:sz w:val="24"/>
                <w:szCs w:val="24"/>
              </w:rPr>
              <w:t>a</w:t>
            </w:r>
            <w:r w:rsidRPr="00000000">
              <w:rPr>
                <w:sz w:val="24"/>
                <w:szCs w:val="24"/>
              </w:rPr>
              <w:t>v</w:t>
            </w:r>
            <w:r w:rsidRPr="00000000">
              <w:rPr>
                <w:sz w:val="24"/>
                <w:szCs w:val="24"/>
              </w:rPr>
              <w:t>at</w:t>
            </w:r>
            <w:r w:rsidRPr="00000000">
              <w:rPr>
                <w:sz w:val="24"/>
                <w:szCs w:val="24"/>
              </w:rPr>
              <w:t>i</w:t>
            </w:r>
            <w:r w:rsidRPr="00000000">
              <w:rPr>
                <w:sz w:val="24"/>
                <w:szCs w:val="24"/>
              </w:rPr>
              <w:t>on</w:t>
            </w: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Seizure outcome</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Development</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GEFS+</w:t>
            </w:r>
          </w:p>
        </w:tc>
        <w:tc>
          <w:tcPr>
            <w:tcW w:w="569" w:type="pct"/>
            <w:vAlign w:val="center"/>
          </w:tcPr>
          <w:p w:rsidR="0018722C">
            <w:pPr>
              <w:pStyle w:val="a5"/>
              <w:topLinePunct/>
              <w:ind w:leftChars="0" w:left="0" w:rightChars="0" w:right="0" w:firstLineChars="0" w:firstLine="0"/>
              <w:spacing w:line="240" w:lineRule="atLeast"/>
            </w:pPr>
          </w:p>
        </w:tc>
        <w:tc>
          <w:tcPr>
            <w:tcW w:w="324" w:type="pct"/>
            <w:vAlign w:val="center"/>
          </w:tcPr>
          <w:p w:rsidR="0018722C">
            <w:pPr>
              <w:pStyle w:val="a5"/>
              <w:topLinePunct/>
              <w:ind w:leftChars="0" w:left="0" w:rightChars="0" w:right="0" w:firstLineChars="0" w:firstLine="0"/>
              <w:spacing w:line="240" w:lineRule="atLeast"/>
            </w:pPr>
          </w:p>
        </w:tc>
        <w:tc>
          <w:tcPr>
            <w:tcW w:w="336"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87"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p>
        </w:tc>
        <w:tc>
          <w:tcPr>
            <w:tcW w:w="340" w:type="pct"/>
            <w:vAlign w:val="center"/>
          </w:tcPr>
          <w:p w:rsidR="0018722C">
            <w:pPr>
              <w:pStyle w:val="a5"/>
              <w:topLinePunct/>
              <w:ind w:leftChars="0" w:left="0" w:rightChars="0" w:right="0" w:firstLineChars="0" w:firstLine="0"/>
              <w:spacing w:line="240" w:lineRule="atLeast"/>
            </w:pPr>
          </w:p>
        </w:tc>
        <w:tc>
          <w:tcPr>
            <w:tcW w:w="143"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p>
        </w:tc>
        <w:tc>
          <w:tcPr>
            <w:tcW w:w="302"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d"/>
              <w:topLinePunct/>
              <w:ind w:leftChars="0" w:left="0" w:rightChars="0" w:right="0" w:firstLineChars="0" w:firstLine="0"/>
              <w:spacing w:line="240" w:lineRule="atLeast"/>
            </w:pP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c.1679G&gt;A</w:t>
            </w:r>
            <w:r w:rsidRPr="00000000">
              <w:rPr>
                <w:sz w:val="24"/>
                <w:szCs w:val="24"/>
              </w:rPr>
              <w:t>/</w:t>
            </w:r>
            <w:r w:rsidRPr="00000000">
              <w:rPr>
                <w:sz w:val="24"/>
                <w:szCs w:val="24"/>
              </w:rPr>
              <w:t>p.R560H</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Paternal</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7y4m</w:t>
            </w:r>
            <w:r w:rsidRPr="00000000">
              <w:rPr>
                <w:sz w:val="24"/>
                <w:szCs w:val="24"/>
              </w:rPr>
              <w:t>/</w:t>
            </w:r>
            <w:r w:rsidRPr="00000000">
              <w:rPr>
                <w:sz w:val="24"/>
                <w:szCs w:val="24"/>
              </w:rPr>
              <w:t>6y4m</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1y6m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4y3m</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0.3</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GSW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VPA,PB</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Seizure free</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F</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c.2408G&gt;A</w:t>
            </w:r>
            <w:r w:rsidRPr="00000000">
              <w:rPr>
                <w:sz w:val="24"/>
                <w:szCs w:val="24"/>
              </w:rPr>
              <w:t>/</w:t>
            </w:r>
            <w:r w:rsidRPr="00000000">
              <w:rPr>
                <w:sz w:val="24"/>
                <w:szCs w:val="24"/>
              </w:rPr>
              <w:t>p.G803E</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Paternal</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3y10m</w:t>
            </w:r>
            <w:r w:rsidRPr="00000000">
              <w:rPr>
                <w:sz w:val="24"/>
                <w:szCs w:val="24"/>
              </w:rPr>
              <w:t>/</w:t>
            </w:r>
            <w:r w:rsidRPr="00000000">
              <w:rPr>
                <w:sz w:val="24"/>
                <w:szCs w:val="24"/>
              </w:rPr>
              <w:t>2y-</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1y1m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0</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Normal</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Reduction</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F</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c.4168G&gt;A</w:t>
            </w:r>
            <w:r w:rsidRPr="00000000">
              <w:rPr>
                <w:sz w:val="24"/>
                <w:szCs w:val="24"/>
              </w:rPr>
              <w:t>/</w:t>
            </w:r>
            <w:r w:rsidRPr="00000000">
              <w:rPr>
                <w:sz w:val="24"/>
                <w:szCs w:val="24"/>
              </w:rPr>
              <w:t>p.V1390M</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Maternal</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3y6m</w:t>
            </w:r>
            <w:r w:rsidRPr="00000000">
              <w:rPr>
                <w:sz w:val="24"/>
                <w:szCs w:val="24"/>
              </w:rPr>
              <w:t>/</w:t>
            </w:r>
            <w:r w:rsidRPr="00000000">
              <w:rPr>
                <w:sz w:val="24"/>
                <w:szCs w:val="24"/>
              </w:rPr>
              <w:t>2y6m</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8m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12m</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Normal</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Reduction</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c.4442T&gt;C</w:t>
            </w:r>
            <w:r w:rsidRPr="00000000">
              <w:rPr>
                <w:sz w:val="24"/>
                <w:szCs w:val="24"/>
              </w:rPr>
              <w:t>/</w:t>
            </w:r>
            <w:r w:rsidRPr="00000000">
              <w:rPr>
                <w:sz w:val="24"/>
                <w:szCs w:val="24"/>
              </w:rPr>
              <w:t>p.V1481A</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Maternal</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6y2m</w:t>
            </w:r>
            <w:r w:rsidRPr="00000000">
              <w:rPr>
                <w:sz w:val="24"/>
                <w:szCs w:val="24"/>
              </w:rPr>
              <w:t>/</w:t>
            </w:r>
            <w:r w:rsidRPr="00000000">
              <w:rPr>
                <w:sz w:val="24"/>
                <w:szCs w:val="24"/>
              </w:rPr>
              <w:t>2y6m</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9m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8m</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1</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GSW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VPA,TPM,CN</w:t>
            </w:r>
            <w:r w:rsidRPr="00000000">
              <w:rPr>
                <w:sz w:val="24"/>
                <w:szCs w:val="24"/>
              </w:rPr>
              <w:tab/>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Z,LEV</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Reduction</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c.4834G&gt;A</w:t>
            </w:r>
            <w:r w:rsidRPr="00000000">
              <w:rPr>
                <w:sz w:val="24"/>
                <w:szCs w:val="24"/>
              </w:rPr>
              <w:t>/</w:t>
            </w:r>
            <w:r w:rsidRPr="00000000">
              <w:rPr>
                <w:sz w:val="24"/>
                <w:szCs w:val="24"/>
              </w:rPr>
              <w:t>p.V1612I</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Paternal</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7y6m</w:t>
            </w:r>
            <w:r w:rsidRPr="00000000">
              <w:rPr>
                <w:sz w:val="24"/>
                <w:szCs w:val="24"/>
              </w:rPr>
              <w:t>/</w:t>
            </w:r>
            <w:r w:rsidRPr="00000000">
              <w:rPr>
                <w:sz w:val="24"/>
                <w:szCs w:val="24"/>
              </w:rPr>
              <w:t>6y5m</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3y</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0</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GSW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Seizure free</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r w:rsidRPr="00000000">
              <w:rPr>
                <w:sz w:val="24"/>
                <w:szCs w:val="24"/>
              </w:rPr>
              <w:t>Missense</w:t>
            </w: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c.4847T&gt;C</w:t>
            </w:r>
            <w:r w:rsidRPr="00000000">
              <w:rPr>
                <w:sz w:val="24"/>
                <w:szCs w:val="24"/>
              </w:rPr>
              <w:t>/</w:t>
            </w:r>
            <w:r w:rsidRPr="00000000">
              <w:rPr>
                <w:sz w:val="24"/>
                <w:szCs w:val="24"/>
              </w:rPr>
              <w:t>p.I1616T</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Unknown</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20y</w:t>
            </w:r>
            <w:r w:rsidRPr="00000000">
              <w:rPr>
                <w:sz w:val="24"/>
                <w:szCs w:val="24"/>
              </w:rPr>
              <w:t>/</w:t>
            </w:r>
            <w:r w:rsidRPr="00000000">
              <w:rPr>
                <w:sz w:val="24"/>
                <w:szCs w:val="24"/>
              </w:rPr>
              <w:t>18y</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8m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Seizure free</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c.5132G&gt;A</w:t>
            </w:r>
            <w:r w:rsidRPr="00000000">
              <w:rPr>
                <w:sz w:val="24"/>
                <w:szCs w:val="24"/>
              </w:rPr>
              <w:t>/</w:t>
            </w:r>
            <w:r w:rsidRPr="00000000">
              <w:rPr>
                <w:sz w:val="24"/>
                <w:szCs w:val="24"/>
              </w:rPr>
              <w:t>p.G1711D</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Maternal</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7y</w:t>
            </w:r>
            <w:r w:rsidRPr="00000000">
              <w:rPr>
                <w:sz w:val="24"/>
                <w:szCs w:val="24"/>
              </w:rPr>
              <w:t>/</w:t>
            </w:r>
            <w:r w:rsidRPr="00000000">
              <w:rPr>
                <w:sz w:val="24"/>
                <w:szCs w:val="24"/>
              </w:rPr>
              <w:t>5y</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1y3m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3y</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Reduction</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FS+</w:t>
            </w:r>
            <w:r w:rsidRPr="00000000">
              <w:rPr>
                <w:sz w:val="24"/>
                <w:szCs w:val="24"/>
              </w:rPr>
              <w:t>/</w:t>
            </w:r>
            <w:r w:rsidRPr="00000000">
              <w:rPr>
                <w:sz w:val="24"/>
                <w:szCs w:val="24"/>
              </w:rPr>
              <w:t>FS</w:t>
            </w:r>
          </w:p>
        </w:tc>
        <w:tc>
          <w:tcPr>
            <w:tcW w:w="569" w:type="pct"/>
            <w:vAlign w:val="center"/>
          </w:tcPr>
          <w:p w:rsidR="0018722C">
            <w:pPr>
              <w:pStyle w:val="a5"/>
              <w:topLinePunct/>
              <w:ind w:leftChars="0" w:left="0" w:rightChars="0" w:right="0" w:firstLineChars="0" w:firstLine="0"/>
              <w:spacing w:line="240" w:lineRule="atLeast"/>
            </w:pPr>
          </w:p>
        </w:tc>
        <w:tc>
          <w:tcPr>
            <w:tcW w:w="324" w:type="pct"/>
            <w:vAlign w:val="center"/>
          </w:tcPr>
          <w:p w:rsidR="0018722C">
            <w:pPr>
              <w:pStyle w:val="a5"/>
              <w:topLinePunct/>
              <w:ind w:leftChars="0" w:left="0" w:rightChars="0" w:right="0" w:firstLineChars="0" w:firstLine="0"/>
              <w:spacing w:line="240" w:lineRule="atLeast"/>
            </w:pPr>
          </w:p>
        </w:tc>
        <w:tc>
          <w:tcPr>
            <w:tcW w:w="336" w:type="pct"/>
            <w:vAlign w:val="center"/>
          </w:tcPr>
          <w:p w:rsidR="0018722C">
            <w:pPr>
              <w:pStyle w:val="a5"/>
              <w:topLinePunct/>
              <w:ind w:leftChars="0" w:left="0" w:rightChars="0" w:right="0" w:firstLineChars="0" w:firstLine="0"/>
              <w:spacing w:line="240" w:lineRule="atLeast"/>
            </w:pPr>
          </w:p>
        </w:tc>
        <w:tc>
          <w:tcPr>
            <w:tcW w:w="235" w:type="pct"/>
            <w:vAlign w:val="center"/>
          </w:tcPr>
          <w:p w:rsidR="0018722C">
            <w:pPr>
              <w:pStyle w:val="a5"/>
              <w:topLinePunct/>
              <w:ind w:leftChars="0" w:left="0" w:rightChars="0" w:right="0" w:firstLineChars="0" w:firstLine="0"/>
              <w:spacing w:line="240" w:lineRule="atLeast"/>
            </w:pPr>
          </w:p>
        </w:tc>
        <w:tc>
          <w:tcPr>
            <w:tcW w:w="187"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p>
        </w:tc>
        <w:tc>
          <w:tcPr>
            <w:tcW w:w="340" w:type="pct"/>
            <w:vAlign w:val="center"/>
          </w:tcPr>
          <w:p w:rsidR="0018722C">
            <w:pPr>
              <w:pStyle w:val="a5"/>
              <w:topLinePunct/>
              <w:ind w:leftChars="0" w:left="0" w:rightChars="0" w:right="0" w:firstLineChars="0" w:firstLine="0"/>
              <w:spacing w:line="240" w:lineRule="atLeast"/>
            </w:pPr>
          </w:p>
        </w:tc>
        <w:tc>
          <w:tcPr>
            <w:tcW w:w="143"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798" w:type="pct"/>
            <w:vAlign w:val="center"/>
          </w:tcPr>
          <w:p w:rsidR="0018722C">
            <w:pPr>
              <w:pStyle w:val="a5"/>
              <w:topLinePunct/>
              <w:ind w:leftChars="0" w:left="0" w:rightChars="0" w:right="0" w:firstLineChars="0" w:firstLine="0"/>
              <w:spacing w:line="240" w:lineRule="atLeast"/>
            </w:pPr>
          </w:p>
        </w:tc>
        <w:tc>
          <w:tcPr>
            <w:tcW w:w="302"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d"/>
              <w:topLinePunct/>
              <w:ind w:leftChars="0" w:left="0" w:rightChars="0" w:right="0" w:firstLineChars="0" w:firstLine="0"/>
              <w:spacing w:line="240" w:lineRule="atLeast"/>
            </w:pP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14</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c.4760A&gt;G</w:t>
            </w:r>
            <w:r w:rsidRPr="00000000">
              <w:rPr>
                <w:sz w:val="24"/>
                <w:szCs w:val="24"/>
              </w:rPr>
              <w:t>/</w:t>
            </w:r>
            <w:r w:rsidRPr="00000000">
              <w:rPr>
                <w:sz w:val="24"/>
                <w:szCs w:val="24"/>
              </w:rPr>
              <w:t>p.E1587G</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D</w:t>
            </w:r>
            <w:r w:rsidRPr="00000000">
              <w:rPr>
                <w:sz w:val="24"/>
                <w:szCs w:val="24"/>
              </w:rPr>
              <w:t>e novo</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4y5m</w:t>
            </w:r>
            <w:r w:rsidRPr="00000000">
              <w:rPr>
                <w:sz w:val="24"/>
                <w:szCs w:val="24"/>
              </w:rPr>
              <w:t>/</w:t>
            </w:r>
            <w:r w:rsidRPr="00000000">
              <w:rPr>
                <w:sz w:val="24"/>
                <w:szCs w:val="24"/>
              </w:rPr>
              <w:t>2y9m</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10m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0</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GTCS,CPS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Reduction</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F</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c.4786C&gt;T</w:t>
            </w:r>
            <w:r w:rsidRPr="00000000">
              <w:rPr>
                <w:sz w:val="24"/>
                <w:szCs w:val="24"/>
              </w:rPr>
              <w:t>/</w:t>
            </w:r>
            <w:r w:rsidRPr="00000000">
              <w:rPr>
                <w:sz w:val="24"/>
                <w:szCs w:val="24"/>
              </w:rPr>
              <w:t>p.R1596C</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Unknown</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27y</w:t>
            </w:r>
            <w:r w:rsidRPr="00000000">
              <w:rPr>
                <w:sz w:val="24"/>
                <w:szCs w:val="24"/>
              </w:rPr>
              <w:t>/</w:t>
            </w:r>
            <w:r w:rsidRPr="00000000">
              <w:rPr>
                <w:sz w:val="24"/>
                <w:szCs w:val="24"/>
              </w:rPr>
              <w:t>26y</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10y</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0.5</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Normal</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ab/>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Seizure free</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Pr>
          <w:p w:rsidR="0018722C">
            <w:pPr>
              <w:pStyle w:val="ac"/>
              <w:topLinePunct/>
              <w:ind w:leftChars="0" w:left="0" w:rightChars="0" w:right="0" w:firstLineChars="0" w:firstLine="0"/>
              <w:spacing w:line="240" w:lineRule="atLeast"/>
            </w:pPr>
          </w:p>
        </w:tc>
        <w:tc>
          <w:tcPr>
            <w:tcW w:w="233" w:type="pct"/>
            <w:vAlign w:val="center"/>
          </w:tcPr>
          <w:p w:rsidR="0018722C">
            <w:pPr>
              <w:pStyle w:val="a5"/>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M</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c.4786C&gt;T</w:t>
            </w:r>
            <w:r w:rsidRPr="00000000">
              <w:rPr>
                <w:sz w:val="24"/>
                <w:szCs w:val="24"/>
              </w:rPr>
              <w:t>/</w:t>
            </w:r>
            <w:r w:rsidRPr="00000000">
              <w:rPr>
                <w:sz w:val="24"/>
                <w:szCs w:val="24"/>
              </w:rPr>
              <w:t>p.R1596C</w:t>
            </w:r>
          </w:p>
        </w:tc>
        <w:tc>
          <w:tcPr>
            <w:tcW w:w="324" w:type="pct"/>
            <w:vAlign w:val="center"/>
          </w:tcPr>
          <w:p w:rsidR="0018722C">
            <w:pPr>
              <w:pStyle w:val="a5"/>
              <w:topLinePunct/>
              <w:ind w:leftChars="0" w:left="0" w:rightChars="0" w:right="0" w:firstLineChars="0" w:firstLine="0"/>
              <w:spacing w:line="240" w:lineRule="atLeast"/>
            </w:pPr>
            <w:r w:rsidRPr="00000000">
              <w:rPr>
                <w:sz w:val="24"/>
                <w:szCs w:val="24"/>
              </w:rPr>
              <w:t>Unknown</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3y2m</w:t>
            </w:r>
            <w:r w:rsidRPr="00000000">
              <w:rPr>
                <w:sz w:val="24"/>
                <w:szCs w:val="24"/>
              </w:rPr>
              <w:t>/</w:t>
            </w:r>
            <w:r w:rsidRPr="00000000">
              <w:rPr>
                <w:sz w:val="24"/>
                <w:szCs w:val="24"/>
              </w:rPr>
              <w:t>2y</w:t>
            </w:r>
          </w:p>
        </w:tc>
        <w:tc>
          <w:tcPr>
            <w:tcW w:w="235" w:type="pct"/>
            <w:vAlign w:val="center"/>
          </w:tcPr>
          <w:p w:rsidR="0018722C">
            <w:pPr>
              <w:pStyle w:val="a5"/>
              <w:topLinePunct/>
              <w:ind w:leftChars="0" w:left="0" w:rightChars="0" w:right="0" w:firstLineChars="0" w:firstLine="0"/>
              <w:spacing w:line="240" w:lineRule="atLeast"/>
            </w:pPr>
            <w:r w:rsidRPr="00000000">
              <w:rPr>
                <w:sz w:val="24"/>
                <w:szCs w:val="24"/>
              </w:rPr>
              <w:t>1y3m</w:t>
            </w:r>
          </w:p>
        </w:tc>
        <w:tc>
          <w:tcPr>
            <w:tcW w:w="187"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316" w:type="pct"/>
            <w:vAlign w:val="center"/>
          </w:tcPr>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3</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GTCS,Myo, AS</w:t>
            </w:r>
          </w:p>
        </w:tc>
        <w:tc>
          <w:tcPr>
            <w:tcW w:w="14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61" w:type="pct"/>
            <w:vAlign w:val="center"/>
          </w:tcPr>
          <w:p w:rsidR="0018722C">
            <w:pPr>
              <w:pStyle w:val="a5"/>
              <w:topLinePunct/>
              <w:ind w:leftChars="0" w:left="0" w:rightChars="0" w:right="0" w:firstLineChars="0" w:firstLine="0"/>
              <w:spacing w:line="240" w:lineRule="atLeast"/>
            </w:pPr>
            <w:r w:rsidRPr="00000000">
              <w:rPr>
                <w:sz w:val="24"/>
                <w:szCs w:val="24"/>
              </w:rPr>
              <w:t>GSW</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Reduction</w:t>
            </w:r>
          </w:p>
        </w:tc>
        <w:tc>
          <w:tcPr>
            <w:tcW w:w="387" w:type="pct"/>
            <w:vAlign w:val="center"/>
          </w:tcPr>
          <w:p w:rsidR="0018722C">
            <w:pPr>
              <w:pStyle w:val="ad"/>
              <w:topLinePunct/>
              <w:ind w:leftChars="0" w:left="0" w:rightChars="0" w:right="0" w:firstLineChars="0" w:firstLine="0"/>
              <w:spacing w:line="240" w:lineRule="atLeast"/>
            </w:pPr>
            <w:r w:rsidRPr="00000000">
              <w:rPr>
                <w:sz w:val="24"/>
                <w:szCs w:val="24"/>
              </w:rPr>
              <w:t>Normal</w:t>
            </w:r>
          </w:p>
        </w:tc>
      </w:tr>
      <w:tr>
        <w:tc>
          <w:tcPr>
            <w:tcW w:w="28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w:t>
            </w:r>
            <w:r w:rsidRPr="00000000">
              <w:rPr>
                <w:sz w:val="24"/>
                <w:szCs w:val="24"/>
              </w:rPr>
              <w:t>/</w:t>
            </w:r>
            <w:r w:rsidRPr="00000000">
              <w:rPr>
                <w:sz w:val="24"/>
                <w:szCs w:val="24"/>
              </w:rPr>
              <w:t>F</w:t>
            </w: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c.5156A&gt;C</w:t>
            </w:r>
            <w:r w:rsidRPr="00000000">
              <w:rPr>
                <w:sz w:val="24"/>
                <w:szCs w:val="24"/>
              </w:rPr>
              <w:t>/</w:t>
            </w:r>
            <w:r w:rsidRPr="00000000">
              <w:rPr>
                <w:sz w:val="24"/>
                <w:szCs w:val="24"/>
              </w:rPr>
              <w:t>p.Q1719P</w:t>
            </w:r>
          </w:p>
        </w:tc>
        <w:tc>
          <w:tcPr>
            <w:tcW w:w="3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De novo</w:t>
            </w:r>
          </w:p>
        </w:tc>
        <w:tc>
          <w:tcPr>
            <w:tcW w:w="3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4y6m</w:t>
            </w:r>
            <w:r w:rsidRPr="00000000">
              <w:rPr>
                <w:sz w:val="24"/>
                <w:szCs w:val="24"/>
              </w:rPr>
              <w:t>/</w:t>
            </w:r>
            <w:r w:rsidRPr="00000000">
              <w:rPr>
                <w:sz w:val="24"/>
                <w:szCs w:val="24"/>
              </w:rPr>
              <w:t>3y</w:t>
            </w:r>
          </w:p>
        </w:tc>
        <w:tc>
          <w:tcPr>
            <w:tcW w:w="2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12m</w:t>
            </w:r>
          </w:p>
        </w:tc>
        <w:tc>
          <w:tcPr>
            <w:tcW w:w="1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0</w:t>
            </w:r>
          </w:p>
        </w:tc>
        <w:tc>
          <w:tcPr>
            <w:tcW w:w="3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GTCS</w:t>
            </w:r>
          </w:p>
        </w:tc>
        <w:tc>
          <w:tcPr>
            <w:tcW w:w="1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FSW</w:t>
            </w:r>
          </w:p>
        </w:tc>
        <w:tc>
          <w:tcPr>
            <w:tcW w:w="1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VPA</w:t>
            </w:r>
            <w:r w:rsidRPr="00000000">
              <w:rPr>
                <w:sz w:val="24"/>
                <w:szCs w:val="24"/>
              </w:rPr>
              <w:tab/>
            </w:r>
            <w:r w:rsidRPr="00000000">
              <w:rPr>
                <w:sz w:val="24"/>
                <w:szCs w:val="24"/>
              </w:rPr>
              <w:t>－</w:t>
            </w: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Reduction</w:t>
            </w:r>
          </w:p>
        </w:tc>
        <w:tc>
          <w:tcPr>
            <w:tcW w:w="38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Normal</w:t>
            </w:r>
          </w:p>
        </w:tc>
      </w:tr>
    </w:tbl>
    <w:p w:rsidR="0018722C">
      <w:pPr>
        <w:topLinePunct/>
        <w:pStyle w:val="affa"/>
      </w:pPr>
    </w:p>
    <w:p w:rsidR="0018722C">
      <w:pPr>
        <w:topLinePunct/>
      </w:pPr>
      <w:r>
        <w:rPr>
          <w:rFonts w:cstheme="minorBidi" w:hAnsiTheme="minorHAnsi" w:eastAsiaTheme="minorHAnsi" w:asciiTheme="minorHAnsi" w:ascii="Calibri"/>
        </w:rPr>
        <w:t>52</w:t>
      </w:r>
    </w:p>
    <w:p w:rsidR="0018722C">
      <w:pPr>
        <w:rPr/>
        <w:topLinePunct/>
      </w:pPr>
    </w:p>
    <w:tbl>
      <w:tblPr>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625"/>
        <w:gridCol w:w="1675"/>
        <w:gridCol w:w="1009"/>
        <w:gridCol w:w="1058"/>
        <w:gridCol w:w="696"/>
        <w:gridCol w:w="600"/>
        <w:gridCol w:w="704"/>
        <w:gridCol w:w="1086"/>
        <w:gridCol w:w="593"/>
        <w:gridCol w:w="871"/>
        <w:gridCol w:w="758"/>
        <w:gridCol w:w="925"/>
        <w:gridCol w:w="1058"/>
        <w:gridCol w:w="1347"/>
        <w:gridCol w:w="1161"/>
      </w:tblGrid>
      <w:tr>
        <w:trPr>
          <w:trHeight w:val="280" w:hRule="atLeast"/>
        </w:trPr>
        <w:tc>
          <w:tcPr>
            <w:tcW w:w="852" w:type="dxa"/>
            <w:tcBorders>
              <w:top w:val="single" w:sz="8" w:space="0" w:color="005828"/>
            </w:tcBorders>
          </w:tcPr>
          <w:p w:rsidR="0018722C">
            <w:pPr>
              <w:topLinePunct/>
              <w:ind w:leftChars="0" w:left="0" w:rightChars="0" w:right="0" w:firstLineChars="0" w:firstLine="0"/>
              <w:spacing w:line="240" w:lineRule="atLeast"/>
            </w:pPr>
          </w:p>
        </w:tc>
        <w:tc>
          <w:tcPr>
            <w:tcW w:w="625" w:type="dxa"/>
            <w:tcBorders>
              <w:top w:val="single" w:sz="8" w:space="0" w:color="005828"/>
            </w:tcBorders>
            <w:shd w:val="clear" w:color="auto" w:fill="F2F2F2"/>
          </w:tcPr>
          <w:p w:rsidR="0018722C">
            <w:pPr>
              <w:topLinePunct/>
              <w:ind w:leftChars="0" w:left="0" w:rightChars="0" w:right="0" w:firstLineChars="0" w:firstLine="0"/>
              <w:spacing w:line="240" w:lineRule="atLeast"/>
            </w:pPr>
            <w:r w:rsidRPr="00000000">
              <w:rPr>
                <w:b/>
                <w:sz w:val="24"/>
                <w:szCs w:val="24"/>
              </w:rPr>
              <w:t>FS+</w:t>
            </w:r>
            <w:r w:rsidRPr="00000000">
              <w:rPr>
                <w:b/>
                <w:sz w:val="24"/>
                <w:szCs w:val="24"/>
              </w:rPr>
              <w:t>/</w:t>
            </w:r>
            <w:r w:rsidRPr="00000000">
              <w:rPr>
                <w:b/>
                <w:sz w:val="24"/>
                <w:szCs w:val="24"/>
              </w:rPr>
              <w:t>FS</w:t>
            </w:r>
          </w:p>
        </w:tc>
        <w:tc>
          <w:tcPr>
            <w:tcW w:w="1675"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09"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5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696"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600"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704"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86"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593"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871"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75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925"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5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347"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161" w:type="dxa"/>
            <w:tcBorders>
              <w:top w:val="single" w:sz="8" w:space="0" w:color="005828"/>
            </w:tcBorders>
            <w:shd w:val="clear" w:color="auto" w:fill="F2F2F2"/>
          </w:tcPr>
          <w:p w:rsidR="0018722C">
            <w:pPr>
              <w:topLinePunct/>
              <w:ind w:leftChars="0" w:left="0" w:rightChars="0" w:right="0" w:firstLineChars="0" w:firstLine="0"/>
              <w:spacing w:line="240" w:lineRule="atLeast"/>
            </w:pPr>
          </w:p>
        </w:tc>
      </w:tr>
      <w:tr>
        <w:trPr>
          <w:trHeight w:val="200" w:hRule="atLeast"/>
        </w:trPr>
        <w:tc>
          <w:tcPr>
            <w:tcW w:w="85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9</w:t>
            </w:r>
            <w:r w:rsidRPr="00000000">
              <w:rPr>
                <w:sz w:val="24"/>
                <w:szCs w:val="24"/>
              </w:rPr>
              <w:t>/</w:t>
            </w:r>
            <w:r w:rsidRPr="00000000">
              <w:rPr>
                <w:sz w:val="24"/>
                <w:szCs w:val="24"/>
              </w:rPr>
              <w:t>M</w:t>
            </w:r>
          </w:p>
        </w:tc>
        <w:tc>
          <w:tcPr>
            <w:tcW w:w="1675" w:type="dxa"/>
          </w:tcPr>
          <w:p w:rsidR="0018722C">
            <w:pPr>
              <w:topLinePunct/>
              <w:ind w:leftChars="0" w:left="0" w:rightChars="0" w:right="0" w:firstLineChars="0" w:firstLine="0"/>
              <w:spacing w:line="240" w:lineRule="atLeast"/>
            </w:pPr>
            <w:r w:rsidRPr="00000000">
              <w:rPr>
                <w:sz w:val="24"/>
                <w:szCs w:val="24"/>
              </w:rPr>
              <w:t>c.473+5G&gt;A</w:t>
            </w:r>
          </w:p>
        </w:tc>
        <w:tc>
          <w:tcPr>
            <w:tcW w:w="1009" w:type="dxa"/>
          </w:tcPr>
          <w:p w:rsidR="0018722C">
            <w:pPr>
              <w:topLinePunct/>
              <w:ind w:leftChars="0" w:left="0" w:rightChars="0" w:right="0" w:firstLineChars="0" w:firstLine="0"/>
              <w:spacing w:line="240" w:lineRule="atLeast"/>
            </w:pPr>
            <w:r w:rsidRPr="00000000">
              <w:rPr>
                <w:sz w:val="24"/>
                <w:szCs w:val="24"/>
              </w:rPr>
              <w:t>De novo</w:t>
            </w:r>
          </w:p>
        </w:tc>
        <w:tc>
          <w:tcPr>
            <w:tcW w:w="1058" w:type="dxa"/>
          </w:tcPr>
          <w:p w:rsidR="0018722C">
            <w:pPr>
              <w:topLinePunct/>
              <w:ind w:leftChars="0" w:left="0" w:rightChars="0" w:right="0" w:firstLineChars="0" w:firstLine="0"/>
              <w:spacing w:line="240" w:lineRule="atLeast"/>
            </w:pPr>
            <w:r w:rsidRPr="00000000">
              <w:rPr>
                <w:sz w:val="24"/>
                <w:szCs w:val="24"/>
              </w:rPr>
              <w:t>6y6m</w:t>
            </w:r>
            <w:r w:rsidRPr="00000000">
              <w:rPr>
                <w:sz w:val="24"/>
                <w:szCs w:val="24"/>
              </w:rPr>
              <w:t>/</w:t>
            </w:r>
            <w:r w:rsidRPr="00000000">
              <w:rPr>
                <w:sz w:val="24"/>
                <w:szCs w:val="24"/>
              </w:rPr>
              <w:t>4y6m</w:t>
            </w:r>
          </w:p>
        </w:tc>
        <w:tc>
          <w:tcPr>
            <w:tcW w:w="696" w:type="dxa"/>
          </w:tcPr>
          <w:p w:rsidR="0018722C">
            <w:pPr>
              <w:topLinePunct/>
              <w:ind w:leftChars="0" w:left="0" w:rightChars="0" w:right="0" w:firstLineChars="0" w:firstLine="0"/>
              <w:spacing w:line="240" w:lineRule="atLeast"/>
            </w:pPr>
            <w:r w:rsidRPr="00000000">
              <w:rPr>
                <w:sz w:val="24"/>
                <w:szCs w:val="24"/>
              </w:rPr>
              <w:t>1y10m</w:t>
            </w:r>
          </w:p>
        </w:tc>
        <w:tc>
          <w:tcPr>
            <w:tcW w:w="60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704"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GTCS</w:t>
            </w:r>
          </w:p>
        </w:tc>
        <w:tc>
          <w:tcPr>
            <w:tcW w:w="59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Pr>
          <w:p w:rsidR="0018722C">
            <w:pPr>
              <w:topLinePunct/>
              <w:ind w:leftChars="0" w:left="0" w:rightChars="0" w:right="0" w:firstLineChars="0" w:firstLine="0"/>
              <w:spacing w:line="240" w:lineRule="atLeast"/>
            </w:pPr>
            <w:r w:rsidRPr="00000000">
              <w:rPr>
                <w:sz w:val="24"/>
                <w:szCs w:val="24"/>
              </w:rPr>
              <w:t>FSW</w:t>
            </w:r>
          </w:p>
        </w:tc>
        <w:tc>
          <w:tcPr>
            <w:tcW w:w="7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VPA</w:t>
            </w:r>
          </w:p>
        </w:tc>
        <w:tc>
          <w:tcPr>
            <w:tcW w:w="10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Pr>
          <w:p w:rsidR="0018722C">
            <w:pPr>
              <w:topLinePunct/>
              <w:ind w:leftChars="0" w:left="0" w:rightChars="0" w:right="0" w:firstLineChars="0" w:firstLine="0"/>
              <w:spacing w:line="240" w:lineRule="atLeast"/>
            </w:pPr>
            <w:r w:rsidRPr="00000000">
              <w:rPr>
                <w:sz w:val="24"/>
                <w:szCs w:val="24"/>
              </w:rPr>
              <w:t>Seizure free</w:t>
            </w:r>
          </w:p>
        </w:tc>
        <w:tc>
          <w:tcPr>
            <w:tcW w:w="1161" w:type="dxa"/>
          </w:tcPr>
          <w:p w:rsidR="0018722C">
            <w:pPr>
              <w:topLinePunct/>
              <w:ind w:leftChars="0" w:left="0" w:rightChars="0" w:right="0" w:firstLineChars="0" w:firstLine="0"/>
              <w:spacing w:line="240" w:lineRule="atLeast"/>
            </w:pPr>
            <w:r w:rsidRPr="00000000">
              <w:rPr>
                <w:sz w:val="24"/>
                <w:szCs w:val="24"/>
              </w:rPr>
              <w:t>Normal</w:t>
            </w:r>
          </w:p>
        </w:tc>
      </w:tr>
      <w:tr>
        <w:trPr>
          <w:trHeight w:val="380" w:hRule="atLeast"/>
        </w:trPr>
        <w:tc>
          <w:tcPr>
            <w:tcW w:w="852" w:type="dxa"/>
          </w:tcPr>
          <w:p w:rsidR="0018722C">
            <w:pPr>
              <w:topLinePunct/>
              <w:ind w:leftChars="0" w:left="0" w:rightChars="0" w:right="0" w:firstLineChars="0" w:firstLine="0"/>
              <w:spacing w:line="240" w:lineRule="atLeast"/>
            </w:pPr>
            <w:r w:rsidRPr="00000000">
              <w:rPr>
                <w:b/>
                <w:sz w:val="24"/>
                <w:szCs w:val="24"/>
              </w:rPr>
              <w:t>Splice site</w:t>
            </w:r>
          </w:p>
        </w:tc>
        <w:tc>
          <w:tcPr>
            <w:tcW w:w="625"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F</w:t>
            </w:r>
          </w:p>
        </w:tc>
        <w:tc>
          <w:tcPr>
            <w:tcW w:w="1675" w:type="dxa"/>
          </w:tcPr>
          <w:p w:rsidR="0018722C">
            <w:pPr>
              <w:topLinePunct/>
              <w:ind w:leftChars="0" w:left="0" w:rightChars="0" w:right="0" w:firstLineChars="0" w:firstLine="0"/>
              <w:spacing w:line="240" w:lineRule="atLeast"/>
            </w:pPr>
            <w:r w:rsidRPr="00000000">
              <w:rPr>
                <w:sz w:val="24"/>
                <w:szCs w:val="24"/>
              </w:rPr>
              <w:t>c.473+110A&gt;G</w:t>
            </w:r>
          </w:p>
        </w:tc>
        <w:tc>
          <w:tcPr>
            <w:tcW w:w="1009" w:type="dxa"/>
          </w:tcPr>
          <w:p w:rsidR="0018722C">
            <w:pPr>
              <w:topLinePunct/>
              <w:ind w:leftChars="0" w:left="0" w:rightChars="0" w:right="0" w:firstLineChars="0" w:firstLine="0"/>
              <w:spacing w:line="240" w:lineRule="atLeast"/>
            </w:pPr>
            <w:r w:rsidRPr="00000000">
              <w:rPr>
                <w:sz w:val="24"/>
                <w:szCs w:val="24"/>
              </w:rPr>
              <w:t>De novo</w:t>
            </w:r>
          </w:p>
        </w:tc>
        <w:tc>
          <w:tcPr>
            <w:tcW w:w="1058" w:type="dxa"/>
          </w:tcPr>
          <w:p w:rsidR="0018722C">
            <w:pPr>
              <w:topLinePunct/>
              <w:ind w:leftChars="0" w:left="0" w:rightChars="0" w:right="0" w:firstLineChars="0" w:firstLine="0"/>
              <w:spacing w:line="240" w:lineRule="atLeast"/>
            </w:pPr>
            <w:r w:rsidRPr="00000000">
              <w:rPr>
                <w:sz w:val="24"/>
                <w:szCs w:val="24"/>
              </w:rPr>
              <w:t>7y3m</w:t>
            </w:r>
            <w:r w:rsidRPr="00000000">
              <w:rPr>
                <w:sz w:val="24"/>
                <w:szCs w:val="24"/>
              </w:rPr>
              <w:t>/</w:t>
            </w:r>
            <w:r w:rsidRPr="00000000">
              <w:rPr>
                <w:sz w:val="24"/>
                <w:szCs w:val="24"/>
              </w:rPr>
              <w:t>5y6m</w:t>
            </w:r>
          </w:p>
        </w:tc>
        <w:tc>
          <w:tcPr>
            <w:tcW w:w="696" w:type="dxa"/>
          </w:tcPr>
          <w:p w:rsidR="0018722C">
            <w:pPr>
              <w:topLinePunct/>
              <w:ind w:leftChars="0" w:left="0" w:rightChars="0" w:right="0" w:firstLineChars="0" w:firstLine="0"/>
              <w:spacing w:line="240" w:lineRule="atLeast"/>
            </w:pPr>
            <w:r w:rsidRPr="00000000">
              <w:rPr>
                <w:sz w:val="24"/>
                <w:szCs w:val="24"/>
              </w:rPr>
              <w:t>1y1m</w:t>
            </w:r>
          </w:p>
        </w:tc>
        <w:tc>
          <w:tcPr>
            <w:tcW w:w="600" w:type="dxa"/>
          </w:tcPr>
          <w:p w:rsidR="0018722C">
            <w:pPr>
              <w:topLinePunct/>
              <w:ind w:leftChars="0" w:left="0" w:rightChars="0" w:right="0" w:firstLineChars="0" w:firstLine="0"/>
              <w:spacing w:line="240" w:lineRule="atLeast"/>
            </w:pPr>
            <w:r w:rsidRPr="00000000">
              <w:rPr>
                <w:sz w:val="24"/>
                <w:szCs w:val="24"/>
              </w:rPr>
              <w:t>4y9m</w:t>
            </w:r>
          </w:p>
        </w:tc>
        <w:tc>
          <w:tcPr>
            <w:tcW w:w="704"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2</w:t>
            </w:r>
          </w:p>
        </w:tc>
        <w:tc>
          <w:tcPr>
            <w:tcW w:w="1086" w:type="dxa"/>
          </w:tcPr>
          <w:p w:rsidR="0018722C">
            <w:pPr>
              <w:topLinePunct/>
              <w:ind w:leftChars="0" w:left="0" w:rightChars="0" w:right="0" w:firstLineChars="0" w:firstLine="0"/>
              <w:spacing w:line="240" w:lineRule="atLeast"/>
            </w:pPr>
            <w:r w:rsidRPr="00000000">
              <w:rPr>
                <w:sz w:val="24"/>
                <w:szCs w:val="24"/>
              </w:rPr>
              <w:t>GTCS</w:t>
            </w:r>
          </w:p>
        </w:tc>
        <w:tc>
          <w:tcPr>
            <w:tcW w:w="59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Pr>
          <w:p w:rsidR="0018722C">
            <w:pPr>
              <w:topLinePunct/>
              <w:ind w:leftChars="0" w:left="0" w:rightChars="0" w:right="0" w:firstLineChars="0" w:firstLine="0"/>
              <w:spacing w:line="240" w:lineRule="atLeast"/>
            </w:pPr>
            <w:r w:rsidRPr="00000000">
              <w:rPr>
                <w:sz w:val="24"/>
                <w:szCs w:val="24"/>
              </w:rPr>
              <w:t>GSW</w:t>
            </w:r>
          </w:p>
        </w:tc>
        <w:tc>
          <w:tcPr>
            <w:tcW w:w="7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VPA</w:t>
            </w:r>
          </w:p>
        </w:tc>
        <w:tc>
          <w:tcPr>
            <w:tcW w:w="10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Pr>
          <w:p w:rsidR="0018722C">
            <w:pPr>
              <w:topLinePunct/>
              <w:ind w:leftChars="0" w:left="0" w:rightChars="0" w:right="0" w:firstLineChars="0" w:firstLine="0"/>
              <w:spacing w:line="240" w:lineRule="atLeast"/>
            </w:pPr>
            <w:r w:rsidRPr="00000000">
              <w:rPr>
                <w:sz w:val="24"/>
                <w:szCs w:val="24"/>
              </w:rPr>
              <w:t>Seizure free</w:t>
            </w:r>
          </w:p>
        </w:tc>
        <w:tc>
          <w:tcPr>
            <w:tcW w:w="1161" w:type="dxa"/>
          </w:tcPr>
          <w:p w:rsidR="0018722C">
            <w:pPr>
              <w:topLinePunct/>
              <w:ind w:leftChars="0" w:left="0" w:rightChars="0" w:right="0" w:firstLineChars="0" w:firstLine="0"/>
              <w:spacing w:line="240" w:lineRule="atLeast"/>
            </w:pPr>
            <w:r w:rsidRPr="00000000">
              <w:rPr>
                <w:sz w:val="24"/>
                <w:szCs w:val="24"/>
              </w:rPr>
              <w:t>Normal</w:t>
            </w:r>
          </w:p>
        </w:tc>
      </w:tr>
      <w:tr>
        <w:trPr>
          <w:trHeight w:val="240" w:hRule="atLeast"/>
        </w:trPr>
        <w:tc>
          <w:tcPr>
            <w:tcW w:w="85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11</w:t>
            </w:r>
            <w:r w:rsidRPr="00000000">
              <w:rPr>
                <w:sz w:val="24"/>
                <w:szCs w:val="24"/>
              </w:rPr>
              <w:t>/</w:t>
            </w:r>
            <w:r w:rsidRPr="00000000">
              <w:rPr>
                <w:sz w:val="24"/>
                <w:szCs w:val="24"/>
              </w:rPr>
              <w:t>M</w:t>
            </w:r>
          </w:p>
        </w:tc>
        <w:tc>
          <w:tcPr>
            <w:tcW w:w="1675" w:type="dxa"/>
          </w:tcPr>
          <w:p w:rsidR="0018722C">
            <w:pPr>
              <w:topLinePunct/>
              <w:ind w:leftChars="0" w:left="0" w:rightChars="0" w:right="0" w:firstLineChars="0" w:firstLine="0"/>
              <w:spacing w:line="240" w:lineRule="atLeast"/>
            </w:pPr>
            <w:r w:rsidRPr="00000000">
              <w:rPr>
                <w:sz w:val="24"/>
                <w:szCs w:val="24"/>
              </w:rPr>
              <w:t>c.473+110A&gt;G</w:t>
            </w:r>
          </w:p>
        </w:tc>
        <w:tc>
          <w:tcPr>
            <w:tcW w:w="1009" w:type="dxa"/>
          </w:tcPr>
          <w:p w:rsidR="0018722C">
            <w:pPr>
              <w:topLinePunct/>
              <w:ind w:leftChars="0" w:left="0" w:rightChars="0" w:right="0" w:firstLineChars="0" w:firstLine="0"/>
              <w:spacing w:line="240" w:lineRule="atLeast"/>
            </w:pPr>
            <w:r w:rsidRPr="00000000">
              <w:rPr>
                <w:sz w:val="24"/>
                <w:szCs w:val="24"/>
              </w:rPr>
              <w:t>Unknown</w:t>
            </w:r>
          </w:p>
        </w:tc>
        <w:tc>
          <w:tcPr>
            <w:tcW w:w="1058" w:type="dxa"/>
          </w:tcPr>
          <w:p w:rsidR="0018722C">
            <w:pPr>
              <w:topLinePunct/>
              <w:ind w:leftChars="0" w:left="0" w:rightChars="0" w:right="0" w:firstLineChars="0" w:firstLine="0"/>
              <w:spacing w:line="240" w:lineRule="atLeast"/>
            </w:pPr>
            <w:r w:rsidRPr="00000000">
              <w:rPr>
                <w:sz w:val="24"/>
                <w:szCs w:val="24"/>
              </w:rPr>
              <w:t>25y</w:t>
            </w:r>
            <w:r w:rsidRPr="00000000">
              <w:rPr>
                <w:sz w:val="24"/>
                <w:szCs w:val="24"/>
              </w:rPr>
              <w:t>/</w:t>
            </w:r>
            <w:r w:rsidRPr="00000000">
              <w:rPr>
                <w:sz w:val="24"/>
                <w:szCs w:val="24"/>
              </w:rPr>
              <w:t>23y</w:t>
            </w:r>
          </w:p>
        </w:tc>
        <w:tc>
          <w:tcPr>
            <w:tcW w:w="696" w:type="dxa"/>
          </w:tcPr>
          <w:p w:rsidR="0018722C">
            <w:pPr>
              <w:topLinePunct/>
              <w:ind w:leftChars="0" w:left="0" w:rightChars="0" w:right="0" w:firstLineChars="0" w:firstLine="0"/>
              <w:spacing w:line="240" w:lineRule="atLeast"/>
            </w:pPr>
            <w:r w:rsidRPr="00000000">
              <w:rPr>
                <w:sz w:val="24"/>
                <w:szCs w:val="24"/>
              </w:rPr>
              <w:t>2y</w:t>
            </w:r>
          </w:p>
        </w:tc>
        <w:tc>
          <w:tcPr>
            <w:tcW w:w="600" w:type="dxa"/>
          </w:tcPr>
          <w:p w:rsidR="0018722C">
            <w:pPr>
              <w:topLinePunct/>
              <w:ind w:leftChars="0" w:left="0" w:rightChars="0" w:right="0" w:firstLineChars="0" w:firstLine="0"/>
              <w:spacing w:line="240" w:lineRule="atLeast"/>
            </w:pPr>
            <w:r w:rsidRPr="00000000">
              <w:rPr>
                <w:sz w:val="24"/>
                <w:szCs w:val="24"/>
              </w:rPr>
              <w:t>18y</w:t>
            </w:r>
          </w:p>
        </w:tc>
        <w:tc>
          <w:tcPr>
            <w:tcW w:w="704" w:type="dxa"/>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1</w:t>
            </w:r>
          </w:p>
        </w:tc>
        <w:tc>
          <w:tcPr>
            <w:tcW w:w="1086" w:type="dxa"/>
          </w:tcPr>
          <w:p w:rsidR="0018722C">
            <w:pPr>
              <w:topLinePunct/>
              <w:ind w:leftChars="0" w:left="0" w:rightChars="0" w:right="0" w:firstLineChars="0" w:firstLine="0"/>
              <w:spacing w:line="240" w:lineRule="atLeast"/>
            </w:pPr>
            <w:r w:rsidRPr="00000000">
              <w:rPr>
                <w:sz w:val="24"/>
                <w:szCs w:val="24"/>
              </w:rPr>
              <w:t>GTCS</w:t>
            </w:r>
          </w:p>
        </w:tc>
        <w:tc>
          <w:tcPr>
            <w:tcW w:w="59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Pr>
          <w:p w:rsidR="0018722C">
            <w:pPr>
              <w:topLinePunct/>
              <w:ind w:leftChars="0" w:left="0" w:rightChars="0" w:right="0" w:firstLineChars="0" w:firstLine="0"/>
              <w:spacing w:line="240" w:lineRule="atLeast"/>
            </w:pPr>
            <w:r w:rsidRPr="00000000">
              <w:rPr>
                <w:sz w:val="24"/>
                <w:szCs w:val="24"/>
              </w:rPr>
              <w:t>GSW</w:t>
            </w:r>
          </w:p>
        </w:tc>
        <w:tc>
          <w:tcPr>
            <w:tcW w:w="7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VPA</w:t>
            </w:r>
          </w:p>
        </w:tc>
        <w:tc>
          <w:tcPr>
            <w:tcW w:w="10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Pr>
          <w:p w:rsidR="0018722C">
            <w:pPr>
              <w:topLinePunct/>
              <w:ind w:leftChars="0" w:left="0" w:rightChars="0" w:right="0" w:firstLineChars="0" w:firstLine="0"/>
              <w:spacing w:line="240" w:lineRule="atLeast"/>
            </w:pPr>
            <w:r w:rsidRPr="00000000">
              <w:rPr>
                <w:sz w:val="24"/>
                <w:szCs w:val="24"/>
              </w:rPr>
              <w:t>Reduction</w:t>
            </w:r>
          </w:p>
        </w:tc>
        <w:tc>
          <w:tcPr>
            <w:tcW w:w="1161" w:type="dxa"/>
          </w:tcPr>
          <w:p w:rsidR="0018722C">
            <w:pPr>
              <w:topLinePunct/>
              <w:ind w:leftChars="0" w:left="0" w:rightChars="0" w:right="0" w:firstLineChars="0" w:firstLine="0"/>
              <w:spacing w:line="240" w:lineRule="atLeast"/>
            </w:pPr>
            <w:r w:rsidRPr="00000000">
              <w:rPr>
                <w:sz w:val="24"/>
                <w:szCs w:val="24"/>
              </w:rPr>
              <w:t>Normal</w:t>
            </w:r>
          </w:p>
        </w:tc>
      </w:tr>
      <w:tr>
        <w:trPr>
          <w:trHeight w:val="280" w:hRule="atLeast"/>
        </w:trPr>
        <w:tc>
          <w:tcPr>
            <w:tcW w:w="852" w:type="dxa"/>
            <w:tcBorders>
              <w:bottom w:val="single" w:sz="8" w:space="0" w:color="005828"/>
            </w:tcBorders>
          </w:tcPr>
          <w:p w:rsidR="0018722C">
            <w:pPr>
              <w:topLinePunct/>
              <w:ind w:leftChars="0" w:left="0" w:rightChars="0" w:right="0" w:firstLineChars="0" w:firstLine="0"/>
              <w:spacing w:line="240" w:lineRule="atLeast"/>
            </w:pPr>
          </w:p>
        </w:tc>
        <w:tc>
          <w:tcPr>
            <w:tcW w:w="625"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F</w:t>
            </w:r>
          </w:p>
        </w:tc>
        <w:tc>
          <w:tcPr>
            <w:tcW w:w="1675"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c.473+110A&gt;G</w:t>
            </w:r>
          </w:p>
        </w:tc>
        <w:tc>
          <w:tcPr>
            <w:tcW w:w="2067" w:type="dxa"/>
            <w:gridSpan w:val="2"/>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Mother negative 5y</w:t>
            </w:r>
            <w:r w:rsidRPr="00000000">
              <w:rPr>
                <w:sz w:val="24"/>
                <w:szCs w:val="24"/>
              </w:rPr>
              <w:t>/</w:t>
            </w:r>
            <w:r w:rsidRPr="00000000">
              <w:rPr>
                <w:sz w:val="24"/>
                <w:szCs w:val="24"/>
              </w:rPr>
              <w:t>4y</w:t>
            </w:r>
          </w:p>
        </w:tc>
        <w:tc>
          <w:tcPr>
            <w:tcW w:w="696"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1y5m</w:t>
            </w:r>
          </w:p>
        </w:tc>
        <w:tc>
          <w:tcPr>
            <w:tcW w:w="600"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704"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0</w:t>
            </w:r>
          </w:p>
        </w:tc>
        <w:tc>
          <w:tcPr>
            <w:tcW w:w="1086"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GTCS</w:t>
            </w:r>
          </w:p>
        </w:tc>
        <w:tc>
          <w:tcPr>
            <w:tcW w:w="593"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758"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58"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Seizure free</w:t>
            </w:r>
          </w:p>
        </w:tc>
        <w:tc>
          <w:tcPr>
            <w:tcW w:w="1161"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Normal</w:t>
            </w:r>
          </w:p>
        </w:tc>
      </w:tr>
      <w:tr>
        <w:trPr>
          <w:trHeight w:val="300" w:hRule="atLeast"/>
        </w:trPr>
        <w:tc>
          <w:tcPr>
            <w:tcW w:w="852" w:type="dxa"/>
            <w:tcBorders>
              <w:top w:val="single" w:sz="8" w:space="0" w:color="005828"/>
            </w:tcBorders>
          </w:tcPr>
          <w:p w:rsidR="0018722C">
            <w:pPr>
              <w:topLinePunct/>
              <w:ind w:leftChars="0" w:left="0" w:rightChars="0" w:right="0" w:firstLineChars="0" w:firstLine="0"/>
              <w:spacing w:line="240" w:lineRule="atLeast"/>
            </w:pPr>
          </w:p>
        </w:tc>
        <w:tc>
          <w:tcPr>
            <w:tcW w:w="625" w:type="dxa"/>
            <w:tcBorders>
              <w:top w:val="single" w:sz="8" w:space="0" w:color="005828"/>
            </w:tcBorders>
            <w:shd w:val="clear" w:color="auto" w:fill="F2F2F2"/>
          </w:tcPr>
          <w:p w:rsidR="0018722C">
            <w:pPr>
              <w:topLinePunct/>
              <w:ind w:leftChars="0" w:left="0" w:rightChars="0" w:right="0" w:firstLineChars="0" w:firstLine="0"/>
              <w:spacing w:line="240" w:lineRule="atLeast"/>
            </w:pPr>
            <w:r w:rsidRPr="00000000">
              <w:rPr>
                <w:b/>
                <w:sz w:val="24"/>
                <w:szCs w:val="24"/>
              </w:rPr>
              <w:t>GEFS+</w:t>
            </w:r>
          </w:p>
        </w:tc>
        <w:tc>
          <w:tcPr>
            <w:tcW w:w="1675"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09"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5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696"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600"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704"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86"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593"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871"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75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925"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5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347"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161" w:type="dxa"/>
            <w:tcBorders>
              <w:top w:val="single" w:sz="8" w:space="0" w:color="005828"/>
            </w:tcBorders>
            <w:shd w:val="clear" w:color="auto" w:fill="F2F2F2"/>
          </w:tcPr>
          <w:p w:rsidR="0018722C">
            <w:pPr>
              <w:topLinePunct/>
              <w:ind w:leftChars="0" w:left="0" w:rightChars="0" w:right="0" w:firstLineChars="0" w:firstLine="0"/>
              <w:spacing w:line="240" w:lineRule="atLeast"/>
            </w:pPr>
          </w:p>
        </w:tc>
      </w:tr>
      <w:tr>
        <w:trPr>
          <w:trHeight w:val="180" w:hRule="atLeast"/>
        </w:trPr>
        <w:tc>
          <w:tcPr>
            <w:tcW w:w="85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M</w:t>
            </w:r>
          </w:p>
        </w:tc>
        <w:tc>
          <w:tcPr>
            <w:tcW w:w="1675" w:type="dxa"/>
          </w:tcPr>
          <w:p w:rsidR="0018722C">
            <w:pPr>
              <w:topLinePunct/>
              <w:ind w:leftChars="0" w:left="0" w:rightChars="0" w:right="0" w:firstLineChars="0" w:firstLine="0"/>
              <w:spacing w:line="240" w:lineRule="atLeast"/>
            </w:pPr>
            <w:r w:rsidRPr="00000000">
              <w:rPr>
                <w:sz w:val="24"/>
                <w:szCs w:val="24"/>
              </w:rPr>
              <w:t>c.1194G&gt;A</w:t>
            </w:r>
            <w:r w:rsidRPr="00000000">
              <w:rPr>
                <w:sz w:val="24"/>
                <w:szCs w:val="24"/>
              </w:rPr>
              <w:t>/</w:t>
            </w:r>
            <w:r w:rsidRPr="00000000">
              <w:rPr>
                <w:sz w:val="24"/>
                <w:szCs w:val="24"/>
              </w:rPr>
              <w:t>p.T398T</w:t>
            </w:r>
          </w:p>
        </w:tc>
        <w:tc>
          <w:tcPr>
            <w:tcW w:w="1009" w:type="dxa"/>
          </w:tcPr>
          <w:p w:rsidR="0018722C">
            <w:pPr>
              <w:topLinePunct/>
              <w:ind w:leftChars="0" w:left="0" w:rightChars="0" w:right="0" w:firstLineChars="0" w:firstLine="0"/>
              <w:spacing w:line="240" w:lineRule="atLeast"/>
            </w:pPr>
            <w:r w:rsidRPr="00000000">
              <w:rPr>
                <w:sz w:val="24"/>
                <w:szCs w:val="24"/>
              </w:rPr>
              <w:t>Paternal</w:t>
            </w:r>
          </w:p>
        </w:tc>
        <w:tc>
          <w:tcPr>
            <w:tcW w:w="1058" w:type="dxa"/>
          </w:tcPr>
          <w:p w:rsidR="0018722C">
            <w:pPr>
              <w:topLinePunct/>
              <w:ind w:leftChars="0" w:left="0" w:rightChars="0" w:right="0" w:firstLineChars="0" w:firstLine="0"/>
              <w:spacing w:line="240" w:lineRule="atLeast"/>
            </w:pPr>
            <w:r w:rsidRPr="00000000">
              <w:rPr>
                <w:sz w:val="24"/>
                <w:szCs w:val="24"/>
              </w:rPr>
              <w:t>3y7m</w:t>
            </w:r>
            <w:r w:rsidRPr="00000000">
              <w:rPr>
                <w:sz w:val="24"/>
                <w:szCs w:val="24"/>
              </w:rPr>
              <w:t>/</w:t>
            </w:r>
            <w:r w:rsidRPr="00000000">
              <w:rPr>
                <w:sz w:val="24"/>
                <w:szCs w:val="24"/>
              </w:rPr>
              <w:t>2y</w:t>
            </w:r>
          </w:p>
        </w:tc>
        <w:tc>
          <w:tcPr>
            <w:tcW w:w="696" w:type="dxa"/>
          </w:tcPr>
          <w:p w:rsidR="0018722C">
            <w:pPr>
              <w:topLinePunct/>
              <w:ind w:leftChars="0" w:left="0" w:rightChars="0" w:right="0" w:firstLineChars="0" w:firstLine="0"/>
              <w:spacing w:line="240" w:lineRule="atLeast"/>
            </w:pPr>
            <w:r w:rsidRPr="00000000">
              <w:rPr>
                <w:sz w:val="24"/>
                <w:szCs w:val="24"/>
              </w:rPr>
              <w:t>1y6m</w:t>
            </w:r>
          </w:p>
        </w:tc>
        <w:tc>
          <w:tcPr>
            <w:tcW w:w="60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704"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GTCS</w:t>
            </w:r>
          </w:p>
        </w:tc>
        <w:tc>
          <w:tcPr>
            <w:tcW w:w="59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Pr>
          <w:p w:rsidR="0018722C">
            <w:pPr>
              <w:topLinePunct/>
              <w:ind w:leftChars="0" w:left="0" w:rightChars="0" w:right="0" w:firstLineChars="0" w:firstLine="0"/>
              <w:spacing w:line="240" w:lineRule="atLeast"/>
            </w:pPr>
            <w:r w:rsidRPr="00000000">
              <w:rPr>
                <w:sz w:val="24"/>
                <w:szCs w:val="24"/>
              </w:rPr>
              <w:t>GSW</w:t>
            </w:r>
          </w:p>
        </w:tc>
        <w:tc>
          <w:tcPr>
            <w:tcW w:w="7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VPA</w:t>
            </w:r>
          </w:p>
        </w:tc>
        <w:tc>
          <w:tcPr>
            <w:tcW w:w="10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Pr>
          <w:p w:rsidR="0018722C">
            <w:pPr>
              <w:topLinePunct/>
              <w:ind w:leftChars="0" w:left="0" w:rightChars="0" w:right="0" w:firstLineChars="0" w:firstLine="0"/>
              <w:spacing w:line="240" w:lineRule="atLeast"/>
            </w:pPr>
            <w:r w:rsidRPr="00000000">
              <w:rPr>
                <w:sz w:val="24"/>
                <w:szCs w:val="24"/>
              </w:rPr>
              <w:t>Reduction</w:t>
            </w:r>
          </w:p>
        </w:tc>
        <w:tc>
          <w:tcPr>
            <w:tcW w:w="1161" w:type="dxa"/>
          </w:tcPr>
          <w:p w:rsidR="0018722C">
            <w:pPr>
              <w:topLinePunct/>
              <w:ind w:leftChars="0" w:left="0" w:rightChars="0" w:right="0" w:firstLineChars="0" w:firstLine="0"/>
              <w:spacing w:line="240" w:lineRule="atLeast"/>
            </w:pPr>
            <w:r w:rsidRPr="00000000">
              <w:rPr>
                <w:sz w:val="24"/>
                <w:szCs w:val="24"/>
              </w:rPr>
              <w:t>Normal</w:t>
            </w:r>
          </w:p>
        </w:tc>
      </w:tr>
      <w:tr>
        <w:trPr>
          <w:trHeight w:val="360" w:hRule="atLeast"/>
        </w:trPr>
        <w:tc>
          <w:tcPr>
            <w:tcW w:w="852" w:type="dxa"/>
          </w:tcPr>
          <w:p w:rsidR="0018722C">
            <w:pPr>
              <w:topLinePunct/>
              <w:ind w:leftChars="0" w:left="0" w:rightChars="0" w:right="0" w:firstLineChars="0" w:firstLine="0"/>
              <w:spacing w:line="240" w:lineRule="atLeast"/>
            </w:pPr>
            <w:r w:rsidRPr="00000000">
              <w:rPr>
                <w:b/>
                <w:sz w:val="24"/>
                <w:szCs w:val="24"/>
              </w:rPr>
              <w:t>Synonym ous</w:t>
            </w:r>
          </w:p>
        </w:tc>
        <w:tc>
          <w:tcPr>
            <w:tcW w:w="14166" w:type="dxa"/>
            <w:gridSpan w:val="15"/>
          </w:tcPr>
          <w:p w:rsidR="0018722C">
            <w:pPr>
              <w:topLinePunct/>
              <w:ind w:leftChars="0" w:left="0" w:rightChars="0" w:right="0" w:firstLineChars="0" w:firstLine="0"/>
              <w:spacing w:line="240" w:lineRule="atLeast"/>
            </w:pPr>
            <w:r w:rsidRPr="00000000">
              <w:rPr>
                <w:b/>
                <w:sz w:val="24"/>
                <w:szCs w:val="24"/>
              </w:rPr>
              <w:t>  </w:t>
            </w:r>
            <w:r w:rsidRPr="00000000">
              <w:rPr>
                <w:b/>
                <w:sz w:val="24"/>
                <w:szCs w:val="24"/>
              </w:rPr>
              <w:t> </w:t>
            </w:r>
            <w:r w:rsidRPr="00000000">
              <w:rPr>
                <w:b/>
                <w:sz w:val="24"/>
                <w:szCs w:val="24"/>
              </w:rPr>
              <w:t>FS+</w:t>
            </w:r>
            <w:r w:rsidRPr="00000000">
              <w:rPr>
                <w:b/>
                <w:sz w:val="24"/>
                <w:szCs w:val="24"/>
              </w:rPr>
              <w:t>/</w:t>
            </w:r>
            <w:r w:rsidRPr="00000000">
              <w:rPr>
                <w:b/>
                <w:sz w:val="24"/>
                <w:szCs w:val="24"/>
              </w:rPr>
              <w:t>FS</w:t>
            </w:r>
            <w:r w:rsidRPr="00000000">
              <w:rPr>
                <w:sz w:val="24"/>
                <w:szCs w:val="24"/>
              </w:rPr>
              <w:tab/>
            </w:r>
          </w:p>
        </w:tc>
      </w:tr>
      <w:tr>
        <w:trPr>
          <w:trHeight w:val="240" w:hRule="atLeast"/>
        </w:trPr>
        <w:tc>
          <w:tcPr>
            <w:tcW w:w="85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13</w:t>
            </w:r>
            <w:r w:rsidRPr="00000000">
              <w:rPr>
                <w:sz w:val="24"/>
                <w:szCs w:val="24"/>
              </w:rPr>
              <w:t>/</w:t>
            </w:r>
            <w:r w:rsidRPr="00000000">
              <w:rPr>
                <w:sz w:val="24"/>
                <w:szCs w:val="24"/>
              </w:rPr>
              <w:t>F</w:t>
            </w:r>
          </w:p>
        </w:tc>
        <w:tc>
          <w:tcPr>
            <w:tcW w:w="1675" w:type="dxa"/>
          </w:tcPr>
          <w:p w:rsidR="0018722C">
            <w:pPr>
              <w:topLinePunct/>
              <w:ind w:leftChars="0" w:left="0" w:rightChars="0" w:right="0" w:firstLineChars="0" w:firstLine="0"/>
              <w:spacing w:line="240" w:lineRule="atLeast"/>
            </w:pPr>
            <w:r w:rsidRPr="00000000">
              <w:rPr>
                <w:sz w:val="24"/>
                <w:szCs w:val="24"/>
              </w:rPr>
              <w:t>c.909A&gt;G</w:t>
            </w:r>
            <w:r w:rsidRPr="00000000">
              <w:rPr>
                <w:sz w:val="24"/>
                <w:szCs w:val="24"/>
              </w:rPr>
              <w:t>/</w:t>
            </w:r>
            <w:r w:rsidRPr="00000000">
              <w:rPr>
                <w:sz w:val="24"/>
                <w:szCs w:val="24"/>
              </w:rPr>
              <w:t>p.T303T</w:t>
            </w:r>
          </w:p>
        </w:tc>
        <w:tc>
          <w:tcPr>
            <w:tcW w:w="1009" w:type="dxa"/>
          </w:tcPr>
          <w:p w:rsidR="0018722C">
            <w:pPr>
              <w:topLinePunct/>
              <w:ind w:leftChars="0" w:left="0" w:rightChars="0" w:right="0" w:firstLineChars="0" w:firstLine="0"/>
              <w:spacing w:line="240" w:lineRule="atLeast"/>
            </w:pPr>
            <w:r w:rsidRPr="00000000">
              <w:rPr>
                <w:sz w:val="24"/>
                <w:szCs w:val="24"/>
              </w:rPr>
              <w:t>Unknown</w:t>
            </w:r>
          </w:p>
        </w:tc>
        <w:tc>
          <w:tcPr>
            <w:tcW w:w="1058" w:type="dxa"/>
          </w:tcPr>
          <w:p w:rsidR="0018722C">
            <w:pPr>
              <w:topLinePunct/>
              <w:ind w:leftChars="0" w:left="0" w:rightChars="0" w:right="0" w:firstLineChars="0" w:firstLine="0"/>
              <w:spacing w:line="240" w:lineRule="atLeast"/>
            </w:pPr>
            <w:r w:rsidRPr="00000000">
              <w:rPr>
                <w:sz w:val="24"/>
                <w:szCs w:val="24"/>
              </w:rPr>
              <w:t>12y</w:t>
            </w:r>
            <w:r w:rsidRPr="00000000">
              <w:rPr>
                <w:sz w:val="24"/>
                <w:szCs w:val="24"/>
              </w:rPr>
              <w:t>/</w:t>
            </w:r>
            <w:r w:rsidRPr="00000000">
              <w:rPr>
                <w:sz w:val="24"/>
                <w:szCs w:val="24"/>
              </w:rPr>
              <w:t>6y8m</w:t>
            </w:r>
          </w:p>
        </w:tc>
        <w:tc>
          <w:tcPr>
            <w:tcW w:w="696" w:type="dxa"/>
          </w:tcPr>
          <w:p w:rsidR="0018722C">
            <w:pPr>
              <w:topLinePunct/>
              <w:ind w:leftChars="0" w:left="0" w:rightChars="0" w:right="0" w:firstLineChars="0" w:firstLine="0"/>
              <w:spacing w:line="240" w:lineRule="atLeast"/>
            </w:pPr>
            <w:r w:rsidRPr="00000000">
              <w:rPr>
                <w:sz w:val="24"/>
                <w:szCs w:val="24"/>
              </w:rPr>
              <w:t>2y2m</w:t>
            </w:r>
          </w:p>
        </w:tc>
        <w:tc>
          <w:tcPr>
            <w:tcW w:w="60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704" w:type="dxa"/>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GTCS</w:t>
            </w:r>
          </w:p>
        </w:tc>
        <w:tc>
          <w:tcPr>
            <w:tcW w:w="59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Pr>
          <w:p w:rsidR="0018722C">
            <w:pPr>
              <w:topLinePunct/>
              <w:ind w:leftChars="0" w:left="0" w:rightChars="0" w:right="0" w:firstLineChars="0" w:firstLine="0"/>
              <w:spacing w:line="240" w:lineRule="atLeast"/>
            </w:pPr>
            <w:r w:rsidRPr="00000000">
              <w:rPr>
                <w:sz w:val="24"/>
                <w:szCs w:val="24"/>
              </w:rPr>
              <w:t>FSW</w:t>
            </w:r>
          </w:p>
        </w:tc>
        <w:tc>
          <w:tcPr>
            <w:tcW w:w="7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58"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Pr>
          <w:p w:rsidR="0018722C">
            <w:pPr>
              <w:topLinePunct/>
              <w:ind w:leftChars="0" w:left="0" w:rightChars="0" w:right="0" w:firstLineChars="0" w:firstLine="0"/>
              <w:spacing w:line="240" w:lineRule="atLeast"/>
            </w:pPr>
            <w:r w:rsidRPr="00000000">
              <w:rPr>
                <w:sz w:val="24"/>
                <w:szCs w:val="24"/>
              </w:rPr>
              <w:t>Seizure free</w:t>
            </w:r>
          </w:p>
        </w:tc>
        <w:tc>
          <w:tcPr>
            <w:tcW w:w="1161" w:type="dxa"/>
          </w:tcPr>
          <w:p w:rsidR="0018722C">
            <w:pPr>
              <w:topLinePunct/>
              <w:ind w:leftChars="0" w:left="0" w:rightChars="0" w:right="0" w:firstLineChars="0" w:firstLine="0"/>
              <w:spacing w:line="240" w:lineRule="atLeast"/>
            </w:pPr>
            <w:r w:rsidRPr="00000000">
              <w:rPr>
                <w:sz w:val="24"/>
                <w:szCs w:val="24"/>
              </w:rPr>
              <w:t>Normal</w:t>
            </w:r>
          </w:p>
        </w:tc>
      </w:tr>
      <w:tr>
        <w:trPr>
          <w:trHeight w:val="240" w:hRule="atLeast"/>
        </w:trPr>
        <w:tc>
          <w:tcPr>
            <w:tcW w:w="852" w:type="dxa"/>
            <w:tcBorders>
              <w:bottom w:val="single" w:sz="12" w:space="0" w:color="005828"/>
            </w:tcBorders>
          </w:tcPr>
          <w:p w:rsidR="0018722C">
            <w:pPr>
              <w:topLinePunct/>
              <w:ind w:leftChars="0" w:left="0" w:rightChars="0" w:right="0" w:firstLineChars="0" w:firstLine="0"/>
              <w:spacing w:line="240" w:lineRule="atLeast"/>
            </w:pPr>
          </w:p>
        </w:tc>
        <w:tc>
          <w:tcPr>
            <w:tcW w:w="625"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M</w:t>
            </w:r>
          </w:p>
        </w:tc>
        <w:tc>
          <w:tcPr>
            <w:tcW w:w="1675"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c.5862T&gt;A</w:t>
            </w:r>
            <w:r w:rsidRPr="00000000">
              <w:rPr>
                <w:sz w:val="24"/>
                <w:szCs w:val="24"/>
              </w:rPr>
              <w:t>/</w:t>
            </w:r>
            <w:r w:rsidRPr="00000000">
              <w:rPr>
                <w:sz w:val="24"/>
                <w:szCs w:val="24"/>
              </w:rPr>
              <w:t>p.L954L</w:t>
            </w:r>
          </w:p>
        </w:tc>
        <w:tc>
          <w:tcPr>
            <w:tcW w:w="1009"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De novo</w:t>
            </w:r>
          </w:p>
        </w:tc>
        <w:tc>
          <w:tcPr>
            <w:tcW w:w="1058"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5y1m</w:t>
            </w:r>
            <w:r w:rsidRPr="00000000">
              <w:rPr>
                <w:sz w:val="24"/>
                <w:szCs w:val="24"/>
              </w:rPr>
              <w:t>/</w:t>
            </w:r>
            <w:r w:rsidRPr="00000000">
              <w:rPr>
                <w:sz w:val="24"/>
                <w:szCs w:val="24"/>
              </w:rPr>
              <w:t>3y9m</w:t>
            </w:r>
          </w:p>
        </w:tc>
        <w:tc>
          <w:tcPr>
            <w:tcW w:w="696"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1y7m</w:t>
            </w:r>
          </w:p>
        </w:tc>
        <w:tc>
          <w:tcPr>
            <w:tcW w:w="600"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704"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0</w:t>
            </w:r>
          </w:p>
        </w:tc>
        <w:tc>
          <w:tcPr>
            <w:tcW w:w="1086"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GTCS</w:t>
            </w:r>
          </w:p>
        </w:tc>
        <w:tc>
          <w:tcPr>
            <w:tcW w:w="593"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871"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FSW</w:t>
            </w:r>
          </w:p>
        </w:tc>
        <w:tc>
          <w:tcPr>
            <w:tcW w:w="758"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925"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VPA</w:t>
            </w:r>
          </w:p>
        </w:tc>
        <w:tc>
          <w:tcPr>
            <w:tcW w:w="1058"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347"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Seizure free</w:t>
            </w:r>
          </w:p>
        </w:tc>
        <w:tc>
          <w:tcPr>
            <w:tcW w:w="1161"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Normal</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10</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i/>
        </w:rPr>
        <w:t>SCN1A</w:t>
      </w:r>
      <w:r>
        <w:rPr>
          <w:rFonts w:ascii="宋体" w:eastAsia="宋体" w:hint="eastAsia" w:cstheme="minorBidi" w:hAnsiTheme="minorHAnsi"/>
          <w:b/>
        </w:rPr>
        <w:t>突变相关</w:t>
      </w:r>
      <w:r>
        <w:rPr>
          <w:rFonts w:cstheme="minorBidi" w:hAnsiTheme="minorHAnsi" w:eastAsiaTheme="minorHAnsi" w:asciiTheme="minorHAnsi"/>
          <w:b/>
        </w:rPr>
        <w:t>Dravet</w:t>
      </w:r>
      <w:r>
        <w:rPr>
          <w:rFonts w:ascii="宋体" w:eastAsia="宋体" w:hint="eastAsia" w:cstheme="minorBidi" w:hAnsiTheme="minorHAnsi"/>
          <w:b/>
        </w:rPr>
        <w:t>综合征患者临床特征一览表</w:t>
      </w:r>
    </w:p>
    <w:p w:rsidR="0018722C">
      <w:pPr>
        <w:topLinePunct/>
      </w:pPr>
    </w:p>
    <w:p w:rsidR="0018722C">
      <w:pPr>
        <w:pStyle w:val="aff7"/>
        <w:topLinePunct/>
      </w:pPr>
      <w:r>
        <w:rPr>
          <w:sz w:val="20"/>
        </w:rPr>
        <w:pict>
          <v:group style="width:793.9pt;height:52.5pt;mso-position-horizontal-relative:char;mso-position-vertical-relative:line" coordorigin="0,0" coordsize="15878,1050">
            <v:rect style="position:absolute;left:0;top:30;width:993;height:173" filled="true" fillcolor="#f2f2f2" stroked="false">
              <v:fill type="solid"/>
            </v:rect>
            <v:line style="position:absolute" from="54,203" to="54,547" stroked="true" strokeweight="5.4pt" strokecolor="#f2f2f2">
              <v:stroke dashstyle="solid"/>
            </v:line>
            <v:rect style="position:absolute;left:883;top:202;width:110;height:345" filled="true" fillcolor="#f2f2f2" stroked="false">
              <v:fill type="solid"/>
            </v:rect>
            <v:rect style="position:absolute;left:108;top:202;width:776;height:172" filled="true" fillcolor="#f2f2f2" stroked="false">
              <v:fill type="solid"/>
            </v:rect>
            <v:rect style="position:absolute;left:992;top:30;width:711;height:173" filled="true" fillcolor="#f2f2f2" stroked="false">
              <v:fill type="solid"/>
            </v:rect>
            <v:rect style="position:absolute;left:992;top:202;width:107;height:345" filled="true" fillcolor="#f2f2f2" stroked="false">
              <v:fill type="solid"/>
            </v:rect>
            <v:rect style="position:absolute;left:1594;top:202;width:108;height:345" filled="true" fillcolor="#f2f2f2" stroked="false">
              <v:fill type="solid"/>
            </v:rect>
            <v:rect style="position:absolute;left:1099;top:202;width:496;height:172" filled="true" fillcolor="#f2f2f2" stroked="false">
              <v:fill type="solid"/>
            </v:rect>
            <v:rect style="position:absolute;left:1702;top:30;width:1840;height:173" filled="true" fillcolor="#f2f2f2" stroked="false">
              <v:fill type="solid"/>
            </v:rect>
            <v:rect style="position:absolute;left:1702;top:202;width:108;height:345" filled="true" fillcolor="#f2f2f2" stroked="false">
              <v:fill type="solid"/>
            </v:rect>
            <v:line style="position:absolute" from="3488,203" to="3488,547" stroked="true" strokeweight="5.46pt" strokecolor="#f2f2f2">
              <v:stroke dashstyle="solid"/>
            </v:line>
            <v:rect style="position:absolute;left:1810;top:202;width:1623;height:172" filled="true" fillcolor="#f2f2f2" stroked="false">
              <v:fill type="solid"/>
            </v:rect>
            <v:rect style="position:absolute;left:3542;top:30;width:990;height:260" filled="true" fillcolor="#f2f2f2" stroked="false">
              <v:fill type="solid"/>
            </v:rect>
            <v:line style="position:absolute" from="3596,289" to="3596,461" stroked="true" strokeweight="5.34pt" strokecolor="#f2f2f2">
              <v:stroke dashstyle="solid"/>
            </v:line>
            <v:line style="position:absolute" from="4478,289" to="4478,461" stroked="true" strokeweight="5.4pt" strokecolor="#f2f2f2">
              <v:stroke dashstyle="solid"/>
            </v:line>
            <v:rect style="position:absolute;left:3649;top:289;width:776;height:172" filled="true" fillcolor="#f2f2f2" stroked="false">
              <v:fill type="solid"/>
            </v:rect>
            <v:line style="position:absolute" from="4532,73" to="5527,73" stroked="true" strokeweight="4.32pt" strokecolor="#f2f2f2">
              <v:stroke dashstyle="solid"/>
            </v:line>
            <v:line style="position:absolute" from="4586,116" to="4586,634" stroked="true" strokeweight="5.4pt" strokecolor="#f2f2f2">
              <v:stroke dashstyle="solid"/>
            </v:line>
            <v:rect style="position:absolute;left:5419;top:116;width:108;height:518" filled="true" fillcolor="#f2f2f2" stroked="false">
              <v:fill type="solid"/>
            </v:rect>
            <v:line style="position:absolute" from="4532,677" to="5527,677" stroked="true" strokeweight="4.32pt" strokecolor="#f2f2f2">
              <v:stroke dashstyle="solid"/>
            </v:line>
            <v:rect style="position:absolute;left:4640;top:116;width:779;height:173" filled="true" fillcolor="#f2f2f2" stroked="false">
              <v:fill type="solid"/>
            </v:rect>
            <v:rect style="position:absolute;left:4640;top:289;width:779;height:172" filled="true" fillcolor="#f2f2f2" stroked="false">
              <v:fill type="solid"/>
            </v:rect>
            <v:line style="position:absolute" from="5527,73" to="6139,73" stroked="true" strokeweight="4.32pt" strokecolor="#f2f2f2">
              <v:stroke dashstyle="solid"/>
            </v:line>
            <v:rect style="position:absolute;left:5527;top:116;width:108;height:518" filled="true" fillcolor="#f2f2f2" stroked="false">
              <v:fill type="solid"/>
            </v:rect>
            <v:rect style="position:absolute;left:6032;top:116;width:107;height:518" filled="true" fillcolor="#f2f2f2" stroked="false">
              <v:fill type="solid"/>
            </v:rect>
            <v:line style="position:absolute" from="5527,677" to="6139,677" stroked="true" strokeweight="4.32pt" strokecolor="#f2f2f2">
              <v:stroke dashstyle="solid"/>
            </v:line>
            <v:rect style="position:absolute;left:5635;top:116;width:398;height:173" filled="true" fillcolor="#f2f2f2" stroked="false">
              <v:fill type="solid"/>
            </v:rect>
            <v:rect style="position:absolute;left:5635;top:289;width:398;height:172" filled="true" fillcolor="#f2f2f2" stroked="false">
              <v:fill type="solid"/>
            </v:rect>
            <v:line style="position:absolute" from="6139,73" to="6797,73" stroked="true" strokeweight="4.32pt" strokecolor="#f2f2f2">
              <v:stroke dashstyle="solid"/>
            </v:line>
            <v:rect style="position:absolute;left:6139;top:116;width:108;height:518" filled="true" fillcolor="#f2f2f2" stroked="false">
              <v:fill type="solid"/>
            </v:rect>
            <v:line style="position:absolute" from="6743,116" to="6743,634" stroked="true" strokeweight="5.4pt" strokecolor="#f2f2f2">
              <v:stroke dashstyle="solid"/>
            </v:line>
            <v:line style="position:absolute" from="6139,677" to="6797,677" stroked="true" strokeweight="4.32pt" strokecolor="#f2f2f2">
              <v:stroke dashstyle="solid"/>
            </v:line>
            <v:rect style="position:absolute;left:6247;top:116;width:442;height:173" filled="true" fillcolor="#f2f2f2" stroked="false">
              <v:fill type="solid"/>
            </v:rect>
            <v:rect style="position:absolute;left:6247;top:289;width:442;height:172" filled="true" fillcolor="#f2f2f2" stroked="false">
              <v:fill type="solid"/>
            </v:rect>
            <v:line style="position:absolute" from="6851,30" to="6851,720" stroked="true" strokeweight="5.4pt" strokecolor="#f2f2f2">
              <v:stroke dashstyle="solid"/>
            </v:line>
            <v:line style="position:absolute" from="7742,30" to="7742,720" stroked="true" strokeweight="5.4pt" strokecolor="#f2f2f2">
              <v:stroke dashstyle="solid"/>
            </v:line>
            <v:rect style="position:absolute;left:6904;top:30;width:784;height:173" filled="true" fillcolor="#f2f2f2" stroked="false">
              <v:fill type="solid"/>
            </v:rect>
            <v:rect style="position:absolute;left:6904;top:202;width:784;height:172" filled="true" fillcolor="#f2f2f2" stroked="false">
              <v:fill type="solid"/>
            </v:rect>
            <v:rect style="position:absolute;left:7796;top:30;width:1416;height:260" filled="true" fillcolor="#f2f2f2" stroked="false">
              <v:fill type="solid"/>
            </v:rect>
            <v:line style="position:absolute" from="7850,289" to="7850,461" stroked="true" strokeweight="5.4pt" strokecolor="#f2f2f2">
              <v:stroke dashstyle="solid"/>
            </v:line>
            <v:rect style="position:absolute;left:9104;top:289;width:108;height:172" filled="true" fillcolor="#f2f2f2" stroked="false">
              <v:fill type="solid"/>
            </v:rect>
            <v:rect style="position:absolute;left:7904;top:289;width:1200;height:172" filled="true" fillcolor="#f2f2f2" stroked="false">
              <v:fill type="solid"/>
            </v:rect>
            <v:rect style="position:absolute;left:9212;top:30;width:432;height:260" filled="true" fillcolor="#f2f2f2" stroked="false">
              <v:fill type="solid"/>
            </v:rect>
            <v:rect style="position:absolute;left:9212;top:289;width:108;height:172" filled="true" fillcolor="#f2f2f2" stroked="false">
              <v:fill type="solid"/>
            </v:rect>
            <v:line style="position:absolute" from="9590,289" to="9590,461" stroked="true" strokeweight="5.4pt" strokecolor="#f2f2f2">
              <v:stroke dashstyle="solid"/>
            </v:line>
            <v:rect style="position:absolute;left:9320;top:289;width:216;height:172" filled="true" fillcolor="#f2f2f2" stroked="false">
              <v:fill type="solid"/>
            </v:rect>
            <v:rect style="position:absolute;left:9644;top:30;width:1131;height:173" filled="true" fillcolor="#f2f2f2" stroked="false">
              <v:fill type="solid"/>
            </v:rect>
            <v:line style="position:absolute" from="9698,203" to="9698,547" stroked="true" strokeweight="5.4pt" strokecolor="#f2f2f2">
              <v:stroke dashstyle="solid"/>
            </v:line>
            <v:line style="position:absolute" from="10721,203" to="10721,547" stroked="true" strokeweight="5.4pt" strokecolor="#f2f2f2">
              <v:stroke dashstyle="solid"/>
            </v:line>
            <v:rect style="position:absolute;left:9752;top:202;width:915;height:172" filled="true" fillcolor="#f2f2f2" stroked="false">
              <v:fill type="solid"/>
            </v:rect>
            <v:rect style="position:absolute;left:10774;top:30;width:568;height:260" filled="true" fillcolor="#f2f2f2" stroked="false">
              <v:fill type="solid"/>
            </v:rect>
            <v:line style="position:absolute" from="10829,289" to="10829,461" stroked="true" strokeweight="5.4pt" strokecolor="#f2f2f2">
              <v:stroke dashstyle="solid"/>
            </v:line>
            <v:line style="position:absolute" from="11288,289" to="11288,461" stroked="true" strokeweight="5.4pt" strokecolor="#f2f2f2">
              <v:stroke dashstyle="solid"/>
            </v:line>
            <v:rect style="position:absolute;left:10882;top:289;width:352;height:172" filled="true" fillcolor="#f2f2f2" stroked="false">
              <v:fill type="solid"/>
            </v:rect>
            <v:line style="position:absolute" from="11342,73" to="13613,73" stroked="true" strokeweight="4.32pt" strokecolor="#f2f2f2">
              <v:stroke dashstyle="solid"/>
            </v:line>
            <v:line style="position:absolute" from="11396,116" to="11396,289" stroked="true" strokeweight="5.4pt" strokecolor="#f2f2f2">
              <v:stroke dashstyle="solid"/>
            </v:line>
            <v:line style="position:absolute" from="13559,116" to="13559,289" stroked="true" strokeweight="5.4pt" strokecolor="#f2f2f2">
              <v:stroke dashstyle="solid"/>
            </v:line>
            <v:rect style="position:absolute;left:11450;top:116;width:2055;height:173" filled="true" fillcolor="#f2f2f2" stroked="false">
              <v:fill type="solid"/>
            </v:rect>
            <v:line style="position:absolute" from="13667,30" to="13667,374" stroked="true" strokeweight="5.4pt" strokecolor="#f2f2f2">
              <v:stroke dashstyle="solid"/>
            </v:line>
            <v:line style="position:absolute" from="14550,30" to="14550,374" stroked="true" strokeweight="5.4pt" strokecolor="#f2f2f2">
              <v:stroke dashstyle="solid"/>
            </v:line>
            <v:rect style="position:absolute;left:13720;top:30;width:776;height:173" filled="true" fillcolor="#f2f2f2" stroked="false">
              <v:fill type="solid"/>
            </v:rect>
            <v:rect style="position:absolute;left:13720;top:202;width:776;height:172" filled="true" fillcolor="#f2f2f2" stroked="false">
              <v:fill type="solid"/>
            </v:rect>
            <v:rect style="position:absolute;left:14604;top:30;width:1274;height:260" filled="true" fillcolor="#f2f2f2" stroked="false">
              <v:fill type="solid"/>
            </v:rect>
            <v:line style="position:absolute" from="14658,289" to="14658,461" stroked="true" strokeweight="5.4pt" strokecolor="#f2f2f2">
              <v:stroke dashstyle="solid"/>
            </v:line>
            <v:line style="position:absolute" from="15823,289" to="15823,461" stroked="true" strokeweight="5.4pt" strokecolor="#f2f2f2">
              <v:stroke dashstyle="solid"/>
            </v:line>
            <v:rect style="position:absolute;left:14712;top:289;width:1058;height:172" filled="true" fillcolor="#f2f2f2" stroked="false">
              <v:fill type="solid"/>
            </v:rect>
            <v:rect style="position:absolute;left:0;top:0;width:993;height:30" filled="true" fillcolor="#005828" stroked="false">
              <v:fill type="solid"/>
            </v:rect>
            <v:rect style="position:absolute;left:992;top:0;width:30;height:30" filled="true" fillcolor="#005828" stroked="false">
              <v:fill type="solid"/>
            </v:rect>
            <v:line style="position:absolute" from="1022,15" to="1703,15" stroked="true" strokeweight="1.5pt" strokecolor="#005828">
              <v:stroke dashstyle="solid"/>
            </v:line>
            <v:rect style="position:absolute;left:1702;top:0;width:30;height:30" filled="true" fillcolor="#005828" stroked="false">
              <v:fill type="solid"/>
            </v:rect>
            <v:line style="position:absolute" from="1733,15" to="3542,15" stroked="true" strokeweight="1.5pt" strokecolor="#005828">
              <v:stroke dashstyle="solid"/>
            </v:line>
            <v:rect style="position:absolute;left:3542;top:0;width:30;height:30" filled="true" fillcolor="#005828" stroked="false">
              <v:fill type="solid"/>
            </v:rect>
            <v:line style="position:absolute" from="3572,15" to="4532,15" stroked="true" strokeweight="1.5pt" strokecolor="#005828">
              <v:stroke dashstyle="solid"/>
            </v:line>
            <v:rect style="position:absolute;left:4532;top:0;width:30;height:30" filled="true" fillcolor="#005828" stroked="false">
              <v:fill type="solid"/>
            </v:rect>
            <v:line style="position:absolute" from="4562,15" to="5527,15" stroked="true" strokeweight="1.5pt" strokecolor="#005828">
              <v:stroke dashstyle="solid"/>
            </v:line>
            <v:rect style="position:absolute;left:5527;top:0;width:30;height:30" filled="true" fillcolor="#005828" stroked="false">
              <v:fill type="solid"/>
            </v:rect>
            <v:line style="position:absolute" from="5557,15" to="6140,15" stroked="true" strokeweight="1.5pt" strokecolor="#005828">
              <v:stroke dashstyle="solid"/>
            </v:line>
            <v:rect style="position:absolute;left:6140;top:0;width:30;height:30" filled="true" fillcolor="#005828" stroked="false">
              <v:fill type="solid"/>
            </v:rect>
            <v:line style="position:absolute" from="6170,15" to="6797,15" stroked="true" strokeweight="1.5pt" strokecolor="#005828">
              <v:stroke dashstyle="solid"/>
            </v:line>
            <v:rect style="position:absolute;left:6796;top:0;width:30;height:30" filled="true" fillcolor="#005828" stroked="false">
              <v:fill type="solid"/>
            </v:rect>
            <v:line style="position:absolute" from="6827,15" to="7796,15" stroked="true" strokeweight="1.5pt" strokecolor="#005828">
              <v:stroke dashstyle="solid"/>
            </v:line>
            <v:rect style="position:absolute;left:7796;top:0;width:30;height:30" filled="true" fillcolor="#005828" stroked="false">
              <v:fill type="solid"/>
            </v:rect>
            <v:line style="position:absolute" from="7826,15" to="9212,15" stroked="true" strokeweight="1.5pt" strokecolor="#005828">
              <v:stroke dashstyle="solid"/>
            </v:line>
            <v:rect style="position:absolute;left:9212;top:0;width:30;height:30" filled="true" fillcolor="#005828" stroked="false">
              <v:fill type="solid"/>
            </v:rect>
            <v:line style="position:absolute" from="9242,15" to="9644,15" stroked="true" strokeweight="1.5pt" strokecolor="#005828">
              <v:stroke dashstyle="solid"/>
            </v:line>
            <v:rect style="position:absolute;left:9644;top:0;width:30;height:30" filled="true" fillcolor="#005828" stroked="false">
              <v:fill type="solid"/>
            </v:rect>
            <v:line style="position:absolute" from="9674,15" to="10775,15" stroked="true" strokeweight="1.5pt" strokecolor="#005828">
              <v:stroke dashstyle="solid"/>
            </v:line>
            <v:rect style="position:absolute;left:10774;top:0;width:30;height:30" filled="true" fillcolor="#005828" stroked="false">
              <v:fill type="solid"/>
            </v:rect>
            <v:line style="position:absolute" from="10805,15" to="11342,15" stroked="true" strokeweight="1.5pt" strokecolor="#005828">
              <v:stroke dashstyle="solid"/>
            </v:line>
            <v:rect style="position:absolute;left:11342;top:0;width:30;height:30" filled="true" fillcolor="#005828" stroked="false">
              <v:fill type="solid"/>
            </v:rect>
            <v:line style="position:absolute" from="11372,15" to="13613,15" stroked="true" strokeweight="1.5pt" strokecolor="#005828">
              <v:stroke dashstyle="solid"/>
            </v:line>
            <v:rect style="position:absolute;left:13612;top:0;width:30;height:30" filled="true" fillcolor="#005828" stroked="false">
              <v:fill type="solid"/>
            </v:rect>
            <v:line style="position:absolute" from="13643,15" to="14604,15" stroked="true" strokeweight="1.5pt" strokecolor="#005828">
              <v:stroke dashstyle="solid"/>
            </v:line>
            <v:rect style="position:absolute;left:14604;top:0;width:30;height:30" filled="true" fillcolor="#005828" stroked="false">
              <v:fill type="solid"/>
            </v:rect>
            <v:line style="position:absolute" from="14634,15" to="15877,15" stroked="true" strokeweight="1.5pt" strokecolor="#005828">
              <v:stroke dashstyle="solid"/>
            </v:line>
            <v:line style="position:absolute" from="11342,685" to="12542,685" stroked="true" strokeweight="3.54pt" strokecolor="#f2f2f2">
              <v:stroke dashstyle="solid"/>
            </v:line>
            <v:line style="position:absolute" from="12542,685" to="14604,685" stroked="true" strokeweight="3.54pt" strokecolor="#f2f2f2">
              <v:stroke dashstyle="solid"/>
            </v:line>
            <v:line style="position:absolute" from="1046,750" to="1046,923" stroked="true" strokeweight="5.34pt" strokecolor="#f2f2f2">
              <v:stroke dashstyle="solid"/>
            </v:line>
            <v:line style="position:absolute" from="1649,750" to="1649,923" stroked="true" strokeweight="5.4pt" strokecolor="#f2f2f2">
              <v:stroke dashstyle="solid"/>
            </v:line>
            <v:line style="position:absolute" from="992,986" to="1703,986" stroked="true" strokeweight="6.36pt" strokecolor="#f2f2f2">
              <v:stroke dashstyle="solid"/>
            </v:line>
            <v:rect style="position:absolute;left:1099;top:750;width:496;height:173" filled="true" fillcolor="#f2f2f2" stroked="false">
              <v:fill type="solid"/>
            </v:rect>
            <v:rect style="position:absolute;left:1702;top:750;width:1840;height:300" filled="true" fillcolor="#f2f2f2" stroked="false">
              <v:fill type="solid"/>
            </v:rect>
            <v:rect style="position:absolute;left:1810;top:750;width:1623;height:173" filled="true" fillcolor="#f2f2f2" stroked="false">
              <v:fill type="solid"/>
            </v:rect>
            <v:rect style="position:absolute;left:3542;top:750;width:990;height:300" filled="true" fillcolor="#f2f2f2" stroked="false">
              <v:fill type="solid"/>
            </v:rect>
            <v:rect style="position:absolute;left:3649;top:750;width:776;height:173" filled="true" fillcolor="#f2f2f2" stroked="false">
              <v:fill type="solid"/>
            </v:rect>
            <v:rect style="position:absolute;left:4532;top:750;width:995;height:300" filled="true" fillcolor="#f2f2f2" stroked="false">
              <v:fill type="solid"/>
            </v:rect>
            <v:rect style="position:absolute;left:4640;top:750;width:779;height:173" filled="true" fillcolor="#f2f2f2" stroked="false">
              <v:fill type="solid"/>
            </v:rect>
            <v:rect style="position:absolute;left:5527;top:750;width:612;height:300" filled="true" fillcolor="#f2f2f2" stroked="false">
              <v:fill type="solid"/>
            </v:rect>
            <v:rect style="position:absolute;left:5635;top:750;width:398;height:173" filled="true" fillcolor="#f2f2f2" stroked="false">
              <v:fill type="solid"/>
            </v:rect>
            <v:rect style="position:absolute;left:6139;top:750;width:658;height:300" filled="true" fillcolor="#f2f2f2" stroked="false">
              <v:fill type="solid"/>
            </v:rect>
            <v:rect style="position:absolute;left:6247;top:750;width:442;height:173" filled="true" fillcolor="#f2f2f2" stroked="false">
              <v:fill type="solid"/>
            </v:rect>
            <v:rect style="position:absolute;left:6796;top:750;width:1000;height:300" filled="true" fillcolor="#f2f2f2" stroked="false">
              <v:fill type="solid"/>
            </v:rect>
            <v:rect style="position:absolute;left:6904;top:750;width:784;height:173" filled="true" fillcolor="#f2f2f2" stroked="false">
              <v:fill type="solid"/>
            </v:rect>
            <v:rect style="position:absolute;left:7796;top:750;width:1416;height:300" filled="true" fillcolor="#f2f2f2" stroked="false">
              <v:fill type="solid"/>
            </v:rect>
            <v:rect style="position:absolute;left:7904;top:750;width:1200;height:173" filled="true" fillcolor="#f2f2f2" stroked="false">
              <v:fill type="solid"/>
            </v:rect>
            <v:rect style="position:absolute;left:9212;top:750;width:432;height:300" filled="true" fillcolor="#f2f2f2" stroked="false">
              <v:fill type="solid"/>
            </v:rect>
            <v:rect style="position:absolute;left:9320;top:750;width:216;height:173" filled="true" fillcolor="#f2f2f2" stroked="false">
              <v:fill type="solid"/>
            </v:rect>
            <v:rect style="position:absolute;left:9644;top:750;width:1131;height:300" filled="true" fillcolor="#f2f2f2" stroked="false">
              <v:fill type="solid"/>
            </v:rect>
            <v:rect style="position:absolute;left:9752;top:750;width:915;height:173" filled="true" fillcolor="#f2f2f2" stroked="false">
              <v:fill type="solid"/>
            </v:rect>
            <v:rect style="position:absolute;left:10774;top:750;width:568;height:300" filled="true" fillcolor="#f2f2f2" stroked="false">
              <v:fill type="solid"/>
            </v:rect>
            <v:rect style="position:absolute;left:10882;top:750;width:352;height:173" filled="true" fillcolor="#f2f2f2" stroked="false">
              <v:fill type="solid"/>
            </v:rect>
            <v:rect style="position:absolute;left:11342;top:750;width:1200;height:300" filled="true" fillcolor="#f2f2f2" stroked="false">
              <v:fill type="solid"/>
            </v:rect>
            <v:rect style="position:absolute;left:11450;top:750;width:984;height:173" filled="true" fillcolor="#f2f2f2" stroked="false">
              <v:fill type="solid"/>
            </v:rect>
            <v:rect style="position:absolute;left:12542;top:750;width:1071;height:300" filled="true" fillcolor="#f2f2f2" stroked="false">
              <v:fill type="solid"/>
            </v:rect>
            <v:rect style="position:absolute;left:12650;top:750;width:855;height:173" filled="true" fillcolor="#f2f2f2" stroked="false">
              <v:fill type="solid"/>
            </v:rect>
            <v:rect style="position:absolute;left:13612;top:750;width:992;height:300" filled="true" fillcolor="#f2f2f2" stroked="false">
              <v:fill type="solid"/>
            </v:rect>
            <v:rect style="position:absolute;left:13720;top:750;width:776;height:173" filled="true" fillcolor="#f2f2f2" stroked="false">
              <v:fill type="solid"/>
            </v:rect>
            <v:rect style="position:absolute;left:14604;top:750;width:1274;height:300" filled="true" fillcolor="#f2f2f2" stroked="false">
              <v:fill type="solid"/>
            </v:rect>
            <v:rect style="position:absolute;left:14712;top:750;width:1058;height:173" filled="true" fillcolor="#f2f2f2" stroked="false">
              <v:fill type="solid"/>
            </v:rect>
            <v:rect style="position:absolute;left:0;top:720;width:993;height:30" filled="true" fillcolor="#005828" stroked="false">
              <v:fill type="solid"/>
            </v:rect>
            <v:rect style="position:absolute;left:992;top:720;width:30;height:30" filled="true" fillcolor="#005828" stroked="false">
              <v:fill type="solid"/>
            </v:rect>
            <v:line style="position:absolute" from="1022,735" to="1703,735" stroked="true" strokeweight="1.5pt" strokecolor="#005828">
              <v:stroke dashstyle="solid"/>
            </v:line>
            <v:rect style="position:absolute;left:1702;top:720;width:30;height:30" filled="true" fillcolor="#005828" stroked="false">
              <v:fill type="solid"/>
            </v:rect>
            <v:line style="position:absolute" from="1733,735" to="3542,735" stroked="true" strokeweight="1.5pt" strokecolor="#005828">
              <v:stroke dashstyle="solid"/>
            </v:line>
            <v:rect style="position:absolute;left:3542;top:720;width:30;height:30" filled="true" fillcolor="#005828" stroked="false">
              <v:fill type="solid"/>
            </v:rect>
            <v:line style="position:absolute" from="3572,735" to="4532,735" stroked="true" strokeweight="1.5pt" strokecolor="#005828">
              <v:stroke dashstyle="solid"/>
            </v:line>
            <v:rect style="position:absolute;left:4532;top:720;width:30;height:30" filled="true" fillcolor="#005828" stroked="false">
              <v:fill type="solid"/>
            </v:rect>
            <v:line style="position:absolute" from="4562,735" to="5527,735" stroked="true" strokeweight="1.5pt" strokecolor="#005828">
              <v:stroke dashstyle="solid"/>
            </v:line>
            <v:rect style="position:absolute;left:5527;top:720;width:30;height:30" filled="true" fillcolor="#005828" stroked="false">
              <v:fill type="solid"/>
            </v:rect>
            <v:line style="position:absolute" from="5557,735" to="6140,735" stroked="true" strokeweight="1.5pt" strokecolor="#005828">
              <v:stroke dashstyle="solid"/>
            </v:line>
            <v:rect style="position:absolute;left:6140;top:720;width:30;height:30" filled="true" fillcolor="#005828" stroked="false">
              <v:fill type="solid"/>
            </v:rect>
            <v:line style="position:absolute" from="6170,735" to="6797,735" stroked="true" strokeweight="1.5pt" strokecolor="#005828">
              <v:stroke dashstyle="solid"/>
            </v:line>
            <v:rect style="position:absolute;left:6796;top:720;width:30;height:30" filled="true" fillcolor="#005828" stroked="false">
              <v:fill type="solid"/>
            </v:rect>
            <v:line style="position:absolute" from="6827,735" to="7796,735" stroked="true" strokeweight="1.5pt" strokecolor="#005828">
              <v:stroke dashstyle="solid"/>
            </v:line>
            <v:rect style="position:absolute;left:7796;top:720;width:30;height:30" filled="true" fillcolor="#005828" stroked="false">
              <v:fill type="solid"/>
            </v:rect>
            <v:line style="position:absolute" from="7826,735" to="9212,735" stroked="true" strokeweight="1.5pt" strokecolor="#005828">
              <v:stroke dashstyle="solid"/>
            </v:line>
            <v:rect style="position:absolute;left:9212;top:720;width:30;height:30" filled="true" fillcolor="#005828" stroked="false">
              <v:fill type="solid"/>
            </v:rect>
            <v:line style="position:absolute" from="9242,735" to="9644,735" stroked="true" strokeweight="1.5pt" strokecolor="#005828">
              <v:stroke dashstyle="solid"/>
            </v:line>
            <v:rect style="position:absolute;left:9644;top:720;width:30;height:30" filled="true" fillcolor="#005828" stroked="false">
              <v:fill type="solid"/>
            </v:rect>
            <v:line style="position:absolute" from="9674,735" to="10775,735" stroked="true" strokeweight="1.5pt" strokecolor="#005828">
              <v:stroke dashstyle="solid"/>
            </v:line>
            <v:rect style="position:absolute;left:10774;top:720;width:30;height:30" filled="true" fillcolor="#005828" stroked="false">
              <v:fill type="solid"/>
            </v:rect>
            <v:line style="position:absolute" from="10805,735" to="11342,735" stroked="true" strokeweight="1.5pt" strokecolor="#005828">
              <v:stroke dashstyle="solid"/>
            </v:line>
            <v:rect style="position:absolute;left:11342;top:720;width:30;height:30" filled="true" fillcolor="#005828" stroked="false">
              <v:fill type="solid"/>
            </v:rect>
            <v:line style="position:absolute" from="11372,735" to="12542,735" stroked="true" strokeweight="1.5pt" strokecolor="#005828">
              <v:stroke dashstyle="solid"/>
            </v:line>
            <v:rect style="position:absolute;left:12542;top:720;width:30;height:30" filled="true" fillcolor="#005828" stroked="false">
              <v:fill type="solid"/>
            </v:rect>
            <v:line style="position:absolute" from="12572,735" to="13613,735" stroked="true" strokeweight="1.5pt" strokecolor="#005828">
              <v:stroke dashstyle="solid"/>
            </v:line>
            <v:rect style="position:absolute;left:13612;top:720;width:30;height:30" filled="true" fillcolor="#005828" stroked="false">
              <v:fill type="solid"/>
            </v:rect>
            <v:line style="position:absolute" from="13643,735" to="14604,735" stroked="true" strokeweight="1.5pt" strokecolor="#005828">
              <v:stroke dashstyle="solid"/>
            </v:line>
            <v:rect style="position:absolute;left:14604;top:720;width:30;height:30" filled="true" fillcolor="#005828" stroked="false">
              <v:fill type="solid"/>
            </v:rect>
            <v:line style="position:absolute" from="14634,735" to="15877,735" stroked="true" strokeweight="1.5pt" strokecolor="#005828">
              <v:stroke dashstyle="solid"/>
            </v:line>
            <v:shape style="position:absolute;left:108;top:208;width:1454;height:338" type="#_x0000_t202" filled="false" stroked="false">
              <v:textbox inset="0,0,0,0">
                <w:txbxContent>
                  <w:p w:rsidR="0018722C">
                    <w:pPr>
                      <w:tabs>
                        <w:tab w:pos="991" w:val="left" w:leader="none"/>
                      </w:tabs>
                      <w:spacing w:line="166" w:lineRule="exact" w:before="0"/>
                      <w:ind w:leftChars="0" w:left="0" w:rightChars="0" w:right="0" w:firstLineChars="0" w:firstLine="0"/>
                      <w:jc w:val="left"/>
                      <w:rPr>
                        <w:b/>
                        <w:sz w:val="15"/>
                      </w:rPr>
                    </w:pPr>
                    <w:r>
                      <w:rPr>
                        <w:b/>
                        <w:sz w:val="15"/>
                      </w:rPr>
                      <w:t>Mutation</w:t>
                      <w:tab/>
                      <w:t>Case/</w:t>
                    </w:r>
                  </w:p>
                  <w:p w:rsidR="0018722C">
                    <w:pPr>
                      <w:tabs>
                        <w:tab w:pos="991" w:val="left" w:leader="none"/>
                      </w:tabs>
                      <w:spacing w:line="172" w:lineRule="exact" w:before="0"/>
                      <w:ind w:leftChars="0" w:left="0" w:rightChars="0" w:right="0" w:firstLineChars="0" w:firstLine="0"/>
                      <w:jc w:val="left"/>
                      <w:rPr>
                        <w:b/>
                        <w:sz w:val="15"/>
                      </w:rPr>
                    </w:pPr>
                    <w:r>
                      <w:rPr>
                        <w:b/>
                        <w:sz w:val="15"/>
                      </w:rPr>
                      <w:t>type</w:t>
                      <w:tab/>
                      <w:t>gender</w:t>
                    </w:r>
                  </w:p>
                </w:txbxContent>
              </v:textbox>
              <w10:wrap type="none"/>
            </v:shape>
            <v:shape style="position:absolute;left:1810;top:208;width:1643;height:338" type="#_x0000_t202" filled="false" stroked="false">
              <v:textbox inset="0,0,0,0">
                <w:txbxContent>
                  <w:p w:rsidR="0018722C">
                    <w:pPr>
                      <w:spacing w:line="237" w:lineRule="auto" w:before="0"/>
                      <w:ind w:leftChars="0" w:left="0" w:rightChars="0" w:right="0" w:firstLineChars="0" w:firstLine="0"/>
                      <w:jc w:val="left"/>
                      <w:rPr>
                        <w:b/>
                        <w:sz w:val="15"/>
                      </w:rPr>
                    </w:pPr>
                    <w:r>
                      <w:rPr>
                        <w:b/>
                        <w:sz w:val="15"/>
                      </w:rPr>
                      <w:t>Nucleotide and protein change</w:t>
                    </w:r>
                  </w:p>
                </w:txbxContent>
              </v:textbox>
              <w10:wrap type="none"/>
            </v:shape>
            <v:shape style="position:absolute;left:4640;top:121;width:504;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Peresnt</w:t>
                    </w:r>
                  </w:p>
                </w:txbxContent>
              </v:textbox>
              <w10:wrap type="none"/>
            </v:shape>
            <v:shape style="position:absolute;left:5635;top:121;width:1074;height:167" type="#_x0000_t202" filled="false" stroked="false">
              <v:textbox inset="0,0,0,0">
                <w:txbxContent>
                  <w:p w:rsidR="0018722C">
                    <w:pPr>
                      <w:tabs>
                        <w:tab w:pos="611" w:val="left" w:leader="none"/>
                      </w:tabs>
                      <w:spacing w:line="166" w:lineRule="exact" w:before="0"/>
                      <w:ind w:leftChars="0" w:left="0" w:rightChars="0" w:right="0" w:firstLineChars="0" w:firstLine="0"/>
                      <w:jc w:val="left"/>
                      <w:rPr>
                        <w:b/>
                        <w:sz w:val="15"/>
                      </w:rPr>
                    </w:pPr>
                    <w:r>
                      <w:rPr>
                        <w:b/>
                        <w:sz w:val="15"/>
                      </w:rPr>
                      <w:t>Age</w:t>
                      <w:tab/>
                      <w:t>Age</w:t>
                    </w:r>
                    <w:r>
                      <w:rPr>
                        <w:b/>
                        <w:spacing w:val="25"/>
                        <w:sz w:val="15"/>
                      </w:rPr>
                      <w:t> </w:t>
                    </w:r>
                    <w:r>
                      <w:rPr>
                        <w:b/>
                        <w:sz w:val="15"/>
                      </w:rPr>
                      <w:t>at</w:t>
                    </w:r>
                  </w:p>
                </w:txbxContent>
              </v:textbox>
              <w10:wrap type="none"/>
            </v:shape>
            <v:shape style="position:absolute;left:3649;top:294;width:2869;height:167" type="#_x0000_t202" filled="false" stroked="false">
              <v:textbox inset="0,0,0,0">
                <w:txbxContent>
                  <w:p w:rsidR="0018722C">
                    <w:pPr>
                      <w:tabs>
                        <w:tab w:pos="991" w:val="left" w:leader="none"/>
                        <w:tab w:pos="1985" w:val="left" w:leader="none"/>
                        <w:tab w:pos="2597" w:val="left" w:leader="none"/>
                      </w:tabs>
                      <w:spacing w:line="166" w:lineRule="exact" w:before="0"/>
                      <w:ind w:leftChars="0" w:left="0" w:rightChars="0" w:right="0" w:firstLineChars="0" w:firstLine="0"/>
                      <w:jc w:val="left"/>
                      <w:rPr>
                        <w:b/>
                        <w:sz w:val="15"/>
                      </w:rPr>
                    </w:pPr>
                    <w:r>
                      <w:rPr>
                        <w:b/>
                        <w:sz w:val="15"/>
                      </w:rPr>
                      <w:t>Inheritance</w:t>
                      <w:tab/>
                      <w:t>age/Age  </w:t>
                    </w:r>
                    <w:r>
                      <w:rPr>
                        <w:b/>
                        <w:spacing w:val="27"/>
                        <w:sz w:val="15"/>
                      </w:rPr>
                      <w:t> </w:t>
                    </w:r>
                    <w:r>
                      <w:rPr>
                        <w:b/>
                        <w:sz w:val="15"/>
                      </w:rPr>
                      <w:t>at</w:t>
                      <w:tab/>
                      <w:t>at </w:t>
                    </w:r>
                    <w:r>
                      <w:rPr>
                        <w:b/>
                        <w:spacing w:val="20"/>
                        <w:sz w:val="15"/>
                      </w:rPr>
                      <w:t> </w:t>
                    </w:r>
                    <w:r>
                      <w:rPr>
                        <w:b/>
                        <w:sz w:val="15"/>
                      </w:rPr>
                      <w:t>FS</w:t>
                      <w:tab/>
                      <w:t>aFS</w:t>
                    </w:r>
                  </w:p>
                </w:txbxContent>
              </v:textbox>
              <w10:wrap type="none"/>
            </v:shape>
            <v:shape style="position:absolute;left:5635;top:466;width:967;height:167" type="#_x0000_t202" filled="false" stroked="false">
              <v:textbox inset="0,0,0,0">
                <w:txbxContent>
                  <w:p w:rsidR="0018722C">
                    <w:pPr>
                      <w:tabs>
                        <w:tab w:pos="611" w:val="left" w:leader="none"/>
                      </w:tabs>
                      <w:spacing w:line="166" w:lineRule="exact" w:before="0"/>
                      <w:ind w:leftChars="0" w:left="0" w:rightChars="0" w:right="0" w:firstLineChars="0" w:firstLine="0"/>
                      <w:jc w:val="left"/>
                      <w:rPr>
                        <w:b/>
                        <w:sz w:val="15"/>
                      </w:rPr>
                    </w:pPr>
                    <w:r>
                      <w:rPr>
                        <w:b/>
                        <w:sz w:val="15"/>
                      </w:rPr>
                      <w:t>onset</w:t>
                      <w:tab/>
                      <w:t>onset</w:t>
                    </w:r>
                  </w:p>
                </w:txbxContent>
              </v:textbox>
              <w10:wrap type="none"/>
            </v:shape>
            <v:shape style="position:absolute;left:6904;top:35;width:702;height:684" type="#_x0000_t202" filled="false" stroked="false">
              <v:textbox inset="0,0,0,0">
                <w:txbxContent>
                  <w:p w:rsidR="0018722C">
                    <w:pPr>
                      <w:spacing w:line="240" w:lineRule="auto" w:before="0"/>
                      <w:ind w:leftChars="0" w:left="0" w:rightChars="0" w:right="-2" w:firstLineChars="0" w:firstLine="0"/>
                      <w:jc w:val="left"/>
                      <w:rPr>
                        <w:b/>
                        <w:sz w:val="15"/>
                      </w:rPr>
                    </w:pPr>
                    <w:r>
                      <w:rPr>
                        <w:b/>
                        <w:sz w:val="15"/>
                      </w:rPr>
                      <w:t>Frequency of FS</w:t>
                    </w:r>
                  </w:p>
                  <w:p w:rsidR="0018722C">
                    <w:pPr>
                      <w:spacing w:before="5"/>
                      <w:ind w:leftChars="0" w:left="0" w:rightChars="0" w:right="148" w:firstLineChars="0" w:firstLine="0"/>
                      <w:jc w:val="left"/>
                      <w:rPr>
                        <w:b/>
                        <w:sz w:val="15"/>
                      </w:rPr>
                    </w:pPr>
                    <w:r>
                      <w:rPr>
                        <w:b/>
                        <w:sz w:val="15"/>
                      </w:rPr>
                      <w:t>/afebrile GTCS*</w:t>
                    </w:r>
                  </w:p>
                </w:txbxContent>
              </v:textbox>
              <w10:wrap type="none"/>
            </v:shape>
            <v:shape style="position:absolute;left:11809;top:121;width:1358;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Medication responds</w:t>
                    </w:r>
                  </w:p>
                </w:txbxContent>
              </v:textbox>
              <w10:wrap type="none"/>
            </v:shape>
            <v:shape style="position:absolute;left:13720;top:35;width:496;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Seizure</w:t>
                    </w:r>
                  </w:p>
                </w:txbxContent>
              </v:textbox>
              <w10:wrap type="none"/>
            </v:shape>
            <v:shape style="position:absolute;left:7904;top:294;width:810;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Seizure type</w:t>
                    </w:r>
                  </w:p>
                </w:txbxContent>
              </v:textbox>
              <w10:wrap type="none"/>
            </v:shape>
            <v:shape style="position:absolute;left:9320;top:294;width:205;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SE</w:t>
                    </w:r>
                  </w:p>
                </w:txbxContent>
              </v:textbox>
              <w10:wrap type="none"/>
            </v:shape>
            <v:shape style="position:absolute;left:9752;top:208;width:813;height:338"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EEG</w:t>
                    </w:r>
                  </w:p>
                  <w:p w:rsidR="0018722C">
                    <w:pPr>
                      <w:spacing w:line="172" w:lineRule="exact" w:before="0"/>
                      <w:ind w:leftChars="0" w:left="0" w:rightChars="0" w:right="0" w:firstLineChars="0" w:firstLine="0"/>
                      <w:jc w:val="left"/>
                      <w:rPr>
                        <w:b/>
                        <w:sz w:val="15"/>
                      </w:rPr>
                    </w:pPr>
                    <w:r>
                      <w:rPr>
                        <w:b/>
                        <w:sz w:val="15"/>
                      </w:rPr>
                      <w:t>abnormality</w:t>
                    </w:r>
                  </w:p>
                </w:txbxContent>
              </v:textbox>
              <w10:wrap type="none"/>
            </v:shape>
            <v:shape style="position:absolute;left:10882;top:294;width:328;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MRI</w:t>
                    </w:r>
                  </w:p>
                </w:txbxContent>
              </v:textbox>
              <w10:wrap type="none"/>
            </v:shape>
            <v:shape style="position:absolute;left:4640;top:466;width:630;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follow-up</w:t>
                    </w:r>
                  </w:p>
                </w:txbxContent>
              </v:textbox>
              <w10:wrap type="none"/>
            </v:shape>
            <v:shape style="position:absolute;left:11450;top:481;width:895;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Improvement</w:t>
                    </w:r>
                  </w:p>
                </w:txbxContent>
              </v:textbox>
              <w10:wrap type="none"/>
            </v:shape>
            <v:shape style="position:absolute;left:12542;top:208;width:3031;height:440" type="#_x0000_t202" filled="false" stroked="false">
              <v:textbox inset="0,0,0,0">
                <w:txbxContent>
                  <w:p w:rsidR="0018722C">
                    <w:pPr>
                      <w:tabs>
                        <w:tab w:pos="1070" w:val="left" w:leader="none"/>
                        <w:tab w:pos="2061" w:val="left" w:leader="none"/>
                      </w:tabs>
                      <w:spacing w:line="253" w:lineRule="exact" w:before="0"/>
                      <w:ind w:leftChars="0" w:left="0" w:rightChars="0" w:right="0" w:firstLineChars="0" w:firstLine="0"/>
                      <w:jc w:val="left"/>
                      <w:rPr>
                        <w:b/>
                        <w:sz w:val="15"/>
                      </w:rPr>
                    </w:pPr>
                    <w:r>
                      <w:rPr>
                        <w:b/>
                        <w:position w:val="9"/>
                        <w:sz w:val="15"/>
                        <w:u w:val="thick" w:color="005828"/>
                      </w:rPr>
                      <w:t> </w:t>
                      <w:tab/>
                      <w:t>  </w:t>
                    </w:r>
                    <w:r>
                      <w:rPr>
                        <w:b/>
                        <w:spacing w:val="-5"/>
                        <w:position w:val="9"/>
                        <w:sz w:val="15"/>
                        <w:u w:val="thick" w:color="005828"/>
                      </w:rPr>
                      <w:t> </w:t>
                    </w:r>
                    <w:r>
                      <w:rPr>
                        <w:b/>
                        <w:position w:val="9"/>
                        <w:sz w:val="15"/>
                        <w:u w:val="thick" w:color="005828"/>
                      </w:rPr>
                      <w:t>outcome</w:t>
                      <w:tab/>
                    </w:r>
                    <w:r>
                      <w:rPr>
                        <w:b/>
                        <w:sz w:val="15"/>
                      </w:rPr>
                      <w:t>Development</w:t>
                    </w:r>
                  </w:p>
                  <w:p w:rsidR="0018722C">
                    <w:pPr>
                      <w:spacing w:before="14"/>
                      <w:ind w:leftChars="0" w:left="107" w:rightChars="0" w:right="0" w:firstLineChars="0" w:firstLine="0"/>
                      <w:jc w:val="left"/>
                      <w:rPr>
                        <w:b/>
                        <w:sz w:val="15"/>
                      </w:rPr>
                    </w:pPr>
                    <w:r>
                      <w:rPr>
                        <w:b/>
                        <w:sz w:val="15"/>
                      </w:rPr>
                      <w:t>Aggravation</w:t>
                    </w:r>
                  </w:p>
                </w:txbxContent>
              </v:textbox>
              <w10:wrap type="none"/>
            </v:shape>
            <v:shape style="position:absolute;left:1099;top:755;width:363;height:167" type="#_x0000_t202" filled="false" stroked="false">
              <v:textbox inset="0,0,0,0">
                <w:txbxContent>
                  <w:p w:rsidR="0018722C">
                    <w:pPr>
                      <w:spacing w:line="166" w:lineRule="exact" w:before="0"/>
                      <w:ind w:leftChars="0" w:left="0" w:rightChars="0" w:right="0" w:firstLineChars="0" w:firstLine="0"/>
                      <w:jc w:val="left"/>
                      <w:rPr>
                        <w:b/>
                        <w:sz w:val="15"/>
                      </w:rPr>
                    </w:pPr>
                    <w:r>
                      <w:rPr>
                        <w:b/>
                        <w:sz w:val="15"/>
                      </w:rPr>
                      <w:t>DS-B</w:t>
                    </w:r>
                  </w:p>
                </w:txbxContent>
              </v:textbox>
              <w10:wrap type="none"/>
            </v:shape>
          </v:group>
        </w:pict>
      </w:r>
      <w:r/>
    </w:p>
    <w:p w:rsidR="0018722C">
      <w:spacing w:beforeLines="0" w:before="0" w:afterLines="0" w:after="0" w:line="440" w:lineRule="auto"/>
      <w:pPr>
        <w:sectPr w:rsidR="00556256">
          <w:footerReference w:type="first" r:id="rId265"/>
          <w:footerReference w:type="default" r:id="rId266"/>
          <w:footerReference w:type="even" r:id="rId267"/>
          <w:headerReference w:type="first" r:id="rId268"/>
          <w:headerReference w:type="default" r:id="rId269"/>
          <w:headerReference w:type="even" r:id="rId270"/>
          <w:type w:val="continuous"/>
          <w:pgSz w:w="16840" w:h="11910" w:orient="landscape"/>
          <w:pgMar w:top="1418" w:right="1134" w:bottom="1134" w:left="1418" w:header="851" w:footer="907" w:gutter="0"/>
          <w:cols w:space="720"/>
          <w:titlePg/>
          <w:docGrid w:type="lines" w:linePitch="326"/>
        </w:sectPr>
        <w:topLinePunct/>
      </w:pPr>
    </w:p>
    <w:p w:rsidR="0018722C">
      <w:pPr>
        <w:pStyle w:val="affff1"/>
        <w:topLinePunct/>
      </w:pP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c.337C&gt;</w:t>
      </w:r>
      <w:r w:rsidR="004B696B">
        <w:t xml:space="preserve"> </w:t>
      </w:r>
      <w:r w:rsidR="004B696B">
        <w:t>A</w:t>
      </w:r>
      <w:r w:rsidRPr="00000000">
        <w:rPr>
          <w:rFonts w:cstheme="minorBidi" w:hAnsiTheme="minorHAnsi" w:eastAsiaTheme="minorHAnsi" w:asciiTheme="minorHAnsi"/>
        </w:rPr>
        <w:t>/</w:t>
      </w:r>
      <w:r w:rsidRPr="00000000">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P113T</w:t>
      </w:r>
      <w:r w:rsidRPr="00000000">
        <w:rPr>
          <w:rFonts w:cstheme="minorBidi" w:hAnsiTheme="minorHAnsi" w:eastAsiaTheme="minorHAnsi" w:asciiTheme="minorHAnsi"/>
        </w:rPr>
        <w:tab/>
        <w:t>Paternal*</w:t>
      </w:r>
      <w:r w:rsidRPr="00000000">
        <w:rPr>
          <w:rFonts w:cstheme="minorBidi" w:hAnsiTheme="minorHAnsi" w:eastAsiaTheme="minorHAnsi" w:asciiTheme="minorHAnsi"/>
        </w:rPr>
        <w:tab/>
      </w:r>
      <w:r>
        <w:rPr>
          <w:rFonts w:cstheme="minorBidi" w:hAnsiTheme="minorHAnsi" w:eastAsiaTheme="minorHAnsi" w:asciiTheme="minorHAnsi"/>
        </w:rPr>
        <w:t>6y3m</w:t>
      </w:r>
      <w:r>
        <w:rPr>
          <w:rFonts w:cstheme="minorBidi" w:hAnsiTheme="minorHAnsi" w:eastAsiaTheme="minorHAnsi" w:asciiTheme="minorHAnsi"/>
        </w:rPr>
        <w:t>/</w:t>
      </w:r>
      <w:r>
        <w:rPr>
          <w:rFonts w:cstheme="minorBidi" w:hAnsiTheme="minorHAnsi" w:eastAsiaTheme="minorHAnsi" w:asciiTheme="minorHAnsi"/>
        </w:rPr>
        <w:t>2y10</w:t>
      </w:r>
    </w:p>
    <w:p w:rsidR="0018722C">
      <w:pPr>
        <w:topLinePunct/>
      </w:pPr>
      <w:r>
        <w:rPr>
          <w:rFonts w:cstheme="minorBidi" w:hAnsiTheme="minorHAnsi" w:eastAsiaTheme="minorHAnsi" w:asciiTheme="minorHAnsi"/>
        </w:rPr>
        <w:t>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11m</w:t>
      </w:r>
      <w:r w:rsidRPr="00000000">
        <w:rPr>
          <w:rFonts w:cstheme="minorBidi" w:hAnsiTheme="minorHAnsi" w:eastAsiaTheme="minorHAnsi" w:asciiTheme="minorHAnsi"/>
        </w:rPr>
        <w:tab/>
        <w:t>1y3m</w:t>
      </w:r>
      <w:r w:rsidRPr="00000000">
        <w:rPr>
          <w:rFonts w:cstheme="minorBidi" w:hAnsiTheme="minorHAnsi" w:eastAsiaTheme="minorHAnsi" w:asciiTheme="minorHAnsi"/>
        </w:rPr>
        <w:tab/>
        <w:t>12</w:t>
      </w:r>
      <w:r w:rsidRPr="00000000">
        <w:rPr>
          <w:rFonts w:cstheme="minorBidi" w:hAnsiTheme="minorHAnsi" w:eastAsiaTheme="minorHAnsi" w:asciiTheme="minorHAnsi"/>
        </w:rPr>
        <w:t>/</w:t>
      </w:r>
      <w:r w:rsidRPr="00000000">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GTCS,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CPS,</w:t>
      </w:r>
    </w:p>
    <w:p w:rsidR="0018722C">
      <w:pPr>
        <w:topLinePunct/>
      </w:pPr>
      <w:r>
        <w:rPr>
          <w:rFonts w:cstheme="minorBidi" w:hAnsiTheme="minorHAnsi" w:eastAsiaTheme="minorHAnsi" w:asciiTheme="minorHAnsi"/>
        </w:rPr>
        <w:t>aAS</w:t>
      </w:r>
    </w:p>
    <w:p w:rsidR="0018722C">
      <w:pPr>
        <w:tabs>
          <w:tab w:pos="836" w:val="left" w:leader="none"/>
          <w:tab w:pos="1967" w:val="left" w:leader="none"/>
          <w:tab w:pos="2534" w:val="left" w:leader="none"/>
        </w:tabs>
        <w:spacing w:line="158" w:lineRule="exact" w:before="8"/>
        <w:ind w:leftChars="0" w:left="2534" w:rightChars="0" w:right="0" w:hanging="213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5"/>
        </w:rPr>
        <w:t>﹢</w:t>
      </w:r>
      <w:r>
        <w:rPr>
          <w:kern w:val="2"/>
          <w:szCs w:val="22"/>
          <w:rFonts w:cstheme="minorBidi" w:hAnsiTheme="minorHAnsi" w:eastAsiaTheme="minorHAnsi" w:asciiTheme="minorHAnsi"/>
          <w:position w:val="1"/>
          <w:sz w:val="15"/>
        </w:rPr>
        <w:t>FSW</w:t>
      </w:r>
      <w:r>
        <w:rPr>
          <w:kern w:val="2"/>
          <w:szCs w:val="22"/>
          <w:rFonts w:ascii="宋体" w:eastAsia="宋体" w:hint="eastAsia" w:cstheme="minorBidi" w:hAnsiTheme="minorHAnsi"/>
          <w:sz w:val="15"/>
        </w:rPr>
        <w:t>﹣</w:t>
      </w:r>
      <w:r>
        <w:rPr>
          <w:kern w:val="2"/>
          <w:szCs w:val="22"/>
          <w:rFonts w:cstheme="minorBidi" w:hAnsiTheme="minorHAnsi" w:eastAsiaTheme="minorHAnsi" w:asciiTheme="minorHAnsi"/>
          <w:spacing w:val="0"/>
          <w:position w:val="1"/>
          <w:sz w:val="15"/>
        </w:rPr>
        <w:t xml:space="preserve">VPA,</w:t>
      </w:r>
      <w:r w:rsidR="001852F3">
        <w:rPr>
          <w:kern w:val="2"/>
          <w:szCs w:val="22"/>
          <w:rFonts w:cstheme="minorBidi" w:hAnsiTheme="minorHAnsi" w:eastAsiaTheme="minorHAnsi" w:asciiTheme="minorHAnsi"/>
          <w:spacing w:val="0"/>
          <w:position w:val="1"/>
          <w:sz w:val="15"/>
        </w:rPr>
        <w:t xml:space="preserve"> </w:t>
      </w:r>
      <w:r w:rsidR="001852F3">
        <w:rPr>
          <w:kern w:val="2"/>
          <w:szCs w:val="22"/>
          <w:rFonts w:cstheme="minorBidi" w:hAnsiTheme="minorHAnsi" w:eastAsiaTheme="minorHAnsi" w:asciiTheme="minorHAnsi"/>
          <w:spacing w:val="0"/>
          <w:position w:val="1"/>
          <w:sz w:val="15"/>
        </w:rPr>
        <w:t xml:space="preserve">TPM,</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sz w:val="15"/>
        </w:rPr>
        <w:t>CNZ,</w:t>
      </w:r>
      <w:r w:rsidR="004B696B">
        <w:rPr>
          <w:kern w:val="2"/>
          <w:szCs w:val="22"/>
          <w:rFonts w:cstheme="minorBidi" w:hAnsiTheme="minorHAnsi" w:eastAsiaTheme="minorHAnsi" w:asciiTheme="minorHAnsi"/>
          <w:sz w:val="15"/>
        </w:rPr>
        <w:t xml:space="preserve"> </w:t>
      </w:r>
      <w:r w:rsidR="004B696B">
        <w:rPr>
          <w:kern w:val="2"/>
          <w:szCs w:val="22"/>
          <w:rFonts w:cstheme="minorBidi" w:hAnsiTheme="minorHAnsi" w:eastAsiaTheme="minorHAnsi" w:asciiTheme="minorHAnsi"/>
          <w:sz w:val="15"/>
        </w:rPr>
        <w:t>LEV</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LTG,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CBZ</w:t>
      </w:r>
      <w:r w:rsidRPr="00000000">
        <w:rPr>
          <w:rFonts w:cstheme="minorBidi" w:hAnsiTheme="minorHAnsi" w:eastAsiaTheme="minorHAnsi" w:asciiTheme="minorHAnsi"/>
        </w:rPr>
        <w:tab/>
        <w:t>Reduction</w:t>
      </w:r>
      <w:r w:rsidRPr="00000000">
        <w:rPr>
          <w:rFonts w:cstheme="minorBidi" w:hAnsiTheme="minorHAnsi" w:eastAsiaTheme="minorHAnsi" w:asciiTheme="minorHAnsi"/>
        </w:rPr>
        <w:tab/>
        <w:t>Severe,</w:t>
      </w:r>
      <w:r>
        <w:rPr>
          <w:rFonts w:cstheme="minorBidi" w:hAnsiTheme="minorHAnsi" w:eastAsiaTheme="minorHAnsi" w:asciiTheme="minorHAnsi"/>
        </w:rPr>
        <w:t> </w:t>
      </w:r>
      <w:r>
        <w:rPr>
          <w:rFonts w:cstheme="minorBidi" w:hAnsiTheme="minorHAnsi" w:eastAsiaTheme="minorHAnsi" w:asciiTheme="minorHAnsi"/>
        </w:rPr>
        <w:t>ADHD</w:t>
      </w:r>
    </w:p>
    <w:p w:rsidR="0018722C">
      <w:spacing w:beforeLines="0" w:before="0" w:afterLines="0" w:after="0" w:line="440" w:lineRule="auto"/>
      <w:pPr>
        <w:sectPr w:rsidR="00556256">
          <w:footerReference w:type="first" r:id="rId271"/>
          <w:footerReference w:type="default" r:id="rId272"/>
          <w:footerReference w:type="even" r:id="rId273"/>
          <w:headerReference w:type="first" r:id="rId274"/>
          <w:headerReference w:type="default" r:id="rId275"/>
          <w:headerReference w:type="even" r:id="rId276"/>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r>
      <w:r>
        <w:t xml:space="preserve">c.1216G&gt;</w:t>
      </w:r>
      <w:r w:rsidR="001852F3">
        <w:t xml:space="preserve"> </w:t>
      </w:r>
      <w:r w:rsidR="001852F3">
        <w:t xml:space="preserve">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V406F</w:t>
      </w:r>
      <w:r w:rsidRPr="00000000">
        <w:rPr>
          <w:rFonts w:cstheme="minorBidi" w:hAnsiTheme="minorHAnsi" w:eastAsiaTheme="minorHAnsi" w:asciiTheme="minorHAnsi"/>
        </w:rPr>
        <w:tab/>
      </w:r>
      <w:r>
        <w:t>Maternal*</w:t>
      </w:r>
      <w:r w:rsidRPr="00000000">
        <w:rPr>
          <w:rFonts w:cstheme="minorBidi" w:hAnsiTheme="minorHAnsi" w:eastAsiaTheme="minorHAnsi" w:asciiTheme="minorHAnsi"/>
        </w:rPr>
        <w:tab/>
      </w:r>
      <w:r>
        <w:t>6y</w:t>
      </w:r>
      <w:r w:rsidRPr="00000000">
        <w:rPr>
          <w:rFonts w:cstheme="minorBidi" w:hAnsiTheme="minorHAnsi" w:eastAsiaTheme="minorHAnsi" w:asciiTheme="minorHAnsi"/>
        </w:rPr>
        <w:t>/</w:t>
      </w:r>
      <w:r w:rsidRPr="00000000">
        <w:rPr>
          <w:rFonts w:cstheme="minorBidi" w:hAnsiTheme="minorHAnsi" w:eastAsiaTheme="minorHAnsi" w:asciiTheme="minorHAnsi"/>
        </w:rPr>
        <w:t>2y9m</w:t>
      </w:r>
      <w:r w:rsidRPr="00000000">
        <w:rPr>
          <w:rFonts w:cstheme="minorBidi" w:hAnsiTheme="minorHAnsi" w:eastAsiaTheme="minorHAnsi" w:asciiTheme="minorHAnsi"/>
        </w:rPr>
        <w:tab/>
      </w:r>
      <w:r>
        <w:t>6m</w:t>
      </w:r>
      <w:r w:rsidRPr="00000000">
        <w:rPr>
          <w:rFonts w:cstheme="minorBidi" w:hAnsiTheme="minorHAnsi" w:eastAsiaTheme="minorHAnsi" w:asciiTheme="minorHAnsi"/>
        </w:rPr>
        <w:tab/>
      </w:r>
      <w:r>
        <w:t>3y5m</w:t>
      </w:r>
      <w:r w:rsidRPr="00000000">
        <w:rPr>
          <w:rFonts w:cstheme="minorBidi" w:hAnsiTheme="minorHAnsi" w:eastAsiaTheme="minorHAnsi" w:asciiTheme="minorHAnsi"/>
        </w:rPr>
        <w:tab/>
      </w:r>
      <w:r>
        <w:t>15</w:t>
      </w:r>
      <w:r w:rsidRPr="00000000">
        <w:rPr>
          <w:rFonts w:cstheme="minorBidi" w:hAnsiTheme="minorHAnsi" w:eastAsiaTheme="minorHAnsi" w:asciiTheme="minorHAnsi"/>
        </w:rPr>
        <w:t>/</w:t>
      </w:r>
      <w:r w:rsidRPr="00000000">
        <w:rPr>
          <w:rFonts w:cstheme="minorBidi" w:hAnsiTheme="minorHAnsi" w:eastAsiaTheme="minorHAnsi" w:asciiTheme="minorHAnsi"/>
        </w:rPr>
        <w:t>3</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GTCS</w:t>
      </w:r>
      <w:r>
        <w:rPr>
          <w:rFonts w:ascii="宋体" w:eastAsia="宋体" w:hint="eastAsia" w:cstheme="minorBidi" w:hAnsiTheme="minorHAnsi"/>
        </w:rPr>
        <w:t>﹢</w:t>
      </w:r>
      <w:r>
        <w:rPr>
          <w:rFonts w:cstheme="minorBidi" w:hAnsiTheme="minorHAnsi" w:eastAsiaTheme="minorHAnsi" w:asciiTheme="minorHAnsi"/>
        </w:rPr>
        <w:t>GSW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Pr>
          <w:rFonts w:ascii="宋体" w:eastAsia="宋体" w:hint="eastAsia" w:cstheme="minorBidi" w:hAnsiTheme="minorHAnsi"/>
        </w:rPr>
        <w:t>﹣</w:t>
      </w:r>
      <w:r>
        <w:rPr>
          <w:rFonts w:cstheme="minorBidi" w:hAnsiTheme="minorHAnsi" w:eastAsiaTheme="minorHAnsi" w:asciiTheme="minorHAnsi"/>
        </w:rPr>
        <w:t>Refractory</w:t>
      </w:r>
      <w:r w:rsidRPr="00000000">
        <w:rPr>
          <w:rFonts w:cstheme="minorBidi" w:hAnsiTheme="minorHAnsi" w:eastAsiaTheme="minorHAnsi" w:asciiTheme="minorHAnsi"/>
        </w:rPr>
        <w:tab/>
      </w:r>
      <w:r>
        <w:t>Severe,</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u</w:t>
      </w:r>
      <w:r>
        <w:rPr>
          <w:rFonts w:cstheme="minorBidi" w:hAnsiTheme="minorHAnsi" w:eastAsiaTheme="minorHAnsi" w:asciiTheme="minorHAnsi"/>
        </w:rPr>
        <w:t>tism</w:t>
      </w:r>
    </w:p>
    <w:p w:rsidR="0018722C">
      <w:spacing w:beforeLines="0" w:before="0" w:afterLines="0" w:after="0" w:line="440" w:lineRule="auto"/>
      <w:pPr>
        <w:sectPr w:rsidR="00556256">
          <w:footerReference w:type="first" r:id="rId277"/>
          <w:footerReference w:type="default" r:id="rId278"/>
          <w:footerReference w:type="even" r:id="rId279"/>
          <w:headerReference w:type="first" r:id="rId280"/>
          <w:headerReference w:type="default" r:id="rId281"/>
          <w:headerReference w:type="even" r:id="rId282"/>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b/>
        </w:rPr>
        <w:t>Missense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r>
      <w:r>
        <w:t xml:space="preserve">c.4222T&gt;</w:t>
      </w:r>
      <w:r w:rsidR="001852F3">
        <w:t xml:space="preserve"> </w:t>
      </w:r>
      <w:r w:rsidR="001852F3">
        <w:t xml:space="preserve">G</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W1408G</w:t>
      </w:r>
      <w:r w:rsidRPr="00000000">
        <w:rPr>
          <w:rFonts w:cstheme="minorBidi" w:hAnsiTheme="minorHAnsi" w:eastAsiaTheme="minorHAnsi" w:asciiTheme="minorHAnsi"/>
        </w:rPr>
        <w:tab/>
      </w:r>
      <w:r>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r>
      <w:r>
        <w:t>7y9m</w:t>
      </w:r>
      <w:r w:rsidRPr="00000000">
        <w:rPr>
          <w:rFonts w:cstheme="minorBidi" w:hAnsiTheme="minorHAnsi" w:eastAsiaTheme="minorHAnsi" w:asciiTheme="minorHAnsi"/>
        </w:rPr>
        <w:t>/</w:t>
      </w:r>
      <w:r w:rsidRPr="00000000">
        <w:rPr>
          <w:rFonts w:cstheme="minorBidi" w:hAnsiTheme="minorHAnsi" w:eastAsiaTheme="minorHAnsi" w:asciiTheme="minorHAnsi"/>
        </w:rPr>
        <w:t>6y4m</w:t>
      </w:r>
      <w:r w:rsidRPr="00000000">
        <w:rPr>
          <w:rFonts w:cstheme="minorBidi" w:hAnsiTheme="minorHAnsi" w:eastAsiaTheme="minorHAnsi" w:asciiTheme="minorHAnsi"/>
        </w:rPr>
        <w:tab/>
      </w:r>
      <w:r>
        <w:t>6.5m</w:t>
      </w:r>
      <w:r w:rsidRPr="00000000">
        <w:rPr>
          <w:rFonts w:cstheme="minorBidi" w:hAnsiTheme="minorHAnsi" w:eastAsiaTheme="minorHAnsi" w:asciiTheme="minorHAnsi"/>
        </w:rPr>
        <w:tab/>
      </w:r>
      <w:r>
        <w:t>12m</w:t>
      </w:r>
      <w:r w:rsidRPr="00000000">
        <w:rPr>
          <w:rFonts w:cstheme="minorBidi" w:hAnsiTheme="minorHAnsi" w:eastAsiaTheme="minorHAnsi" w:asciiTheme="minorHAnsi"/>
        </w:rPr>
        <w:tab/>
      </w:r>
      <w:r>
        <w:t>18</w:t>
      </w:r>
      <w:r w:rsidRPr="00000000">
        <w:rPr>
          <w:rFonts w:cstheme="minorBidi" w:hAnsiTheme="minorHAnsi" w:eastAsiaTheme="minorHAnsi" w:asciiTheme="minorHAnsi"/>
        </w:rPr>
        <w:t>/</w:t>
      </w:r>
      <w:r w:rsidRPr="00000000">
        <w:rPr>
          <w:rFonts w:cstheme="minorBidi" w:hAnsiTheme="minorHAnsi" w:eastAsiaTheme="minorHAnsi" w:asciiTheme="minorHAnsi"/>
        </w:rPr>
        <w:t>24</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aAS</w:t>
      </w:r>
      <w:r>
        <w:rPr>
          <w:rFonts w:ascii="宋体" w:eastAsia="宋体" w:hint="eastAsia" w:cstheme="minorBidi" w:hAnsiTheme="minorHAnsi"/>
        </w:rPr>
        <w:t>﹣</w:t>
      </w:r>
      <w:r>
        <w:rPr>
          <w:rFonts w:cstheme="minorBidi" w:hAnsiTheme="minorHAnsi" w:eastAsiaTheme="minorHAnsi" w:asciiTheme="minorHAnsi"/>
        </w:rPr>
        <w:t>FSW</w:t>
      </w:r>
      <w:r>
        <w:rPr>
          <w:rFonts w:ascii="宋体" w:eastAsia="宋体" w:hint="eastAsia" w:cstheme="minorBidi" w:hAnsiTheme="minorHAnsi"/>
        </w:rPr>
        <w:t>﹢</w:t>
      </w:r>
      <w:r>
        <w:rPr>
          <w:rFonts w:cstheme="minorBidi" w:hAnsiTheme="minorHAnsi" w:eastAsiaTheme="minorHAnsi" w:asciiTheme="minorHAnsi"/>
        </w:rPr>
        <w:t xml:space="preserve">VPA,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TPM</w:t>
      </w:r>
      <w:r>
        <w:rPr>
          <w:rFonts w:ascii="宋体" w:eastAsia="宋体" w:hint="eastAsia" w:cstheme="minorBidi" w:hAnsiTheme="minorHAnsi"/>
        </w:rPr>
        <w:t>﹣</w:t>
      </w:r>
      <w:r>
        <w:rPr>
          <w:rFonts w:cstheme="minorBidi" w:hAnsiTheme="minorHAnsi" w:eastAsiaTheme="minorHAnsi" w:asciiTheme="minorHAnsi"/>
        </w:rPr>
        <w:t>Reduction</w:t>
      </w:r>
      <w:r w:rsidRPr="00000000">
        <w:rPr>
          <w:rFonts w:cstheme="minorBidi" w:hAnsiTheme="minorHAnsi" w:eastAsiaTheme="minorHAnsi" w:asciiTheme="minorHAnsi"/>
        </w:rPr>
        <w:tab/>
      </w:r>
      <w:r>
        <w:t>S</w:t>
      </w:r>
      <w:r>
        <w:t>e</w:t>
      </w:r>
      <w:r>
        <w:t>vere,</w:t>
      </w:r>
    </w:p>
    <w:p w:rsidR="0018722C">
      <w:pPr>
        <w:topLinePunct/>
      </w:pPr>
      <w:r>
        <w:rPr>
          <w:rFonts w:cstheme="minorBidi" w:hAnsiTheme="minorHAnsi" w:eastAsiaTheme="minorHAnsi" w:asciiTheme="minorHAnsi"/>
        </w:rPr>
        <w:t>ADHD,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Ataxia</w:t>
      </w:r>
    </w:p>
    <w:p w:rsidR="0018722C">
      <w:spacing w:beforeLines="0" w:before="0" w:afterLines="0" w:after="0" w:line="440" w:lineRule="auto"/>
      <w:pPr>
        <w:sectPr w:rsidR="00556256">
          <w:footerReference w:type="first" r:id="rId283"/>
          <w:footerReference w:type="default" r:id="rId284"/>
          <w:footerReference w:type="even" r:id="rId285"/>
          <w:headerReference w:type="first" r:id="rId286"/>
          <w:headerReference w:type="default" r:id="rId287"/>
          <w:headerReference w:type="even" r:id="rId288"/>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 xml:space="preserve">c.5348C&gt;</w:t>
      </w:r>
      <w:r w:rsidR="001852F3">
        <w:t xml:space="preserve"> </w:t>
      </w:r>
      <w:r w:rsidR="001852F3">
        <w:t xml:space="preserve">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A1783V</w:t>
      </w:r>
      <w:r w:rsidRPr="00000000">
        <w:rPr>
          <w:rFonts w:cstheme="minorBidi" w:hAnsiTheme="minorHAnsi" w:eastAsiaTheme="minorHAnsi" w:asciiTheme="minorHAnsi"/>
        </w:rPr>
        <w:tab/>
        <w:t>De</w:t>
      </w:r>
      <w:r>
        <w:rPr>
          <w:rFonts w:cstheme="minorBidi" w:hAnsiTheme="minorHAnsi" w:eastAsiaTheme="minorHAnsi" w:asciiTheme="minorHAnsi"/>
        </w:rPr>
        <w:t> </w:t>
      </w:r>
      <w:r>
        <w:rPr>
          <w:rFonts w:cstheme="minorBidi" w:hAnsiTheme="minorHAnsi" w:eastAsiaTheme="minorHAnsi" w:asciiTheme="minorHAnsi"/>
        </w:rPr>
        <w:t>novo</w:t>
      </w:r>
      <w:r w:rsidRPr="00000000">
        <w:rPr>
          <w:rFonts w:cstheme="minorBidi" w:hAnsiTheme="minorHAnsi" w:eastAsiaTheme="minorHAnsi" w:asciiTheme="minorHAnsi"/>
        </w:rPr>
        <w:tab/>
        <w:t>2y7m</w:t>
      </w:r>
      <w:r w:rsidRPr="00000000">
        <w:rPr>
          <w:rFonts w:cstheme="minorBidi" w:hAnsiTheme="minorHAnsi" w:eastAsiaTheme="minorHAnsi" w:asciiTheme="minorHAnsi"/>
        </w:rPr>
        <w:t>/</w:t>
      </w:r>
      <w:r w:rsidRPr="00000000">
        <w:rPr>
          <w:rFonts w:cstheme="minorBidi" w:hAnsiTheme="minorHAnsi" w:eastAsiaTheme="minorHAnsi" w:asciiTheme="minorHAnsi"/>
        </w:rPr>
        <w:t>1y1m</w:t>
      </w:r>
      <w:r w:rsidRPr="00000000">
        <w:rPr>
          <w:rFonts w:cstheme="minorBidi" w:hAnsiTheme="minorHAnsi" w:eastAsiaTheme="minorHAnsi" w:asciiTheme="minorHAnsi"/>
        </w:rPr>
        <w:tab/>
        <w:t>3m</w:t>
      </w:r>
      <w:r w:rsidRPr="00000000">
        <w:rPr>
          <w:rFonts w:cstheme="minorBidi" w:hAnsiTheme="minorHAnsi" w:eastAsiaTheme="minorHAnsi" w:asciiTheme="minorHAnsi"/>
        </w:rPr>
        <w:tab/>
        <w:t>4m</w:t>
      </w:r>
      <w:r w:rsidRPr="00000000">
        <w:rPr>
          <w:rFonts w:cstheme="minorBidi" w:hAnsiTheme="minorHAnsi" w:eastAsiaTheme="minorHAnsi" w:asciiTheme="minorHAnsi"/>
        </w:rPr>
        <w:tab/>
        <w:t>12</w:t>
      </w:r>
      <w:r w:rsidRPr="00000000">
        <w:rPr>
          <w:rFonts w:cstheme="minorBidi" w:hAnsiTheme="minorHAnsi" w:eastAsiaTheme="minorHAnsi" w:asciiTheme="minorHAnsi"/>
        </w:rPr>
        <w:t>/</w:t>
      </w:r>
      <w:r w:rsidRPr="00000000">
        <w:rPr>
          <w:rFonts w:cstheme="minorBidi" w:hAnsiTheme="minorHAnsi" w:eastAsiaTheme="minorHAnsi" w:asciiTheme="minorHAnsi"/>
        </w:rPr>
        <w:t>6</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s</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sidRPr="00000000">
        <w:rPr>
          <w:rFonts w:cstheme="minorBidi" w:hAnsiTheme="minorHAnsi" w:eastAsiaTheme="minorHAnsi" w:asciiTheme="minorHAnsi"/>
        </w:rPr>
        <w:t xml:space="preserve">GTCS,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HC</w:t>
      </w:r>
      <w:r>
        <w:rPr>
          <w:rFonts w:ascii="宋体" w:eastAsia="宋体" w:hint="eastAsia" w:cstheme="minorBidi" w:hAnsiTheme="minorHAnsi"/>
        </w:rPr>
        <w:t>﹢</w:t>
      </w:r>
      <w:r>
        <w:rPr>
          <w:rFonts w:cstheme="minorBidi" w:hAnsiTheme="minorHAnsi" w:eastAsiaTheme="minorHAnsi" w:asciiTheme="minorHAnsi"/>
        </w:rPr>
        <w:t>GSW+FSW</w:t>
      </w:r>
      <w:r>
        <w:rPr>
          <w:rFonts w:ascii="宋体" w:eastAsia="宋体" w:hint="eastAsia" w:cstheme="minorBidi" w:hAnsiTheme="minorHAnsi"/>
        </w:rPr>
        <w:t>﹢</w:t>
      </w:r>
      <w:r>
        <w:rPr>
          <w:rFonts w:cstheme="minorBidi" w:hAnsiTheme="minorHAnsi" w:eastAsiaTheme="minorHAnsi" w:asciiTheme="minorHAnsi"/>
        </w:rPr>
        <w:t>VPA,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TPM,</w:t>
      </w:r>
    </w:p>
    <w:p w:rsidR="0018722C">
      <w:pPr>
        <w:topLinePunct/>
      </w:pPr>
      <w:r>
        <w:rPr>
          <w:rFonts w:cstheme="minorBidi" w:hAnsiTheme="minorHAnsi" w:eastAsiaTheme="minorHAnsi" w:asciiTheme="minorHAnsi"/>
        </w:rPr>
        <w:t>CNZ</w:t>
      </w:r>
    </w:p>
    <w:p w:rsidR="0018722C">
      <w:pPr>
        <w:tabs>
          <w:tab w:pos="1547" w:val="left" w:leader="none"/>
          <w:tab w:pos="2538" w:val="left" w:leader="none"/>
        </w:tabs>
        <w:spacing w:line="170" w:lineRule="exact" w:before="0"/>
        <w:ind w:leftChars="0" w:left="4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5"/>
        </w:rPr>
        <w:t>﹣</w:t>
      </w:r>
      <w:r>
        <w:rPr>
          <w:kern w:val="2"/>
          <w:szCs w:val="22"/>
          <w:rFonts w:cstheme="minorBidi" w:hAnsiTheme="minorHAnsi" w:eastAsiaTheme="minorHAnsi" w:asciiTheme="minorHAnsi"/>
          <w:position w:val="1"/>
          <w:sz w:val="15"/>
        </w:rPr>
        <w:t>Reduction</w:t>
      </w:r>
      <w:r w:rsidRPr="00000000">
        <w:rPr>
          <w:kern w:val="2"/>
          <w:sz w:val="22"/>
          <w:szCs w:val="22"/>
          <w:rFonts w:cstheme="minorBidi" w:hAnsiTheme="minorHAnsi" w:eastAsiaTheme="minorHAnsi" w:asciiTheme="minorHAnsi"/>
        </w:rPr>
        <w:tab/>
        <w:t>Profound,</w:t>
      </w:r>
      <w:r w:rsidR="004B696B">
        <w:t xml:space="preserve"> </w:t>
      </w:r>
      <w:r w:rsidR="004B696B">
        <w:t>Ataxia</w:t>
      </w:r>
    </w:p>
    <w:p w:rsidR="0018722C">
      <w:spacing w:beforeLines="0" w:before="0" w:afterLines="0" w:after="0" w:line="440" w:lineRule="auto"/>
      <w:pPr>
        <w:sectPr w:rsidR="00556256">
          <w:footerReference w:type="first" r:id="rId289"/>
          <w:footerReference w:type="default" r:id="rId290"/>
          <w:footerReference w:type="even" r:id="rId291"/>
          <w:headerReference w:type="first" r:id="rId292"/>
          <w:headerReference w:type="default" r:id="rId293"/>
          <w:headerReference w:type="even" r:id="rId294"/>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b/>
        </w:rPr>
        <w:t>DS-C</w:t>
      </w:r>
    </w:p>
    <w:p w:rsidR="0018722C">
      <w:spacing w:beforeLines="0" w:before="0" w:afterLines="0" w:after="0" w:line="440" w:lineRule="auto"/>
      <w:pPr>
        <w:sectPr w:rsidR="00556256">
          <w:footerReference w:type="first" r:id="rId295"/>
          <w:footerReference w:type="default" r:id="rId296"/>
          <w:footerReference w:type="even" r:id="rId297"/>
          <w:headerReference w:type="first" r:id="rId298"/>
          <w:headerReference w:type="default" r:id="rId299"/>
          <w:headerReference w:type="even" r:id="rId300"/>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M</w:t>
      </w:r>
      <w:r w:rsidRPr="00000000">
        <w:rPr>
          <w:rFonts w:cstheme="minorBidi" w:hAnsiTheme="minorHAnsi" w:eastAsiaTheme="minorHAnsi" w:asciiTheme="minorHAnsi"/>
        </w:rPr>
        <w:tab/>
        <w:t>c.1499G&gt;</w:t>
      </w:r>
      <w:r w:rsidR="004B696B">
        <w:t xml:space="preserve"> </w:t>
      </w:r>
      <w:r w:rsidR="004B696B">
        <w:t>A</w:t>
      </w:r>
      <w:r w:rsidRPr="00000000">
        <w:rPr>
          <w:rFonts w:cstheme="minorBidi" w:hAnsiTheme="minorHAnsi" w:eastAsiaTheme="minorHAnsi" w:asciiTheme="minorHAnsi"/>
        </w:rPr>
        <w:t>/</w:t>
      </w:r>
      <w:r w:rsidRPr="00000000">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R500Q</w:t>
      </w:r>
      <w:r w:rsidRPr="00000000">
        <w:rPr>
          <w:rFonts w:cstheme="minorBidi" w:hAnsiTheme="minorHAnsi" w:eastAsiaTheme="minorHAnsi" w:asciiTheme="minorHAnsi"/>
        </w:rPr>
        <w:tab/>
        <w:t>Pateral</w:t>
      </w:r>
      <w:r w:rsidRPr="00000000">
        <w:rPr>
          <w:rFonts w:cstheme="minorBidi" w:hAnsiTheme="minorHAnsi" w:eastAsiaTheme="minorHAnsi" w:asciiTheme="minorHAnsi"/>
        </w:rPr>
        <w:tab/>
        <w:t>1y10m</w:t>
      </w:r>
      <w:r w:rsidRPr="00000000">
        <w:rPr>
          <w:rFonts w:cstheme="minorBidi" w:hAnsiTheme="minorHAnsi" w:eastAsiaTheme="minorHAnsi" w:asciiTheme="minorHAnsi"/>
        </w:rPr>
        <w:t>/</w:t>
      </w:r>
      <w:r w:rsidRPr="00000000">
        <w:rPr>
          <w:rFonts w:cstheme="minorBidi" w:hAnsiTheme="minorHAnsi" w:eastAsiaTheme="minorHAnsi" w:asciiTheme="minorHAnsi"/>
        </w:rPr>
        <w:t>10m</w:t>
      </w:r>
      <w:r w:rsidRPr="00000000">
        <w:rPr>
          <w:rFonts w:cstheme="minorBidi" w:hAnsiTheme="minorHAnsi" w:eastAsiaTheme="minorHAnsi" w:asciiTheme="minorHAnsi"/>
        </w:rPr>
        <w:tab/>
        <w:t>4m</w:t>
      </w:r>
      <w:r w:rsidRPr="00000000">
        <w:rPr>
          <w:rFonts w:cstheme="minorBidi" w:hAnsiTheme="minorHAnsi" w:eastAsiaTheme="minorHAnsi" w:asciiTheme="minorHAnsi"/>
        </w:rPr>
        <w:tab/>
        <w:t>5m</w:t>
      </w:r>
      <w:r w:rsidRPr="00000000">
        <w:rPr>
          <w:rFonts w:cstheme="minorBidi" w:hAnsiTheme="minorHAnsi" w:eastAsiaTheme="minorHAnsi" w:asciiTheme="minorHAnsi"/>
        </w:rPr>
        <w:tab/>
        <w:t>1</w:t>
      </w:r>
      <w:r w:rsidRPr="00000000">
        <w:rPr>
          <w:rFonts w:cstheme="minorBidi" w:hAnsiTheme="minorHAnsi" w:eastAsiaTheme="minorHAnsi" w:asciiTheme="minorHAnsi"/>
        </w:rPr>
        <w:t>/</w:t>
      </w:r>
      <w:r w:rsidRPr="00000000">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GTCS,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Myo,</w:t>
      </w:r>
    </w:p>
    <w:p w:rsidR="0018722C">
      <w:pPr>
        <w:topLinePunct/>
      </w:pPr>
      <w:r>
        <w:rPr>
          <w:rFonts w:cstheme="minorBidi" w:hAnsiTheme="minorHAnsi" w:eastAsiaTheme="minorHAnsi" w:asciiTheme="minorHAnsi"/>
        </w:rPr>
        <w:t>aAS</w:t>
      </w:r>
    </w:p>
    <w:p w:rsidR="0018722C">
      <w:pPr>
        <w:tabs>
          <w:tab w:pos="821" w:val="left" w:leader="none"/>
          <w:tab w:pos="1951" w:val="left" w:leader="none"/>
          <w:tab w:pos="2519" w:val="left" w:leader="none"/>
          <w:tab w:pos="3719" w:val="left" w:leader="none"/>
          <w:tab w:pos="4789" w:val="left" w:leader="none"/>
          <w:tab w:pos="5780" w:val="left" w:leader="none"/>
        </w:tabs>
        <w:spacing w:before="102"/>
        <w:ind w:leftChars="0" w:left="3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5"/>
        </w:rPr>
        <w:t>﹢</w:t>
      </w:r>
      <w:r>
        <w:rPr>
          <w:kern w:val="2"/>
          <w:szCs w:val="22"/>
          <w:rFonts w:cstheme="minorBidi" w:hAnsiTheme="minorHAnsi" w:eastAsiaTheme="minorHAnsi" w:asciiTheme="minorHAnsi"/>
          <w:position w:val="1"/>
          <w:sz w:val="15"/>
        </w:rPr>
        <w:t>GSW+FSW</w:t>
      </w:r>
      <w:r>
        <w:rPr>
          <w:kern w:val="2"/>
          <w:szCs w:val="22"/>
          <w:rFonts w:ascii="宋体" w:eastAsia="宋体" w:hint="eastAsia" w:cstheme="minorBidi" w:hAnsiTheme="minorHAnsi"/>
          <w:sz w:val="15"/>
        </w:rPr>
        <w:t>﹣</w:t>
      </w:r>
      <w:r>
        <w:rPr>
          <w:kern w:val="2"/>
          <w:szCs w:val="22"/>
          <w:rFonts w:cstheme="minorBidi" w:hAnsiTheme="minorHAnsi" w:eastAsiaTheme="minorHAnsi" w:asciiTheme="minorHAnsi"/>
          <w:position w:val="1"/>
          <w:sz w:val="15"/>
        </w:rPr>
        <w:t xml:space="preserve">VPA,</w:t>
      </w:r>
      <w:r w:rsidR="001852F3">
        <w:rPr>
          <w:kern w:val="2"/>
          <w:szCs w:val="22"/>
          <w:rFonts w:cstheme="minorBidi" w:hAnsiTheme="minorHAnsi" w:eastAsiaTheme="minorHAnsi" w:asciiTheme="minorHAnsi"/>
          <w:position w:val="1"/>
          <w:sz w:val="15"/>
        </w:rPr>
        <w:t xml:space="preserve"> </w:t>
      </w:r>
      <w:r w:rsidR="001852F3">
        <w:rPr>
          <w:kern w:val="2"/>
          <w:szCs w:val="22"/>
          <w:rFonts w:cstheme="minorBidi" w:hAnsiTheme="minorHAnsi" w:eastAsiaTheme="minorHAnsi" w:asciiTheme="minorHAnsi"/>
          <w:position w:val="1"/>
          <w:sz w:val="15"/>
        </w:rPr>
        <w:t xml:space="preserve">CNZ</w:t>
      </w:r>
      <w:r w:rsidRPr="00000000">
        <w:rPr>
          <w:kern w:val="2"/>
          <w:sz w:val="22"/>
          <w:szCs w:val="22"/>
          <w:rFonts w:cstheme="minorBidi" w:hAnsiTheme="minorHAnsi" w:eastAsiaTheme="minorHAnsi" w:asciiTheme="minorHAnsi"/>
        </w:rPr>
        <w:tab/>
        <w:t>OXC</w:t>
      </w:r>
      <w:r w:rsidRPr="00000000">
        <w:rPr>
          <w:kern w:val="2"/>
          <w:sz w:val="22"/>
          <w:szCs w:val="22"/>
          <w:rFonts w:cstheme="minorBidi" w:hAnsiTheme="minorHAnsi" w:eastAsiaTheme="minorHAnsi" w:asciiTheme="minorHAnsi"/>
        </w:rPr>
        <w:tab/>
        <w:t>Refractory</w:t>
      </w:r>
      <w:r w:rsidRPr="00000000">
        <w:rPr>
          <w:kern w:val="2"/>
          <w:sz w:val="22"/>
          <w:szCs w:val="22"/>
          <w:rFonts w:cstheme="minorBidi" w:hAnsiTheme="minorHAnsi" w:eastAsiaTheme="minorHAnsi" w:asciiTheme="minorHAnsi"/>
        </w:rPr>
        <w:tab/>
        <w:t>Mild</w:t>
      </w:r>
    </w:p>
    <w:p w:rsidR="0018722C">
      <w:spacing w:beforeLines="0" w:before="0" w:afterLines="0" w:after="0" w:line="440" w:lineRule="auto"/>
      <w:pPr>
        <w:sectPr w:rsidR="00556256">
          <w:footerReference w:type="first" r:id="rId301"/>
          <w:footerReference w:type="default" r:id="rId302"/>
          <w:footerReference w:type="even" r:id="rId303"/>
          <w:headerReference w:type="first" r:id="rId304"/>
          <w:headerReference w:type="default" r:id="rId305"/>
          <w:headerReference w:type="even" r:id="rId306"/>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F</w:t>
      </w:r>
      <w:r w:rsidRPr="00000000">
        <w:rPr>
          <w:rFonts w:cstheme="minorBidi" w:hAnsiTheme="minorHAnsi" w:eastAsiaTheme="minorHAnsi" w:asciiTheme="minorHAnsi"/>
        </w:rPr>
        <w:tab/>
        <w:t xml:space="preserve">c.2947G&gt;</w:t>
      </w:r>
      <w:r w:rsidR="001852F3">
        <w:t xml:space="preserve"> </w:t>
      </w:r>
      <w:r w:rsidR="001852F3">
        <w:t xml:space="preserve">A</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V983I</w:t>
      </w:r>
      <w:r w:rsidRPr="00000000">
        <w:rPr>
          <w:rFonts w:cstheme="minorBidi" w:hAnsiTheme="minorHAnsi" w:eastAsiaTheme="minorHAnsi" w:asciiTheme="minorHAnsi"/>
        </w:rPr>
        <w:tab/>
        <w:t>Pateral</w:t>
      </w:r>
      <w:r w:rsidRPr="00000000">
        <w:rPr>
          <w:rFonts w:cstheme="minorBidi" w:hAnsiTheme="minorHAnsi" w:eastAsiaTheme="minorHAnsi" w:asciiTheme="minorHAnsi"/>
        </w:rPr>
        <w:tab/>
        <w:t>8y</w:t>
      </w:r>
      <w:r w:rsidRPr="00000000">
        <w:rPr>
          <w:rFonts w:cstheme="minorBidi" w:hAnsiTheme="minorHAnsi" w:eastAsiaTheme="minorHAnsi" w:asciiTheme="minorHAnsi"/>
        </w:rPr>
        <w:t>/</w:t>
      </w:r>
      <w:r w:rsidRPr="00000000">
        <w:rPr>
          <w:rFonts w:cstheme="minorBidi" w:hAnsiTheme="minorHAnsi" w:eastAsiaTheme="minorHAnsi" w:asciiTheme="minorHAnsi"/>
        </w:rPr>
        <w:t>5y10m</w:t>
      </w:r>
      <w:r w:rsidRPr="00000000">
        <w:rPr>
          <w:rFonts w:cstheme="minorBidi" w:hAnsiTheme="minorHAnsi" w:eastAsiaTheme="minorHAnsi" w:asciiTheme="minorHAnsi"/>
        </w:rPr>
        <w:tab/>
        <w:t>1y4m</w:t>
      </w:r>
      <w:r w:rsidRPr="00000000">
        <w:rPr>
          <w:rFonts w:cstheme="minorBidi" w:hAnsiTheme="minorHAnsi" w:eastAsiaTheme="minorHAnsi" w:asciiTheme="minorHAnsi"/>
        </w:rPr>
        <w:tab/>
        <w:t>2y2m</w:t>
      </w:r>
      <w:r w:rsidRPr="00000000">
        <w:rPr>
          <w:rFonts w:cstheme="minorBidi" w:hAnsiTheme="minorHAnsi" w:eastAsiaTheme="minorHAnsi" w:asciiTheme="minorHAnsi"/>
        </w:rPr>
        <w:tab/>
        <w:t>12</w:t>
      </w:r>
      <w:r w:rsidRPr="00000000">
        <w:rPr>
          <w:rFonts w:cstheme="minorBidi" w:hAnsiTheme="minorHAnsi" w:eastAsiaTheme="minorHAnsi" w:asciiTheme="minorHAnsi"/>
        </w:rPr>
        <w:t>/</w:t>
      </w:r>
      <w:r w:rsidRPr="00000000">
        <w:rPr>
          <w:rFonts w:cstheme="minorBidi" w:hAnsiTheme="minorHAnsi" w:eastAsiaTheme="minorHAnsi" w:asciiTheme="minorHAnsi"/>
        </w:rPr>
        <w:t>36</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xml:space="preserve">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GTCS,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Myo</w:t>
      </w:r>
    </w:p>
    <w:p w:rsidR="0018722C">
      <w:pPr>
        <w:spacing w:before="0"/>
        <w:ind w:leftChars="0" w:left="0" w:rightChars="0" w:right="870" w:firstLineChars="0" w:firstLine="0"/>
        <w:jc w:val="right"/>
        <w:topLinePunct/>
      </w:pPr>
      <w:r>
        <w:rPr>
          <w:kern w:val="2"/>
          <w:sz w:val="15"/>
          <w:szCs w:val="22"/>
          <w:rFonts w:hint="eastAsia"/>
        </w:rPr>
        <w:t>，</w:t>
      </w:r>
      <w:r>
        <w:rPr>
          <w:kern w:val="2"/>
          <w:sz w:val="15"/>
          <w:szCs w:val="22"/>
          <w:rFonts w:cstheme="minorBidi" w:hAnsiTheme="minorHAnsi" w:eastAsiaTheme="minorHAnsi" w:asciiTheme="minorHAnsi"/>
        </w:rPr>
        <w:t>aAS</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w:t>
      </w:r>
      <w:r>
        <w:rPr>
          <w:rFonts w:cstheme="minorBidi" w:hAnsiTheme="minorHAnsi" w:eastAsiaTheme="minorHAnsi" w:asciiTheme="minorHAnsi"/>
        </w:rPr>
        <w:t>GSW+FSW</w:t>
      </w:r>
      <w:r>
        <w:rPr>
          <w:rFonts w:ascii="宋体" w:eastAsia="宋体" w:hint="eastAsia" w:cstheme="minorBidi" w:hAnsiTheme="minorHAnsi"/>
        </w:rPr>
        <w:t>﹣</w:t>
      </w:r>
      <w:r>
        <w:rPr>
          <w:rFonts w:cstheme="minorBidi" w:hAnsiTheme="minorHAnsi" w:eastAsiaTheme="minorHAnsi" w:asciiTheme="minorHAnsi"/>
        </w:rPr>
        <w:t>VPA,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TPM,</w:t>
      </w:r>
    </w:p>
    <w:p w:rsidR="0018722C">
      <w:pPr>
        <w:topLinePunct/>
      </w:pPr>
      <w:r>
        <w:rPr>
          <w:rFonts w:cstheme="minorBidi" w:hAnsiTheme="minorHAnsi" w:eastAsiaTheme="minorHAnsi" w:asciiTheme="minorHAnsi"/>
        </w:rPr>
        <w:t>CNZ</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LTG</w:t>
      </w:r>
      <w:r w:rsidRPr="00000000">
        <w:rPr>
          <w:rFonts w:cstheme="minorBidi" w:hAnsiTheme="minorHAnsi" w:eastAsiaTheme="minorHAnsi" w:asciiTheme="minorHAnsi"/>
        </w:rPr>
        <w:tab/>
        <w:t>Refractory</w:t>
      </w:r>
      <w:r w:rsidRPr="00000000">
        <w:rPr>
          <w:rFonts w:cstheme="minorBidi" w:hAnsiTheme="minorHAnsi" w:eastAsiaTheme="minorHAnsi" w:asciiTheme="minorHAnsi"/>
        </w:rPr>
        <w:tab/>
        <w:t>Severe,</w:t>
      </w:r>
      <w:r w:rsidR="004B696B">
        <w:t xml:space="preserve"> </w:t>
      </w:r>
      <w:r w:rsidR="004B696B">
        <w:t>Ataxia</w:t>
      </w:r>
    </w:p>
    <w:p w:rsidR="0018722C">
      <w:spacing w:beforeLines="0" w:before="0" w:afterLines="0" w:after="0" w:line="440" w:lineRule="auto"/>
      <w:pPr>
        <w:sectPr w:rsidR="00556256">
          <w:footerReference w:type="first" r:id="rId307"/>
          <w:footerReference w:type="default" r:id="rId308"/>
          <w:footerReference w:type="even" r:id="rId309"/>
          <w:headerReference w:type="first" r:id="rId310"/>
          <w:headerReference w:type="default" r:id="rId311"/>
          <w:headerReference w:type="even" r:id="rId312"/>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ascii="Calibri"/>
        </w:rPr>
        <w:t>53</w:t>
      </w:r>
    </w:p>
    <w:p w:rsidR="0018722C">
      <w:pPr>
        <w:spacing w:after="0"/>
        <w:jc w:val="right"/>
        <w:rPr>
          <w:rFonts w:ascii="Calibri"/>
          <w:sz w:val="18"/>
        </w:rPr>
        <w:sectPr w:rsidR="00556256">
          <w:type w:val="continuous"/>
          <w:pgSz w:w="16840" w:h="11910" w:orient="landscape"/>
          <w:pgMar w:top="1100" w:bottom="400" w:left="480" w:right="2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Calibri" w:hAnsi="宋体" w:eastAsia="宋体" w:cs="宋体"/>
        </w:rPr>
      </w:pPr>
    </w:p>
    <w:p w:rsidR="0018722C">
      <w:pPr>
        <w:widowControl w:val="0"/>
        <w:snapToGrid w:val="1"/>
        <w:spacing w:beforeLines="0" w:afterLines="0" w:before="0" w:after="0" w:line="20" w:lineRule="exact"/>
        <w:ind w:firstLineChars="0" w:firstLine="0" w:rightChars="0" w:right="0" w:leftChars="0" w:left="1101"/>
        <w:jc w:val="left"/>
        <w:autoSpaceDE w:val="0"/>
        <w:autoSpaceDN w:val="0"/>
        <w:pBdr>
          <w:bottom w:val="none" w:sz="0" w:space="0" w:color="auto"/>
        </w:pBdr>
        <w:rPr>
          <w:kern w:val="2"/>
          <w:sz w:val="2"/>
          <w:szCs w:val="24"/>
          <w:rFonts w:cstheme="minorBidi" w:ascii="Calibri" w:hAnsi="宋体" w:eastAsia="宋体" w:cs="宋体"/>
        </w:rPr>
      </w:pPr>
      <w:r>
        <w:rPr>
          <w:kern w:val="2"/>
          <w:szCs w:val="24"/>
          <w:rFonts w:ascii="Calibri" w:cstheme="minorBidi" w:hAnsi="宋体" w:eastAsia="宋体" w:cs="宋体"/>
          <w:sz w:val="2"/>
        </w:rPr>
        <w:pict>
          <v:group style="width:744.25pt;height:1pt;mso-position-horizontal-relative:char;mso-position-vertical-relative:line" coordorigin="0,0" coordsize="14885,20">
            <v:rect style="position:absolute;left:0;top:0;width:20;height:20" filled="true" fillcolor="#005828" stroked="false">
              <v:fill type="solid"/>
            </v:rect>
            <v:line style="position:absolute" from="19,10" to="710,10" stroked="true" strokeweight=".96pt" strokecolor="#005828">
              <v:stroke dashstyle="solid"/>
            </v:line>
            <v:rect style="position:absolute;left:710;top:0;width:20;height:20" filled="true" fillcolor="#005828" stroked="false">
              <v:fill type="solid"/>
            </v:rect>
            <v:line style="position:absolute" from="730,10" to="2550,10" stroked="true" strokeweight=".96pt" strokecolor="#005828">
              <v:stroke dashstyle="solid"/>
            </v:line>
            <v:rect style="position:absolute;left:2550;top:0;width:20;height:20" filled="true" fillcolor="#005828" stroked="false">
              <v:fill type="solid"/>
            </v:rect>
            <v:line style="position:absolute" from="2569,10" to="3540,10" stroked="true" strokeweight=".96pt" strokecolor="#005828">
              <v:stroke dashstyle="solid"/>
            </v:line>
            <v:rect style="position:absolute;left:3540;top:0;width:20;height:20" filled="true" fillcolor="#005828" stroked="false">
              <v:fill type="solid"/>
            </v:rect>
            <v:line style="position:absolute" from="3559,10" to="4535,10" stroked="true" strokeweight=".96pt" strokecolor="#005828">
              <v:stroke dashstyle="solid"/>
            </v:line>
            <v:rect style="position:absolute;left:4534;top:0;width:20;height:20" filled="true" fillcolor="#005828" stroked="false">
              <v:fill type="solid"/>
            </v:rect>
            <v:line style="position:absolute" from="4554,10" to="5148,10" stroked="true" strokeweight=".96pt" strokecolor="#005828">
              <v:stroke dashstyle="solid"/>
            </v:line>
            <v:rect style="position:absolute;left:5148;top:0;width:20;height:20" filled="true" fillcolor="#005828" stroked="false">
              <v:fill type="solid"/>
            </v:rect>
            <v:line style="position:absolute" from="5167,10" to="5804,10" stroked="true" strokeweight=".96pt" strokecolor="#005828">
              <v:stroke dashstyle="solid"/>
            </v:line>
            <v:rect style="position:absolute;left:5804;top:0;width:20;height:20" filled="true" fillcolor="#005828" stroked="false">
              <v:fill type="solid"/>
            </v:rect>
            <v:line style="position:absolute" from="5824,10" to="6804,10" stroked="true" strokeweight=".96pt" strokecolor="#005828">
              <v:stroke dashstyle="solid"/>
            </v:line>
            <v:rect style="position:absolute;left:6804;top:0;width:20;height:20" filled="true" fillcolor="#005828" stroked="false">
              <v:fill type="solid"/>
            </v:rect>
            <v:line style="position:absolute" from="6823,10" to="8220,10" stroked="true" strokeweight=".96pt" strokecolor="#005828">
              <v:stroke dashstyle="solid"/>
            </v:line>
            <v:rect style="position:absolute;left:8220;top:0;width:20;height:20" filled="true" fillcolor="#005828" stroked="false">
              <v:fill type="solid"/>
            </v:rect>
            <v:line style="position:absolute" from="8239,10" to="8652,10" stroked="true" strokeweight=".96pt" strokecolor="#005828">
              <v:stroke dashstyle="solid"/>
            </v:line>
            <v:rect style="position:absolute;left:8652;top:0;width:20;height:20" filled="true" fillcolor="#005828" stroked="false">
              <v:fill type="solid"/>
            </v:rect>
            <v:line style="position:absolute" from="8671,10" to="9782,10" stroked="true" strokeweight=".96pt" strokecolor="#005828">
              <v:stroke dashstyle="solid"/>
            </v:line>
            <v:rect style="position:absolute;left:9782;top:0;width:20;height:20" filled="true" fillcolor="#005828" stroked="false">
              <v:fill type="solid"/>
            </v:rect>
            <v:line style="position:absolute" from="9802,10" to="10350,10" stroked="true" strokeweight=".96pt" strokecolor="#005828">
              <v:stroke dashstyle="solid"/>
            </v:line>
            <v:rect style="position:absolute;left:10350;top:0;width:20;height:20" filled="true" fillcolor="#005828" stroked="false">
              <v:fill type="solid"/>
            </v:rect>
            <v:line style="position:absolute" from="10369,10" to="11550,10" stroked="true" strokeweight=".96pt" strokecolor="#005828">
              <v:stroke dashstyle="solid"/>
            </v:line>
            <v:rect style="position:absolute;left:11550;top:0;width:20;height:20" filled="true" fillcolor="#005828" stroked="false">
              <v:fill type="solid"/>
            </v:rect>
            <v:line style="position:absolute" from="11569,10" to="12620,10" stroked="true" strokeweight=".96pt" strokecolor="#005828">
              <v:stroke dashstyle="solid"/>
            </v:line>
            <v:rect style="position:absolute;left:12620;top:0;width:20;height:20" filled="true" fillcolor="#005828" stroked="false">
              <v:fill type="solid"/>
            </v:rect>
            <v:line style="position:absolute" from="12640,10" to="13612,10" stroked="true" strokeweight=".96pt" strokecolor="#005828">
              <v:stroke dashstyle="solid"/>
            </v:line>
            <v:rect style="position:absolute;left:13611;top:0;width:20;height:20" filled="true" fillcolor="#005828" stroked="false">
              <v:fill type="solid"/>
            </v:rect>
            <v:line style="position:absolute" from="13631,10" to="14885,10" stroked="true" strokeweight=".96pt" strokecolor="#005828">
              <v:stroke dashstyle="solid"/>
            </v:line>
          </v:group>
        </w:pict>
      </w:r>
    </w:p>
    <w:p w:rsidR="0018722C">
      <w:pPr>
        <w:widowControl w:val="0"/>
        <w:snapToGrid w:val="1"/>
        <w:spacing w:beforeLines="0" w:afterLines="0" w:before="0" w:after="0" w:line="20" w:lineRule="exact"/>
        <w:ind w:firstLineChars="0" w:firstLine="0" w:rightChars="0" w:right="0" w:leftChars="0" w:left="109"/>
        <w:jc w:val="left"/>
        <w:autoSpaceDE w:val="0"/>
        <w:autoSpaceDN w:val="0"/>
        <w:pBdr>
          <w:bottom w:val="none" w:sz="0" w:space="0" w:color="auto"/>
        </w:pBdr>
        <w:rPr>
          <w:kern w:val="2"/>
          <w:sz w:val="2"/>
          <w:szCs w:val="24"/>
          <w:rFonts w:cstheme="minorBidi" w:ascii="Calibri" w:hAnsi="宋体" w:eastAsia="宋体" w:cs="宋体"/>
        </w:rPr>
      </w:pPr>
      <w:r>
        <w:rPr>
          <w:kern w:val="2"/>
          <w:szCs w:val="24"/>
          <w:rFonts w:ascii="Calibri" w:cstheme="minorBidi" w:hAnsi="宋体" w:eastAsia="宋体" w:cs="宋体"/>
          <w:sz w:val="2"/>
        </w:rPr>
        <w:pict>
          <v:group style="width:49.65pt;height:1pt;mso-position-horizontal-relative:char;mso-position-vertical-relative:line" coordorigin="0,0" coordsize="993,20">
            <v:line style="position:absolute" from="0,10" to="992,10" stroked="true" strokeweight=".96pt" strokecolor="#005828">
              <v:stroke dashstyle="solid"/>
            </v:line>
          </v:group>
        </w:pict>
      </w:r>
    </w:p>
    <w:p w:rsidR="0018722C">
      <w:pPr>
        <w:spacing w:before="81"/>
        <w:ind w:leftChars="0" w:left="217" w:rightChars="0" w:right="15288" w:firstLineChars="0" w:firstLine="0"/>
        <w:jc w:val="left"/>
        <w:rPr>
          <w:b/>
          <w:sz w:val="15"/>
        </w:rPr>
      </w:pPr>
      <w:r>
        <w:pict>
          <v:group style="position:absolute;margin-left:79.080002pt;margin-top:26.471952pt;width:372.04pt;height:0.5pt;mso-position-horizontal-relative:page;mso-position-vertical-relative:paragraph;z-index:3760;mso-wrap-distance-left:0;mso-wrap-distance-right:0" coordorigin="1582,529" coordsize="14885,20">
            <v:rect style="position:absolute;left:1581;top:529;width:20;height:20" filled="true" fillcolor="#005828" stroked="false">
              <v:fill type="solid"/>
            </v:rect>
            <v:line style="position:absolute" from="1601,539" to="2292,539" stroked="true" strokeweight=".96pt" strokecolor="#005828">
              <v:stroke dashstyle="solid"/>
            </v:line>
            <v:rect style="position:absolute;left:2292;top:529;width:20;height:20" filled="true" fillcolor="#005828" stroked="false">
              <v:fill type="solid"/>
            </v:rect>
            <v:line style="position:absolute" from="2311,539" to="4132,539" stroked="true" strokeweight=".96pt" strokecolor="#005828">
              <v:stroke dashstyle="solid"/>
            </v:line>
            <v:rect style="position:absolute;left:4131;top:529;width:20;height:20" filled="true" fillcolor="#005828" stroked="false">
              <v:fill type="solid"/>
            </v:rect>
            <v:line style="position:absolute" from="4151,539" to="5122,539" stroked="true" strokeweight=".96pt" strokecolor="#005828">
              <v:stroke dashstyle="solid"/>
            </v:line>
            <v:rect style="position:absolute;left:5121;top:529;width:20;height:20" filled="true" fillcolor="#005828" stroked="false">
              <v:fill type="solid"/>
            </v:rect>
            <v:line style="position:absolute" from="5141,539" to="6116,539" stroked="true" strokeweight=".96pt" strokecolor="#005828">
              <v:stroke dashstyle="solid"/>
            </v:line>
            <v:rect style="position:absolute;left:6116;top:529;width:20;height:20" filled="true" fillcolor="#005828" stroked="false">
              <v:fill type="solid"/>
            </v:rect>
            <v:line style="position:absolute" from="6136,539" to="6730,539" stroked="true" strokeweight=".96pt" strokecolor="#005828">
              <v:stroke dashstyle="solid"/>
            </v:line>
            <v:rect style="position:absolute;left:6729;top:529;width:20;height:20" filled="true" fillcolor="#005828" stroked="false">
              <v:fill type="solid"/>
            </v:rect>
            <v:line style="position:absolute" from="6749,539" to="7386,539" stroked="true" strokeweight=".96pt" strokecolor="#005828">
              <v:stroke dashstyle="solid"/>
            </v:line>
            <v:rect style="position:absolute;left:7386;top:529;width:20;height:20" filled="true" fillcolor="#005828" stroked="false">
              <v:fill type="solid"/>
            </v:rect>
            <v:line style="position:absolute" from="7405,539" to="8386,539" stroked="true" strokeweight=".96pt" strokecolor="#005828">
              <v:stroke dashstyle="solid"/>
            </v:line>
            <v:rect style="position:absolute;left:8385;top:529;width:20;height:20" filled="true" fillcolor="#005828" stroked="false">
              <v:fill type="solid"/>
            </v:rect>
            <v:line style="position:absolute" from="8405,539" to="9802,539" stroked="true" strokeweight=".96pt" strokecolor="#005828">
              <v:stroke dashstyle="solid"/>
            </v:line>
            <v:rect style="position:absolute;left:9801;top:529;width:20;height:20" filled="true" fillcolor="#005828" stroked="false">
              <v:fill type="solid"/>
            </v:rect>
            <v:line style="position:absolute" from="9821,539" to="10234,539" stroked="true" strokeweight=".96pt" strokecolor="#005828">
              <v:stroke dashstyle="solid"/>
            </v:line>
            <v:rect style="position:absolute;left:10233;top:529;width:20;height:20" filled="true" fillcolor="#005828" stroked="false">
              <v:fill type="solid"/>
            </v:rect>
            <v:line style="position:absolute" from="10253,539" to="11364,539" stroked="true" strokeweight=".96pt" strokecolor="#005828">
              <v:stroke dashstyle="solid"/>
            </v:line>
            <v:rect style="position:absolute;left:11364;top:529;width:20;height:20" filled="true" fillcolor="#005828" stroked="false">
              <v:fill type="solid"/>
            </v:rect>
            <v:line style="position:absolute" from="11383,539" to="11932,539" stroked="true" strokeweight=".96pt" strokecolor="#005828">
              <v:stroke dashstyle="solid"/>
            </v:line>
            <v:rect style="position:absolute;left:11931;top:529;width:20;height:20" filled="true" fillcolor="#005828" stroked="false">
              <v:fill type="solid"/>
            </v:rect>
            <v:line style="position:absolute" from="11951,539" to="13132,539" stroked="true" strokeweight=".96pt" strokecolor="#005828">
              <v:stroke dashstyle="solid"/>
            </v:line>
            <v:rect style="position:absolute;left:13131;top:529;width:20;height:20" filled="true" fillcolor="#005828" stroked="false">
              <v:fill type="solid"/>
            </v:rect>
            <v:line style="position:absolute" from="13151,539" to="14202,539" stroked="true" strokeweight=".96pt" strokecolor="#005828">
              <v:stroke dashstyle="solid"/>
            </v:line>
            <v:rect style="position:absolute;left:14202;top:529;width:20;height:20" filled="true" fillcolor="#005828" stroked="false">
              <v:fill type="solid"/>
            </v:rect>
            <v:line style="position:absolute" from="14221,539" to="15193,539" stroked="true" strokeweight=".96pt" strokecolor="#005828">
              <v:stroke dashstyle="solid"/>
            </v:line>
            <v:rect style="position:absolute;left:15193;top:529;width:20;height:20" filled="true" fillcolor="#005828" stroked="false">
              <v:fill type="solid"/>
            </v:rect>
            <v:line style="position:absolute" from="15212,539" to="16466,539" stroked="true" strokeweight=".96pt" strokecolor="#005828">
              <v:stroke dashstyle="solid"/>
            </v:line>
            <w10:wrap type="topAndBottom"/>
          </v:group>
        </w:pict>
      </w:r>
      <w:r>
        <w:pict>
          <v:line style="position:absolute;mso-position-horizontal-relative:page;mso-position-vertical-relative:paragraph;z-index:-383560" from="29.459999pt,26.951952pt" to="79.080999pt,26.951952pt" stroked="true" strokeweight=".96pt" strokecolor="#005828">
            <v:stroke dashstyle="solid"/>
            <w10:wrap type="none"/>
          </v:line>
        </w:pict>
      </w:r>
      <w:r>
        <w:pict>
          <v:shape style="position:absolute;margin-left:79.080002pt;margin-top:-91.511398pt;width:744.25pt;height:403.85pt;mso-position-horizontal-relative:page;mso-position-vertical-relative:paragraph;z-index:38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883"/>
                    <w:gridCol w:w="944"/>
                    <w:gridCol w:w="1048"/>
                    <w:gridCol w:w="594"/>
                    <w:gridCol w:w="654"/>
                    <w:gridCol w:w="829"/>
                    <w:gridCol w:w="1623"/>
                    <w:gridCol w:w="413"/>
                    <w:gridCol w:w="1071"/>
                    <w:gridCol w:w="561"/>
                    <w:gridCol w:w="1301"/>
                    <w:gridCol w:w="985"/>
                    <w:gridCol w:w="1011"/>
                    <w:gridCol w:w="1340"/>
                  </w:tblGrid>
                  <w:tr>
                    <w:trPr>
                      <w:trHeight w:val="360" w:hRule="atLeast"/>
                    </w:trPr>
                    <w:tc>
                      <w:tcPr>
                        <w:tcW w:w="634" w:type="dxa"/>
                      </w:tcPr>
                      <w:p w:rsidR="0018722C">
                        <w:pPr>
                          <w:widowControl w:val="0"/>
                          <w:snapToGrid w:val="1"/>
                          <w:spacing w:beforeLines="0" w:afterLines="0" w:before="0" w:after="0" w:line="166"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23/F</w:t>
                        </w:r>
                      </w:p>
                    </w:tc>
                    <w:tc>
                      <w:tcPr>
                        <w:tcW w:w="1883" w:type="dxa"/>
                      </w:tcPr>
                      <w:p w:rsidR="0018722C">
                        <w:pPr>
                          <w:widowControl w:val="0"/>
                          <w:snapToGrid w:val="1"/>
                          <w:spacing w:beforeLines="0" w:afterLines="0" w:before="0" w:after="0" w:line="166"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c.3629C&gt;A/p.T1210K</w:t>
                        </w:r>
                      </w:p>
                    </w:tc>
                    <w:tc>
                      <w:tcPr>
                        <w:tcW w:w="944" w:type="dxa"/>
                      </w:tcPr>
                      <w:p w:rsidR="0018722C">
                        <w:pPr>
                          <w:widowControl w:val="0"/>
                          <w:snapToGrid w:val="1"/>
                          <w:spacing w:beforeLines="0" w:afterLines="0" w:before="0" w:after="0" w:line="166"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6"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9y/7y3m</w:t>
                        </w:r>
                      </w:p>
                    </w:tc>
                    <w:tc>
                      <w:tcPr>
                        <w:tcW w:w="594" w:type="dxa"/>
                      </w:tcPr>
                      <w:p w:rsidR="0018722C">
                        <w:pPr>
                          <w:widowControl w:val="0"/>
                          <w:snapToGrid w:val="1"/>
                          <w:spacing w:beforeLines="0" w:afterLines="0" w:before="0" w:after="0" w:line="166"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654" w:type="dxa"/>
                      </w:tcPr>
                      <w:p w:rsidR="0018722C">
                        <w:pPr>
                          <w:widowControl w:val="0"/>
                          <w:snapToGrid w:val="1"/>
                          <w:spacing w:beforeLines="0" w:afterLines="0" w:before="0" w:after="0" w:line="166"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829" w:type="dxa"/>
                      </w:tcPr>
                      <w:p w:rsidR="0018722C">
                        <w:pPr>
                          <w:widowControl w:val="0"/>
                          <w:snapToGrid w:val="1"/>
                          <w:spacing w:beforeLines="0" w:afterLines="0" w:before="0" w:after="0" w:line="166"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18/24</w:t>
                        </w:r>
                      </w:p>
                    </w:tc>
                    <w:tc>
                      <w:tcPr>
                        <w:tcW w:w="1623" w:type="dxa"/>
                      </w:tcPr>
                      <w:p w:rsidR="0018722C">
                        <w:pPr>
                          <w:widowControl w:val="0"/>
                          <w:snapToGrid w:val="1"/>
                          <w:spacing w:beforeLines="0" w:afterLines="0" w:before="0" w:after="0" w:line="166"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GTCS,Myo</w:t>
                        </w:r>
                      </w:p>
                    </w:tc>
                    <w:tc>
                      <w:tcPr>
                        <w:tcW w:w="413" w:type="dxa"/>
                      </w:tcPr>
                      <w:p w:rsidR="0018722C">
                        <w:pPr>
                          <w:widowControl w:val="0"/>
                          <w:snapToGrid w:val="1"/>
                          <w:spacing w:beforeLines="0" w:afterLines="0" w:before="0" w:after="0" w:line="169"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6"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69"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237" w:lineRule="auto"/>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5"/>
                          </w:rPr>
                          <w:t>VPA,TPM, </w:t>
                        </w:r>
                        <w:r>
                          <w:rPr>
                            <w:kern w:val="2"/>
                            <w:szCs w:val="22"/>
                            <w:rFonts w:cstheme="minorBidi" w:ascii="Times New Roman" w:hAnsi="Times New Roman" w:eastAsia="Times New Roman" w:cs="Times New Roman"/>
                            <w:sz w:val="15"/>
                          </w:rPr>
                          <w:t>CNZ,LEV</w:t>
                        </w:r>
                      </w:p>
                    </w:tc>
                    <w:tc>
                      <w:tcPr>
                        <w:tcW w:w="985" w:type="dxa"/>
                      </w:tcPr>
                      <w:p w:rsidR="0018722C">
                        <w:pPr>
                          <w:widowControl w:val="0"/>
                          <w:snapToGrid w:val="1"/>
                          <w:spacing w:beforeLines="0" w:afterLines="0" w:before="0" w:after="0" w:line="169"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6"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237" w:lineRule="auto"/>
                          <w:ind w:firstLineChars="0" w:firstLine="0" w:leftChars="0" w:left="168" w:rightChars="0" w:right="5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 ADHD</w:t>
                        </w:r>
                      </w:p>
                    </w:tc>
                  </w:tr>
                  <w:tr>
                    <w:trPr>
                      <w:trHeight w:val="360" w:hRule="atLeast"/>
                    </w:trPr>
                    <w:tc>
                      <w:tcPr>
                        <w:tcW w:w="634" w:type="dxa"/>
                      </w:tcPr>
                      <w:p w:rsidR="0018722C">
                        <w:pPr>
                          <w:widowControl w:val="0"/>
                          <w:snapToGrid w:val="1"/>
                          <w:spacing w:beforeLines="0" w:afterLines="0" w:lineRule="auto" w:line="240" w:after="0" w:before="30"/>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26/F</w:t>
                        </w:r>
                      </w:p>
                    </w:tc>
                    <w:tc>
                      <w:tcPr>
                        <w:tcW w:w="1883" w:type="dxa"/>
                      </w:tcPr>
                      <w:p w:rsidR="0018722C">
                        <w:pPr>
                          <w:widowControl w:val="0"/>
                          <w:snapToGrid w:val="1"/>
                          <w:spacing w:beforeLines="0" w:afterLines="0" w:lineRule="auto" w:line="240" w:after="0" w:before="30"/>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c.3958G&gt;C/p.A1320P</w:t>
                        </w:r>
                      </w:p>
                    </w:tc>
                    <w:tc>
                      <w:tcPr>
                        <w:tcW w:w="944" w:type="dxa"/>
                      </w:tcPr>
                      <w:p w:rsidR="0018722C">
                        <w:pPr>
                          <w:widowControl w:val="0"/>
                          <w:snapToGrid w:val="1"/>
                          <w:spacing w:beforeLines="0" w:afterLines="0" w:lineRule="auto" w:line="240" w:after="0" w:before="30"/>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30"/>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7y/3y</w:t>
                        </w:r>
                      </w:p>
                    </w:tc>
                    <w:tc>
                      <w:tcPr>
                        <w:tcW w:w="594" w:type="dxa"/>
                      </w:tcPr>
                      <w:p w:rsidR="0018722C">
                        <w:pPr>
                          <w:widowControl w:val="0"/>
                          <w:snapToGrid w:val="1"/>
                          <w:spacing w:beforeLines="0" w:afterLines="0" w:lineRule="auto" w:line="240" w:after="0" w:before="30"/>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3m</w:t>
                        </w:r>
                      </w:p>
                    </w:tc>
                    <w:tc>
                      <w:tcPr>
                        <w:tcW w:w="654" w:type="dxa"/>
                      </w:tcPr>
                      <w:p w:rsidR="0018722C">
                        <w:pPr>
                          <w:widowControl w:val="0"/>
                          <w:snapToGrid w:val="1"/>
                          <w:spacing w:beforeLines="0" w:afterLines="0" w:lineRule="auto" w:line="240" w:after="0" w:before="30"/>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2m</w:t>
                        </w:r>
                      </w:p>
                    </w:tc>
                    <w:tc>
                      <w:tcPr>
                        <w:tcW w:w="829" w:type="dxa"/>
                      </w:tcPr>
                      <w:p w:rsidR="0018722C">
                        <w:pPr>
                          <w:widowControl w:val="0"/>
                          <w:snapToGrid w:val="1"/>
                          <w:spacing w:beforeLines="0" w:afterLines="0" w:lineRule="auto" w:line="240" w:after="0" w:before="30"/>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16/3</w:t>
                        </w:r>
                      </w:p>
                    </w:tc>
                    <w:tc>
                      <w:tcPr>
                        <w:tcW w:w="1623" w:type="dxa"/>
                      </w:tcPr>
                      <w:p w:rsidR="0018722C">
                        <w:pPr>
                          <w:widowControl w:val="0"/>
                          <w:snapToGrid w:val="1"/>
                          <w:spacing w:beforeLines="0" w:afterLines="0" w:lineRule="auto" w:line="240" w:after="0" w:before="30"/>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(s)GTCS,CPS,SPS,</w:t>
                        </w:r>
                      </w:p>
                      <w:p w:rsidR="0018722C">
                        <w:pPr>
                          <w:widowControl w:val="0"/>
                          <w:snapToGrid w:val="1"/>
                          <w:spacing w:beforeLines="0" w:afterLines="0" w:before="0" w:after="0" w:line="156"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Myo</w:t>
                        </w:r>
                      </w:p>
                    </w:tc>
                    <w:tc>
                      <w:tcPr>
                        <w:tcW w:w="413" w:type="dxa"/>
                      </w:tcPr>
                      <w:p w:rsidR="0018722C">
                        <w:pPr>
                          <w:widowControl w:val="0"/>
                          <w:snapToGrid w:val="1"/>
                          <w:spacing w:beforeLines="0" w:afterLines="0" w:lineRule="auto" w:line="240" w:after="0" w:before="10"/>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lineRule="auto" w:line="240" w:after="0" w:before="30"/>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lineRule="auto" w:line="240" w:after="0" w:before="10"/>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lineRule="auto" w:line="240" w:after="0" w:before="30"/>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VPA,CNZ</w:t>
                        </w:r>
                      </w:p>
                    </w:tc>
                    <w:tc>
                      <w:tcPr>
                        <w:tcW w:w="985" w:type="dxa"/>
                      </w:tcPr>
                      <w:p w:rsidR="0018722C">
                        <w:pPr>
                          <w:widowControl w:val="0"/>
                          <w:snapToGrid w:val="1"/>
                          <w:spacing w:beforeLines="0" w:afterLines="0" w:lineRule="auto" w:line="240" w:after="0" w:before="30"/>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LTG,OXC</w:t>
                        </w:r>
                      </w:p>
                    </w:tc>
                    <w:tc>
                      <w:tcPr>
                        <w:tcW w:w="1011" w:type="dxa"/>
                      </w:tcPr>
                      <w:p w:rsidR="0018722C">
                        <w:pPr>
                          <w:widowControl w:val="0"/>
                          <w:snapToGrid w:val="1"/>
                          <w:spacing w:beforeLines="0" w:afterLines="0" w:lineRule="auto" w:line="240" w:after="0" w:before="30"/>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lineRule="auto" w:line="240" w:after="0" w:before="30"/>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Severe,Ataxia</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29/M</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c.4243T&gt;A/p.F1415I</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16y/12y</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24/15</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(s)GTCS,CPS,SPS,</w:t>
                        </w:r>
                      </w:p>
                      <w:p w:rsidR="0018722C">
                        <w:pPr>
                          <w:widowControl w:val="0"/>
                          <w:snapToGrid w:val="1"/>
                          <w:spacing w:beforeLines="0" w:afterLines="0" w:before="0" w:after="0" w:line="155"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Myo</w:t>
                        </w:r>
                      </w:p>
                    </w:tc>
                    <w:tc>
                      <w:tcPr>
                        <w:tcW w:w="413" w:type="dxa"/>
                      </w:tcPr>
                      <w:p w:rsidR="0018722C">
                        <w:pPr>
                          <w:widowControl w:val="0"/>
                          <w:snapToGrid w:val="1"/>
                          <w:spacing w:beforeLines="0" w:afterLines="0" w:before="0" w:after="0" w:line="17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p w:rsidR="0018722C">
                        <w:pPr>
                          <w:widowControl w:val="0"/>
                          <w:snapToGrid w:val="1"/>
                          <w:spacing w:beforeLines="0" w:afterLines="0" w:before="0" w:after="0" w:line="155"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CNZ</w:t>
                        </w:r>
                      </w:p>
                    </w:tc>
                    <w:tc>
                      <w:tcPr>
                        <w:tcW w:w="985" w:type="dxa"/>
                      </w:tcPr>
                      <w:p w:rsidR="0018722C">
                        <w:pPr>
                          <w:widowControl w:val="0"/>
                          <w:snapToGrid w:val="1"/>
                          <w:spacing w:beforeLines="0" w:afterLines="0" w:before="0" w:after="0" w:line="173"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9"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Profound,</w:t>
                        </w:r>
                      </w:p>
                      <w:p w:rsidR="0018722C">
                        <w:pPr>
                          <w:widowControl w:val="0"/>
                          <w:snapToGrid w:val="1"/>
                          <w:spacing w:beforeLines="0" w:afterLines="0" w:before="0" w:after="0" w:line="155"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Autism,Ataxia</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32/M</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c.4868A&gt;C/p.E1623A</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6y6m/5y</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6/12</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GTCS,Myo,aAS</w:t>
                        </w:r>
                      </w:p>
                    </w:tc>
                    <w:tc>
                      <w:tcPr>
                        <w:tcW w:w="413" w:type="dxa"/>
                      </w:tcPr>
                      <w:p w:rsidR="0018722C">
                        <w:pPr>
                          <w:widowControl w:val="0"/>
                          <w:snapToGrid w:val="1"/>
                          <w:spacing w:beforeLines="0" w:afterLines="0" w:before="0" w:after="0" w:line="17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TPM,CNZ</w:t>
                        </w:r>
                      </w:p>
                    </w:tc>
                    <w:tc>
                      <w:tcPr>
                        <w:tcW w:w="985" w:type="dxa"/>
                      </w:tcPr>
                      <w:p w:rsidR="0018722C">
                        <w:pPr>
                          <w:widowControl w:val="0"/>
                          <w:snapToGrid w:val="1"/>
                          <w:spacing w:beforeLines="0" w:afterLines="0" w:before="0" w:after="0" w:line="169" w:lineRule="exact"/>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LTG,OXC,</w:t>
                        </w:r>
                      </w:p>
                      <w:p w:rsidR="0018722C">
                        <w:pPr>
                          <w:widowControl w:val="0"/>
                          <w:snapToGrid w:val="1"/>
                          <w:spacing w:beforeLines="0" w:afterLines="0" w:before="0" w:after="0" w:line="156" w:lineRule="exact"/>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CBZ</w:t>
                        </w:r>
                      </w:p>
                    </w:tc>
                    <w:tc>
                      <w:tcPr>
                        <w:tcW w:w="1011" w:type="dxa"/>
                      </w:tcPr>
                      <w:p w:rsidR="0018722C">
                        <w:pPr>
                          <w:widowControl w:val="0"/>
                          <w:snapToGrid w:val="1"/>
                          <w:spacing w:beforeLines="0" w:afterLines="0" w:before="0" w:after="0" w:line="169"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Mild,</w:t>
                        </w:r>
                      </w:p>
                      <w:p w:rsidR="0018722C">
                        <w:pPr>
                          <w:widowControl w:val="0"/>
                          <w:snapToGrid w:val="1"/>
                          <w:spacing w:beforeLines="0" w:afterLines="0" w:before="0" w:after="0" w:line="156"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ADHD,Ataxia</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34/M</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c.5304T&gt;G/p.S1768R.</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9y7m/3y8m</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5m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12/16</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(s)GTCS,HC,CPS,</w:t>
                        </w:r>
                      </w:p>
                      <w:p w:rsidR="0018722C">
                        <w:pPr>
                          <w:widowControl w:val="0"/>
                          <w:snapToGrid w:val="1"/>
                          <w:spacing w:beforeLines="0" w:afterLines="0" w:before="0" w:after="0" w:line="166"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Myo,aAS</w:t>
                        </w:r>
                      </w:p>
                    </w:tc>
                    <w:tc>
                      <w:tcPr>
                        <w:tcW w:w="413" w:type="dxa"/>
                      </w:tcPr>
                      <w:p w:rsidR="0018722C">
                        <w:pPr>
                          <w:widowControl w:val="0"/>
                          <w:snapToGrid w:val="1"/>
                          <w:spacing w:beforeLines="0" w:afterLines="0" w:before="0" w:after="0" w:line="17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p w:rsidR="0018722C">
                        <w:pPr>
                          <w:widowControl w:val="0"/>
                          <w:snapToGrid w:val="1"/>
                          <w:spacing w:beforeLines="0" w:afterLines="0" w:before="0" w:after="0" w:line="166"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CNZ</w:t>
                        </w:r>
                      </w:p>
                    </w:tc>
                    <w:tc>
                      <w:tcPr>
                        <w:tcW w:w="985" w:type="dxa"/>
                      </w:tcPr>
                      <w:p w:rsidR="0018722C">
                        <w:pPr>
                          <w:widowControl w:val="0"/>
                          <w:snapToGrid w:val="1"/>
                          <w:spacing w:beforeLines="0" w:afterLines="0" w:before="0" w:after="0" w:line="169" w:lineRule="exact"/>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CBZ</w:t>
                        </w:r>
                      </w:p>
                    </w:tc>
                    <w:tc>
                      <w:tcPr>
                        <w:tcW w:w="1011" w:type="dxa"/>
                      </w:tcPr>
                      <w:p w:rsidR="0018722C">
                        <w:pPr>
                          <w:widowControl w:val="0"/>
                          <w:snapToGrid w:val="1"/>
                          <w:spacing w:beforeLines="0" w:afterLines="0" w:before="0" w:after="0" w:line="169"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 Ataxia</w:t>
                        </w:r>
                      </w:p>
                    </w:tc>
                  </w:tr>
                  <w:tr>
                    <w:trPr>
                      <w:trHeight w:val="200" w:hRule="atLeast"/>
                    </w:trPr>
                    <w:tc>
                      <w:tcPr>
                        <w:tcW w:w="634" w:type="dxa"/>
                        <w:shd w:val="clear" w:color="auto" w:fill="F2F2F2"/>
                      </w:tcPr>
                      <w:p w:rsidR="0018722C">
                        <w:pPr>
                          <w:widowControl w:val="0"/>
                          <w:snapToGrid w:val="1"/>
                          <w:spacing w:beforeLines="0" w:afterLines="0" w:lineRule="auto" w:line="240" w:after="0" w:before="10"/>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DS-B</w:t>
                        </w:r>
                      </w:p>
                    </w:tc>
                    <w:tc>
                      <w:tcPr>
                        <w:tcW w:w="188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4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48"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9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5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829"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62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1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6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0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85"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1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40"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40" w:hRule="atLeast"/>
                    </w:trPr>
                    <w:tc>
                      <w:tcPr>
                        <w:tcW w:w="634" w:type="dxa"/>
                      </w:tcPr>
                      <w:p w:rsidR="0018722C">
                        <w:pPr>
                          <w:widowControl w:val="0"/>
                          <w:snapToGrid w:val="1"/>
                          <w:spacing w:beforeLines="0" w:afterLines="0" w:before="0" w:after="0" w:line="168"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7/F</w:t>
                        </w:r>
                      </w:p>
                    </w:tc>
                    <w:tc>
                      <w:tcPr>
                        <w:tcW w:w="1883" w:type="dxa"/>
                      </w:tcPr>
                      <w:p w:rsidR="0018722C">
                        <w:pPr>
                          <w:widowControl w:val="0"/>
                          <w:snapToGrid w:val="1"/>
                          <w:spacing w:beforeLines="0" w:afterLines="0" w:before="0" w:after="0" w:line="168"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c.1200_1202delGAT/p.M</w:t>
                        </w:r>
                      </w:p>
                      <w:p w:rsidR="0018722C">
                        <w:pPr>
                          <w:widowControl w:val="0"/>
                          <w:snapToGrid w:val="1"/>
                          <w:spacing w:beforeLines="0" w:afterLines="0" w:before="0" w:after="0" w:line="166"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400del</w:t>
                        </w:r>
                      </w:p>
                    </w:tc>
                    <w:tc>
                      <w:tcPr>
                        <w:tcW w:w="944" w:type="dxa"/>
                      </w:tcPr>
                      <w:p w:rsidR="0018722C">
                        <w:pPr>
                          <w:widowControl w:val="0"/>
                          <w:snapToGrid w:val="1"/>
                          <w:spacing w:beforeLines="0" w:afterLines="0" w:before="0" w:after="0" w:line="168"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8"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3y11m/2y6</w:t>
                        </w:r>
                      </w:p>
                      <w:p w:rsidR="0018722C">
                        <w:pPr>
                          <w:widowControl w:val="0"/>
                          <w:snapToGrid w:val="1"/>
                          <w:spacing w:beforeLines="0" w:afterLines="0" w:before="0" w:after="0" w:line="166"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w:t>
                        </w:r>
                      </w:p>
                    </w:tc>
                    <w:tc>
                      <w:tcPr>
                        <w:tcW w:w="594" w:type="dxa"/>
                      </w:tcPr>
                      <w:p w:rsidR="0018722C">
                        <w:pPr>
                          <w:widowControl w:val="0"/>
                          <w:snapToGrid w:val="1"/>
                          <w:spacing w:beforeLines="0" w:afterLines="0" w:before="0" w:after="0" w:line="168"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8m</w:t>
                        </w:r>
                      </w:p>
                    </w:tc>
                    <w:tc>
                      <w:tcPr>
                        <w:tcW w:w="654" w:type="dxa"/>
                      </w:tcPr>
                      <w:p w:rsidR="0018722C">
                        <w:pPr>
                          <w:widowControl w:val="0"/>
                          <w:snapToGrid w:val="1"/>
                          <w:spacing w:beforeLines="0" w:afterLines="0" w:before="0" w:after="0" w:line="168"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2y3m</w:t>
                        </w:r>
                      </w:p>
                    </w:tc>
                    <w:tc>
                      <w:tcPr>
                        <w:tcW w:w="829" w:type="dxa"/>
                      </w:tcPr>
                      <w:p w:rsidR="0018722C">
                        <w:pPr>
                          <w:widowControl w:val="0"/>
                          <w:snapToGrid w:val="1"/>
                          <w:spacing w:beforeLines="0" w:afterLines="0" w:before="0" w:after="0" w:line="168"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6/4</w:t>
                        </w:r>
                      </w:p>
                    </w:tc>
                    <w:tc>
                      <w:tcPr>
                        <w:tcW w:w="1623" w:type="dxa"/>
                      </w:tcPr>
                      <w:p w:rsidR="0018722C">
                        <w:pPr>
                          <w:widowControl w:val="0"/>
                          <w:snapToGrid w:val="1"/>
                          <w:spacing w:beforeLines="0" w:afterLines="0" w:before="0" w:after="0" w:line="168"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(s)GTCS,CPS,aAS</w:t>
                        </w:r>
                      </w:p>
                    </w:tc>
                    <w:tc>
                      <w:tcPr>
                        <w:tcW w:w="413" w:type="dxa"/>
                      </w:tcPr>
                      <w:p w:rsidR="0018722C">
                        <w:pPr>
                          <w:widowControl w:val="0"/>
                          <w:snapToGrid w:val="1"/>
                          <w:spacing w:beforeLines="0" w:afterLines="0" w:before="0" w:after="0" w:line="171"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8"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1"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8"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VPA,LEV</w:t>
                        </w:r>
                      </w:p>
                    </w:tc>
                    <w:tc>
                      <w:tcPr>
                        <w:tcW w:w="985" w:type="dxa"/>
                      </w:tcPr>
                      <w:p w:rsidR="0018722C">
                        <w:pPr>
                          <w:widowControl w:val="0"/>
                          <w:snapToGrid w:val="1"/>
                          <w:spacing w:beforeLines="0" w:afterLines="0" w:before="0" w:after="0" w:line="171"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8"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68"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 Ataxia</w:t>
                        </w:r>
                      </w:p>
                    </w:tc>
                  </w:tr>
                  <w:tr>
                    <w:trPr>
                      <w:trHeight w:val="300" w:hRule="atLeast"/>
                    </w:trPr>
                    <w:tc>
                      <w:tcPr>
                        <w:tcW w:w="634" w:type="dxa"/>
                        <w:shd w:val="clear" w:color="auto" w:fill="F2F2F2"/>
                      </w:tcPr>
                      <w:p w:rsidR="0018722C">
                        <w:pPr>
                          <w:widowControl w:val="0"/>
                          <w:snapToGrid w:val="1"/>
                          <w:spacing w:beforeLines="0" w:afterLines="0" w:lineRule="auto" w:line="240" w:after="0" w:before="10"/>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DS-B</w:t>
                        </w:r>
                      </w:p>
                    </w:tc>
                    <w:tc>
                      <w:tcPr>
                        <w:tcW w:w="188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4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48"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9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5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829"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62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1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6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0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85"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1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40"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634" w:type="dxa"/>
                      </w:tcPr>
                      <w:p w:rsidR="0018722C">
                        <w:pPr>
                          <w:widowControl w:val="0"/>
                          <w:snapToGrid w:val="1"/>
                          <w:spacing w:beforeLines="0" w:afterLines="0" w:before="0" w:after="0" w:line="168"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3/M</w:t>
                        </w:r>
                      </w:p>
                    </w:tc>
                    <w:tc>
                      <w:tcPr>
                        <w:tcW w:w="1883" w:type="dxa"/>
                      </w:tcPr>
                      <w:p w:rsidR="0018722C">
                        <w:pPr>
                          <w:widowControl w:val="0"/>
                          <w:snapToGrid w:val="1"/>
                          <w:spacing w:beforeLines="0" w:afterLines="0" w:before="0" w:after="0" w:line="168"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c.602+1G&gt;A</w:t>
                        </w:r>
                      </w:p>
                    </w:tc>
                    <w:tc>
                      <w:tcPr>
                        <w:tcW w:w="944" w:type="dxa"/>
                      </w:tcPr>
                      <w:p w:rsidR="0018722C">
                        <w:pPr>
                          <w:widowControl w:val="0"/>
                          <w:snapToGrid w:val="1"/>
                          <w:spacing w:beforeLines="0" w:afterLines="0" w:before="0" w:after="0" w:line="168"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8"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9y/2y7m</w:t>
                        </w:r>
                      </w:p>
                    </w:tc>
                    <w:tc>
                      <w:tcPr>
                        <w:tcW w:w="594" w:type="dxa"/>
                      </w:tcPr>
                      <w:p w:rsidR="0018722C">
                        <w:pPr>
                          <w:widowControl w:val="0"/>
                          <w:snapToGrid w:val="1"/>
                          <w:spacing w:beforeLines="0" w:afterLines="0" w:before="0" w:after="0" w:line="168"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8m</w:t>
                        </w:r>
                      </w:p>
                    </w:tc>
                    <w:tc>
                      <w:tcPr>
                        <w:tcW w:w="654" w:type="dxa"/>
                      </w:tcPr>
                      <w:p w:rsidR="0018722C">
                        <w:pPr>
                          <w:widowControl w:val="0"/>
                          <w:snapToGrid w:val="1"/>
                          <w:spacing w:beforeLines="0" w:afterLines="0" w:before="0" w:after="0" w:line="168"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2y</w:t>
                        </w:r>
                      </w:p>
                    </w:tc>
                    <w:tc>
                      <w:tcPr>
                        <w:tcW w:w="829" w:type="dxa"/>
                      </w:tcPr>
                      <w:p w:rsidR="0018722C">
                        <w:pPr>
                          <w:widowControl w:val="0"/>
                          <w:snapToGrid w:val="1"/>
                          <w:spacing w:beforeLines="0" w:afterLines="0" w:before="0" w:after="0" w:line="168"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6/24</w:t>
                        </w:r>
                      </w:p>
                    </w:tc>
                    <w:tc>
                      <w:tcPr>
                        <w:tcW w:w="1623" w:type="dxa"/>
                      </w:tcPr>
                      <w:p w:rsidR="0018722C">
                        <w:pPr>
                          <w:widowControl w:val="0"/>
                          <w:snapToGrid w:val="1"/>
                          <w:spacing w:beforeLines="0" w:afterLines="0" w:before="0" w:after="0" w:line="168"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(s)GTCS,HC,aAS</w:t>
                        </w:r>
                      </w:p>
                    </w:tc>
                    <w:tc>
                      <w:tcPr>
                        <w:tcW w:w="4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1" w:type="dxa"/>
                      </w:tcPr>
                      <w:p w:rsidR="0018722C">
                        <w:pPr>
                          <w:widowControl w:val="0"/>
                          <w:snapToGrid w:val="1"/>
                          <w:spacing w:beforeLines="0" w:afterLines="0" w:before="0" w:after="0" w:line="168"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before="0" w:after="0" w:line="171"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8"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tc>
                    <w:tc>
                      <w:tcPr>
                        <w:tcW w:w="985" w:type="dxa"/>
                      </w:tcPr>
                      <w:p w:rsidR="0018722C">
                        <w:pPr>
                          <w:widowControl w:val="0"/>
                          <w:snapToGrid w:val="1"/>
                          <w:spacing w:beforeLines="0" w:afterLines="0" w:before="0" w:after="0" w:line="171"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8"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68"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Moderate,ADHD</w:t>
                        </w:r>
                      </w:p>
                    </w:tc>
                  </w:tr>
                  <w:tr>
                    <w:trPr>
                      <w:trHeight w:val="400" w:hRule="atLeast"/>
                    </w:trPr>
                    <w:tc>
                      <w:tcPr>
                        <w:tcW w:w="634" w:type="dxa"/>
                      </w:tcPr>
                      <w:p w:rsidR="0018722C">
                        <w:pPr>
                          <w:widowControl w:val="0"/>
                          <w:snapToGrid w:val="1"/>
                          <w:spacing w:beforeLines="0" w:afterLines="0" w:lineRule="auto" w:line="240" w:after="0" w:before="59"/>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20/F</w:t>
                        </w:r>
                      </w:p>
                    </w:tc>
                    <w:tc>
                      <w:tcPr>
                        <w:tcW w:w="1883" w:type="dxa"/>
                      </w:tcPr>
                      <w:p w:rsidR="0018722C">
                        <w:pPr>
                          <w:widowControl w:val="0"/>
                          <w:snapToGrid w:val="1"/>
                          <w:spacing w:beforeLines="0" w:afterLines="0" w:lineRule="auto" w:line="240" w:after="0" w:before="59"/>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c.2946+2G&gt;T</w:t>
                        </w:r>
                      </w:p>
                    </w:tc>
                    <w:tc>
                      <w:tcPr>
                        <w:tcW w:w="944" w:type="dxa"/>
                      </w:tcPr>
                      <w:p w:rsidR="0018722C">
                        <w:pPr>
                          <w:widowControl w:val="0"/>
                          <w:snapToGrid w:val="1"/>
                          <w:spacing w:beforeLines="0" w:afterLines="0" w:lineRule="auto" w:line="240" w:after="0" w:before="59"/>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59"/>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13y/11y</w:t>
                        </w:r>
                      </w:p>
                    </w:tc>
                    <w:tc>
                      <w:tcPr>
                        <w:tcW w:w="594" w:type="dxa"/>
                      </w:tcPr>
                      <w:p w:rsidR="0018722C">
                        <w:pPr>
                          <w:widowControl w:val="0"/>
                          <w:snapToGrid w:val="1"/>
                          <w:spacing w:beforeLines="0" w:afterLines="0" w:lineRule="auto" w:line="240" w:after="0" w:before="59"/>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7m</w:t>
                        </w:r>
                      </w:p>
                    </w:tc>
                    <w:tc>
                      <w:tcPr>
                        <w:tcW w:w="654" w:type="dxa"/>
                      </w:tcPr>
                      <w:p w:rsidR="0018722C">
                        <w:pPr>
                          <w:widowControl w:val="0"/>
                          <w:snapToGrid w:val="1"/>
                          <w:spacing w:beforeLines="0" w:afterLines="0" w:lineRule="auto" w:line="240" w:after="0" w:before="59"/>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2y</w:t>
                        </w:r>
                      </w:p>
                    </w:tc>
                    <w:tc>
                      <w:tcPr>
                        <w:tcW w:w="829" w:type="dxa"/>
                      </w:tcPr>
                      <w:p w:rsidR="0018722C">
                        <w:pPr>
                          <w:widowControl w:val="0"/>
                          <w:snapToGrid w:val="1"/>
                          <w:spacing w:beforeLines="0" w:afterLines="0" w:lineRule="auto" w:line="240" w:after="0" w:before="59"/>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12/24</w:t>
                        </w:r>
                      </w:p>
                    </w:tc>
                    <w:tc>
                      <w:tcPr>
                        <w:tcW w:w="1623" w:type="dxa"/>
                      </w:tcPr>
                      <w:p w:rsidR="0018722C">
                        <w:pPr>
                          <w:widowControl w:val="0"/>
                          <w:snapToGrid w:val="1"/>
                          <w:spacing w:beforeLines="0" w:afterLines="0" w:lineRule="auto" w:line="240" w:after="0" w:before="59"/>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w:t>
                        </w:r>
                      </w:p>
                    </w:tc>
                    <w:tc>
                      <w:tcPr>
                        <w:tcW w:w="413" w:type="dxa"/>
                      </w:tcPr>
                      <w:p w:rsidR="0018722C">
                        <w:pPr>
                          <w:widowControl w:val="0"/>
                          <w:snapToGrid w:val="1"/>
                          <w:spacing w:beforeLines="0" w:afterLines="0" w:lineRule="auto" w:line="240" w:after="0" w:before="38"/>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lineRule="auto" w:line="240" w:after="0" w:before="59"/>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lineRule="auto" w:line="240" w:after="0" w:before="38"/>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after="0" w:line="170" w:lineRule="atLeast" w:before="59"/>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5"/>
                          </w:rPr>
                          <w:t>VPA,TPM, </w:t>
                        </w:r>
                        <w:r>
                          <w:rPr>
                            <w:kern w:val="2"/>
                            <w:szCs w:val="22"/>
                            <w:rFonts w:cstheme="minorBidi" w:ascii="Times New Roman" w:hAnsi="Times New Roman" w:eastAsia="Times New Roman" w:cs="Times New Roman"/>
                            <w:sz w:val="15"/>
                          </w:rPr>
                          <w:t>CNZ,PB</w:t>
                        </w:r>
                      </w:p>
                    </w:tc>
                    <w:tc>
                      <w:tcPr>
                        <w:tcW w:w="985" w:type="dxa"/>
                      </w:tcPr>
                      <w:p w:rsidR="0018722C">
                        <w:pPr>
                          <w:widowControl w:val="0"/>
                          <w:snapToGrid w:val="1"/>
                          <w:spacing w:beforeLines="0" w:afterLines="0" w:lineRule="auto" w:line="240" w:after="0" w:before="59"/>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PHT</w:t>
                        </w:r>
                      </w:p>
                    </w:tc>
                    <w:tc>
                      <w:tcPr>
                        <w:tcW w:w="1011" w:type="dxa"/>
                      </w:tcPr>
                      <w:p w:rsidR="0018722C">
                        <w:pPr>
                          <w:widowControl w:val="0"/>
                          <w:snapToGrid w:val="1"/>
                          <w:spacing w:beforeLines="0" w:afterLines="0" w:lineRule="auto" w:line="240" w:after="0" w:before="59"/>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lineRule="auto" w:line="240" w:after="0" w:before="59"/>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30/M</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c.4284+2T&gt;C</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Paternal</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8m/11y</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10/24</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(s)GTCS,HC,CPS</w:t>
                        </w:r>
                      </w:p>
                    </w:tc>
                    <w:tc>
                      <w:tcPr>
                        <w:tcW w:w="413" w:type="dxa"/>
                      </w:tcPr>
                      <w:p w:rsidR="0018722C">
                        <w:pPr>
                          <w:widowControl w:val="0"/>
                          <w:snapToGrid w:val="1"/>
                          <w:spacing w:beforeLines="0" w:afterLines="0" w:before="0" w:after="0" w:line="172"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2"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tc>
                    <w:tc>
                      <w:tcPr>
                        <w:tcW w:w="985" w:type="dxa"/>
                      </w:tcPr>
                      <w:p w:rsidR="0018722C">
                        <w:pPr>
                          <w:widowControl w:val="0"/>
                          <w:snapToGrid w:val="1"/>
                          <w:spacing w:beforeLines="0" w:afterLines="0" w:before="0" w:after="0" w:line="172"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9"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Severe,Autism,A</w:t>
                        </w:r>
                      </w:p>
                      <w:p w:rsidR="0018722C">
                        <w:pPr>
                          <w:widowControl w:val="0"/>
                          <w:snapToGrid w:val="1"/>
                          <w:spacing w:beforeLines="0" w:afterLines="0" w:before="0" w:after="0" w:line="156"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taxia</w:t>
                        </w:r>
                      </w:p>
                    </w:tc>
                  </w:tr>
                  <w:tr>
                    <w:trPr>
                      <w:trHeight w:val="160" w:hRule="atLeast"/>
                    </w:trPr>
                    <w:tc>
                      <w:tcPr>
                        <w:tcW w:w="634" w:type="dxa"/>
                      </w:tcPr>
                      <w:p w:rsidR="0018722C">
                        <w:pPr>
                          <w:widowControl w:val="0"/>
                          <w:snapToGrid w:val="1"/>
                          <w:spacing w:beforeLines="0" w:afterLines="0" w:before="0" w:after="0" w:line="153"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31/M</w:t>
                        </w:r>
                      </w:p>
                    </w:tc>
                    <w:tc>
                      <w:tcPr>
                        <w:tcW w:w="1883" w:type="dxa"/>
                      </w:tcPr>
                      <w:p w:rsidR="0018722C">
                        <w:pPr>
                          <w:widowControl w:val="0"/>
                          <w:snapToGrid w:val="1"/>
                          <w:spacing w:beforeLines="0" w:afterLines="0" w:before="0" w:after="0" w:line="153"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c.4476+5G&gt;T</w:t>
                        </w:r>
                      </w:p>
                    </w:tc>
                    <w:tc>
                      <w:tcPr>
                        <w:tcW w:w="944" w:type="dxa"/>
                      </w:tcPr>
                      <w:p w:rsidR="0018722C">
                        <w:pPr>
                          <w:widowControl w:val="0"/>
                          <w:snapToGrid w:val="1"/>
                          <w:spacing w:beforeLines="0" w:afterLines="0" w:before="0" w:after="0" w:line="153"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Unknown</w:t>
                        </w:r>
                      </w:p>
                    </w:tc>
                    <w:tc>
                      <w:tcPr>
                        <w:tcW w:w="1048" w:type="dxa"/>
                      </w:tcPr>
                      <w:p w:rsidR="0018722C">
                        <w:pPr>
                          <w:widowControl w:val="0"/>
                          <w:snapToGrid w:val="1"/>
                          <w:spacing w:beforeLines="0" w:afterLines="0" w:before="0" w:after="0" w:line="153"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5y9m/7y</w:t>
                        </w:r>
                      </w:p>
                    </w:tc>
                    <w:tc>
                      <w:tcPr>
                        <w:tcW w:w="594" w:type="dxa"/>
                      </w:tcPr>
                      <w:p w:rsidR="0018722C">
                        <w:pPr>
                          <w:widowControl w:val="0"/>
                          <w:snapToGrid w:val="1"/>
                          <w:spacing w:beforeLines="0" w:afterLines="0" w:before="0" w:after="0" w:line="153"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4m</w:t>
                        </w:r>
                      </w:p>
                    </w:tc>
                    <w:tc>
                      <w:tcPr>
                        <w:tcW w:w="654" w:type="dxa"/>
                      </w:tcPr>
                      <w:p w:rsidR="0018722C">
                        <w:pPr>
                          <w:widowControl w:val="0"/>
                          <w:snapToGrid w:val="1"/>
                          <w:spacing w:beforeLines="0" w:afterLines="0" w:before="0" w:after="0" w:line="153"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2y</w:t>
                        </w:r>
                      </w:p>
                    </w:tc>
                    <w:tc>
                      <w:tcPr>
                        <w:tcW w:w="829" w:type="dxa"/>
                      </w:tcPr>
                      <w:p w:rsidR="0018722C">
                        <w:pPr>
                          <w:widowControl w:val="0"/>
                          <w:snapToGrid w:val="1"/>
                          <w:spacing w:beforeLines="0" w:afterLines="0" w:before="0" w:after="0" w:line="153"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6/6</w:t>
                        </w:r>
                      </w:p>
                    </w:tc>
                    <w:tc>
                      <w:tcPr>
                        <w:tcW w:w="1623" w:type="dxa"/>
                      </w:tcPr>
                      <w:p w:rsidR="0018722C">
                        <w:pPr>
                          <w:widowControl w:val="0"/>
                          <w:snapToGrid w:val="1"/>
                          <w:spacing w:beforeLines="0" w:afterLines="0" w:before="0" w:after="0" w:line="153"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(s)GTCS,CPS,aAS</w:t>
                        </w:r>
                      </w:p>
                    </w:tc>
                    <w:tc>
                      <w:tcPr>
                        <w:tcW w:w="413" w:type="dxa"/>
                      </w:tcPr>
                      <w:p w:rsidR="0018722C">
                        <w:pPr>
                          <w:widowControl w:val="0"/>
                          <w:snapToGrid w:val="1"/>
                          <w:spacing w:beforeLines="0" w:afterLines="0" w:before="0" w:after="0" w:line="15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53"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before="0" w:after="0" w:line="15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53"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VPA,CNZ</w:t>
                        </w:r>
                      </w:p>
                    </w:tc>
                    <w:tc>
                      <w:tcPr>
                        <w:tcW w:w="985" w:type="dxa"/>
                      </w:tcPr>
                      <w:p w:rsidR="0018722C">
                        <w:pPr>
                          <w:widowControl w:val="0"/>
                          <w:snapToGrid w:val="1"/>
                          <w:spacing w:beforeLines="0" w:afterLines="0" w:before="0" w:after="0" w:line="153"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53"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53"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 Ataxia</w:t>
                        </w:r>
                      </w:p>
                    </w:tc>
                  </w:tr>
                  <w:tr>
                    <w:trPr>
                      <w:trHeight w:val="320" w:hRule="atLeast"/>
                    </w:trPr>
                    <w:tc>
                      <w:tcPr>
                        <w:tcW w:w="14891" w:type="dxa"/>
                        <w:gridSpan w:val="15"/>
                      </w:tcPr>
                      <w:p w:rsidR="0018722C">
                        <w:pPr>
                          <w:widowControl w:val="0"/>
                          <w:snapToGrid w:val="1"/>
                          <w:spacing w:beforeLines="0" w:afterLines="0" w:lineRule="auto" w:line="240" w:after="0" w:before="128"/>
                          <w:ind w:firstLineChars="0" w:firstLine="0" w:leftChars="0" w:left="0" w:rightChars="0" w:right="0"/>
                          <w:jc w:val="left"/>
                          <w:autoSpaceDE w:val="0"/>
                          <w:autoSpaceDN w:val="0"/>
                          <w:tabs>
                            <w:tab w:pos="14884" w:val="left" w:leader="none"/>
                          </w:tabs>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shd w:fill="F2F2F2" w:color="auto" w:val="clear"/>
                          </w:rPr>
                          <w:t>  </w:t>
                        </w:r>
                        <w:r>
                          <w:rPr>
                            <w:kern w:val="2"/>
                            <w:szCs w:val="22"/>
                            <w:rFonts w:cstheme="minorBidi" w:ascii="Times New Roman" w:hAnsi="Times New Roman" w:eastAsia="Times New Roman" w:cs="Times New Roman"/>
                            <w:b/>
                            <w:spacing w:val="-6"/>
                            <w:sz w:val="15"/>
                            <w:shd w:fill="F2F2F2" w:color="auto" w:val="clear"/>
                          </w:rPr>
                          <w:t> </w:t>
                        </w:r>
                        <w:r>
                          <w:rPr>
                            <w:kern w:val="2"/>
                            <w:szCs w:val="22"/>
                            <w:rFonts w:cstheme="minorBidi" w:ascii="Times New Roman" w:hAnsi="Times New Roman" w:eastAsia="Times New Roman" w:cs="Times New Roman"/>
                            <w:b/>
                            <w:sz w:val="15"/>
                            <w:shd w:fill="F2F2F2" w:color="auto" w:val="clear"/>
                          </w:rPr>
                          <w:t>DS-C</w:t>
                          <w:tab/>
                        </w:r>
                      </w:p>
                    </w:tc>
                  </w:tr>
                  <w:tr>
                    <w:trPr>
                      <w:trHeight w:val="360" w:hRule="atLeast"/>
                    </w:trPr>
                    <w:tc>
                      <w:tcPr>
                        <w:tcW w:w="634" w:type="dxa"/>
                      </w:tcPr>
                      <w:p w:rsidR="0018722C">
                        <w:pPr>
                          <w:widowControl w:val="0"/>
                          <w:snapToGrid w:val="1"/>
                          <w:spacing w:beforeLines="0" w:afterLines="0" w:lineRule="auto" w:line="240" w:after="0" w:before="19"/>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17/M</w:t>
                        </w:r>
                      </w:p>
                    </w:tc>
                    <w:tc>
                      <w:tcPr>
                        <w:tcW w:w="1883" w:type="dxa"/>
                      </w:tcPr>
                      <w:p w:rsidR="0018722C">
                        <w:pPr>
                          <w:widowControl w:val="0"/>
                          <w:snapToGrid w:val="1"/>
                          <w:spacing w:beforeLines="0" w:afterLines="0" w:lineRule="auto" w:line="240" w:after="0" w:before="19"/>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c.2589+3A&gt;T</w:t>
                        </w:r>
                      </w:p>
                    </w:tc>
                    <w:tc>
                      <w:tcPr>
                        <w:tcW w:w="944" w:type="dxa"/>
                      </w:tcPr>
                      <w:p w:rsidR="0018722C">
                        <w:pPr>
                          <w:widowControl w:val="0"/>
                          <w:snapToGrid w:val="1"/>
                          <w:spacing w:beforeLines="0" w:afterLines="0" w:lineRule="auto" w:line="240" w:after="0" w:before="19"/>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19"/>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18y/17y</w:t>
                        </w:r>
                      </w:p>
                    </w:tc>
                    <w:tc>
                      <w:tcPr>
                        <w:tcW w:w="594" w:type="dxa"/>
                      </w:tcPr>
                      <w:p w:rsidR="0018722C">
                        <w:pPr>
                          <w:widowControl w:val="0"/>
                          <w:snapToGrid w:val="1"/>
                          <w:spacing w:beforeLines="0" w:afterLines="0" w:lineRule="auto" w:line="240" w:after="0" w:before="19"/>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2m</w:t>
                        </w:r>
                      </w:p>
                    </w:tc>
                    <w:tc>
                      <w:tcPr>
                        <w:tcW w:w="654" w:type="dxa"/>
                      </w:tcPr>
                      <w:p w:rsidR="0018722C">
                        <w:pPr>
                          <w:widowControl w:val="0"/>
                          <w:snapToGrid w:val="1"/>
                          <w:spacing w:beforeLines="0" w:afterLines="0" w:lineRule="auto" w:line="240" w:after="0" w:before="19"/>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8m</w:t>
                        </w:r>
                      </w:p>
                    </w:tc>
                    <w:tc>
                      <w:tcPr>
                        <w:tcW w:w="829" w:type="dxa"/>
                      </w:tcPr>
                      <w:p w:rsidR="0018722C">
                        <w:pPr>
                          <w:widowControl w:val="0"/>
                          <w:snapToGrid w:val="1"/>
                          <w:spacing w:beforeLines="0" w:afterLines="0" w:lineRule="auto" w:line="240" w:after="0" w:before="19"/>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8/24</w:t>
                        </w:r>
                      </w:p>
                    </w:tc>
                    <w:tc>
                      <w:tcPr>
                        <w:tcW w:w="1623" w:type="dxa"/>
                      </w:tcPr>
                      <w:p w:rsidR="0018722C">
                        <w:pPr>
                          <w:widowControl w:val="0"/>
                          <w:snapToGrid w:val="1"/>
                          <w:spacing w:beforeLines="0" w:afterLines="0" w:lineRule="auto" w:line="240" w:after="0" w:before="19"/>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GTCS,Myo,aAS</w:t>
                        </w:r>
                      </w:p>
                    </w:tc>
                    <w:tc>
                      <w:tcPr>
                        <w:tcW w:w="4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1" w:type="dxa"/>
                      </w:tcPr>
                      <w:p w:rsidR="0018722C">
                        <w:pPr>
                          <w:widowControl w:val="0"/>
                          <w:snapToGrid w:val="1"/>
                          <w:spacing w:beforeLines="0" w:afterLines="0" w:lineRule="auto" w:line="240" w:after="0" w:before="19"/>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95"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after="0" w:line="170" w:lineRule="atLeast" w:before="19"/>
                          <w:ind w:firstLineChars="0" w:firstLine="0" w:leftChars="0" w:left="204" w:rightChars="0" w:right="16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5"/>
                          </w:rPr>
                          <w:t>VPA,TPM, </w:t>
                        </w:r>
                        <w:r>
                          <w:rPr>
                            <w:kern w:val="2"/>
                            <w:szCs w:val="22"/>
                            <w:rFonts w:cstheme="minorBidi" w:ascii="Times New Roman" w:hAnsi="Times New Roman" w:eastAsia="Times New Roman" w:cs="Times New Roman"/>
                            <w:sz w:val="15"/>
                          </w:rPr>
                          <w:t>CNZ</w:t>
                        </w:r>
                      </w:p>
                    </w:tc>
                    <w:tc>
                      <w:tcPr>
                        <w:tcW w:w="985" w:type="dxa"/>
                      </w:tcPr>
                      <w:p w:rsidR="0018722C">
                        <w:pPr>
                          <w:widowControl w:val="0"/>
                          <w:snapToGrid w:val="1"/>
                          <w:spacing w:beforeLines="0" w:afterLines="0" w:lineRule="auto" w:line="240" w:after="0" w:before="19"/>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LTG,CBZ</w:t>
                        </w:r>
                      </w:p>
                    </w:tc>
                    <w:tc>
                      <w:tcPr>
                        <w:tcW w:w="1011" w:type="dxa"/>
                      </w:tcPr>
                      <w:p w:rsidR="0018722C">
                        <w:pPr>
                          <w:widowControl w:val="0"/>
                          <w:snapToGrid w:val="1"/>
                          <w:spacing w:beforeLines="0" w:afterLines="0" w:lineRule="auto" w:line="240" w:after="0" w:before="19"/>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lineRule="auto" w:line="240" w:after="0" w:before="19"/>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Profound</w:t>
                        </w:r>
                      </w:p>
                    </w:tc>
                  </w:tr>
                  <w:tr>
                    <w:trPr>
                      <w:trHeight w:val="30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24/M</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c.3705+1G&gt;T</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4y4m/3y4m</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36/24</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GTCS,Myo</w:t>
                        </w:r>
                      </w:p>
                    </w:tc>
                    <w:tc>
                      <w:tcPr>
                        <w:tcW w:w="4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2"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tc>
                    <w:tc>
                      <w:tcPr>
                        <w:tcW w:w="985" w:type="dxa"/>
                      </w:tcPr>
                      <w:p w:rsidR="0018722C">
                        <w:pPr>
                          <w:widowControl w:val="0"/>
                          <w:snapToGrid w:val="1"/>
                          <w:spacing w:beforeLines="0" w:afterLines="0" w:before="0" w:after="0" w:line="169" w:lineRule="exact"/>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w:t>
                        </w:r>
                      </w:p>
                    </w:tc>
                    <w:tc>
                      <w:tcPr>
                        <w:tcW w:w="1011" w:type="dxa"/>
                      </w:tcPr>
                      <w:p w:rsidR="0018722C">
                        <w:pPr>
                          <w:widowControl w:val="0"/>
                          <w:snapToGrid w:val="1"/>
                          <w:spacing w:beforeLines="0" w:afterLines="0" w:before="0" w:after="0" w:line="169"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w:t>
                        </w:r>
                      </w:p>
                    </w:tc>
                  </w:tr>
                  <w:tr>
                    <w:trPr>
                      <w:trHeight w:val="300" w:hRule="atLeast"/>
                    </w:trPr>
                    <w:tc>
                      <w:tcPr>
                        <w:tcW w:w="634" w:type="dxa"/>
                        <w:shd w:val="clear" w:color="auto" w:fill="F2F2F2"/>
                      </w:tcPr>
                      <w:p w:rsidR="0018722C">
                        <w:pPr>
                          <w:widowControl w:val="0"/>
                          <w:snapToGrid w:val="1"/>
                          <w:spacing w:beforeLines="0" w:afterLines="0" w:lineRule="auto" w:line="240" w:after="0" w:before="10"/>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5"/>
                          </w:rPr>
                          <w:t>DS-B</w:t>
                        </w:r>
                      </w:p>
                    </w:tc>
                    <w:tc>
                      <w:tcPr>
                        <w:tcW w:w="188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4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48"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9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54"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829"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62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13"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7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6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0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85"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11"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340" w:type="dxa"/>
                        <w:shd w:val="clear" w:color="auto" w:fill="F2F2F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634" w:type="dxa"/>
                      </w:tcPr>
                      <w:p w:rsidR="0018722C">
                        <w:pPr>
                          <w:widowControl w:val="0"/>
                          <w:snapToGrid w:val="1"/>
                          <w:spacing w:beforeLines="0" w:afterLines="0" w:before="0" w:after="0" w:line="168"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2/F</w:t>
                        </w:r>
                      </w:p>
                    </w:tc>
                    <w:tc>
                      <w:tcPr>
                        <w:tcW w:w="1883" w:type="dxa"/>
                      </w:tcPr>
                      <w:p w:rsidR="0018722C">
                        <w:pPr>
                          <w:widowControl w:val="0"/>
                          <w:snapToGrid w:val="1"/>
                          <w:spacing w:beforeLines="0" w:afterLines="0" w:before="0" w:after="0" w:line="168"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c.510delT/p.L170fsX180</w:t>
                        </w:r>
                      </w:p>
                    </w:tc>
                    <w:tc>
                      <w:tcPr>
                        <w:tcW w:w="944" w:type="dxa"/>
                      </w:tcPr>
                      <w:p w:rsidR="0018722C">
                        <w:pPr>
                          <w:widowControl w:val="0"/>
                          <w:snapToGrid w:val="1"/>
                          <w:spacing w:beforeLines="0" w:afterLines="0" w:before="0" w:after="0" w:line="168"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8"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7y/8y</w:t>
                        </w:r>
                      </w:p>
                    </w:tc>
                    <w:tc>
                      <w:tcPr>
                        <w:tcW w:w="594" w:type="dxa"/>
                      </w:tcPr>
                      <w:p w:rsidR="0018722C">
                        <w:pPr>
                          <w:widowControl w:val="0"/>
                          <w:snapToGrid w:val="1"/>
                          <w:spacing w:beforeLines="0" w:afterLines="0" w:before="0" w:after="0" w:line="168"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4m</w:t>
                        </w:r>
                      </w:p>
                    </w:tc>
                    <w:tc>
                      <w:tcPr>
                        <w:tcW w:w="654" w:type="dxa"/>
                      </w:tcPr>
                      <w:p w:rsidR="0018722C">
                        <w:pPr>
                          <w:widowControl w:val="0"/>
                          <w:snapToGrid w:val="1"/>
                          <w:spacing w:beforeLines="0" w:afterLines="0" w:before="0" w:after="0" w:line="168"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12m</w:t>
                        </w:r>
                      </w:p>
                    </w:tc>
                    <w:tc>
                      <w:tcPr>
                        <w:tcW w:w="829" w:type="dxa"/>
                      </w:tcPr>
                      <w:p w:rsidR="0018722C">
                        <w:pPr>
                          <w:widowControl w:val="0"/>
                          <w:snapToGrid w:val="1"/>
                          <w:spacing w:beforeLines="0" w:afterLines="0" w:before="0" w:after="0" w:line="168"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12/18</w:t>
                        </w:r>
                      </w:p>
                    </w:tc>
                    <w:tc>
                      <w:tcPr>
                        <w:tcW w:w="1623" w:type="dxa"/>
                      </w:tcPr>
                      <w:p w:rsidR="0018722C">
                        <w:pPr>
                          <w:widowControl w:val="0"/>
                          <w:snapToGrid w:val="1"/>
                          <w:spacing w:beforeLines="0" w:afterLines="0" w:before="0" w:after="0" w:line="168"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GTCS,aAS</w:t>
                        </w:r>
                      </w:p>
                    </w:tc>
                    <w:tc>
                      <w:tcPr>
                        <w:tcW w:w="413" w:type="dxa"/>
                      </w:tcPr>
                      <w:p w:rsidR="0018722C">
                        <w:pPr>
                          <w:widowControl w:val="0"/>
                          <w:snapToGrid w:val="1"/>
                          <w:spacing w:beforeLines="0" w:afterLines="0" w:before="0" w:after="0" w:line="171"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8"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1"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8"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VPA,CNZ,LEV</w:t>
                        </w:r>
                      </w:p>
                    </w:tc>
                    <w:tc>
                      <w:tcPr>
                        <w:tcW w:w="985" w:type="dxa"/>
                      </w:tcPr>
                      <w:p w:rsidR="0018722C">
                        <w:pPr>
                          <w:widowControl w:val="0"/>
                          <w:snapToGrid w:val="1"/>
                          <w:spacing w:beforeLines="0" w:afterLines="0" w:before="0" w:after="0" w:line="168" w:lineRule="exact"/>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LTG,CBZ</w:t>
                        </w:r>
                      </w:p>
                    </w:tc>
                    <w:tc>
                      <w:tcPr>
                        <w:tcW w:w="1011" w:type="dxa"/>
                      </w:tcPr>
                      <w:p w:rsidR="0018722C">
                        <w:pPr>
                          <w:widowControl w:val="0"/>
                          <w:snapToGrid w:val="1"/>
                          <w:spacing w:beforeLines="0" w:afterLines="0" w:before="0" w:after="0" w:line="168"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168"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Severe</w:t>
                        </w:r>
                      </w:p>
                    </w:tc>
                  </w:tr>
                  <w:tr>
                    <w:trPr>
                      <w:trHeight w:val="300" w:hRule="atLeast"/>
                    </w:trPr>
                    <w:tc>
                      <w:tcPr>
                        <w:tcW w:w="634" w:type="dxa"/>
                      </w:tcPr>
                      <w:p w:rsidR="0018722C">
                        <w:pPr>
                          <w:widowControl w:val="0"/>
                          <w:snapToGrid w:val="1"/>
                          <w:spacing w:beforeLines="0" w:afterLines="0" w:lineRule="auto" w:line="240" w:after="0" w:before="59"/>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4/M</w:t>
                        </w:r>
                      </w:p>
                    </w:tc>
                    <w:tc>
                      <w:tcPr>
                        <w:tcW w:w="1883" w:type="dxa"/>
                      </w:tcPr>
                      <w:p w:rsidR="0018722C">
                        <w:pPr>
                          <w:widowControl w:val="0"/>
                          <w:snapToGrid w:val="1"/>
                          <w:spacing w:beforeLines="0" w:afterLines="0" w:lineRule="auto" w:line="240" w:after="0" w:before="59"/>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c.664C&gt;T/p.R222X</w:t>
                        </w:r>
                      </w:p>
                    </w:tc>
                    <w:tc>
                      <w:tcPr>
                        <w:tcW w:w="944" w:type="dxa"/>
                      </w:tcPr>
                      <w:p w:rsidR="0018722C">
                        <w:pPr>
                          <w:widowControl w:val="0"/>
                          <w:snapToGrid w:val="1"/>
                          <w:spacing w:beforeLines="0" w:afterLines="0" w:lineRule="auto" w:line="240" w:after="0" w:before="59"/>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59"/>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3y6m/2y5m</w:t>
                        </w:r>
                      </w:p>
                    </w:tc>
                    <w:tc>
                      <w:tcPr>
                        <w:tcW w:w="594" w:type="dxa"/>
                      </w:tcPr>
                      <w:p w:rsidR="0018722C">
                        <w:pPr>
                          <w:widowControl w:val="0"/>
                          <w:snapToGrid w:val="1"/>
                          <w:spacing w:beforeLines="0" w:afterLines="0" w:lineRule="auto" w:line="240" w:after="0" w:before="59"/>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7m</w:t>
                        </w:r>
                      </w:p>
                    </w:tc>
                    <w:tc>
                      <w:tcPr>
                        <w:tcW w:w="654" w:type="dxa"/>
                      </w:tcPr>
                      <w:p w:rsidR="0018722C">
                        <w:pPr>
                          <w:widowControl w:val="0"/>
                          <w:snapToGrid w:val="1"/>
                          <w:spacing w:beforeLines="0" w:afterLines="0" w:lineRule="auto" w:line="240" w:after="0" w:before="59"/>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10m</w:t>
                        </w:r>
                      </w:p>
                    </w:tc>
                    <w:tc>
                      <w:tcPr>
                        <w:tcW w:w="829" w:type="dxa"/>
                      </w:tcPr>
                      <w:p w:rsidR="0018722C">
                        <w:pPr>
                          <w:widowControl w:val="0"/>
                          <w:snapToGrid w:val="1"/>
                          <w:spacing w:beforeLines="0" w:afterLines="0" w:lineRule="auto" w:line="240" w:after="0" w:before="59"/>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24/20</w:t>
                        </w:r>
                      </w:p>
                    </w:tc>
                    <w:tc>
                      <w:tcPr>
                        <w:tcW w:w="1623" w:type="dxa"/>
                      </w:tcPr>
                      <w:p w:rsidR="0018722C">
                        <w:pPr>
                          <w:widowControl w:val="0"/>
                          <w:snapToGrid w:val="1"/>
                          <w:spacing w:beforeLines="0" w:afterLines="0" w:lineRule="auto" w:line="240" w:after="0" w:before="59"/>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(s)GTCS,CPS,aAS</w:t>
                        </w:r>
                      </w:p>
                    </w:tc>
                    <w:tc>
                      <w:tcPr>
                        <w:tcW w:w="413" w:type="dxa"/>
                      </w:tcPr>
                      <w:p w:rsidR="0018722C">
                        <w:pPr>
                          <w:widowControl w:val="0"/>
                          <w:snapToGrid w:val="1"/>
                          <w:spacing w:beforeLines="0" w:afterLines="0" w:lineRule="auto" w:line="240" w:after="0" w:before="38"/>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lineRule="auto" w:line="240" w:after="0" w:before="59"/>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lineRule="auto" w:line="240" w:after="0" w:before="38"/>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lineRule="auto" w:line="240" w:after="0" w:before="59"/>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tc>
                    <w:tc>
                      <w:tcPr>
                        <w:tcW w:w="985" w:type="dxa"/>
                      </w:tcPr>
                      <w:p w:rsidR="0018722C">
                        <w:pPr>
                          <w:widowControl w:val="0"/>
                          <w:snapToGrid w:val="1"/>
                          <w:spacing w:beforeLines="0" w:afterLines="0" w:lineRule="auto" w:line="240" w:after="0" w:before="59"/>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w:t>
                        </w:r>
                      </w:p>
                    </w:tc>
                    <w:tc>
                      <w:tcPr>
                        <w:tcW w:w="1011" w:type="dxa"/>
                      </w:tcPr>
                      <w:p w:rsidR="0018722C">
                        <w:pPr>
                          <w:widowControl w:val="0"/>
                          <w:snapToGrid w:val="1"/>
                          <w:spacing w:beforeLines="0" w:afterLines="0" w:lineRule="auto" w:line="240" w:after="0" w:before="59"/>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lineRule="auto" w:line="240" w:after="0" w:before="59"/>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Mild,Ataxia</w:t>
                        </w:r>
                      </w:p>
                    </w:tc>
                  </w:tr>
                  <w:tr>
                    <w:trPr>
                      <w:trHeight w:val="400" w:hRule="atLeast"/>
                    </w:trPr>
                    <w:tc>
                      <w:tcPr>
                        <w:tcW w:w="634" w:type="dxa"/>
                      </w:tcPr>
                      <w:p w:rsidR="0018722C">
                        <w:pPr>
                          <w:widowControl w:val="0"/>
                          <w:snapToGrid w:val="1"/>
                          <w:spacing w:beforeLines="0" w:afterLines="0" w:lineRule="auto" w:line="240" w:after="0" w:before="59"/>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10/M</w:t>
                        </w:r>
                      </w:p>
                    </w:tc>
                    <w:tc>
                      <w:tcPr>
                        <w:tcW w:w="1883" w:type="dxa"/>
                      </w:tcPr>
                      <w:p w:rsidR="0018722C">
                        <w:pPr>
                          <w:widowControl w:val="0"/>
                          <w:snapToGrid w:val="1"/>
                          <w:spacing w:beforeLines="0" w:afterLines="0" w:lineRule="auto" w:line="240" w:after="0" w:before="59"/>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c.1624C&gt;T/ p.R542X</w:t>
                        </w:r>
                      </w:p>
                    </w:tc>
                    <w:tc>
                      <w:tcPr>
                        <w:tcW w:w="944" w:type="dxa"/>
                      </w:tcPr>
                      <w:p w:rsidR="0018722C">
                        <w:pPr>
                          <w:widowControl w:val="0"/>
                          <w:snapToGrid w:val="1"/>
                          <w:spacing w:beforeLines="0" w:afterLines="0" w:lineRule="auto" w:line="240" w:after="0" w:before="59"/>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59"/>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7y9m/3y7m</w:t>
                        </w:r>
                      </w:p>
                    </w:tc>
                    <w:tc>
                      <w:tcPr>
                        <w:tcW w:w="594" w:type="dxa"/>
                      </w:tcPr>
                      <w:p w:rsidR="0018722C">
                        <w:pPr>
                          <w:widowControl w:val="0"/>
                          <w:snapToGrid w:val="1"/>
                          <w:spacing w:beforeLines="0" w:afterLines="0" w:lineRule="auto" w:line="240" w:after="0" w:before="59"/>
                          <w:ind w:firstLineChars="0" w:firstLine="0" w:leftChars="0" w:left="115"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4.5m</w:t>
                        </w:r>
                      </w:p>
                    </w:tc>
                    <w:tc>
                      <w:tcPr>
                        <w:tcW w:w="654" w:type="dxa"/>
                      </w:tcPr>
                      <w:p w:rsidR="0018722C">
                        <w:pPr>
                          <w:widowControl w:val="0"/>
                          <w:snapToGrid w:val="1"/>
                          <w:spacing w:beforeLines="0" w:afterLines="0" w:lineRule="auto" w:line="240" w:after="0" w:before="59"/>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3y</w:t>
                        </w:r>
                      </w:p>
                    </w:tc>
                    <w:tc>
                      <w:tcPr>
                        <w:tcW w:w="829" w:type="dxa"/>
                      </w:tcPr>
                      <w:p w:rsidR="0018722C">
                        <w:pPr>
                          <w:widowControl w:val="0"/>
                          <w:snapToGrid w:val="1"/>
                          <w:spacing w:beforeLines="0" w:afterLines="0" w:lineRule="auto" w:line="240" w:after="0" w:before="59"/>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3/12</w:t>
                        </w:r>
                      </w:p>
                    </w:tc>
                    <w:tc>
                      <w:tcPr>
                        <w:tcW w:w="1623" w:type="dxa"/>
                      </w:tcPr>
                      <w:p w:rsidR="0018722C">
                        <w:pPr>
                          <w:widowControl w:val="0"/>
                          <w:snapToGrid w:val="1"/>
                          <w:spacing w:beforeLines="0" w:afterLines="0" w:lineRule="auto" w:line="240" w:after="0" w:before="59"/>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(s)GTCS,HC,CPS,</w:t>
                        </w:r>
                      </w:p>
                      <w:p w:rsidR="0018722C">
                        <w:pPr>
                          <w:widowControl w:val="0"/>
                          <w:snapToGrid w:val="1"/>
                          <w:spacing w:beforeLines="0" w:afterLines="0" w:before="0" w:after="0" w:line="156"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aAS</w:t>
                        </w:r>
                      </w:p>
                    </w:tc>
                    <w:tc>
                      <w:tcPr>
                        <w:tcW w:w="413" w:type="dxa"/>
                      </w:tcPr>
                      <w:p w:rsidR="0018722C">
                        <w:pPr>
                          <w:widowControl w:val="0"/>
                          <w:snapToGrid w:val="1"/>
                          <w:spacing w:beforeLines="0" w:afterLines="0" w:lineRule="auto" w:line="240" w:after="0" w:before="38"/>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lineRule="auto" w:line="240" w:after="0" w:before="59"/>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lineRule="auto" w:line="240" w:after="0" w:before="38"/>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lineRule="auto" w:line="240" w:after="0" w:before="59"/>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VPA,TPM,CNZ</w:t>
                        </w:r>
                      </w:p>
                    </w:tc>
                    <w:tc>
                      <w:tcPr>
                        <w:tcW w:w="9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11" w:type="dxa"/>
                      </w:tcPr>
                      <w:p w:rsidR="0018722C">
                        <w:pPr>
                          <w:widowControl w:val="0"/>
                          <w:snapToGrid w:val="1"/>
                          <w:spacing w:beforeLines="0" w:afterLines="0" w:lineRule="auto" w:line="240" w:after="0" w:before="59"/>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lineRule="auto" w:line="240" w:after="0" w:before="59"/>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Mild</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11/F</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c.1738C&gt;T/p.R580X</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Maternal*</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6y/2y1m</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5m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12/36</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(s)GTCS,HC,CPS,</w:t>
                        </w:r>
                      </w:p>
                      <w:p w:rsidR="0018722C">
                        <w:pPr>
                          <w:widowControl w:val="0"/>
                          <w:snapToGrid w:val="1"/>
                          <w:spacing w:beforeLines="0" w:afterLines="0" w:before="0" w:after="0" w:line="155"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aAS</w:t>
                        </w:r>
                      </w:p>
                    </w:tc>
                    <w:tc>
                      <w:tcPr>
                        <w:tcW w:w="413" w:type="dxa"/>
                      </w:tcPr>
                      <w:p w:rsidR="0018722C">
                        <w:pPr>
                          <w:widowControl w:val="0"/>
                          <w:snapToGrid w:val="1"/>
                          <w:spacing w:beforeLines="0" w:afterLines="0" w:before="0" w:after="0" w:line="17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before="0" w:after="0" w:line="17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VPA,TPM,CNZ</w:t>
                        </w:r>
                      </w:p>
                    </w:tc>
                    <w:tc>
                      <w:tcPr>
                        <w:tcW w:w="9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11" w:type="dxa"/>
                      </w:tcPr>
                      <w:p w:rsidR="0018722C">
                        <w:pPr>
                          <w:widowControl w:val="0"/>
                          <w:snapToGrid w:val="1"/>
                          <w:spacing w:beforeLines="0" w:afterLines="0" w:before="0" w:after="0" w:line="169"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Severe,Ataxia</w:t>
                        </w:r>
                      </w:p>
                    </w:tc>
                  </w:tr>
                  <w:tr>
                    <w:trPr>
                      <w:trHeight w:val="22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12/F</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c.1738C&gt;T/p.R580X</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Paternal*</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4y6m/2y7m</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7m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15/9</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w:t>
                        </w:r>
                      </w:p>
                    </w:tc>
                    <w:tc>
                      <w:tcPr>
                        <w:tcW w:w="413" w:type="dxa"/>
                      </w:tcPr>
                      <w:p w:rsidR="0018722C">
                        <w:pPr>
                          <w:widowControl w:val="0"/>
                          <w:snapToGrid w:val="1"/>
                          <w:spacing w:beforeLines="0" w:afterLines="0" w:before="0" w:after="0" w:line="17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before="0" w:after="0" w:line="17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TPM,CNZ</w:t>
                        </w:r>
                      </w:p>
                    </w:tc>
                    <w:tc>
                      <w:tcPr>
                        <w:tcW w:w="985" w:type="dxa"/>
                      </w:tcPr>
                      <w:p w:rsidR="0018722C">
                        <w:pPr>
                          <w:widowControl w:val="0"/>
                          <w:snapToGrid w:val="1"/>
                          <w:spacing w:beforeLines="0" w:afterLines="0" w:before="0" w:after="0" w:line="173"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9"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Moderate,Atisum</w:t>
                        </w:r>
                      </w:p>
                    </w:tc>
                  </w:tr>
                  <w:tr>
                    <w:trPr>
                      <w:trHeight w:val="300" w:hRule="atLeast"/>
                    </w:trPr>
                    <w:tc>
                      <w:tcPr>
                        <w:tcW w:w="634" w:type="dxa"/>
                      </w:tcPr>
                      <w:p w:rsidR="0018722C">
                        <w:pPr>
                          <w:widowControl w:val="0"/>
                          <w:snapToGrid w:val="1"/>
                          <w:spacing w:beforeLines="0" w:afterLines="0" w:lineRule="auto" w:line="240" w:after="0" w:before="59"/>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13/F</w:t>
                        </w:r>
                      </w:p>
                    </w:tc>
                    <w:tc>
                      <w:tcPr>
                        <w:tcW w:w="1883" w:type="dxa"/>
                      </w:tcPr>
                      <w:p w:rsidR="0018722C">
                        <w:pPr>
                          <w:widowControl w:val="0"/>
                          <w:snapToGrid w:val="1"/>
                          <w:spacing w:beforeLines="0" w:afterLines="0" w:lineRule="auto" w:line="240" w:after="0" w:before="59"/>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c.1837C&gt;T/p.R613X</w:t>
                        </w:r>
                      </w:p>
                    </w:tc>
                    <w:tc>
                      <w:tcPr>
                        <w:tcW w:w="944" w:type="dxa"/>
                      </w:tcPr>
                      <w:p w:rsidR="0018722C">
                        <w:pPr>
                          <w:widowControl w:val="0"/>
                          <w:snapToGrid w:val="1"/>
                          <w:spacing w:beforeLines="0" w:afterLines="0" w:lineRule="auto" w:line="240" w:after="0" w:before="59"/>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59"/>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2y3m/1y</w:t>
                        </w:r>
                      </w:p>
                    </w:tc>
                    <w:tc>
                      <w:tcPr>
                        <w:tcW w:w="594" w:type="dxa"/>
                      </w:tcPr>
                      <w:p w:rsidR="0018722C">
                        <w:pPr>
                          <w:widowControl w:val="0"/>
                          <w:snapToGrid w:val="1"/>
                          <w:spacing w:beforeLines="0" w:afterLines="0" w:lineRule="auto" w:line="240" w:after="0" w:before="59"/>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4m</w:t>
                        </w:r>
                      </w:p>
                    </w:tc>
                    <w:tc>
                      <w:tcPr>
                        <w:tcW w:w="654" w:type="dxa"/>
                      </w:tcPr>
                      <w:p w:rsidR="0018722C">
                        <w:pPr>
                          <w:widowControl w:val="0"/>
                          <w:snapToGrid w:val="1"/>
                          <w:spacing w:beforeLines="0" w:afterLines="0" w:lineRule="auto" w:line="240" w:after="0" w:before="59"/>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1y1m</w:t>
                        </w:r>
                      </w:p>
                    </w:tc>
                    <w:tc>
                      <w:tcPr>
                        <w:tcW w:w="829" w:type="dxa"/>
                      </w:tcPr>
                      <w:p w:rsidR="0018722C">
                        <w:pPr>
                          <w:widowControl w:val="0"/>
                          <w:snapToGrid w:val="1"/>
                          <w:spacing w:beforeLines="0" w:afterLines="0" w:lineRule="auto" w:line="240" w:after="0" w:before="59"/>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10/6</w:t>
                        </w:r>
                      </w:p>
                    </w:tc>
                    <w:tc>
                      <w:tcPr>
                        <w:tcW w:w="1623" w:type="dxa"/>
                      </w:tcPr>
                      <w:p w:rsidR="0018722C">
                        <w:pPr>
                          <w:widowControl w:val="0"/>
                          <w:snapToGrid w:val="1"/>
                          <w:spacing w:beforeLines="0" w:afterLines="0" w:lineRule="auto" w:line="240" w:after="0" w:before="59"/>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(s)GTCS,CPS,aAS</w:t>
                        </w:r>
                      </w:p>
                    </w:tc>
                    <w:tc>
                      <w:tcPr>
                        <w:tcW w:w="413" w:type="dxa"/>
                      </w:tcPr>
                      <w:p w:rsidR="0018722C">
                        <w:pPr>
                          <w:widowControl w:val="0"/>
                          <w:snapToGrid w:val="1"/>
                          <w:spacing w:beforeLines="0" w:afterLines="0" w:lineRule="auto" w:line="240" w:after="0" w:before="38"/>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lineRule="auto" w:line="240" w:after="0" w:before="59"/>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GSW+FSW</w:t>
                        </w:r>
                      </w:p>
                    </w:tc>
                    <w:tc>
                      <w:tcPr>
                        <w:tcW w:w="561" w:type="dxa"/>
                      </w:tcPr>
                      <w:p w:rsidR="0018722C">
                        <w:pPr>
                          <w:widowControl w:val="0"/>
                          <w:snapToGrid w:val="1"/>
                          <w:spacing w:beforeLines="0" w:afterLines="0" w:lineRule="auto" w:line="240" w:after="0" w:before="38"/>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lineRule="auto" w:line="240" w:after="0" w:before="59"/>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tc>
                    <w:tc>
                      <w:tcPr>
                        <w:tcW w:w="985" w:type="dxa"/>
                      </w:tcPr>
                      <w:p w:rsidR="0018722C">
                        <w:pPr>
                          <w:widowControl w:val="0"/>
                          <w:snapToGrid w:val="1"/>
                          <w:spacing w:beforeLines="0" w:afterLines="0" w:lineRule="auto" w:line="240" w:after="0" w:before="59"/>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LTG</w:t>
                        </w:r>
                      </w:p>
                    </w:tc>
                    <w:tc>
                      <w:tcPr>
                        <w:tcW w:w="1011" w:type="dxa"/>
                      </w:tcPr>
                      <w:p w:rsidR="0018722C">
                        <w:pPr>
                          <w:widowControl w:val="0"/>
                          <w:snapToGrid w:val="1"/>
                          <w:spacing w:beforeLines="0" w:afterLines="0" w:lineRule="auto" w:line="240" w:after="0" w:before="59"/>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lineRule="auto" w:line="240" w:after="0" w:before="59"/>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Mild,ADHD</w:t>
                        </w:r>
                      </w:p>
                    </w:tc>
                  </w:tr>
                  <w:tr>
                    <w:trPr>
                      <w:trHeight w:val="400" w:hRule="atLeast"/>
                    </w:trPr>
                    <w:tc>
                      <w:tcPr>
                        <w:tcW w:w="634" w:type="dxa"/>
                      </w:tcPr>
                      <w:p w:rsidR="0018722C">
                        <w:pPr>
                          <w:widowControl w:val="0"/>
                          <w:snapToGrid w:val="1"/>
                          <w:spacing w:beforeLines="0" w:afterLines="0" w:lineRule="auto" w:line="240" w:after="0" w:before="59"/>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14/M</w:t>
                        </w:r>
                      </w:p>
                    </w:tc>
                    <w:tc>
                      <w:tcPr>
                        <w:tcW w:w="1883" w:type="dxa"/>
                      </w:tcPr>
                      <w:p w:rsidR="0018722C">
                        <w:pPr>
                          <w:widowControl w:val="0"/>
                          <w:snapToGrid w:val="1"/>
                          <w:spacing w:beforeLines="0" w:afterLines="0" w:lineRule="auto" w:line="240" w:after="0" w:before="59"/>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c.2134C&gt;T/p.R712X</w:t>
                        </w:r>
                      </w:p>
                    </w:tc>
                    <w:tc>
                      <w:tcPr>
                        <w:tcW w:w="944" w:type="dxa"/>
                      </w:tcPr>
                      <w:p w:rsidR="0018722C">
                        <w:pPr>
                          <w:widowControl w:val="0"/>
                          <w:snapToGrid w:val="1"/>
                          <w:spacing w:beforeLines="0" w:afterLines="0" w:lineRule="auto" w:line="240" w:after="0" w:before="59"/>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lineRule="auto" w:line="240" w:after="0" w:before="59"/>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1y9m/9m</w:t>
                        </w:r>
                      </w:p>
                    </w:tc>
                    <w:tc>
                      <w:tcPr>
                        <w:tcW w:w="594" w:type="dxa"/>
                      </w:tcPr>
                      <w:p w:rsidR="0018722C">
                        <w:pPr>
                          <w:widowControl w:val="0"/>
                          <w:snapToGrid w:val="1"/>
                          <w:spacing w:beforeLines="0" w:afterLines="0" w:lineRule="auto" w:line="240" w:after="0" w:before="59"/>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3m</w:t>
                        </w:r>
                      </w:p>
                    </w:tc>
                    <w:tc>
                      <w:tcPr>
                        <w:tcW w:w="654" w:type="dxa"/>
                      </w:tcPr>
                      <w:p w:rsidR="0018722C">
                        <w:pPr>
                          <w:widowControl w:val="0"/>
                          <w:snapToGrid w:val="1"/>
                          <w:spacing w:beforeLines="0" w:afterLines="0" w:lineRule="auto" w:line="240" w:after="0" w:before="59"/>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829" w:type="dxa"/>
                      </w:tcPr>
                      <w:p w:rsidR="0018722C">
                        <w:pPr>
                          <w:widowControl w:val="0"/>
                          <w:snapToGrid w:val="1"/>
                          <w:spacing w:beforeLines="0" w:afterLines="0" w:lineRule="auto" w:line="240" w:after="0" w:before="59"/>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15/6</w:t>
                        </w:r>
                      </w:p>
                    </w:tc>
                    <w:tc>
                      <w:tcPr>
                        <w:tcW w:w="1623" w:type="dxa"/>
                      </w:tcPr>
                      <w:p w:rsidR="0018722C">
                        <w:pPr>
                          <w:widowControl w:val="0"/>
                          <w:snapToGrid w:val="1"/>
                          <w:spacing w:beforeLines="0" w:afterLines="0" w:lineRule="auto" w:line="240" w:after="0" w:before="59"/>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(s)GTCS,HC,SPS</w:t>
                        </w:r>
                      </w:p>
                    </w:tc>
                    <w:tc>
                      <w:tcPr>
                        <w:tcW w:w="413" w:type="dxa"/>
                      </w:tcPr>
                      <w:p w:rsidR="0018722C">
                        <w:pPr>
                          <w:widowControl w:val="0"/>
                          <w:snapToGrid w:val="1"/>
                          <w:spacing w:beforeLines="0" w:afterLines="0" w:lineRule="auto" w:line="240" w:after="0" w:before="38"/>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lineRule="auto" w:line="240" w:after="0" w:before="59"/>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lineRule="auto" w:line="240" w:after="0" w:before="38"/>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after="0" w:line="170" w:lineRule="atLeast" w:before="59"/>
                          <w:ind w:firstLineChars="0" w:firstLine="0" w:leftChars="0" w:left="204" w:rightChars="0" w:right="16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5"/>
                          </w:rPr>
                          <w:t>VPA,TPM, </w:t>
                        </w:r>
                        <w:r>
                          <w:rPr>
                            <w:kern w:val="2"/>
                            <w:szCs w:val="22"/>
                            <w:rFonts w:cstheme="minorBidi" w:ascii="Times New Roman" w:hAnsi="Times New Roman" w:eastAsia="Times New Roman" w:cs="Times New Roman"/>
                            <w:sz w:val="15"/>
                          </w:rPr>
                          <w:t>CNZ</w:t>
                        </w:r>
                      </w:p>
                    </w:tc>
                    <w:tc>
                      <w:tcPr>
                        <w:tcW w:w="985" w:type="dxa"/>
                      </w:tcPr>
                      <w:p w:rsidR="0018722C">
                        <w:pPr>
                          <w:widowControl w:val="0"/>
                          <w:snapToGrid w:val="1"/>
                          <w:spacing w:beforeLines="0" w:afterLines="0" w:lineRule="auto" w:line="240" w:after="0" w:before="38"/>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lineRule="auto" w:line="240" w:after="0" w:before="59"/>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lineRule="auto" w:line="240" w:after="0" w:before="59"/>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Mild</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15/F</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c.2134C&gt;T/p.R712X</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3y8m/2y8m</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6m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2y8m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3/7</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(s)GTCS,CPS</w:t>
                        </w:r>
                      </w:p>
                    </w:tc>
                    <w:tc>
                      <w:tcPr>
                        <w:tcW w:w="413" w:type="dxa"/>
                      </w:tcPr>
                      <w:p w:rsidR="0018722C">
                        <w:pPr>
                          <w:widowControl w:val="0"/>
                          <w:snapToGrid w:val="1"/>
                          <w:spacing w:beforeLines="0" w:afterLines="0" w:before="0" w:after="0" w:line="172"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before="0" w:after="0" w:line="172"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p w:rsidR="0018722C">
                        <w:pPr>
                          <w:widowControl w:val="0"/>
                          <w:snapToGrid w:val="1"/>
                          <w:spacing w:beforeLines="0" w:afterLines="0" w:before="0" w:after="0" w:line="156"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CNZ</w:t>
                        </w:r>
                      </w:p>
                    </w:tc>
                    <w:tc>
                      <w:tcPr>
                        <w:tcW w:w="985" w:type="dxa"/>
                      </w:tcPr>
                      <w:p w:rsidR="0018722C">
                        <w:pPr>
                          <w:widowControl w:val="0"/>
                          <w:snapToGrid w:val="1"/>
                          <w:spacing w:beforeLines="0" w:afterLines="0" w:before="0" w:after="0" w:line="172" w:lineRule="exact"/>
                          <w:ind w:firstLineChars="0" w:firstLine="0" w:rightChars="0" w:right="0" w:leftChars="0" w:left="103"/>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11" w:type="dxa"/>
                      </w:tcPr>
                      <w:p w:rsidR="0018722C">
                        <w:pPr>
                          <w:widowControl w:val="0"/>
                          <w:snapToGrid w:val="1"/>
                          <w:spacing w:beforeLines="0" w:afterLines="0" w:before="0" w:after="0" w:line="169" w:lineRule="exact"/>
                          <w:ind w:firstLineChars="0" w:firstLine="0" w:leftChars="0" w:left="0" w:rightChars="0" w:right="20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Reduction</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Mild</w:t>
                        </w:r>
                      </w:p>
                    </w:tc>
                  </w:tr>
                  <w:tr>
                    <w:trPr>
                      <w:trHeight w:val="340" w:hRule="atLeast"/>
                    </w:trPr>
                    <w:tc>
                      <w:tcPr>
                        <w:tcW w:w="634" w:type="dxa"/>
                      </w:tcPr>
                      <w:p w:rsidR="0018722C">
                        <w:pPr>
                          <w:widowControl w:val="0"/>
                          <w:snapToGrid w:val="1"/>
                          <w:spacing w:beforeLines="0" w:afterLines="0" w:before="0" w:after="0" w:line="169" w:lineRule="exact"/>
                          <w:ind w:firstLineChars="0" w:firstLine="0" w:rightChars="0" w:right="0" w:leftChars="0" w:left="10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16/F</w:t>
                        </w:r>
                      </w:p>
                    </w:tc>
                    <w:tc>
                      <w:tcPr>
                        <w:tcW w:w="1883" w:type="dxa"/>
                      </w:tcPr>
                      <w:p w:rsidR="0018722C">
                        <w:pPr>
                          <w:widowControl w:val="0"/>
                          <w:snapToGrid w:val="1"/>
                          <w:spacing w:beforeLines="0" w:afterLines="0" w:before="0" w:after="0" w:line="169" w:lineRule="exact"/>
                          <w:ind w:firstLineChars="0" w:firstLine="0" w:rightChars="0" w:right="0" w:leftChars="0" w:left="18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c.2134C&gt;T/p.R712X</w:t>
                        </w:r>
                      </w:p>
                    </w:tc>
                    <w:tc>
                      <w:tcPr>
                        <w:tcW w:w="944" w:type="dxa"/>
                      </w:tcPr>
                      <w:p w:rsidR="0018722C">
                        <w:pPr>
                          <w:widowControl w:val="0"/>
                          <w:snapToGrid w:val="1"/>
                          <w:spacing w:beforeLines="0" w:afterLines="0" w:before="0" w:after="0" w:line="169" w:lineRule="exact"/>
                          <w:ind w:firstLineChars="0" w:firstLine="0" w:rightChars="0" w:right="0" w:leftChars="0" w:left="13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De novo</w:t>
                        </w:r>
                      </w:p>
                    </w:tc>
                    <w:tc>
                      <w:tcPr>
                        <w:tcW w:w="1048" w:type="dxa"/>
                      </w:tcPr>
                      <w:p w:rsidR="0018722C">
                        <w:pPr>
                          <w:widowControl w:val="0"/>
                          <w:snapToGrid w:val="1"/>
                          <w:spacing w:beforeLines="0" w:afterLines="0" w:before="0" w:after="0" w:line="169" w:lineRule="exact"/>
                          <w:ind w:firstLineChars="0" w:firstLine="0" w:rightChars="0" w:right="0" w:leftChars="0" w:left="18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11y/4y3m</w:t>
                        </w:r>
                      </w:p>
                    </w:tc>
                    <w:tc>
                      <w:tcPr>
                        <w:tcW w:w="594" w:type="dxa"/>
                      </w:tcPr>
                      <w:p w:rsidR="0018722C">
                        <w:pPr>
                          <w:widowControl w:val="0"/>
                          <w:snapToGrid w:val="1"/>
                          <w:spacing w:beforeLines="0" w:afterLines="0" w:before="0" w:after="0" w:line="169" w:lineRule="exact"/>
                          <w:ind w:firstLineChars="0" w:firstLine="0" w:leftChars="0" w:left="2" w:rightChars="0" w:right="133"/>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5m</w:t>
                        </w:r>
                      </w:p>
                    </w:tc>
                    <w:tc>
                      <w:tcPr>
                        <w:tcW w:w="654" w:type="dxa"/>
                      </w:tcPr>
                      <w:p w:rsidR="0018722C">
                        <w:pPr>
                          <w:widowControl w:val="0"/>
                          <w:snapToGrid w:val="1"/>
                          <w:spacing w:beforeLines="0" w:afterLines="0" w:before="0" w:after="0" w:line="169" w:lineRule="exact"/>
                          <w:ind w:firstLineChars="0" w:firstLine="0" w:rightChars="0" w:right="0" w:leftChars="0" w:left="151"/>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8m</w:t>
                        </w:r>
                      </w:p>
                    </w:tc>
                    <w:tc>
                      <w:tcPr>
                        <w:tcW w:w="829" w:type="dxa"/>
                      </w:tcPr>
                      <w:p w:rsidR="0018722C">
                        <w:pPr>
                          <w:widowControl w:val="0"/>
                          <w:snapToGrid w:val="1"/>
                          <w:spacing w:beforeLines="0" w:afterLines="0" w:before="0" w:after="0" w:line="169" w:lineRule="exact"/>
                          <w:ind w:firstLineChars="0" w:firstLine="0" w:rightChars="0" w:right="0" w:leftChars="0" w:left="15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12/24</w:t>
                        </w:r>
                      </w:p>
                    </w:tc>
                    <w:tc>
                      <w:tcPr>
                        <w:tcW w:w="1623" w:type="dxa"/>
                      </w:tcPr>
                      <w:p w:rsidR="0018722C">
                        <w:pPr>
                          <w:widowControl w:val="0"/>
                          <w:snapToGrid w:val="1"/>
                          <w:spacing w:beforeLines="0" w:afterLines="0" w:before="0" w:after="0" w:line="169"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(s)GTCS,HC,CPS,</w:t>
                        </w:r>
                      </w:p>
                      <w:p w:rsidR="0018722C">
                        <w:pPr>
                          <w:widowControl w:val="0"/>
                          <w:snapToGrid w:val="1"/>
                          <w:spacing w:beforeLines="0" w:afterLines="0" w:before="0" w:after="0" w:line="152" w:lineRule="exact"/>
                          <w:ind w:firstLineChars="0" w:firstLine="0" w:rightChars="0" w:right="0" w:leftChars="0" w:left="32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aAS</w:t>
                        </w:r>
                      </w:p>
                    </w:tc>
                    <w:tc>
                      <w:tcPr>
                        <w:tcW w:w="413" w:type="dxa"/>
                      </w:tcPr>
                      <w:p w:rsidR="0018722C">
                        <w:pPr>
                          <w:widowControl w:val="0"/>
                          <w:snapToGrid w:val="1"/>
                          <w:spacing w:beforeLines="0" w:afterLines="0" w:before="0" w:after="0" w:line="173" w:lineRule="exact"/>
                          <w:ind w:firstLineChars="0" w:firstLine="0" w:leftChars="0" w:left="0" w:rightChars="0" w:right="2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071" w:type="dxa"/>
                      </w:tcPr>
                      <w:p w:rsidR="0018722C">
                        <w:pPr>
                          <w:widowControl w:val="0"/>
                          <w:snapToGrid w:val="1"/>
                          <w:spacing w:beforeLines="0" w:afterLines="0" w:before="0" w:after="0" w:line="169" w:lineRule="exact"/>
                          <w:ind w:firstLineChars="0" w:firstLine="0" w:rightChars="0" w:right="0" w:leftChars="0" w:left="13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FSW</w:t>
                        </w:r>
                      </w:p>
                    </w:tc>
                    <w:tc>
                      <w:tcPr>
                        <w:tcW w:w="561" w:type="dxa"/>
                      </w:tcPr>
                      <w:p w:rsidR="0018722C">
                        <w:pPr>
                          <w:widowControl w:val="0"/>
                          <w:snapToGrid w:val="1"/>
                          <w:spacing w:beforeLines="0" w:afterLines="0" w:before="0" w:after="0" w:line="173" w:lineRule="exact"/>
                          <w:ind w:firstLineChars="0" w:firstLine="0" w:rightChars="0" w:right="0" w:leftChars="0" w:left="197"/>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w:t>
                        </w:r>
                      </w:p>
                    </w:tc>
                    <w:tc>
                      <w:tcPr>
                        <w:tcW w:w="1301" w:type="dxa"/>
                      </w:tcPr>
                      <w:p w:rsidR="0018722C">
                        <w:pPr>
                          <w:widowControl w:val="0"/>
                          <w:snapToGrid w:val="1"/>
                          <w:spacing w:beforeLines="0" w:afterLines="0" w:before="0" w:after="0" w:line="169"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VPA,TPM,</w:t>
                        </w:r>
                      </w:p>
                      <w:p w:rsidR="0018722C">
                        <w:pPr>
                          <w:widowControl w:val="0"/>
                          <w:snapToGrid w:val="1"/>
                          <w:spacing w:beforeLines="0" w:afterLines="0" w:before="0" w:after="0" w:line="152" w:lineRule="exact"/>
                          <w:ind w:firstLineChars="0" w:firstLine="0" w:rightChars="0" w:right="0" w:leftChars="0" w:left="20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CNZ,PB</w:t>
                        </w:r>
                      </w:p>
                    </w:tc>
                    <w:tc>
                      <w:tcPr>
                        <w:tcW w:w="985" w:type="dxa"/>
                      </w:tcPr>
                      <w:p w:rsidR="0018722C">
                        <w:pPr>
                          <w:widowControl w:val="0"/>
                          <w:snapToGrid w:val="1"/>
                          <w:spacing w:beforeLines="0" w:afterLines="0" w:before="0" w:after="0" w:line="169" w:lineRule="exact"/>
                          <w:ind w:firstLineChars="0" w:firstLine="0" w:rightChars="0" w:right="0" w:leftChars="0" w:left="10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CBZ</w:t>
                        </w:r>
                      </w:p>
                    </w:tc>
                    <w:tc>
                      <w:tcPr>
                        <w:tcW w:w="1011" w:type="dxa"/>
                      </w:tcPr>
                      <w:p w:rsidR="0018722C">
                        <w:pPr>
                          <w:widowControl w:val="0"/>
                          <w:snapToGrid w:val="1"/>
                          <w:spacing w:beforeLines="0" w:afterLines="0" w:before="0" w:after="0" w:line="169" w:lineRule="exact"/>
                          <w:ind w:firstLineChars="0" w:firstLine="0" w:leftChars="0" w:left="0" w:rightChars="0" w:right="179"/>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Refractory</w:t>
                        </w:r>
                      </w:p>
                    </w:tc>
                    <w:tc>
                      <w:tcPr>
                        <w:tcW w:w="1340" w:type="dxa"/>
                      </w:tcPr>
                      <w:p w:rsidR="0018722C">
                        <w:pPr>
                          <w:widowControl w:val="0"/>
                          <w:snapToGrid w:val="1"/>
                          <w:spacing w:beforeLines="0" w:afterLines="0" w:before="0" w:after="0" w:line="169" w:lineRule="exact"/>
                          <w:ind w:firstLineChars="0" w:firstLine="0" w:rightChars="0" w:right="0" w:leftChars="0" w:left="16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Moderate,Ataxia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b/>
          <w:sz w:val="15"/>
        </w:rPr>
        <w:t>In-frame del.</w:t>
      </w:r>
    </w:p>
    <w:p w:rsidR="0018722C">
      <w:pPr>
        <w:spacing w:line="240" w:lineRule="auto" w:before="0"/>
        <w:rPr>
          <w:b/>
          <w:sz w:val="16"/>
        </w:rPr>
      </w:pPr>
    </w:p>
    <w:p w:rsidR="0018722C">
      <w:pPr>
        <w:spacing w:line="240" w:lineRule="auto" w:before="0"/>
        <w:rPr>
          <w:b/>
          <w:sz w:val="16"/>
        </w:rPr>
      </w:pPr>
    </w:p>
    <w:p w:rsidR="0018722C">
      <w:pPr>
        <w:spacing w:line="240" w:lineRule="auto" w:before="0"/>
        <w:rPr>
          <w:b/>
          <w:sz w:val="16"/>
        </w:rPr>
      </w:pPr>
    </w:p>
    <w:p w:rsidR="0018722C">
      <w:pPr>
        <w:spacing w:line="240" w:lineRule="auto" w:before="0"/>
        <w:rPr>
          <w:b/>
          <w:sz w:val="16"/>
        </w:rPr>
      </w:pPr>
    </w:p>
    <w:p w:rsidR="0018722C">
      <w:pPr>
        <w:spacing w:line="240" w:lineRule="auto" w:before="0"/>
        <w:rPr>
          <w:b/>
          <w:sz w:val="16"/>
        </w:rPr>
      </w:pPr>
    </w:p>
    <w:p w:rsidR="0018722C">
      <w:pPr>
        <w:spacing w:line="240" w:lineRule="auto" w:before="8"/>
        <w:rPr>
          <w:b/>
          <w:sz w:val="16"/>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3536" from="29.459999pt,66.221962pt" to="79.080999pt,66.221962pt" stroked="true" strokeweight=".96pt" strokecolor="#005828">
            <v:stroke dashstyle="solid"/>
            <w10:wrap type="none"/>
          </v:line>
        </w:pict>
      </w:r>
      <w:r>
        <w:rPr>
          <w:kern w:val="2"/>
          <w:szCs w:val="22"/>
          <w:rFonts w:cstheme="minorBidi" w:hAnsiTheme="minorHAnsi" w:eastAsiaTheme="minorHAnsi" w:asciiTheme="minorHAnsi"/>
          <w:b/>
          <w:sz w:val="15"/>
        </w:rPr>
        <w:t>Spice site</w:t>
      </w:r>
    </w:p>
    <w:p w:rsidR="0018722C">
      <w:pPr>
        <w:topLinePunct/>
      </w:pPr>
    </w:p>
    <w:p w:rsidR="0018722C">
      <w:pPr>
        <w:topLinePunct/>
      </w:pPr>
    </w:p>
    <w:p w:rsidR="0018722C">
      <w:pPr>
        <w:topLinePunct/>
      </w:pPr>
    </w:p>
    <w:p w:rsidR="0018722C">
      <w:pPr>
        <w:topLinePunct/>
      </w:pPr>
    </w:p>
    <w:p w:rsidR="0018722C">
      <w:pPr>
        <w:pStyle w:val="aff7"/>
        <w:topLinePunct/>
      </w:pPr>
      <w:r>
        <w:rPr>
          <w:kern w:val="2"/>
          <w:sz w:val="22"/>
          <w:szCs w:val="22"/>
          <w:rFonts w:cstheme="minorBidi" w:hAnsiTheme="minorHAnsi" w:eastAsiaTheme="minorHAnsi" w:asciiTheme="minorHAnsi"/>
        </w:rPr>
        <w:pict>
          <v:group style="margin-left:79.080002pt;margin-top:11.088872pt;width:744.25pt;height:1pt;mso-position-horizontal-relative:page;mso-position-vertical-relative:paragraph;z-index:3784;mso-wrap-distance-left:0;mso-wrap-distance-right:0" coordorigin="1582,222" coordsize="14885,20">
            <v:rect style="position:absolute;left:1581;top:221;width:20;height:20" filled="true" fillcolor="#005828" stroked="false">
              <v:fill type="solid"/>
            </v:rect>
            <v:line style="position:absolute" from="1601,231" to="2292,231" stroked="true" strokeweight=".96pt" strokecolor="#005828">
              <v:stroke dashstyle="solid"/>
            </v:line>
            <v:rect style="position:absolute;left:2292;top:221;width:20;height:20" filled="true" fillcolor="#005828" stroked="false">
              <v:fill type="solid"/>
            </v:rect>
            <v:line style="position:absolute" from="2311,231" to="4132,231" stroked="true" strokeweight=".96pt" strokecolor="#005828">
              <v:stroke dashstyle="solid"/>
            </v:line>
            <v:rect style="position:absolute;left:4131;top:221;width:20;height:20" filled="true" fillcolor="#005828" stroked="false">
              <v:fill type="solid"/>
            </v:rect>
            <v:line style="position:absolute" from="4151,231" to="5122,231" stroked="true" strokeweight=".96pt" strokecolor="#005828">
              <v:stroke dashstyle="solid"/>
            </v:line>
            <v:rect style="position:absolute;left:5121;top:221;width:20;height:20" filled="true" fillcolor="#005828" stroked="false">
              <v:fill type="solid"/>
            </v:rect>
            <v:line style="position:absolute" from="5141,231" to="6116,231" stroked="true" strokeweight=".96pt" strokecolor="#005828">
              <v:stroke dashstyle="solid"/>
            </v:line>
            <v:rect style="position:absolute;left:6116;top:221;width:20;height:20" filled="true" fillcolor="#005828" stroked="false">
              <v:fill type="solid"/>
            </v:rect>
            <v:line style="position:absolute" from="6136,231" to="6730,231" stroked="true" strokeweight=".96pt" strokecolor="#005828">
              <v:stroke dashstyle="solid"/>
            </v:line>
            <v:rect style="position:absolute;left:6729;top:221;width:20;height:20" filled="true" fillcolor="#005828" stroked="false">
              <v:fill type="solid"/>
            </v:rect>
            <v:line style="position:absolute" from="6749,231" to="7386,231" stroked="true" strokeweight=".96pt" strokecolor="#005828">
              <v:stroke dashstyle="solid"/>
            </v:line>
            <v:rect style="position:absolute;left:7386;top:221;width:20;height:20" filled="true" fillcolor="#005828" stroked="false">
              <v:fill type="solid"/>
            </v:rect>
            <v:line style="position:absolute" from="7405,231" to="8386,231" stroked="true" strokeweight=".96pt" strokecolor="#005828">
              <v:stroke dashstyle="solid"/>
            </v:line>
            <v:rect style="position:absolute;left:8385;top:221;width:20;height:20" filled="true" fillcolor="#005828" stroked="false">
              <v:fill type="solid"/>
            </v:rect>
            <v:line style="position:absolute" from="8405,231" to="9802,231" stroked="true" strokeweight=".96pt" strokecolor="#005828">
              <v:stroke dashstyle="solid"/>
            </v:line>
            <v:rect style="position:absolute;left:9801;top:221;width:20;height:20" filled="true" fillcolor="#005828" stroked="false">
              <v:fill type="solid"/>
            </v:rect>
            <v:line style="position:absolute" from="9821,231" to="10234,231" stroked="true" strokeweight=".96pt" strokecolor="#005828">
              <v:stroke dashstyle="solid"/>
            </v:line>
            <v:rect style="position:absolute;left:10233;top:221;width:20;height:20" filled="true" fillcolor="#005828" stroked="false">
              <v:fill type="solid"/>
            </v:rect>
            <v:line style="position:absolute" from="10253,231" to="11364,231" stroked="true" strokeweight=".96pt" strokecolor="#005828">
              <v:stroke dashstyle="solid"/>
            </v:line>
            <v:rect style="position:absolute;left:11364;top:221;width:20;height:20" filled="true" fillcolor="#005828" stroked="false">
              <v:fill type="solid"/>
            </v:rect>
            <v:line style="position:absolute" from="11383,231" to="11932,231" stroked="true" strokeweight=".96pt" strokecolor="#005828">
              <v:stroke dashstyle="solid"/>
            </v:line>
            <v:rect style="position:absolute;left:11931;top:221;width:20;height:20" filled="true" fillcolor="#005828" stroked="false">
              <v:fill type="solid"/>
            </v:rect>
            <v:line style="position:absolute" from="11951,231" to="13132,231" stroked="true" strokeweight=".96pt" strokecolor="#005828">
              <v:stroke dashstyle="solid"/>
            </v:line>
            <v:rect style="position:absolute;left:13131;top:221;width:20;height:20" filled="true" fillcolor="#005828" stroked="false">
              <v:fill type="solid"/>
            </v:rect>
            <v:line style="position:absolute" from="13151,231" to="14202,231" stroked="true" strokeweight=".96pt" strokecolor="#005828">
              <v:stroke dashstyle="solid"/>
            </v:line>
            <v:rect style="position:absolute;left:14202;top:221;width:20;height:20" filled="true" fillcolor="#005828" stroked="false">
              <v:fill type="solid"/>
            </v:rect>
            <v:line style="position:absolute" from="14221,231" to="15193,231" stroked="true" strokeweight=".96pt" strokecolor="#005828">
              <v:stroke dashstyle="solid"/>
            </v:line>
            <v:rect style="position:absolute;left:15193;top:221;width:20;height:20" filled="true" fillcolor="#005828" stroked="false">
              <v:fill type="solid"/>
            </v:rect>
            <v:line style="position:absolute" from="15212,231" to="16466,231" stroked="true" strokeweight=".96pt" strokecolor="#005828">
              <v:stroke dashstyle="solid"/>
            </v:line>
            <w10:wrap type="topAndBottom"/>
          </v:group>
        </w:pict>
      </w: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pStyle w:val="affff1"/>
        <w:topLinePunct/>
      </w:pPr>
      <w:r>
        <w:rPr>
          <w:rFonts w:cstheme="minorBidi" w:hAnsiTheme="minorHAnsi" w:eastAsiaTheme="minorHAnsi" w:asciiTheme="minorHAnsi"/>
          <w:b/>
        </w:rPr>
        <w:t>Truncating</w:t>
      </w:r>
    </w:p>
    <w:p w:rsidR="0018722C">
      <w:pPr>
        <w:topLinePunct/>
      </w:pPr>
      <w:r>
        <w:rPr>
          <w:rFonts w:cstheme="minorBidi" w:hAnsiTheme="minorHAnsi" w:eastAsiaTheme="minorHAnsi" w:asciiTheme="minorHAnsi" w:ascii="Calibri"/>
        </w:rPr>
        <w:t>54</w:t>
      </w:r>
    </w:p>
    <w:p w:rsidR="0018722C">
      <w:pPr>
        <w:pStyle w:val="aff7"/>
        <w:topLinePunct/>
      </w:pPr>
      <w:r>
        <w:pict>
          <v:group style="margin-left:29.459999pt;margin-top:306.121002pt;width:793.9pt;height:16pt;mso-position-horizontal-relative:page;mso-position-vertical-relative:page;z-index:-383488" coordorigin="589,6122" coordsize="15878,320">
            <v:line style="position:absolute" from="1635,6142" to="1635,6314" stroked="true" strokeweight="5.34pt" strokecolor="#f2f2f2">
              <v:stroke dashstyle="solid"/>
            </v:line>
            <v:line style="position:absolute" from="2238,6142" to="2238,6314" stroked="true" strokeweight="5.4pt" strokecolor="#f2f2f2">
              <v:stroke dashstyle="solid"/>
            </v:line>
            <v:line style="position:absolute" from="1582,6378" to="2292,6378" stroked="true" strokeweight="6.36pt" strokecolor="#f2f2f2">
              <v:stroke dashstyle="solid"/>
            </v:line>
            <v:shape style="position:absolute;left:1688;top:6141;width:14778;height:300" coordorigin="1688,6142" coordsize="14778,300" path="m2184,6142l1688,6142,1688,6314,2184,6314,2184,6142m4132,6142l4022,6142,2400,6142,2292,6142,2292,6442,4132,6442,4132,6142m16466,6142l16358,6142,15301,6142,15193,6142,15085,6142,14310,6142,14202,6142,14094,6142,13240,6142,13132,6142,13024,6142,12040,6142,11932,6142,11824,6142,11472,6142,11364,6142,11256,6142,10342,6142,10234,6142,10126,6142,9910,6142,9802,6142,9694,6142,8494,6142,8386,6142,8278,6142,7494,6142,7386,6142,7278,6142,6836,6142,6728,6142,6622,6142,6224,6142,6116,6142,6008,6142,5230,6142,5122,6142,5122,6142,5014,6142,4238,6142,4132,6142,4132,6442,5122,6442,5122,6442,6116,6442,6728,6442,7386,6442,8386,6442,9802,6442,10234,6442,11364,6442,11932,6442,13132,6442,14202,6442,15193,6442,16466,6442,16466,6142e" filled="true" fillcolor="#f2f2f2" stroked="false">
              <v:path arrowok="t"/>
              <v:fill type="solid"/>
            </v:shape>
            <v:line style="position:absolute" from="589,6132" to="1582,6132" stroked="true" strokeweight=".959pt" strokecolor="#005828">
              <v:stroke dashstyle="solid"/>
            </v:line>
            <v:rect style="position:absolute;left:1581;top:6141;width:20;height:2" filled="true" fillcolor="#f2f2f2" stroked="false">
              <v:fill type="solid"/>
            </v:rect>
            <v:rect style="position:absolute;left:1581;top:6122;width:20;height:20" filled="true" fillcolor="#005828" stroked="false">
              <v:fill type="solid"/>
            </v:rect>
            <v:line style="position:absolute" from="1601,6132" to="2292,6132" stroked="true" strokeweight=".959pt" strokecolor="#005828">
              <v:stroke dashstyle="solid"/>
            </v:line>
            <v:line style="position:absolute" from="1601,6142" to="2292,6142" stroked="true" strokeweight=".06pt" strokecolor="#f2f2f2">
              <v:stroke dashstyle="solid"/>
            </v:line>
            <v:rect style="position:absolute;left:2292;top:6141;width:20;height:2" filled="true" fillcolor="#f2f2f2" stroked="false">
              <v:fill type="solid"/>
            </v:rect>
            <v:rect style="position:absolute;left:2292;top:6122;width:20;height:20" filled="true" fillcolor="#005828" stroked="false">
              <v:fill type="solid"/>
            </v:rect>
            <v:line style="position:absolute" from="2311,6132" to="4132,6132" stroked="true" strokeweight=".959pt" strokecolor="#005828">
              <v:stroke dashstyle="solid"/>
            </v:line>
            <v:line style="position:absolute" from="2311,6142" to="4132,6142" stroked="true" strokeweight=".06pt" strokecolor="#f2f2f2">
              <v:stroke dashstyle="solid"/>
            </v:line>
            <v:rect style="position:absolute;left:4131;top:6141;width:20;height:2" filled="true" fillcolor="#f2f2f2" stroked="false">
              <v:fill type="solid"/>
            </v:rect>
            <v:rect style="position:absolute;left:4131;top:6122;width:20;height:20" filled="true" fillcolor="#005828" stroked="false">
              <v:fill type="solid"/>
            </v:rect>
            <v:line style="position:absolute" from="4151,6132" to="5122,6132" stroked="true" strokeweight=".959pt" strokecolor="#005828">
              <v:stroke dashstyle="solid"/>
            </v:line>
            <v:line style="position:absolute" from="4151,6142" to="5122,6142" stroked="true" strokeweight=".06pt" strokecolor="#f2f2f2">
              <v:stroke dashstyle="solid"/>
            </v:line>
            <v:rect style="position:absolute;left:5121;top:6141;width:20;height:2" filled="true" fillcolor="#f2f2f2" stroked="false">
              <v:fill type="solid"/>
            </v:rect>
            <v:rect style="position:absolute;left:5121;top:6122;width:20;height:20" filled="true" fillcolor="#005828" stroked="false">
              <v:fill type="solid"/>
            </v:rect>
            <v:line style="position:absolute" from="5141,6132" to="6116,6132" stroked="true" strokeweight=".959pt" strokecolor="#005828">
              <v:stroke dashstyle="solid"/>
            </v:line>
            <v:line style="position:absolute" from="5141,6142" to="6116,6142" stroked="true" strokeweight=".06pt" strokecolor="#f2f2f2">
              <v:stroke dashstyle="solid"/>
            </v:line>
            <v:rect style="position:absolute;left:6116;top:6141;width:20;height:2" filled="true" fillcolor="#f2f2f2" stroked="false">
              <v:fill type="solid"/>
            </v:rect>
            <v:rect style="position:absolute;left:6116;top:6122;width:20;height:20" filled="true" fillcolor="#005828" stroked="false">
              <v:fill type="solid"/>
            </v:rect>
            <v:line style="position:absolute" from="6136,6132" to="6730,6132" stroked="true" strokeweight=".959pt" strokecolor="#005828">
              <v:stroke dashstyle="solid"/>
            </v:line>
            <v:line style="position:absolute" from="6136,6142" to="6730,6142" stroked="true" strokeweight=".06pt" strokecolor="#f2f2f2">
              <v:stroke dashstyle="solid"/>
            </v:line>
            <v:rect style="position:absolute;left:6729;top:6141;width:20;height:2" filled="true" fillcolor="#f2f2f2" stroked="false">
              <v:fill type="solid"/>
            </v:rect>
            <v:rect style="position:absolute;left:6729;top:6122;width:20;height:20" filled="true" fillcolor="#005828" stroked="false">
              <v:fill type="solid"/>
            </v:rect>
            <v:line style="position:absolute" from="6749,6132" to="7386,6132" stroked="true" strokeweight=".959pt" strokecolor="#005828">
              <v:stroke dashstyle="solid"/>
            </v:line>
            <v:line style="position:absolute" from="6749,6142" to="7386,6142" stroked="true" strokeweight=".06pt" strokecolor="#f2f2f2">
              <v:stroke dashstyle="solid"/>
            </v:line>
            <v:rect style="position:absolute;left:7386;top:6141;width:20;height:2" filled="true" fillcolor="#f2f2f2" stroked="false">
              <v:fill type="solid"/>
            </v:rect>
            <v:rect style="position:absolute;left:7386;top:6122;width:20;height:20" filled="true" fillcolor="#005828" stroked="false">
              <v:fill type="solid"/>
            </v:rect>
            <v:line style="position:absolute" from="7405,6132" to="8386,6132" stroked="true" strokeweight=".959pt" strokecolor="#005828">
              <v:stroke dashstyle="solid"/>
            </v:line>
            <v:line style="position:absolute" from="7405,6142" to="8386,6142" stroked="true" strokeweight=".06pt" strokecolor="#f2f2f2">
              <v:stroke dashstyle="solid"/>
            </v:line>
            <v:rect style="position:absolute;left:8385;top:6141;width:20;height:2" filled="true" fillcolor="#f2f2f2" stroked="false">
              <v:fill type="solid"/>
            </v:rect>
            <v:rect style="position:absolute;left:8385;top:6122;width:20;height:20" filled="true" fillcolor="#005828" stroked="false">
              <v:fill type="solid"/>
            </v:rect>
            <v:line style="position:absolute" from="8405,6132" to="9802,6132" stroked="true" strokeweight=".959pt" strokecolor="#005828">
              <v:stroke dashstyle="solid"/>
            </v:line>
            <v:line style="position:absolute" from="8405,6142" to="9802,6142" stroked="true" strokeweight=".06pt" strokecolor="#f2f2f2">
              <v:stroke dashstyle="solid"/>
            </v:line>
            <v:rect style="position:absolute;left:9801;top:6141;width:20;height:2" filled="true" fillcolor="#f2f2f2" stroked="false">
              <v:fill type="solid"/>
            </v:rect>
            <v:rect style="position:absolute;left:9801;top:6122;width:20;height:20" filled="true" fillcolor="#005828" stroked="false">
              <v:fill type="solid"/>
            </v:rect>
            <v:line style="position:absolute" from="9821,6132" to="10234,6132" stroked="true" strokeweight=".959pt" strokecolor="#005828">
              <v:stroke dashstyle="solid"/>
            </v:line>
            <v:line style="position:absolute" from="9821,6142" to="10234,6142" stroked="true" strokeweight=".06pt" strokecolor="#f2f2f2">
              <v:stroke dashstyle="solid"/>
            </v:line>
            <v:rect style="position:absolute;left:10233;top:6141;width:20;height:2" filled="true" fillcolor="#f2f2f2" stroked="false">
              <v:fill type="solid"/>
            </v:rect>
            <v:rect style="position:absolute;left:10233;top:6122;width:20;height:20" filled="true" fillcolor="#005828" stroked="false">
              <v:fill type="solid"/>
            </v:rect>
            <v:line style="position:absolute" from="10253,6132" to="11364,6132" stroked="true" strokeweight=".959pt" strokecolor="#005828">
              <v:stroke dashstyle="solid"/>
            </v:line>
            <v:line style="position:absolute" from="10253,6142" to="11364,6142" stroked="true" strokeweight=".06pt" strokecolor="#f2f2f2">
              <v:stroke dashstyle="solid"/>
            </v:line>
            <v:rect style="position:absolute;left:11364;top:6141;width:20;height:2" filled="true" fillcolor="#f2f2f2" stroked="false">
              <v:fill type="solid"/>
            </v:rect>
            <v:rect style="position:absolute;left:11364;top:6122;width:20;height:20" filled="true" fillcolor="#005828" stroked="false">
              <v:fill type="solid"/>
            </v:rect>
            <v:line style="position:absolute" from="11383,6132" to="11932,6132" stroked="true" strokeweight=".959pt" strokecolor="#005828">
              <v:stroke dashstyle="solid"/>
            </v:line>
            <v:line style="position:absolute" from="11383,6142" to="11932,6142" stroked="true" strokeweight=".06pt" strokecolor="#f2f2f2">
              <v:stroke dashstyle="solid"/>
            </v:line>
            <v:rect style="position:absolute;left:11931;top:6141;width:20;height:2" filled="true" fillcolor="#f2f2f2" stroked="false">
              <v:fill type="solid"/>
            </v:rect>
            <v:rect style="position:absolute;left:11931;top:6122;width:20;height:20" filled="true" fillcolor="#005828" stroked="false">
              <v:fill type="solid"/>
            </v:rect>
            <v:line style="position:absolute" from="11951,6132" to="13132,6132" stroked="true" strokeweight=".959pt" strokecolor="#005828">
              <v:stroke dashstyle="solid"/>
            </v:line>
            <v:line style="position:absolute" from="11951,6142" to="13132,6142" stroked="true" strokeweight=".06pt" strokecolor="#f2f2f2">
              <v:stroke dashstyle="solid"/>
            </v:line>
            <v:rect style="position:absolute;left:13131;top:6141;width:20;height:2" filled="true" fillcolor="#f2f2f2" stroked="false">
              <v:fill type="solid"/>
            </v:rect>
            <v:rect style="position:absolute;left:13131;top:6122;width:20;height:20" filled="true" fillcolor="#005828" stroked="false">
              <v:fill type="solid"/>
            </v:rect>
            <v:line style="position:absolute" from="13151,6132" to="14202,6132" stroked="true" strokeweight=".959pt" strokecolor="#005828">
              <v:stroke dashstyle="solid"/>
            </v:line>
            <v:line style="position:absolute" from="13151,6142" to="14202,6142" stroked="true" strokeweight=".06pt" strokecolor="#f2f2f2">
              <v:stroke dashstyle="solid"/>
            </v:line>
            <v:rect style="position:absolute;left:14202;top:6141;width:20;height:2" filled="true" fillcolor="#f2f2f2" stroked="false">
              <v:fill type="solid"/>
            </v:rect>
            <v:rect style="position:absolute;left:14202;top:6122;width:20;height:20" filled="true" fillcolor="#005828" stroked="false">
              <v:fill type="solid"/>
            </v:rect>
            <v:line style="position:absolute" from="14221,6132" to="15193,6132" stroked="true" strokeweight=".959pt" strokecolor="#005828">
              <v:stroke dashstyle="solid"/>
            </v:line>
            <v:line style="position:absolute" from="14221,6142" to="15193,6142" stroked="true" strokeweight=".06pt" strokecolor="#f2f2f2">
              <v:stroke dashstyle="solid"/>
            </v:line>
            <v:rect style="position:absolute;left:15193;top:6141;width:20;height:2" filled="true" fillcolor="#f2f2f2" stroked="false">
              <v:fill type="solid"/>
            </v:rect>
            <v:rect style="position:absolute;left:15193;top:6122;width:20;height:20" filled="true" fillcolor="#005828" stroked="false">
              <v:fill type="solid"/>
            </v:rect>
            <v:line style="position:absolute" from="15212,6132" to="16466,6132" stroked="true" strokeweight=".959pt" strokecolor="#005828">
              <v:stroke dashstyle="solid"/>
            </v:line>
            <v:line style="position:absolute" from="15212,6142" to="16466,6142" stroked="true" strokeweight=".06pt" strokecolor="#f2f2f2">
              <v:stroke dashstyle="solid"/>
            </v:line>
            <w10:wrap type="none"/>
          </v:group>
        </w:pict>
      </w: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625"/>
        <w:gridCol w:w="1903"/>
        <w:gridCol w:w="891"/>
        <w:gridCol w:w="1084"/>
        <w:gridCol w:w="610"/>
        <w:gridCol w:w="633"/>
        <w:gridCol w:w="827"/>
        <w:gridCol w:w="1618"/>
        <w:gridCol w:w="414"/>
        <w:gridCol w:w="1069"/>
        <w:gridCol w:w="559"/>
        <w:gridCol w:w="1295"/>
        <w:gridCol w:w="969"/>
        <w:gridCol w:w="1028"/>
        <w:gridCol w:w="1339"/>
      </w:tblGrid>
      <w:tr>
        <w:trPr>
          <w:trHeight w:val="34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c.2716delG</w:t>
            </w:r>
            <w:r w:rsidRPr="00000000">
              <w:rPr>
                <w:sz w:val="24"/>
                <w:szCs w:val="24"/>
              </w:rPr>
              <w:t>/</w:t>
            </w:r>
          </w:p>
          <w:p w:rsidR="0018722C">
            <w:pPr>
              <w:topLinePunct/>
              <w:ind w:leftChars="0" w:left="0" w:rightChars="0" w:right="0" w:firstLineChars="0" w:firstLine="0"/>
              <w:spacing w:line="240" w:lineRule="atLeast"/>
            </w:pPr>
            <w:r w:rsidRPr="00000000">
              <w:rPr>
                <w:sz w:val="24"/>
                <w:szCs w:val="24"/>
              </w:rPr>
              <w:t>p.V906fsX934</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3y3m</w:t>
            </w:r>
            <w:r w:rsidRPr="00000000">
              <w:rPr>
                <w:sz w:val="24"/>
                <w:szCs w:val="24"/>
              </w:rPr>
              <w:t>/</w:t>
            </w:r>
            <w:r w:rsidRPr="00000000">
              <w:rPr>
                <w:sz w:val="24"/>
                <w:szCs w:val="24"/>
              </w:rPr>
              <w:t>2y2m</w:t>
            </w:r>
          </w:p>
        </w:tc>
        <w:tc>
          <w:tcPr>
            <w:tcW w:w="610" w:type="dxa"/>
          </w:tcPr>
          <w:p w:rsidR="0018722C">
            <w:pPr>
              <w:topLinePunct/>
              <w:ind w:leftChars="0" w:left="0" w:rightChars="0" w:right="0" w:firstLineChars="0" w:firstLine="0"/>
              <w:spacing w:line="240" w:lineRule="atLeast"/>
            </w:pPr>
            <w:r w:rsidRPr="00000000">
              <w:rPr>
                <w:sz w:val="24"/>
                <w:szCs w:val="24"/>
              </w:rPr>
              <w:t>5m</w:t>
            </w:r>
          </w:p>
        </w:tc>
        <w:tc>
          <w:tcPr>
            <w:tcW w:w="633" w:type="dxa"/>
          </w:tcPr>
          <w:p w:rsidR="0018722C">
            <w:pPr>
              <w:topLinePunct/>
              <w:ind w:leftChars="0" w:left="0" w:rightChars="0" w:right="0" w:firstLineChars="0" w:firstLine="0"/>
              <w:spacing w:line="240" w:lineRule="atLeast"/>
            </w:pPr>
            <w:r w:rsidRPr="00000000">
              <w:rPr>
                <w:sz w:val="24"/>
                <w:szCs w:val="24"/>
              </w:rPr>
              <w:t>7m</w:t>
            </w:r>
          </w:p>
        </w:tc>
        <w:tc>
          <w:tcPr>
            <w:tcW w:w="827"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3</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w:t>
            </w:r>
          </w:p>
        </w:tc>
        <w:tc>
          <w:tcPr>
            <w:tcW w:w="96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Pr>
          <w:p w:rsidR="0018722C">
            <w:pPr>
              <w:topLinePunct/>
              <w:ind w:leftChars="0" w:left="0" w:rightChars="0" w:right="0" w:firstLineChars="0" w:firstLine="0"/>
              <w:spacing w:line="240" w:lineRule="atLeast"/>
            </w:pPr>
            <w:r w:rsidRPr="00000000">
              <w:rPr>
                <w:sz w:val="24"/>
                <w:szCs w:val="24"/>
              </w:rPr>
              <w:t>Reduction</w:t>
            </w:r>
          </w:p>
        </w:tc>
        <w:tc>
          <w:tcPr>
            <w:tcW w:w="1339" w:type="dxa"/>
          </w:tcPr>
          <w:p w:rsidR="0018722C">
            <w:pPr>
              <w:topLinePunct/>
              <w:ind w:leftChars="0" w:left="0" w:rightChars="0" w:right="0" w:firstLineChars="0" w:firstLine="0"/>
              <w:spacing w:line="240" w:lineRule="atLeast"/>
            </w:pPr>
            <w:r w:rsidRPr="00000000">
              <w:rPr>
                <w:sz w:val="24"/>
                <w:szCs w:val="24"/>
              </w:rPr>
              <w:t>Moderate,Ataxia</w:t>
            </w:r>
          </w:p>
        </w:tc>
      </w:tr>
      <w:tr>
        <w:trPr>
          <w:trHeight w:val="34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F</w:t>
            </w:r>
          </w:p>
        </w:tc>
        <w:tc>
          <w:tcPr>
            <w:tcW w:w="1903" w:type="dxa"/>
          </w:tcPr>
          <w:p w:rsidR="0018722C">
            <w:pPr>
              <w:topLinePunct/>
              <w:ind w:leftChars="0" w:left="0" w:rightChars="0" w:right="0" w:firstLineChars="0" w:firstLine="0"/>
              <w:spacing w:line="240" w:lineRule="atLeast"/>
            </w:pPr>
            <w:r w:rsidRPr="00000000">
              <w:rPr>
                <w:sz w:val="24"/>
                <w:szCs w:val="24"/>
              </w:rPr>
              <w:t>c.2782C&gt;T</w:t>
            </w:r>
            <w:r w:rsidRPr="00000000">
              <w:rPr>
                <w:sz w:val="24"/>
                <w:szCs w:val="24"/>
              </w:rPr>
              <w:t>/</w:t>
            </w:r>
            <w:r w:rsidRPr="00000000">
              <w:rPr>
                <w:sz w:val="24"/>
                <w:szCs w:val="24"/>
              </w:rPr>
              <w:t>p.Q928X</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14y</w:t>
            </w:r>
            <w:r w:rsidRPr="00000000">
              <w:rPr>
                <w:sz w:val="24"/>
                <w:szCs w:val="24"/>
              </w:rPr>
              <w:t>/</w:t>
            </w:r>
            <w:r w:rsidRPr="00000000">
              <w:rPr>
                <w:sz w:val="24"/>
                <w:szCs w:val="24"/>
              </w:rPr>
              <w:t>13y</w:t>
            </w:r>
          </w:p>
        </w:tc>
        <w:tc>
          <w:tcPr>
            <w:tcW w:w="610" w:type="dxa"/>
          </w:tcPr>
          <w:p w:rsidR="0018722C">
            <w:pPr>
              <w:topLinePunct/>
              <w:ind w:leftChars="0" w:left="0" w:rightChars="0" w:right="0" w:firstLineChars="0" w:firstLine="0"/>
              <w:spacing w:line="240" w:lineRule="atLeast"/>
            </w:pPr>
            <w:r w:rsidRPr="00000000">
              <w:rPr>
                <w:sz w:val="24"/>
                <w:szCs w:val="24"/>
              </w:rPr>
              <w:t>5m</w:t>
            </w:r>
          </w:p>
        </w:tc>
        <w:tc>
          <w:tcPr>
            <w:tcW w:w="633" w:type="dxa"/>
          </w:tcPr>
          <w:p w:rsidR="0018722C">
            <w:pPr>
              <w:topLinePunct/>
              <w:ind w:leftChars="0" w:left="0" w:rightChars="0" w:right="0" w:firstLineChars="0" w:firstLine="0"/>
              <w:spacing w:line="240" w:lineRule="atLeast"/>
            </w:pPr>
            <w:r w:rsidRPr="00000000">
              <w:rPr>
                <w:sz w:val="24"/>
                <w:szCs w:val="24"/>
              </w:rPr>
              <w:t>1y2m</w:t>
            </w:r>
          </w:p>
        </w:tc>
        <w:tc>
          <w:tcPr>
            <w:tcW w:w="827" w:type="dxa"/>
          </w:tcPr>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24</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GTCS,SPS,aAS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w:t>
            </w:r>
          </w:p>
          <w:p w:rsidR="0018722C">
            <w:pPr>
              <w:topLinePunct/>
              <w:ind w:leftChars="0" w:left="0" w:rightChars="0" w:right="0" w:firstLineChars="0" w:firstLine="0"/>
              <w:spacing w:line="240" w:lineRule="atLeast"/>
            </w:pPr>
            <w:r w:rsidRPr="00000000">
              <w:rPr>
                <w:sz w:val="24"/>
                <w:szCs w:val="24"/>
              </w:rPr>
              <w:t>CNZ,PB</w:t>
            </w:r>
          </w:p>
        </w:tc>
        <w:tc>
          <w:tcPr>
            <w:tcW w:w="969" w:type="dxa"/>
          </w:tcPr>
          <w:p w:rsidR="0018722C">
            <w:pPr>
              <w:topLinePunct/>
              <w:ind w:leftChars="0" w:left="0" w:rightChars="0" w:right="0" w:firstLineChars="0" w:firstLine="0"/>
              <w:spacing w:line="240" w:lineRule="atLeast"/>
            </w:pPr>
            <w:r w:rsidRPr="00000000">
              <w:rPr>
                <w:sz w:val="24"/>
                <w:szCs w:val="24"/>
              </w:rPr>
              <w:t>PHT</w:t>
            </w:r>
          </w:p>
        </w:tc>
        <w:tc>
          <w:tcPr>
            <w:tcW w:w="1028" w:type="dxa"/>
          </w:tcPr>
          <w:p w:rsidR="0018722C">
            <w:pPr>
              <w:topLinePunct/>
              <w:ind w:leftChars="0" w:left="0" w:rightChars="0" w:right="0" w:firstLineChars="0" w:firstLine="0"/>
              <w:spacing w:line="240" w:lineRule="atLeast"/>
            </w:pPr>
            <w:r w:rsidRPr="00000000">
              <w:rPr>
                <w:sz w:val="24"/>
                <w:szCs w:val="24"/>
              </w:rPr>
              <w:t>Refractory</w:t>
            </w:r>
          </w:p>
        </w:tc>
        <w:tc>
          <w:tcPr>
            <w:tcW w:w="1339" w:type="dxa"/>
          </w:tcPr>
          <w:p w:rsidR="0018722C">
            <w:pPr>
              <w:topLinePunct/>
              <w:ind w:leftChars="0" w:left="0" w:rightChars="0" w:right="0" w:firstLineChars="0" w:firstLine="0"/>
              <w:spacing w:line="240" w:lineRule="atLeast"/>
            </w:pPr>
            <w:r w:rsidRPr="00000000">
              <w:rPr>
                <w:sz w:val="24"/>
                <w:szCs w:val="24"/>
              </w:rPr>
              <w:t>Severe,Ataxia</w:t>
            </w:r>
          </w:p>
        </w:tc>
      </w:tr>
      <w:tr>
        <w:trPr>
          <w:trHeight w:val="34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.3128del A</w:t>
            </w:r>
            <w:r w:rsidRPr="00000000">
              <w:rPr>
                <w:sz w:val="24"/>
                <w:szCs w:val="24"/>
              </w:rPr>
              <w:t>/</w:t>
            </w:r>
          </w:p>
          <w:p w:rsidR="0018722C">
            <w:pPr>
              <w:topLinePunct/>
              <w:ind w:leftChars="0" w:left="0" w:rightChars="0" w:right="0" w:firstLineChars="0" w:firstLine="0"/>
              <w:spacing w:line="240" w:lineRule="atLeast"/>
            </w:pPr>
            <w:r w:rsidRPr="00000000">
              <w:rPr>
                <w:sz w:val="24"/>
                <w:szCs w:val="24"/>
              </w:rPr>
              <w:t>p.K1043fsX1047</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5y7m</w:t>
            </w:r>
            <w:r w:rsidRPr="00000000">
              <w:rPr>
                <w:sz w:val="24"/>
                <w:szCs w:val="24"/>
              </w:rPr>
              <w:t>/</w:t>
            </w:r>
            <w:r w:rsidRPr="00000000">
              <w:rPr>
                <w:sz w:val="24"/>
                <w:szCs w:val="24"/>
              </w:rPr>
              <w:t>2y2m</w:t>
            </w:r>
          </w:p>
        </w:tc>
        <w:tc>
          <w:tcPr>
            <w:tcW w:w="610" w:type="dxa"/>
          </w:tcPr>
          <w:p w:rsidR="0018722C">
            <w:pPr>
              <w:topLinePunct/>
              <w:ind w:leftChars="0" w:left="0" w:rightChars="0" w:right="0" w:firstLineChars="0" w:firstLine="0"/>
              <w:spacing w:line="240" w:lineRule="atLeast"/>
            </w:pPr>
            <w:r w:rsidRPr="00000000">
              <w:rPr>
                <w:sz w:val="24"/>
                <w:szCs w:val="24"/>
              </w:rPr>
              <w:t>7m</w:t>
            </w:r>
          </w:p>
        </w:tc>
        <w:tc>
          <w:tcPr>
            <w:tcW w:w="633" w:type="dxa"/>
          </w:tcPr>
          <w:p w:rsidR="0018722C">
            <w:pPr>
              <w:topLinePunct/>
              <w:ind w:leftChars="0" w:left="0" w:rightChars="0" w:right="0" w:firstLineChars="0" w:firstLine="0"/>
              <w:spacing w:line="240" w:lineRule="atLeast"/>
            </w:pPr>
            <w:r w:rsidRPr="00000000">
              <w:rPr>
                <w:sz w:val="24"/>
                <w:szCs w:val="24"/>
              </w:rPr>
              <w:t>4m</w:t>
            </w:r>
          </w:p>
        </w:tc>
        <w:tc>
          <w:tcPr>
            <w:tcW w:w="827"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12</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GTCS,HC,CPS,</w:t>
            </w:r>
          </w:p>
          <w:p w:rsidR="0018722C">
            <w:pPr>
              <w:topLinePunct/>
              <w:ind w:leftChars="0" w:left="0" w:rightChars="0" w:right="0" w:firstLineChars="0" w:firstLine="0"/>
              <w:spacing w:line="240" w:lineRule="atLeast"/>
            </w:pPr>
            <w:r w:rsidRPr="00000000">
              <w:rPr>
                <w:sz w:val="24"/>
                <w:szCs w:val="24"/>
              </w:rPr>
              <w:t>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w:t>
            </w:r>
          </w:p>
          <w:p w:rsidR="0018722C">
            <w:pPr>
              <w:topLinePunct/>
              <w:ind w:leftChars="0" w:left="0" w:rightChars="0" w:right="0" w:firstLineChars="0" w:firstLine="0"/>
              <w:spacing w:line="240" w:lineRule="atLeast"/>
            </w:pPr>
            <w:r w:rsidRPr="00000000">
              <w:rPr>
                <w:sz w:val="24"/>
                <w:szCs w:val="24"/>
              </w:rPr>
              <w:t>CNZ</w:t>
            </w:r>
          </w:p>
        </w:tc>
        <w:tc>
          <w:tcPr>
            <w:tcW w:w="96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Pr>
          <w:p w:rsidR="0018722C">
            <w:pPr>
              <w:topLinePunct/>
              <w:ind w:leftChars="0" w:left="0" w:rightChars="0" w:right="0" w:firstLineChars="0" w:firstLine="0"/>
              <w:spacing w:line="240" w:lineRule="atLeast"/>
            </w:pPr>
            <w:r w:rsidRPr="00000000">
              <w:rPr>
                <w:sz w:val="24"/>
                <w:szCs w:val="24"/>
              </w:rPr>
              <w:t>Reduction</w:t>
            </w:r>
          </w:p>
        </w:tc>
        <w:tc>
          <w:tcPr>
            <w:tcW w:w="1339" w:type="dxa"/>
          </w:tcPr>
          <w:p w:rsidR="0018722C">
            <w:pPr>
              <w:topLinePunct/>
              <w:ind w:leftChars="0" w:left="0" w:rightChars="0" w:right="0" w:firstLineChars="0" w:firstLine="0"/>
              <w:spacing w:line="240" w:lineRule="atLeast"/>
            </w:pPr>
            <w:r w:rsidRPr="00000000">
              <w:rPr>
                <w:sz w:val="24"/>
                <w:szCs w:val="24"/>
              </w:rPr>
              <w:t>Moderate,Ataxia,</w:t>
            </w:r>
          </w:p>
          <w:p w:rsidR="0018722C">
            <w:pPr>
              <w:topLinePunct/>
              <w:ind w:leftChars="0" w:left="0" w:rightChars="0" w:right="0" w:firstLineChars="0" w:firstLine="0"/>
              <w:spacing w:line="240" w:lineRule="atLeast"/>
            </w:pPr>
            <w:r w:rsidRPr="00000000">
              <w:rPr>
                <w:sz w:val="24"/>
                <w:szCs w:val="24"/>
              </w:rPr>
              <w:t>ADHD</w:t>
            </w:r>
          </w:p>
        </w:tc>
      </w:tr>
      <w:tr>
        <w:trPr>
          <w:trHeight w:val="22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c.3710delT</w:t>
            </w:r>
            <w:r w:rsidRPr="00000000">
              <w:rPr>
                <w:sz w:val="24"/>
                <w:szCs w:val="24"/>
              </w:rPr>
              <w:t>/</w:t>
            </w:r>
            <w:r w:rsidRPr="00000000">
              <w:rPr>
                <w:sz w:val="24"/>
                <w:szCs w:val="24"/>
              </w:rPr>
              <w:t>p.F1237fsX54</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3y2m</w:t>
            </w:r>
            <w:r w:rsidRPr="00000000">
              <w:rPr>
                <w:sz w:val="24"/>
                <w:szCs w:val="24"/>
              </w:rPr>
              <w:t>/</w:t>
            </w:r>
            <w:r w:rsidRPr="00000000">
              <w:rPr>
                <w:sz w:val="24"/>
                <w:szCs w:val="24"/>
              </w:rPr>
              <w:t>2y</w:t>
            </w:r>
          </w:p>
        </w:tc>
        <w:tc>
          <w:tcPr>
            <w:tcW w:w="610" w:type="dxa"/>
          </w:tcPr>
          <w:p w:rsidR="0018722C">
            <w:pPr>
              <w:topLinePunct/>
              <w:ind w:leftChars="0" w:left="0" w:rightChars="0" w:right="0" w:firstLineChars="0" w:firstLine="0"/>
              <w:spacing w:line="240" w:lineRule="atLeast"/>
            </w:pPr>
            <w:r w:rsidRPr="00000000">
              <w:rPr>
                <w:sz w:val="24"/>
                <w:szCs w:val="24"/>
              </w:rPr>
              <w:t>3m</w:t>
            </w:r>
          </w:p>
        </w:tc>
        <w:tc>
          <w:tcPr>
            <w:tcW w:w="633" w:type="dxa"/>
          </w:tcPr>
          <w:p w:rsidR="0018722C">
            <w:pPr>
              <w:topLinePunct/>
              <w:ind w:leftChars="0" w:left="0" w:rightChars="0" w:right="0" w:firstLineChars="0" w:firstLine="0"/>
              <w:spacing w:line="240" w:lineRule="atLeast"/>
            </w:pPr>
            <w:r w:rsidRPr="00000000">
              <w:rPr>
                <w:sz w:val="24"/>
                <w:szCs w:val="24"/>
              </w:rPr>
              <w:t>11m</w:t>
            </w:r>
          </w:p>
        </w:tc>
        <w:tc>
          <w:tcPr>
            <w:tcW w:w="827"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9</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GTCS,CPS,aAS</w:t>
            </w:r>
          </w:p>
        </w:tc>
        <w:tc>
          <w:tcPr>
            <w:tcW w:w="414" w:type="dxa"/>
          </w:tcPr>
          <w:p w:rsidR="0018722C">
            <w:pPr>
              <w:topLinePunct/>
              <w:ind w:leftChars="0" w:left="0" w:rightChars="0" w:right="0" w:firstLineChars="0" w:firstLine="0"/>
              <w:spacing w:line="240" w:lineRule="atLeast"/>
            </w:pP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VPA,PB</w:t>
            </w:r>
          </w:p>
        </w:tc>
        <w:tc>
          <w:tcPr>
            <w:tcW w:w="96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Pr>
          <w:p w:rsidR="0018722C">
            <w:pPr>
              <w:topLinePunct/>
              <w:ind w:leftChars="0" w:left="0" w:rightChars="0" w:right="0" w:firstLineChars="0" w:firstLine="0"/>
              <w:spacing w:line="240" w:lineRule="atLeast"/>
            </w:pPr>
            <w:r w:rsidRPr="00000000">
              <w:rPr>
                <w:sz w:val="24"/>
                <w:szCs w:val="24"/>
              </w:rPr>
              <w:t>Refractory</w:t>
            </w:r>
          </w:p>
        </w:tc>
        <w:tc>
          <w:tcPr>
            <w:tcW w:w="1339" w:type="dxa"/>
          </w:tcPr>
          <w:p w:rsidR="0018722C">
            <w:pPr>
              <w:topLinePunct/>
              <w:ind w:leftChars="0" w:left="0" w:rightChars="0" w:right="0" w:firstLineChars="0" w:firstLine="0"/>
              <w:spacing w:line="240" w:lineRule="atLeast"/>
            </w:pPr>
            <w:r w:rsidRPr="00000000">
              <w:rPr>
                <w:sz w:val="24"/>
                <w:szCs w:val="24"/>
              </w:rPr>
              <w:t>Mild</w:t>
            </w:r>
          </w:p>
        </w:tc>
      </w:tr>
      <w:tr>
        <w:trPr>
          <w:trHeight w:val="30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F</w:t>
            </w:r>
          </w:p>
        </w:tc>
        <w:tc>
          <w:tcPr>
            <w:tcW w:w="1903" w:type="dxa"/>
          </w:tcPr>
          <w:p w:rsidR="0018722C">
            <w:pPr>
              <w:topLinePunct/>
              <w:ind w:leftChars="0" w:left="0" w:rightChars="0" w:right="0" w:firstLineChars="0" w:firstLine="0"/>
              <w:spacing w:line="240" w:lineRule="atLeast"/>
            </w:pPr>
            <w:r w:rsidRPr="00000000">
              <w:rPr>
                <w:sz w:val="24"/>
                <w:szCs w:val="24"/>
              </w:rPr>
              <w:t>c.4162G&gt;T</w:t>
            </w:r>
            <w:r w:rsidRPr="00000000">
              <w:rPr>
                <w:sz w:val="24"/>
                <w:szCs w:val="24"/>
              </w:rPr>
              <w:t>/</w:t>
            </w:r>
            <w:r w:rsidRPr="00000000">
              <w:rPr>
                <w:sz w:val="24"/>
                <w:szCs w:val="24"/>
              </w:rPr>
              <w:t>p.Glu1388X</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2y</w:t>
            </w:r>
            <w:r w:rsidRPr="00000000">
              <w:rPr>
                <w:sz w:val="24"/>
                <w:szCs w:val="24"/>
              </w:rPr>
              <w:t>/</w:t>
            </w:r>
            <w:r w:rsidRPr="00000000">
              <w:rPr>
                <w:sz w:val="24"/>
                <w:szCs w:val="24"/>
              </w:rPr>
              <w:t>10m</w:t>
            </w:r>
          </w:p>
        </w:tc>
        <w:tc>
          <w:tcPr>
            <w:tcW w:w="610" w:type="dxa"/>
          </w:tcPr>
          <w:p w:rsidR="0018722C">
            <w:pPr>
              <w:topLinePunct/>
              <w:ind w:leftChars="0" w:left="0" w:rightChars="0" w:right="0" w:firstLineChars="0" w:firstLine="0"/>
              <w:spacing w:line="240" w:lineRule="atLeast"/>
            </w:pPr>
            <w:r w:rsidRPr="00000000">
              <w:rPr>
                <w:sz w:val="24"/>
                <w:szCs w:val="24"/>
              </w:rPr>
              <w:t>3m</w:t>
            </w:r>
          </w:p>
        </w:tc>
        <w:tc>
          <w:tcPr>
            <w:tcW w:w="633" w:type="dxa"/>
          </w:tcPr>
          <w:p w:rsidR="0018722C">
            <w:pPr>
              <w:topLinePunct/>
              <w:ind w:leftChars="0" w:left="0" w:rightChars="0" w:right="0" w:firstLineChars="0" w:firstLine="0"/>
              <w:spacing w:line="240" w:lineRule="atLeast"/>
            </w:pPr>
            <w:r w:rsidRPr="00000000">
              <w:rPr>
                <w:sz w:val="24"/>
                <w:szCs w:val="24"/>
              </w:rPr>
              <w:t>1y2m</w:t>
            </w:r>
          </w:p>
        </w:tc>
        <w:tc>
          <w:tcPr>
            <w:tcW w:w="827"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2</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w:t>
            </w:r>
          </w:p>
        </w:tc>
        <w:tc>
          <w:tcPr>
            <w:tcW w:w="414" w:type="dxa"/>
          </w:tcPr>
          <w:p w:rsidR="0018722C">
            <w:pPr>
              <w:topLinePunct/>
              <w:ind w:leftChars="0" w:left="0" w:rightChars="0" w:right="0" w:firstLineChars="0" w:firstLine="0"/>
              <w:spacing w:line="240" w:lineRule="atLeast"/>
            </w:pP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VPA,PB</w:t>
            </w:r>
          </w:p>
        </w:tc>
        <w:tc>
          <w:tcPr>
            <w:tcW w:w="96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Pr>
          <w:p w:rsidR="0018722C">
            <w:pPr>
              <w:topLinePunct/>
              <w:ind w:leftChars="0" w:left="0" w:rightChars="0" w:right="0" w:firstLineChars="0" w:firstLine="0"/>
              <w:spacing w:line="240" w:lineRule="atLeast"/>
            </w:pPr>
            <w:r w:rsidRPr="00000000">
              <w:rPr>
                <w:sz w:val="24"/>
                <w:szCs w:val="24"/>
              </w:rPr>
              <w:t>Reduction</w:t>
            </w:r>
          </w:p>
        </w:tc>
        <w:tc>
          <w:tcPr>
            <w:tcW w:w="1339" w:type="dxa"/>
          </w:tcPr>
          <w:p w:rsidR="0018722C">
            <w:pPr>
              <w:topLinePunct/>
              <w:ind w:leftChars="0" w:left="0" w:rightChars="0" w:right="0" w:firstLineChars="0" w:firstLine="0"/>
              <w:spacing w:line="240" w:lineRule="atLeast"/>
            </w:pPr>
            <w:r w:rsidRPr="00000000">
              <w:rPr>
                <w:sz w:val="24"/>
                <w:szCs w:val="24"/>
              </w:rPr>
              <w:t>Mild</w:t>
            </w:r>
          </w:p>
        </w:tc>
      </w:tr>
      <w:tr>
        <w:trPr>
          <w:trHeight w:val="28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b/>
                <w:sz w:val="24"/>
                <w:szCs w:val="24"/>
              </w:rPr>
              <w:t>  </w:t>
            </w:r>
            <w:r w:rsidRPr="00000000">
              <w:rPr>
                <w:b/>
                <w:sz w:val="24"/>
                <w:szCs w:val="24"/>
              </w:rPr>
              <w:t> </w:t>
            </w:r>
            <w:r w:rsidRPr="00000000">
              <w:rPr>
                <w:b/>
                <w:sz w:val="24"/>
                <w:szCs w:val="24"/>
              </w:rPr>
              <w:t>DS-C</w:t>
            </w:r>
            <w:r w:rsidRPr="00000000">
              <w:rPr>
                <w:sz w:val="24"/>
                <w:szCs w:val="24"/>
              </w:rPr>
              <w:tab/>
            </w:r>
          </w:p>
        </w:tc>
        <w:tc>
          <w:tcPr>
            <w:tcW w:w="1903" w:type="dxa"/>
          </w:tcPr>
          <w:p w:rsidR="0018722C">
            <w:pPr>
              <w:topLinePunct/>
              <w:ind w:leftChars="0" w:left="0" w:rightChars="0" w:right="0" w:firstLineChars="0" w:firstLine="0"/>
              <w:spacing w:line="240" w:lineRule="atLeast"/>
            </w:pPr>
          </w:p>
        </w:tc>
        <w:tc>
          <w:tcPr>
            <w:tcW w:w="891" w:type="dxa"/>
          </w:tcPr>
          <w:p w:rsidR="0018722C">
            <w:pPr>
              <w:topLinePunct/>
              <w:ind w:leftChars="0" w:left="0" w:rightChars="0" w:right="0" w:firstLineChars="0" w:firstLine="0"/>
              <w:spacing w:line="240" w:lineRule="atLeast"/>
            </w:pPr>
          </w:p>
        </w:tc>
        <w:tc>
          <w:tcPr>
            <w:tcW w:w="1084" w:type="dxa"/>
          </w:tcPr>
          <w:p w:rsidR="0018722C">
            <w:pPr>
              <w:topLinePunct/>
              <w:ind w:leftChars="0" w:left="0" w:rightChars="0" w:right="0" w:firstLineChars="0" w:firstLine="0"/>
              <w:spacing w:line="240" w:lineRule="atLeast"/>
            </w:pPr>
          </w:p>
        </w:tc>
        <w:tc>
          <w:tcPr>
            <w:tcW w:w="610" w:type="dxa"/>
          </w:tcPr>
          <w:p w:rsidR="0018722C">
            <w:pPr>
              <w:topLinePunct/>
              <w:ind w:leftChars="0" w:left="0" w:rightChars="0" w:right="0" w:firstLineChars="0" w:firstLine="0"/>
              <w:spacing w:line="240" w:lineRule="atLeast"/>
            </w:pPr>
          </w:p>
        </w:tc>
        <w:tc>
          <w:tcPr>
            <w:tcW w:w="633" w:type="dxa"/>
          </w:tcPr>
          <w:p w:rsidR="0018722C">
            <w:pPr>
              <w:topLinePunct/>
              <w:ind w:leftChars="0" w:left="0" w:rightChars="0" w:right="0" w:firstLineChars="0" w:firstLine="0"/>
              <w:spacing w:line="240" w:lineRule="atLeast"/>
            </w:pPr>
          </w:p>
        </w:tc>
        <w:tc>
          <w:tcPr>
            <w:tcW w:w="827"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414" w:type="dxa"/>
          </w:tcPr>
          <w:p w:rsidR="0018722C">
            <w:pPr>
              <w:topLinePunct/>
              <w:ind w:leftChars="0" w:left="0" w:rightChars="0" w:right="0" w:firstLineChars="0" w:firstLine="0"/>
              <w:spacing w:line="240" w:lineRule="atLeast"/>
            </w:pPr>
          </w:p>
        </w:tc>
        <w:tc>
          <w:tcPr>
            <w:tcW w:w="1069" w:type="dxa"/>
          </w:tcPr>
          <w:p w:rsidR="0018722C">
            <w:pPr>
              <w:topLinePunct/>
              <w:ind w:leftChars="0" w:left="0" w:rightChars="0" w:right="0" w:firstLineChars="0" w:firstLine="0"/>
              <w:spacing w:line="240" w:lineRule="atLeast"/>
            </w:pPr>
          </w:p>
        </w:tc>
        <w:tc>
          <w:tcPr>
            <w:tcW w:w="559"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1028" w:type="dxa"/>
          </w:tcPr>
          <w:p w:rsidR="0018722C">
            <w:pPr>
              <w:topLinePunct/>
              <w:ind w:leftChars="0" w:left="0" w:rightChars="0" w:right="0" w:firstLineChars="0" w:firstLine="0"/>
              <w:spacing w:line="240" w:lineRule="atLeast"/>
            </w:pPr>
          </w:p>
        </w:tc>
        <w:tc>
          <w:tcPr>
            <w:tcW w:w="1339" w:type="dxa"/>
          </w:tcPr>
          <w:p w:rsidR="0018722C">
            <w:pPr>
              <w:topLinePunct/>
              <w:ind w:leftChars="0" w:left="0" w:rightChars="0" w:right="0" w:firstLineChars="0" w:firstLine="0"/>
              <w:spacing w:line="240" w:lineRule="atLeast"/>
            </w:pPr>
          </w:p>
        </w:tc>
      </w:tr>
      <w:tr>
        <w:trPr>
          <w:trHeight w:val="40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F</w:t>
            </w:r>
          </w:p>
        </w:tc>
        <w:tc>
          <w:tcPr>
            <w:tcW w:w="1903" w:type="dxa"/>
          </w:tcPr>
          <w:p w:rsidR="0018722C">
            <w:pPr>
              <w:topLinePunct/>
              <w:ind w:leftChars="0" w:left="0" w:rightChars="0" w:right="0" w:firstLineChars="0" w:firstLine="0"/>
              <w:spacing w:line="240" w:lineRule="atLeast"/>
            </w:pPr>
            <w:r w:rsidRPr="00000000">
              <w:rPr>
                <w:sz w:val="24"/>
                <w:szCs w:val="24"/>
              </w:rPr>
              <w:t>c.664C&gt;T</w:t>
            </w:r>
            <w:r w:rsidRPr="00000000">
              <w:rPr>
                <w:sz w:val="24"/>
                <w:szCs w:val="24"/>
              </w:rPr>
              <w:t>/</w:t>
            </w:r>
            <w:r w:rsidRPr="00000000">
              <w:rPr>
                <w:sz w:val="24"/>
                <w:szCs w:val="24"/>
              </w:rPr>
              <w:t>p.R222X</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6y8m</w:t>
            </w:r>
            <w:r w:rsidRPr="00000000">
              <w:rPr>
                <w:sz w:val="24"/>
                <w:szCs w:val="24"/>
              </w:rPr>
              <w:t>/</w:t>
            </w:r>
            <w:r w:rsidRPr="00000000">
              <w:rPr>
                <w:sz w:val="24"/>
                <w:szCs w:val="24"/>
              </w:rPr>
              <w:t>5y3m</w:t>
            </w:r>
          </w:p>
        </w:tc>
        <w:tc>
          <w:tcPr>
            <w:tcW w:w="610" w:type="dxa"/>
          </w:tcPr>
          <w:p w:rsidR="0018722C">
            <w:pPr>
              <w:topLinePunct/>
              <w:ind w:leftChars="0" w:left="0" w:rightChars="0" w:right="0" w:firstLineChars="0" w:firstLine="0"/>
              <w:spacing w:line="240" w:lineRule="atLeast"/>
            </w:pPr>
            <w:r w:rsidRPr="00000000">
              <w:rPr>
                <w:sz w:val="24"/>
                <w:szCs w:val="24"/>
              </w:rPr>
              <w:t>3m</w:t>
            </w:r>
          </w:p>
        </w:tc>
        <w:tc>
          <w:tcPr>
            <w:tcW w:w="633" w:type="dxa"/>
          </w:tcPr>
          <w:p w:rsidR="0018722C">
            <w:pPr>
              <w:topLinePunct/>
              <w:ind w:leftChars="0" w:left="0" w:rightChars="0" w:right="0" w:firstLineChars="0" w:firstLine="0"/>
              <w:spacing w:line="240" w:lineRule="atLeast"/>
            </w:pPr>
            <w:r w:rsidRPr="00000000">
              <w:rPr>
                <w:sz w:val="24"/>
                <w:szCs w:val="24"/>
              </w:rPr>
              <w:t>4m</w:t>
            </w:r>
          </w:p>
        </w:tc>
        <w:tc>
          <w:tcPr>
            <w:tcW w:w="827" w:type="dxa"/>
          </w:tcPr>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20</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GTCS,CPS,Myo</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TPM,CNZ</w:t>
            </w:r>
          </w:p>
        </w:tc>
        <w:tc>
          <w:tcPr>
            <w:tcW w:w="969" w:type="dxa"/>
          </w:tcPr>
          <w:p w:rsidR="0018722C">
            <w:pPr>
              <w:topLinePunct/>
              <w:ind w:leftChars="0" w:left="0" w:rightChars="0" w:right="0" w:firstLineChars="0" w:firstLine="0"/>
              <w:spacing w:line="240" w:lineRule="atLeast"/>
            </w:pPr>
            <w:r w:rsidRPr="00000000">
              <w:rPr>
                <w:sz w:val="24"/>
                <w:szCs w:val="24"/>
              </w:rPr>
              <w:t>CBZ</w:t>
            </w:r>
          </w:p>
        </w:tc>
        <w:tc>
          <w:tcPr>
            <w:tcW w:w="1028" w:type="dxa"/>
          </w:tcPr>
          <w:p w:rsidR="0018722C">
            <w:pPr>
              <w:topLinePunct/>
              <w:ind w:leftChars="0" w:left="0" w:rightChars="0" w:right="0" w:firstLineChars="0" w:firstLine="0"/>
              <w:spacing w:line="240" w:lineRule="atLeast"/>
            </w:pPr>
            <w:r w:rsidRPr="00000000">
              <w:rPr>
                <w:sz w:val="24"/>
                <w:szCs w:val="24"/>
              </w:rPr>
              <w:t>Refractory</w:t>
            </w:r>
          </w:p>
        </w:tc>
        <w:tc>
          <w:tcPr>
            <w:tcW w:w="1339" w:type="dxa"/>
          </w:tcPr>
          <w:p w:rsidR="0018722C">
            <w:pPr>
              <w:topLinePunct/>
              <w:ind w:leftChars="0" w:left="0" w:rightChars="0" w:right="0" w:firstLineChars="0" w:firstLine="0"/>
              <w:spacing w:line="240" w:lineRule="atLeast"/>
            </w:pPr>
            <w:r w:rsidRPr="00000000">
              <w:rPr>
                <w:sz w:val="24"/>
                <w:szCs w:val="24"/>
              </w:rPr>
              <w:t>Moderate</w:t>
            </w:r>
          </w:p>
        </w:tc>
      </w:tr>
      <w:tr>
        <w:trPr>
          <w:trHeight w:val="34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c.840G&gt;A</w:t>
            </w:r>
            <w:r w:rsidRPr="00000000">
              <w:rPr>
                <w:sz w:val="24"/>
                <w:szCs w:val="24"/>
              </w:rPr>
              <w:t>/</w:t>
            </w:r>
            <w:r w:rsidRPr="00000000">
              <w:rPr>
                <w:sz w:val="24"/>
                <w:szCs w:val="24"/>
              </w:rPr>
              <w:t>p.W280X</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10y</w:t>
            </w:r>
            <w:r w:rsidRPr="00000000">
              <w:rPr>
                <w:sz w:val="24"/>
                <w:szCs w:val="24"/>
              </w:rPr>
              <w:t>/</w:t>
            </w:r>
            <w:r w:rsidRPr="00000000">
              <w:rPr>
                <w:sz w:val="24"/>
                <w:szCs w:val="24"/>
              </w:rPr>
              <w:t>4y11m</w:t>
            </w:r>
          </w:p>
        </w:tc>
        <w:tc>
          <w:tcPr>
            <w:tcW w:w="610" w:type="dxa"/>
          </w:tcPr>
          <w:p w:rsidR="0018722C">
            <w:pPr>
              <w:topLinePunct/>
              <w:ind w:leftChars="0" w:left="0" w:rightChars="0" w:right="0" w:firstLineChars="0" w:firstLine="0"/>
              <w:spacing w:line="240" w:lineRule="atLeast"/>
            </w:pPr>
            <w:r w:rsidRPr="00000000">
              <w:rPr>
                <w:sz w:val="24"/>
                <w:szCs w:val="24"/>
              </w:rPr>
              <w:t>5m</w:t>
            </w:r>
          </w:p>
        </w:tc>
        <w:tc>
          <w:tcPr>
            <w:tcW w:w="633" w:type="dxa"/>
          </w:tcPr>
          <w:p w:rsidR="0018722C">
            <w:pPr>
              <w:topLinePunct/>
              <w:ind w:leftChars="0" w:left="0" w:rightChars="0" w:right="0" w:firstLineChars="0" w:firstLine="0"/>
              <w:spacing w:line="240" w:lineRule="atLeast"/>
            </w:pPr>
            <w:r w:rsidRPr="00000000">
              <w:rPr>
                <w:sz w:val="24"/>
                <w:szCs w:val="24"/>
              </w:rPr>
              <w:t>7m</w:t>
            </w:r>
          </w:p>
        </w:tc>
        <w:tc>
          <w:tcPr>
            <w:tcW w:w="827"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12</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GTCS,HC,CPS,</w:t>
            </w:r>
          </w:p>
          <w:p w:rsidR="0018722C">
            <w:pPr>
              <w:topLinePunct/>
              <w:ind w:leftChars="0" w:left="0" w:rightChars="0" w:right="0" w:firstLineChars="0" w:firstLine="0"/>
              <w:spacing w:line="240" w:lineRule="atLeast"/>
            </w:pPr>
            <w:r w:rsidRPr="00000000">
              <w:rPr>
                <w:sz w:val="24"/>
                <w:szCs w:val="24"/>
              </w:rPr>
              <w:t>Myo,aAS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VPA,CNZ,PB</w:t>
            </w:r>
          </w:p>
        </w:tc>
        <w:tc>
          <w:tcPr>
            <w:tcW w:w="969" w:type="dxa"/>
          </w:tcPr>
          <w:p w:rsidR="0018722C">
            <w:pPr>
              <w:topLinePunct/>
              <w:ind w:leftChars="0" w:left="0" w:rightChars="0" w:right="0" w:firstLineChars="0" w:firstLine="0"/>
              <w:spacing w:line="240" w:lineRule="atLeast"/>
            </w:pPr>
            <w:r w:rsidRPr="00000000">
              <w:rPr>
                <w:sz w:val="24"/>
                <w:szCs w:val="24"/>
              </w:rPr>
              <w:t>LTG,OXC</w:t>
            </w:r>
          </w:p>
        </w:tc>
        <w:tc>
          <w:tcPr>
            <w:tcW w:w="1028" w:type="dxa"/>
          </w:tcPr>
          <w:p w:rsidR="0018722C">
            <w:pPr>
              <w:topLinePunct/>
              <w:ind w:leftChars="0" w:left="0" w:rightChars="0" w:right="0" w:firstLineChars="0" w:firstLine="0"/>
              <w:spacing w:line="240" w:lineRule="atLeast"/>
            </w:pPr>
            <w:r w:rsidRPr="00000000">
              <w:rPr>
                <w:sz w:val="24"/>
                <w:szCs w:val="24"/>
              </w:rPr>
              <w:t>Refractory</w:t>
            </w:r>
          </w:p>
        </w:tc>
        <w:tc>
          <w:tcPr>
            <w:tcW w:w="1339" w:type="dxa"/>
          </w:tcPr>
          <w:p w:rsidR="0018722C">
            <w:pPr>
              <w:topLinePunct/>
              <w:ind w:leftChars="0" w:left="0" w:rightChars="0" w:right="0" w:firstLineChars="0" w:firstLine="0"/>
              <w:spacing w:line="240" w:lineRule="atLeast"/>
            </w:pPr>
            <w:r w:rsidRPr="00000000">
              <w:rPr>
                <w:sz w:val="24"/>
                <w:szCs w:val="24"/>
              </w:rPr>
              <w:t>Moderate,Ataxia,</w:t>
            </w:r>
          </w:p>
          <w:p w:rsidR="0018722C">
            <w:pPr>
              <w:topLinePunct/>
              <w:ind w:leftChars="0" w:left="0" w:rightChars="0" w:right="0" w:firstLineChars="0" w:firstLine="0"/>
              <w:spacing w:line="240" w:lineRule="atLeast"/>
            </w:pPr>
            <w:r w:rsidRPr="00000000">
              <w:rPr>
                <w:sz w:val="24"/>
                <w:szCs w:val="24"/>
              </w:rPr>
              <w:t>ADHD</w:t>
            </w:r>
          </w:p>
        </w:tc>
      </w:tr>
      <w:tr>
        <w:trPr>
          <w:trHeight w:val="42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33</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.5280_5281 delTG</w:t>
            </w:r>
            <w:r w:rsidRPr="00000000">
              <w:rPr>
                <w:sz w:val="24"/>
                <w:szCs w:val="24"/>
              </w:rPr>
              <w:t>/</w:t>
            </w:r>
            <w:r w:rsidRPr="00000000">
              <w:rPr>
                <w:sz w:val="24"/>
                <w:szCs w:val="24"/>
              </w:rPr>
              <w:t xml:space="preserve"> p.V1760fsX1793</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2y9m</w:t>
            </w:r>
            <w:r w:rsidRPr="00000000">
              <w:rPr>
                <w:sz w:val="24"/>
                <w:szCs w:val="24"/>
              </w:rPr>
              <w:t>/</w:t>
            </w:r>
            <w:r w:rsidRPr="00000000">
              <w:rPr>
                <w:sz w:val="24"/>
                <w:szCs w:val="24"/>
              </w:rPr>
              <w:t>1y8m</w:t>
            </w:r>
          </w:p>
        </w:tc>
        <w:tc>
          <w:tcPr>
            <w:tcW w:w="610" w:type="dxa"/>
          </w:tcPr>
          <w:p w:rsidR="0018722C">
            <w:pPr>
              <w:topLinePunct/>
              <w:ind w:leftChars="0" w:left="0" w:rightChars="0" w:right="0" w:firstLineChars="0" w:firstLine="0"/>
              <w:spacing w:line="240" w:lineRule="atLeast"/>
            </w:pPr>
            <w:r w:rsidRPr="00000000">
              <w:rPr>
                <w:sz w:val="24"/>
                <w:szCs w:val="24"/>
              </w:rPr>
              <w:t>5m</w:t>
            </w:r>
          </w:p>
        </w:tc>
        <w:tc>
          <w:tcPr>
            <w:tcW w:w="633" w:type="dxa"/>
          </w:tcPr>
          <w:p w:rsidR="0018722C">
            <w:pPr>
              <w:topLinePunct/>
              <w:ind w:leftChars="0" w:left="0" w:rightChars="0" w:right="0" w:firstLineChars="0" w:firstLine="0"/>
              <w:spacing w:line="240" w:lineRule="atLeast"/>
            </w:pPr>
            <w:r w:rsidRPr="00000000">
              <w:rPr>
                <w:sz w:val="24"/>
                <w:szCs w:val="24"/>
              </w:rPr>
              <w:t>6.5m</w:t>
            </w:r>
          </w:p>
        </w:tc>
        <w:tc>
          <w:tcPr>
            <w:tcW w:w="827"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24</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GTCS,HC,CPS,</w:t>
            </w:r>
          </w:p>
          <w:p w:rsidR="0018722C">
            <w:pPr>
              <w:topLinePunct/>
              <w:ind w:leftChars="0" w:left="0" w:rightChars="0" w:right="0" w:firstLineChars="0" w:firstLine="0"/>
              <w:spacing w:line="240" w:lineRule="atLeast"/>
            </w:pPr>
            <w:r w:rsidRPr="00000000">
              <w:rPr>
                <w:sz w:val="24"/>
                <w:szCs w:val="24"/>
              </w:rPr>
              <w:t>Myo,aAS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VPA,TPM,LEV</w:t>
            </w:r>
          </w:p>
        </w:tc>
        <w:tc>
          <w:tcPr>
            <w:tcW w:w="969" w:type="dxa"/>
          </w:tcPr>
          <w:p w:rsidR="0018722C">
            <w:pPr>
              <w:topLinePunct/>
              <w:ind w:leftChars="0" w:left="0" w:rightChars="0" w:right="0" w:firstLineChars="0" w:firstLine="0"/>
              <w:spacing w:line="240" w:lineRule="atLeast"/>
            </w:pPr>
            <w:r w:rsidRPr="00000000">
              <w:rPr>
                <w:sz w:val="24"/>
                <w:szCs w:val="24"/>
              </w:rPr>
              <w:t>LTG,OXC</w:t>
            </w:r>
          </w:p>
        </w:tc>
        <w:tc>
          <w:tcPr>
            <w:tcW w:w="1028" w:type="dxa"/>
          </w:tcPr>
          <w:p w:rsidR="0018722C">
            <w:pPr>
              <w:topLinePunct/>
              <w:ind w:leftChars="0" w:left="0" w:rightChars="0" w:right="0" w:firstLineChars="0" w:firstLine="0"/>
              <w:spacing w:line="240" w:lineRule="atLeast"/>
            </w:pPr>
            <w:r w:rsidRPr="00000000">
              <w:rPr>
                <w:sz w:val="24"/>
                <w:szCs w:val="24"/>
              </w:rPr>
              <w:t>Reduction</w:t>
            </w:r>
          </w:p>
        </w:tc>
        <w:tc>
          <w:tcPr>
            <w:tcW w:w="1339" w:type="dxa"/>
          </w:tcPr>
          <w:p w:rsidR="0018722C">
            <w:pPr>
              <w:topLinePunct/>
              <w:ind w:leftChars="0" w:left="0" w:rightChars="0" w:right="0" w:firstLineChars="0" w:firstLine="0"/>
              <w:spacing w:line="240" w:lineRule="atLeast"/>
            </w:pPr>
            <w:r w:rsidRPr="00000000">
              <w:rPr>
                <w:sz w:val="24"/>
                <w:szCs w:val="24"/>
              </w:rPr>
              <w:t>Moderate,Ataxia</w:t>
            </w:r>
          </w:p>
        </w:tc>
      </w:tr>
      <w:tr>
        <w:trPr>
          <w:trHeight w:val="46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.5540-5541ins.CCAG</w:t>
            </w:r>
            <w:r w:rsidRPr="00000000">
              <w:rPr>
                <w:sz w:val="24"/>
                <w:szCs w:val="24"/>
              </w:rPr>
              <w:t>/</w:t>
            </w:r>
            <w:r w:rsidRPr="00000000">
              <w:rPr>
                <w:sz w:val="24"/>
                <w:szCs w:val="24"/>
              </w:rPr>
              <w:t xml:space="preserve"> p.H1849fs1861X</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4y</w:t>
            </w:r>
            <w:r w:rsidRPr="00000000">
              <w:rPr>
                <w:sz w:val="24"/>
                <w:szCs w:val="24"/>
              </w:rPr>
              <w:t>/</w:t>
            </w:r>
            <w:r w:rsidRPr="00000000">
              <w:rPr>
                <w:sz w:val="24"/>
                <w:szCs w:val="24"/>
              </w:rPr>
              <w:t>3y</w:t>
            </w:r>
          </w:p>
        </w:tc>
        <w:tc>
          <w:tcPr>
            <w:tcW w:w="610" w:type="dxa"/>
          </w:tcPr>
          <w:p w:rsidR="0018722C">
            <w:pPr>
              <w:topLinePunct/>
              <w:ind w:leftChars="0" w:left="0" w:rightChars="0" w:right="0" w:firstLineChars="0" w:firstLine="0"/>
              <w:spacing w:line="240" w:lineRule="atLeast"/>
            </w:pPr>
            <w:r w:rsidRPr="00000000">
              <w:rPr>
                <w:sz w:val="24"/>
                <w:szCs w:val="24"/>
              </w:rPr>
              <w:t>1y5m</w:t>
            </w:r>
          </w:p>
        </w:tc>
        <w:tc>
          <w:tcPr>
            <w:tcW w:w="633" w:type="dxa"/>
          </w:tcPr>
          <w:p w:rsidR="0018722C">
            <w:pPr>
              <w:topLinePunct/>
              <w:ind w:leftChars="0" w:left="0" w:rightChars="0" w:right="0" w:firstLineChars="0" w:firstLine="0"/>
              <w:spacing w:line="240" w:lineRule="atLeast"/>
            </w:pPr>
            <w:r w:rsidRPr="00000000">
              <w:rPr>
                <w:sz w:val="24"/>
                <w:szCs w:val="24"/>
              </w:rPr>
              <w:t>5.5m</w:t>
            </w:r>
          </w:p>
        </w:tc>
        <w:tc>
          <w:tcPr>
            <w:tcW w:w="827"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36</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GTCS,CPS,Myo</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w:t>
            </w:r>
          </w:p>
        </w:tc>
        <w:tc>
          <w:tcPr>
            <w:tcW w:w="969" w:type="dxa"/>
          </w:tcPr>
          <w:p w:rsidR="0018722C">
            <w:pPr>
              <w:topLinePunct/>
              <w:ind w:leftChars="0" w:left="0" w:rightChars="0" w:right="0" w:firstLineChars="0" w:firstLine="0"/>
              <w:spacing w:line="240" w:lineRule="atLeast"/>
            </w:pPr>
            <w:r w:rsidRPr="00000000">
              <w:rPr>
                <w:sz w:val="24"/>
                <w:szCs w:val="24"/>
              </w:rPr>
              <w:t>CBZ</w:t>
            </w:r>
          </w:p>
        </w:tc>
        <w:tc>
          <w:tcPr>
            <w:tcW w:w="1028" w:type="dxa"/>
          </w:tcPr>
          <w:p w:rsidR="0018722C">
            <w:pPr>
              <w:topLinePunct/>
              <w:ind w:leftChars="0" w:left="0" w:rightChars="0" w:right="0" w:firstLineChars="0" w:firstLine="0"/>
              <w:spacing w:line="240" w:lineRule="atLeast"/>
            </w:pPr>
            <w:r w:rsidRPr="00000000">
              <w:rPr>
                <w:sz w:val="24"/>
                <w:szCs w:val="24"/>
              </w:rPr>
              <w:t>Refractory</w:t>
            </w:r>
          </w:p>
        </w:tc>
        <w:tc>
          <w:tcPr>
            <w:tcW w:w="1339" w:type="dxa"/>
          </w:tcPr>
          <w:p w:rsidR="0018722C">
            <w:pPr>
              <w:topLinePunct/>
              <w:ind w:leftChars="0" w:left="0" w:rightChars="0" w:right="0" w:firstLineChars="0" w:firstLine="0"/>
              <w:spacing w:line="240" w:lineRule="atLeast"/>
            </w:pPr>
            <w:r w:rsidRPr="00000000">
              <w:rPr>
                <w:sz w:val="24"/>
                <w:szCs w:val="24"/>
              </w:rPr>
              <w:t>Profound,Autism</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Ataxia</w:t>
            </w:r>
          </w:p>
        </w:tc>
      </w:tr>
      <w:tr>
        <w:trPr>
          <w:trHeight w:val="42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37</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.5621_5622delGG</w:t>
            </w:r>
            <w:r w:rsidRPr="00000000">
              <w:rPr>
                <w:sz w:val="24"/>
                <w:szCs w:val="24"/>
              </w:rPr>
              <w:t>/</w:t>
            </w:r>
            <w:r w:rsidRPr="00000000">
              <w:rPr>
                <w:sz w:val="24"/>
                <w:szCs w:val="24"/>
              </w:rPr>
              <w:t xml:space="preserve"> p.R1784fsX1944</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4y</w:t>
            </w:r>
            <w:r w:rsidRPr="00000000">
              <w:rPr>
                <w:sz w:val="24"/>
                <w:szCs w:val="24"/>
              </w:rPr>
              <w:t>/</w:t>
            </w:r>
            <w:r w:rsidRPr="00000000">
              <w:rPr>
                <w:sz w:val="24"/>
                <w:szCs w:val="24"/>
              </w:rPr>
              <w:t>2y6m</w:t>
            </w:r>
          </w:p>
        </w:tc>
        <w:tc>
          <w:tcPr>
            <w:tcW w:w="610" w:type="dxa"/>
          </w:tcPr>
          <w:p w:rsidR="0018722C">
            <w:pPr>
              <w:topLinePunct/>
              <w:ind w:leftChars="0" w:left="0" w:rightChars="0" w:right="0" w:firstLineChars="0" w:firstLine="0"/>
              <w:spacing w:line="240" w:lineRule="atLeast"/>
            </w:pPr>
            <w:r w:rsidRPr="00000000">
              <w:rPr>
                <w:sz w:val="24"/>
                <w:szCs w:val="24"/>
              </w:rPr>
              <w:t>5m</w:t>
            </w:r>
          </w:p>
        </w:tc>
        <w:tc>
          <w:tcPr>
            <w:tcW w:w="633" w:type="dxa"/>
          </w:tcPr>
          <w:p w:rsidR="0018722C">
            <w:pPr>
              <w:topLinePunct/>
              <w:ind w:leftChars="0" w:left="0" w:rightChars="0" w:right="0" w:firstLineChars="0" w:firstLine="0"/>
              <w:spacing w:line="240" w:lineRule="atLeast"/>
            </w:pPr>
            <w:r w:rsidRPr="00000000">
              <w:rPr>
                <w:sz w:val="24"/>
                <w:szCs w:val="24"/>
              </w:rPr>
              <w:t>6m</w:t>
            </w:r>
          </w:p>
        </w:tc>
        <w:tc>
          <w:tcPr>
            <w:tcW w:w="827" w:type="dxa"/>
          </w:tcPr>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28</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GTCS,HC,CPS,</w:t>
            </w:r>
          </w:p>
          <w:p w:rsidR="0018722C">
            <w:pPr>
              <w:topLinePunct/>
              <w:ind w:leftChars="0" w:left="0" w:rightChars="0" w:right="0" w:firstLineChars="0" w:firstLine="0"/>
              <w:spacing w:line="240" w:lineRule="atLeast"/>
            </w:pPr>
            <w:r w:rsidRPr="00000000">
              <w:rPr>
                <w:sz w:val="24"/>
                <w:szCs w:val="24"/>
              </w:rPr>
              <w:t>Myo,aAS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 </w:t>
            </w:r>
            <w:r w:rsidRPr="00000000">
              <w:rPr>
                <w:sz w:val="24"/>
                <w:szCs w:val="24"/>
              </w:rPr>
              <w:t>CNZ</w:t>
            </w:r>
          </w:p>
        </w:tc>
        <w:tc>
          <w:tcPr>
            <w:tcW w:w="969" w:type="dxa"/>
          </w:tcPr>
          <w:p w:rsidR="0018722C">
            <w:pPr>
              <w:topLinePunct/>
              <w:ind w:leftChars="0" w:left="0" w:rightChars="0" w:right="0" w:firstLineChars="0" w:firstLine="0"/>
              <w:spacing w:line="240" w:lineRule="atLeast"/>
            </w:pPr>
            <w:r w:rsidRPr="00000000">
              <w:rPr>
                <w:sz w:val="24"/>
                <w:szCs w:val="24"/>
              </w:rPr>
              <w:t>OXC,CBZ</w:t>
            </w:r>
          </w:p>
        </w:tc>
        <w:tc>
          <w:tcPr>
            <w:tcW w:w="1028" w:type="dxa"/>
          </w:tcPr>
          <w:p w:rsidR="0018722C">
            <w:pPr>
              <w:topLinePunct/>
              <w:ind w:leftChars="0" w:left="0" w:rightChars="0" w:right="0" w:firstLineChars="0" w:firstLine="0"/>
              <w:spacing w:line="240" w:lineRule="atLeast"/>
            </w:pPr>
            <w:r w:rsidRPr="00000000">
              <w:rPr>
                <w:sz w:val="24"/>
                <w:szCs w:val="24"/>
              </w:rPr>
              <w:t>Refractory</w:t>
            </w:r>
          </w:p>
        </w:tc>
        <w:tc>
          <w:tcPr>
            <w:tcW w:w="1339" w:type="dxa"/>
          </w:tcPr>
          <w:p w:rsidR="0018722C">
            <w:pPr>
              <w:topLinePunct/>
              <w:ind w:leftChars="0" w:left="0" w:rightChars="0" w:right="0" w:firstLineChars="0" w:firstLine="0"/>
              <w:spacing w:line="240" w:lineRule="atLeast"/>
            </w:pPr>
            <w:r w:rsidRPr="00000000">
              <w:rPr>
                <w:sz w:val="24"/>
                <w:szCs w:val="24"/>
              </w:rPr>
              <w:t>Profound,Autism</w:t>
            </w:r>
          </w:p>
          <w:p w:rsidR="0018722C">
            <w:pPr>
              <w:topLinePunct/>
              <w:ind w:leftChars="0" w:left="0" w:rightChars="0" w:right="0" w:firstLineChars="0" w:firstLine="0"/>
              <w:spacing w:line="240" w:lineRule="atLeast"/>
            </w:pPr>
            <w:r w:rsidRPr="00000000">
              <w:rPr>
                <w:sz w:val="24"/>
                <w:rFonts w:hint="eastAsia"/>
                <w:szCs w:val="24"/>
              </w:rPr>
              <w:t>，</w:t>
            </w:r>
            <w:r w:rsidRPr="00000000">
              <w:rPr>
                <w:sz w:val="24"/>
                <w:szCs w:val="24"/>
              </w:rPr>
              <w:t>Ataxia</w:t>
            </w:r>
          </w:p>
        </w:tc>
      </w:tr>
      <w:tr>
        <w:trPr>
          <w:trHeight w:val="38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38</w:t>
            </w:r>
            <w:r w:rsidRPr="00000000">
              <w:rPr>
                <w:sz w:val="24"/>
                <w:szCs w:val="24"/>
              </w:rPr>
              <w:t>/</w:t>
            </w:r>
            <w:r w:rsidRPr="00000000">
              <w:rPr>
                <w:sz w:val="24"/>
                <w:szCs w:val="24"/>
              </w:rPr>
              <w:t>M</w:t>
            </w:r>
          </w:p>
        </w:tc>
        <w:tc>
          <w:tcPr>
            <w:tcW w:w="1903" w:type="dxa"/>
          </w:tcPr>
          <w:p w:rsidR="0018722C">
            <w:pPr>
              <w:topLinePunct/>
              <w:ind w:leftChars="0" w:left="0" w:rightChars="0" w:right="0" w:firstLineChars="0" w:firstLine="0"/>
              <w:spacing w:line="240" w:lineRule="atLeast"/>
            </w:pPr>
            <w:r w:rsidRPr="00000000">
              <w:rPr>
                <w:sz w:val="24"/>
                <w:szCs w:val="24"/>
              </w:rPr>
              <w:t>c.5734C&gt;T</w:t>
            </w:r>
            <w:r w:rsidRPr="00000000">
              <w:rPr>
                <w:sz w:val="24"/>
                <w:szCs w:val="24"/>
              </w:rPr>
              <w:t>/</w:t>
            </w:r>
            <w:r w:rsidRPr="00000000">
              <w:rPr>
                <w:sz w:val="24"/>
                <w:szCs w:val="24"/>
              </w:rPr>
              <w:t>p.R1912X</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2y6m</w:t>
            </w:r>
            <w:r w:rsidRPr="00000000">
              <w:rPr>
                <w:sz w:val="24"/>
                <w:szCs w:val="24"/>
              </w:rPr>
              <w:t>/</w:t>
            </w:r>
            <w:r w:rsidRPr="00000000">
              <w:rPr>
                <w:sz w:val="24"/>
                <w:szCs w:val="24"/>
              </w:rPr>
              <w:t>1y3m</w:t>
            </w:r>
          </w:p>
        </w:tc>
        <w:tc>
          <w:tcPr>
            <w:tcW w:w="610" w:type="dxa"/>
          </w:tcPr>
          <w:p w:rsidR="0018722C">
            <w:pPr>
              <w:topLinePunct/>
              <w:ind w:leftChars="0" w:left="0" w:rightChars="0" w:right="0" w:firstLineChars="0" w:firstLine="0"/>
              <w:spacing w:line="240" w:lineRule="atLeast"/>
            </w:pPr>
            <w:r w:rsidRPr="00000000">
              <w:rPr>
                <w:sz w:val="24"/>
                <w:szCs w:val="24"/>
              </w:rPr>
              <w:t>6m</w:t>
            </w:r>
          </w:p>
        </w:tc>
        <w:tc>
          <w:tcPr>
            <w:tcW w:w="633" w:type="dxa"/>
          </w:tcPr>
          <w:p w:rsidR="0018722C">
            <w:pPr>
              <w:topLinePunct/>
              <w:ind w:leftChars="0" w:left="0" w:rightChars="0" w:right="0" w:firstLineChars="0" w:firstLine="0"/>
              <w:spacing w:line="240" w:lineRule="atLeast"/>
            </w:pPr>
            <w:r w:rsidRPr="00000000">
              <w:rPr>
                <w:sz w:val="24"/>
                <w:szCs w:val="24"/>
              </w:rPr>
              <w:t>12m</w:t>
            </w:r>
          </w:p>
        </w:tc>
        <w:tc>
          <w:tcPr>
            <w:tcW w:w="827"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6</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GTCS,HC,Myo,</w:t>
            </w:r>
          </w:p>
          <w:p w:rsidR="0018722C">
            <w:pPr>
              <w:topLinePunct/>
              <w:ind w:leftChars="0" w:left="0" w:rightChars="0" w:right="0" w:firstLineChars="0" w:firstLine="0"/>
              <w:spacing w:line="240" w:lineRule="atLeast"/>
            </w:pPr>
            <w:r w:rsidRPr="00000000">
              <w:rPr>
                <w:sz w:val="24"/>
                <w:szCs w:val="24"/>
              </w:rPr>
              <w:t>aAS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GSW+FSW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w:t>
            </w:r>
          </w:p>
        </w:tc>
        <w:tc>
          <w:tcPr>
            <w:tcW w:w="96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Pr>
          <w:p w:rsidR="0018722C">
            <w:pPr>
              <w:topLinePunct/>
              <w:ind w:leftChars="0" w:left="0" w:rightChars="0" w:right="0" w:firstLineChars="0" w:firstLine="0"/>
              <w:spacing w:line="240" w:lineRule="atLeast"/>
            </w:pPr>
            <w:r w:rsidRPr="00000000">
              <w:rPr>
                <w:sz w:val="24"/>
                <w:szCs w:val="24"/>
              </w:rPr>
              <w:t>Reduction</w:t>
            </w:r>
          </w:p>
        </w:tc>
        <w:tc>
          <w:tcPr>
            <w:tcW w:w="1339" w:type="dxa"/>
          </w:tcPr>
          <w:p w:rsidR="0018722C">
            <w:pPr>
              <w:topLinePunct/>
              <w:ind w:leftChars="0" w:left="0" w:rightChars="0" w:right="0" w:firstLineChars="0" w:firstLine="0"/>
              <w:spacing w:line="240" w:lineRule="atLeast"/>
            </w:pPr>
            <w:r w:rsidRPr="00000000">
              <w:rPr>
                <w:sz w:val="24"/>
                <w:szCs w:val="24"/>
              </w:rPr>
              <w:t>Moderate</w:t>
            </w:r>
          </w:p>
        </w:tc>
      </w:tr>
      <w:tr>
        <w:trPr>
          <w:trHeight w:val="200" w:hRule="atLeast"/>
        </w:trPr>
        <w:tc>
          <w:tcPr>
            <w:tcW w:w="992" w:type="dxa"/>
          </w:tcPr>
          <w:p w:rsidR="0018722C">
            <w:pPr>
              <w:topLinePunct/>
              <w:ind w:leftChars="0" w:left="0" w:rightChars="0" w:right="0" w:firstLineChars="0" w:firstLine="0"/>
              <w:spacing w:line="240" w:lineRule="atLeast"/>
            </w:pPr>
          </w:p>
        </w:tc>
        <w:tc>
          <w:tcPr>
            <w:tcW w:w="625" w:type="dxa"/>
            <w:shd w:val="clear" w:color="auto" w:fill="F2F2F2"/>
          </w:tcPr>
          <w:p w:rsidR="0018722C">
            <w:pPr>
              <w:topLinePunct/>
              <w:ind w:leftChars="0" w:left="0" w:rightChars="0" w:right="0" w:firstLineChars="0" w:firstLine="0"/>
              <w:spacing w:line="240" w:lineRule="atLeast"/>
            </w:pPr>
            <w:r w:rsidRPr="00000000">
              <w:rPr>
                <w:b/>
                <w:sz w:val="24"/>
                <w:szCs w:val="24"/>
              </w:rPr>
              <w:t>DS-C</w:t>
            </w:r>
          </w:p>
        </w:tc>
        <w:tc>
          <w:tcPr>
            <w:tcW w:w="1903" w:type="dxa"/>
            <w:shd w:val="clear" w:color="auto" w:fill="F2F2F2"/>
          </w:tcPr>
          <w:p w:rsidR="0018722C">
            <w:pPr>
              <w:topLinePunct/>
              <w:ind w:leftChars="0" w:left="0" w:rightChars="0" w:right="0" w:firstLineChars="0" w:firstLine="0"/>
              <w:spacing w:line="240" w:lineRule="atLeast"/>
            </w:pPr>
          </w:p>
        </w:tc>
        <w:tc>
          <w:tcPr>
            <w:tcW w:w="891" w:type="dxa"/>
            <w:shd w:val="clear" w:color="auto" w:fill="F2F2F2"/>
          </w:tcPr>
          <w:p w:rsidR="0018722C">
            <w:pPr>
              <w:topLinePunct/>
              <w:ind w:leftChars="0" w:left="0" w:rightChars="0" w:right="0" w:firstLineChars="0" w:firstLine="0"/>
              <w:spacing w:line="240" w:lineRule="atLeast"/>
            </w:pPr>
          </w:p>
        </w:tc>
        <w:tc>
          <w:tcPr>
            <w:tcW w:w="1084" w:type="dxa"/>
            <w:shd w:val="clear" w:color="auto" w:fill="F2F2F2"/>
          </w:tcPr>
          <w:p w:rsidR="0018722C">
            <w:pPr>
              <w:topLinePunct/>
              <w:ind w:leftChars="0" w:left="0" w:rightChars="0" w:right="0" w:firstLineChars="0" w:firstLine="0"/>
              <w:spacing w:line="240" w:lineRule="atLeast"/>
            </w:pPr>
          </w:p>
        </w:tc>
        <w:tc>
          <w:tcPr>
            <w:tcW w:w="610" w:type="dxa"/>
            <w:shd w:val="clear" w:color="auto" w:fill="F2F2F2"/>
          </w:tcPr>
          <w:p w:rsidR="0018722C">
            <w:pPr>
              <w:topLinePunct/>
              <w:ind w:leftChars="0" w:left="0" w:rightChars="0" w:right="0" w:firstLineChars="0" w:firstLine="0"/>
              <w:spacing w:line="240" w:lineRule="atLeast"/>
            </w:pPr>
          </w:p>
        </w:tc>
        <w:tc>
          <w:tcPr>
            <w:tcW w:w="633" w:type="dxa"/>
            <w:shd w:val="clear" w:color="auto" w:fill="F2F2F2"/>
          </w:tcPr>
          <w:p w:rsidR="0018722C">
            <w:pPr>
              <w:topLinePunct/>
              <w:ind w:leftChars="0" w:left="0" w:rightChars="0" w:right="0" w:firstLineChars="0" w:firstLine="0"/>
              <w:spacing w:line="240" w:lineRule="atLeast"/>
            </w:pPr>
          </w:p>
        </w:tc>
        <w:tc>
          <w:tcPr>
            <w:tcW w:w="827" w:type="dxa"/>
            <w:shd w:val="clear" w:color="auto" w:fill="F2F2F2"/>
          </w:tcPr>
          <w:p w:rsidR="0018722C">
            <w:pPr>
              <w:topLinePunct/>
              <w:ind w:leftChars="0" w:left="0" w:rightChars="0" w:right="0" w:firstLineChars="0" w:firstLine="0"/>
              <w:spacing w:line="240" w:lineRule="atLeast"/>
            </w:pPr>
          </w:p>
        </w:tc>
        <w:tc>
          <w:tcPr>
            <w:tcW w:w="1618" w:type="dxa"/>
            <w:shd w:val="clear" w:color="auto" w:fill="F2F2F2"/>
          </w:tcPr>
          <w:p w:rsidR="0018722C">
            <w:pPr>
              <w:topLinePunct/>
              <w:ind w:leftChars="0" w:left="0" w:rightChars="0" w:right="0" w:firstLineChars="0" w:firstLine="0"/>
              <w:spacing w:line="240" w:lineRule="atLeast"/>
            </w:pPr>
          </w:p>
        </w:tc>
        <w:tc>
          <w:tcPr>
            <w:tcW w:w="414" w:type="dxa"/>
            <w:shd w:val="clear" w:color="auto" w:fill="F2F2F2"/>
          </w:tcPr>
          <w:p w:rsidR="0018722C">
            <w:pPr>
              <w:topLinePunct/>
              <w:ind w:leftChars="0" w:left="0" w:rightChars="0" w:right="0" w:firstLineChars="0" w:firstLine="0"/>
              <w:spacing w:line="240" w:lineRule="atLeast"/>
            </w:pPr>
          </w:p>
        </w:tc>
        <w:tc>
          <w:tcPr>
            <w:tcW w:w="1069" w:type="dxa"/>
            <w:shd w:val="clear" w:color="auto" w:fill="F2F2F2"/>
          </w:tcPr>
          <w:p w:rsidR="0018722C">
            <w:pPr>
              <w:topLinePunct/>
              <w:ind w:leftChars="0" w:left="0" w:rightChars="0" w:right="0" w:firstLineChars="0" w:firstLine="0"/>
              <w:spacing w:line="240" w:lineRule="atLeast"/>
            </w:pPr>
          </w:p>
        </w:tc>
        <w:tc>
          <w:tcPr>
            <w:tcW w:w="559" w:type="dxa"/>
            <w:shd w:val="clear" w:color="auto" w:fill="F2F2F2"/>
          </w:tcPr>
          <w:p w:rsidR="0018722C">
            <w:pPr>
              <w:topLinePunct/>
              <w:ind w:leftChars="0" w:left="0" w:rightChars="0" w:right="0" w:firstLineChars="0" w:firstLine="0"/>
              <w:spacing w:line="240" w:lineRule="atLeast"/>
            </w:pPr>
          </w:p>
        </w:tc>
        <w:tc>
          <w:tcPr>
            <w:tcW w:w="1295" w:type="dxa"/>
            <w:shd w:val="clear" w:color="auto" w:fill="F2F2F2"/>
          </w:tcPr>
          <w:p w:rsidR="0018722C">
            <w:pPr>
              <w:topLinePunct/>
              <w:ind w:leftChars="0" w:left="0" w:rightChars="0" w:right="0" w:firstLineChars="0" w:firstLine="0"/>
              <w:spacing w:line="240" w:lineRule="atLeast"/>
            </w:pPr>
          </w:p>
        </w:tc>
        <w:tc>
          <w:tcPr>
            <w:tcW w:w="969" w:type="dxa"/>
            <w:shd w:val="clear" w:color="auto" w:fill="F2F2F2"/>
          </w:tcPr>
          <w:p w:rsidR="0018722C">
            <w:pPr>
              <w:topLinePunct/>
              <w:ind w:leftChars="0" w:left="0" w:rightChars="0" w:right="0" w:firstLineChars="0" w:firstLine="0"/>
              <w:spacing w:line="240" w:lineRule="atLeast"/>
            </w:pPr>
          </w:p>
        </w:tc>
        <w:tc>
          <w:tcPr>
            <w:tcW w:w="1028" w:type="dxa"/>
            <w:shd w:val="clear" w:color="auto" w:fill="F2F2F2"/>
          </w:tcPr>
          <w:p w:rsidR="0018722C">
            <w:pPr>
              <w:topLinePunct/>
              <w:ind w:leftChars="0" w:left="0" w:rightChars="0" w:right="0" w:firstLineChars="0" w:firstLine="0"/>
              <w:spacing w:line="240" w:lineRule="atLeast"/>
            </w:pPr>
          </w:p>
        </w:tc>
        <w:tc>
          <w:tcPr>
            <w:tcW w:w="1339" w:type="dxa"/>
            <w:shd w:val="clear" w:color="auto" w:fill="F2F2F2"/>
          </w:tcPr>
          <w:p w:rsidR="0018722C">
            <w:pPr>
              <w:topLinePunct/>
              <w:ind w:leftChars="0" w:left="0" w:rightChars="0" w:right="0" w:firstLineChars="0" w:firstLine="0"/>
              <w:spacing w:line="240" w:lineRule="atLeast"/>
            </w:pPr>
          </w:p>
        </w:tc>
      </w:tr>
      <w:tr>
        <w:trPr>
          <w:trHeight w:val="420" w:hRule="atLeast"/>
        </w:trPr>
        <w:tc>
          <w:tcPr>
            <w:tcW w:w="992" w:type="dxa"/>
            <w:tcBorders>
              <w:bottom w:val="single" w:sz="8" w:space="0" w:color="005828"/>
            </w:tcBorders>
          </w:tcPr>
          <w:p w:rsidR="0018722C">
            <w:pPr>
              <w:topLinePunct/>
              <w:ind w:leftChars="0" w:left="0" w:rightChars="0" w:right="0" w:firstLineChars="0" w:firstLine="0"/>
              <w:spacing w:line="240" w:lineRule="atLeast"/>
            </w:pPr>
            <w:r w:rsidRPr="00000000">
              <w:rPr>
                <w:b/>
                <w:sz w:val="24"/>
                <w:szCs w:val="24"/>
              </w:rPr>
              <w:t>3'UTR</w:t>
            </w:r>
          </w:p>
        </w:tc>
        <w:tc>
          <w:tcPr>
            <w:tcW w:w="625"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39</w:t>
            </w:r>
            <w:r w:rsidRPr="00000000">
              <w:rPr>
                <w:sz w:val="24"/>
                <w:szCs w:val="24"/>
              </w:rPr>
              <w:t>/</w:t>
            </w:r>
            <w:r w:rsidRPr="00000000">
              <w:rPr>
                <w:sz w:val="24"/>
                <w:szCs w:val="24"/>
              </w:rPr>
              <w:t>M</w:t>
            </w:r>
          </w:p>
        </w:tc>
        <w:tc>
          <w:tcPr>
            <w:tcW w:w="1903"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c.1794C&gt;T</w:t>
            </w:r>
          </w:p>
        </w:tc>
        <w:tc>
          <w:tcPr>
            <w:tcW w:w="891"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Maternal</w:t>
            </w:r>
          </w:p>
        </w:tc>
        <w:tc>
          <w:tcPr>
            <w:tcW w:w="1084"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6y</w:t>
            </w:r>
            <w:r w:rsidRPr="00000000">
              <w:rPr>
                <w:sz w:val="24"/>
                <w:szCs w:val="24"/>
              </w:rPr>
              <w:t>/</w:t>
            </w:r>
            <w:r w:rsidRPr="00000000">
              <w:rPr>
                <w:sz w:val="24"/>
                <w:szCs w:val="24"/>
              </w:rPr>
              <w:t>1y6m</w:t>
            </w:r>
          </w:p>
        </w:tc>
        <w:tc>
          <w:tcPr>
            <w:tcW w:w="610"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1m</w:t>
            </w:r>
          </w:p>
        </w:tc>
        <w:tc>
          <w:tcPr>
            <w:tcW w:w="633"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5m</w:t>
            </w:r>
          </w:p>
        </w:tc>
        <w:tc>
          <w:tcPr>
            <w:tcW w:w="827"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48</w:t>
            </w:r>
          </w:p>
        </w:tc>
        <w:tc>
          <w:tcPr>
            <w:tcW w:w="1618"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GTCS,HC,Myo,</w:t>
            </w:r>
          </w:p>
          <w:p w:rsidR="0018722C">
            <w:pPr>
              <w:topLinePunct/>
              <w:ind w:leftChars="0" w:left="0" w:rightChars="0" w:right="0" w:firstLineChars="0" w:firstLine="0"/>
              <w:spacing w:line="240" w:lineRule="atLeast"/>
            </w:pPr>
            <w:r w:rsidRPr="00000000">
              <w:rPr>
                <w:sz w:val="24"/>
                <w:szCs w:val="24"/>
              </w:rPr>
              <w:t>aAS</w:t>
            </w:r>
          </w:p>
        </w:tc>
        <w:tc>
          <w:tcPr>
            <w:tcW w:w="414"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GSW+FSW</w:t>
            </w:r>
          </w:p>
        </w:tc>
        <w:tc>
          <w:tcPr>
            <w:tcW w:w="559"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VPA,TPM, </w:t>
            </w:r>
            <w:r w:rsidRPr="00000000">
              <w:rPr>
                <w:sz w:val="24"/>
                <w:szCs w:val="24"/>
              </w:rPr>
              <w:t>CNZ</w:t>
            </w:r>
          </w:p>
        </w:tc>
        <w:tc>
          <w:tcPr>
            <w:tcW w:w="969" w:type="dxa"/>
            <w:tcBorders>
              <w:bottom w:val="single" w:sz="8"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Reduction</w:t>
            </w:r>
          </w:p>
        </w:tc>
        <w:tc>
          <w:tcPr>
            <w:tcW w:w="1339" w:type="dxa"/>
            <w:tcBorders>
              <w:bottom w:val="single" w:sz="8" w:space="0" w:color="005828"/>
            </w:tcBorders>
          </w:tcPr>
          <w:p w:rsidR="0018722C">
            <w:pPr>
              <w:topLinePunct/>
              <w:ind w:leftChars="0" w:left="0" w:rightChars="0" w:right="0" w:firstLineChars="0" w:firstLine="0"/>
              <w:spacing w:line="240" w:lineRule="atLeast"/>
            </w:pPr>
            <w:r w:rsidRPr="00000000">
              <w:rPr>
                <w:sz w:val="24"/>
                <w:szCs w:val="24"/>
              </w:rPr>
              <w:t>Severe,Autism,A taxia</w:t>
            </w:r>
          </w:p>
        </w:tc>
      </w:tr>
      <w:tr>
        <w:trPr>
          <w:trHeight w:val="180" w:hRule="atLeast"/>
        </w:trPr>
        <w:tc>
          <w:tcPr>
            <w:tcW w:w="992" w:type="dxa"/>
            <w:tcBorders>
              <w:top w:val="single" w:sz="8" w:space="0" w:color="005828"/>
            </w:tcBorders>
          </w:tcPr>
          <w:p w:rsidR="0018722C">
            <w:pPr>
              <w:topLinePunct/>
              <w:ind w:leftChars="0" w:left="0" w:rightChars="0" w:right="0" w:firstLineChars="0" w:firstLine="0"/>
              <w:spacing w:line="240" w:lineRule="atLeast"/>
            </w:pPr>
          </w:p>
        </w:tc>
        <w:tc>
          <w:tcPr>
            <w:tcW w:w="625" w:type="dxa"/>
            <w:tcBorders>
              <w:top w:val="single" w:sz="8" w:space="0" w:color="005828"/>
            </w:tcBorders>
            <w:shd w:val="clear" w:color="auto" w:fill="F2F2F2"/>
          </w:tcPr>
          <w:p w:rsidR="0018722C">
            <w:pPr>
              <w:topLinePunct/>
              <w:ind w:leftChars="0" w:left="0" w:rightChars="0" w:right="0" w:firstLineChars="0" w:firstLine="0"/>
              <w:spacing w:line="240" w:lineRule="atLeast"/>
            </w:pPr>
            <w:r w:rsidRPr="00000000">
              <w:rPr>
                <w:b/>
                <w:sz w:val="24"/>
                <w:szCs w:val="24"/>
              </w:rPr>
              <w:t>DS-B</w:t>
            </w:r>
          </w:p>
        </w:tc>
        <w:tc>
          <w:tcPr>
            <w:tcW w:w="1903"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891"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84"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610"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633"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827"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61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414"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69"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559"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295"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969"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028" w:type="dxa"/>
            <w:tcBorders>
              <w:top w:val="single" w:sz="8" w:space="0" w:color="005828"/>
            </w:tcBorders>
            <w:shd w:val="clear" w:color="auto" w:fill="F2F2F2"/>
          </w:tcPr>
          <w:p w:rsidR="0018722C">
            <w:pPr>
              <w:topLinePunct/>
              <w:ind w:leftChars="0" w:left="0" w:rightChars="0" w:right="0" w:firstLineChars="0" w:firstLine="0"/>
              <w:spacing w:line="240" w:lineRule="atLeast"/>
            </w:pPr>
          </w:p>
        </w:tc>
        <w:tc>
          <w:tcPr>
            <w:tcW w:w="1339" w:type="dxa"/>
            <w:tcBorders>
              <w:top w:val="single" w:sz="8" w:space="0" w:color="005828"/>
            </w:tcBorders>
            <w:shd w:val="clear" w:color="auto" w:fill="F2F2F2"/>
          </w:tcPr>
          <w:p w:rsidR="0018722C">
            <w:pPr>
              <w:topLinePunct/>
              <w:ind w:leftChars="0" w:left="0" w:rightChars="0" w:right="0" w:firstLineChars="0" w:firstLine="0"/>
              <w:spacing w:line="240" w:lineRule="atLeast"/>
            </w:pPr>
          </w:p>
        </w:tc>
      </w:tr>
      <w:tr>
        <w:trPr>
          <w:trHeight w:val="160" w:hRule="atLeast"/>
        </w:trPr>
        <w:tc>
          <w:tcPr>
            <w:tcW w:w="992" w:type="dxa"/>
          </w:tcPr>
          <w:p w:rsidR="0018722C">
            <w:pPr>
              <w:topLinePunct/>
              <w:ind w:leftChars="0" w:left="0" w:rightChars="0" w:right="0" w:firstLineChars="0" w:firstLine="0"/>
              <w:spacing w:line="240" w:lineRule="atLeast"/>
            </w:pPr>
          </w:p>
        </w:tc>
        <w:tc>
          <w:tcPr>
            <w:tcW w:w="625" w:type="dxa"/>
          </w:tcPr>
          <w:p w:rsidR="0018722C">
            <w:pPr>
              <w:topLinePunct/>
              <w:ind w:leftChars="0" w:left="0" w:rightChars="0" w:right="0" w:firstLineChars="0" w:firstLine="0"/>
              <w:spacing w:line="240" w:lineRule="atLeast"/>
            </w:pPr>
            <w:r w:rsidRPr="00000000">
              <w:rPr>
                <w:sz w:val="24"/>
                <w:szCs w:val="24"/>
              </w:rPr>
              <w:t>41</w:t>
            </w:r>
            <w:r w:rsidRPr="00000000">
              <w:rPr>
                <w:sz w:val="24"/>
                <w:szCs w:val="24"/>
              </w:rPr>
              <w:t>/</w:t>
            </w:r>
            <w:r w:rsidRPr="00000000">
              <w:rPr>
                <w:sz w:val="24"/>
                <w:szCs w:val="24"/>
              </w:rPr>
              <w:t>F</w:t>
            </w:r>
          </w:p>
        </w:tc>
        <w:tc>
          <w:tcPr>
            <w:tcW w:w="1903" w:type="dxa"/>
          </w:tcPr>
          <w:p w:rsidR="0018722C">
            <w:pPr>
              <w:topLinePunct/>
              <w:ind w:leftChars="0" w:left="0" w:rightChars="0" w:right="0" w:firstLineChars="0" w:firstLine="0"/>
              <w:spacing w:line="240" w:lineRule="atLeast"/>
            </w:pPr>
            <w:r w:rsidRPr="00000000">
              <w:rPr>
                <w:sz w:val="24"/>
                <w:szCs w:val="24"/>
              </w:rPr>
              <w:t xml:space="preserve">Exon16dup </w:t>
            </w:r>
            <w:r w:rsidRPr="00000000">
              <w:rPr>
                <w:sz w:val="24"/>
                <w:szCs w:val="24"/>
              </w:rPr>
              <w:t xml:space="preserve">(</w:t>
            </w:r>
            <w:r w:rsidRPr="00000000">
              <w:rPr>
                <w:sz w:val="24"/>
                <w:szCs w:val="24"/>
              </w:rPr>
              <w:t xml:space="preserve">162bp</w:t>
            </w:r>
            <w:r w:rsidRPr="00000000">
              <w:rPr>
                <w:sz w:val="24"/>
                <w:szCs w:val="24"/>
              </w:rPr>
              <w:t xml:space="preserve">)</w:t>
            </w:r>
          </w:p>
        </w:tc>
        <w:tc>
          <w:tcPr>
            <w:tcW w:w="891" w:type="dxa"/>
          </w:tcPr>
          <w:p w:rsidR="0018722C">
            <w:pPr>
              <w:topLinePunct/>
              <w:ind w:leftChars="0" w:left="0" w:rightChars="0" w:right="0" w:firstLineChars="0" w:firstLine="0"/>
              <w:spacing w:line="240" w:lineRule="atLeast"/>
            </w:pPr>
            <w:r w:rsidRPr="00000000">
              <w:rPr>
                <w:sz w:val="24"/>
                <w:szCs w:val="24"/>
              </w:rPr>
              <w:t>De novo</w:t>
            </w:r>
          </w:p>
        </w:tc>
        <w:tc>
          <w:tcPr>
            <w:tcW w:w="1084" w:type="dxa"/>
          </w:tcPr>
          <w:p w:rsidR="0018722C">
            <w:pPr>
              <w:topLinePunct/>
              <w:ind w:leftChars="0" w:left="0" w:rightChars="0" w:right="0" w:firstLineChars="0" w:firstLine="0"/>
              <w:spacing w:line="240" w:lineRule="atLeast"/>
            </w:pPr>
            <w:r w:rsidRPr="00000000">
              <w:rPr>
                <w:sz w:val="24"/>
                <w:szCs w:val="24"/>
              </w:rPr>
              <w:t>4y4m</w:t>
            </w:r>
            <w:r w:rsidRPr="00000000">
              <w:rPr>
                <w:sz w:val="24"/>
                <w:szCs w:val="24"/>
              </w:rPr>
              <w:t>/</w:t>
            </w:r>
            <w:r w:rsidRPr="00000000">
              <w:rPr>
                <w:sz w:val="24"/>
                <w:szCs w:val="24"/>
              </w:rPr>
              <w:t>3y3m</w:t>
            </w:r>
          </w:p>
        </w:tc>
        <w:tc>
          <w:tcPr>
            <w:tcW w:w="610" w:type="dxa"/>
          </w:tcPr>
          <w:p w:rsidR="0018722C">
            <w:pPr>
              <w:topLinePunct/>
              <w:ind w:leftChars="0" w:left="0" w:rightChars="0" w:right="0" w:firstLineChars="0" w:firstLine="0"/>
              <w:spacing w:line="240" w:lineRule="atLeast"/>
            </w:pPr>
            <w:r w:rsidRPr="00000000">
              <w:rPr>
                <w:sz w:val="24"/>
                <w:szCs w:val="24"/>
              </w:rPr>
              <w:t>6m</w:t>
            </w:r>
          </w:p>
        </w:tc>
        <w:tc>
          <w:tcPr>
            <w:tcW w:w="633" w:type="dxa"/>
          </w:tcPr>
          <w:p w:rsidR="0018722C">
            <w:pPr>
              <w:topLinePunct/>
              <w:ind w:leftChars="0" w:left="0" w:rightChars="0" w:right="0" w:firstLineChars="0" w:firstLine="0"/>
              <w:spacing w:line="240" w:lineRule="atLeast"/>
            </w:pPr>
            <w:r w:rsidRPr="00000000">
              <w:rPr>
                <w:sz w:val="24"/>
                <w:szCs w:val="24"/>
              </w:rPr>
              <w:t>1y1m</w:t>
            </w:r>
          </w:p>
        </w:tc>
        <w:tc>
          <w:tcPr>
            <w:tcW w:w="827"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6</w:t>
            </w:r>
          </w:p>
        </w:tc>
        <w:tc>
          <w:tcPr>
            <w:tcW w:w="161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w:t>
            </w:r>
          </w:p>
        </w:tc>
        <w:tc>
          <w:tcPr>
            <w:tcW w:w="41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Pr>
          <w:p w:rsidR="0018722C">
            <w:pPr>
              <w:topLinePunct/>
              <w:ind w:leftChars="0" w:left="0" w:rightChars="0" w:right="0" w:firstLineChars="0" w:firstLine="0"/>
              <w:spacing w:line="240" w:lineRule="atLeast"/>
            </w:pPr>
            <w:r w:rsidRPr="00000000">
              <w:rPr>
                <w:sz w:val="24"/>
                <w:szCs w:val="24"/>
              </w:rPr>
              <w:t>FSW</w:t>
            </w:r>
          </w:p>
        </w:tc>
        <w:tc>
          <w:tcPr>
            <w:tcW w:w="55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Pr>
          <w:p w:rsidR="0018722C">
            <w:pPr>
              <w:topLinePunct/>
              <w:ind w:leftChars="0" w:left="0" w:rightChars="0" w:right="0" w:firstLineChars="0" w:firstLine="0"/>
              <w:spacing w:line="240" w:lineRule="atLeast"/>
            </w:pPr>
            <w:r w:rsidRPr="00000000">
              <w:rPr>
                <w:sz w:val="24"/>
                <w:szCs w:val="24"/>
              </w:rPr>
              <w:t>VPA,TPM</w:t>
            </w:r>
          </w:p>
        </w:tc>
        <w:tc>
          <w:tcPr>
            <w:tcW w:w="969"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Pr>
          <w:p w:rsidR="0018722C">
            <w:pPr>
              <w:topLinePunct/>
              <w:ind w:leftChars="0" w:left="0" w:rightChars="0" w:right="0" w:firstLineChars="0" w:firstLine="0"/>
              <w:spacing w:line="240" w:lineRule="atLeast"/>
            </w:pPr>
            <w:r w:rsidRPr="00000000">
              <w:rPr>
                <w:sz w:val="24"/>
                <w:szCs w:val="24"/>
              </w:rPr>
              <w:t>Reduction</w:t>
            </w:r>
          </w:p>
        </w:tc>
        <w:tc>
          <w:tcPr>
            <w:tcW w:w="1339" w:type="dxa"/>
          </w:tcPr>
          <w:p w:rsidR="0018722C">
            <w:pPr>
              <w:topLinePunct/>
              <w:ind w:leftChars="0" w:left="0" w:rightChars="0" w:right="0" w:firstLineChars="0" w:firstLine="0"/>
              <w:spacing w:line="240" w:lineRule="atLeast"/>
            </w:pPr>
            <w:r w:rsidRPr="00000000">
              <w:rPr>
                <w:sz w:val="24"/>
                <w:szCs w:val="24"/>
              </w:rPr>
              <w:t>Moderate,Ataxia</w:t>
            </w:r>
          </w:p>
        </w:tc>
      </w:tr>
      <w:tr>
        <w:trPr>
          <w:trHeight w:val="340" w:hRule="atLeast"/>
        </w:trPr>
        <w:tc>
          <w:tcPr>
            <w:tcW w:w="992" w:type="dxa"/>
          </w:tcPr>
          <w:p w:rsidR="0018722C">
            <w:pPr>
              <w:topLinePunct/>
              <w:ind w:leftChars="0" w:left="0" w:rightChars="0" w:right="0" w:firstLineChars="0" w:firstLine="0"/>
              <w:spacing w:line="240" w:lineRule="atLeast"/>
            </w:pPr>
            <w:r w:rsidRPr="00000000">
              <w:rPr>
                <w:b/>
                <w:sz w:val="24"/>
                <w:szCs w:val="24"/>
              </w:rPr>
              <w:t>Genomic arrang.</w:t>
            </w:r>
          </w:p>
        </w:tc>
        <w:tc>
          <w:tcPr>
            <w:tcW w:w="625" w:type="dxa"/>
          </w:tcPr>
          <w:p w:rsidR="0018722C">
            <w:pPr>
              <w:topLinePunct/>
              <w:ind w:leftChars="0" w:left="0" w:rightChars="0" w:right="0" w:firstLineChars="0" w:firstLine="0"/>
              <w:spacing w:line="240" w:lineRule="atLeast"/>
            </w:pPr>
            <w:r w:rsidRPr="00000000">
              <w:rPr>
                <w:b/>
                <w:sz w:val="24"/>
                <w:szCs w:val="24"/>
              </w:rPr>
              <w:t>  </w:t>
            </w:r>
            <w:r w:rsidRPr="00000000">
              <w:rPr>
                <w:b/>
                <w:sz w:val="24"/>
                <w:szCs w:val="24"/>
              </w:rPr>
              <w:t> </w:t>
            </w:r>
            <w:r w:rsidRPr="00000000">
              <w:rPr>
                <w:b/>
                <w:sz w:val="24"/>
                <w:szCs w:val="24"/>
              </w:rPr>
              <w:t>DS-C</w:t>
            </w:r>
            <w:r w:rsidRPr="00000000">
              <w:rPr>
                <w:sz w:val="24"/>
                <w:szCs w:val="24"/>
              </w:rPr>
              <w:tab/>
            </w:r>
          </w:p>
        </w:tc>
        <w:tc>
          <w:tcPr>
            <w:tcW w:w="1903" w:type="dxa"/>
          </w:tcPr>
          <w:p w:rsidR="0018722C">
            <w:pPr>
              <w:topLinePunct/>
              <w:ind w:leftChars="0" w:left="0" w:rightChars="0" w:right="0" w:firstLineChars="0" w:firstLine="0"/>
              <w:spacing w:line="240" w:lineRule="atLeast"/>
            </w:pPr>
          </w:p>
        </w:tc>
        <w:tc>
          <w:tcPr>
            <w:tcW w:w="891" w:type="dxa"/>
          </w:tcPr>
          <w:p w:rsidR="0018722C">
            <w:pPr>
              <w:topLinePunct/>
              <w:ind w:leftChars="0" w:left="0" w:rightChars="0" w:right="0" w:firstLineChars="0" w:firstLine="0"/>
              <w:spacing w:line="240" w:lineRule="atLeast"/>
            </w:pPr>
          </w:p>
        </w:tc>
        <w:tc>
          <w:tcPr>
            <w:tcW w:w="1084" w:type="dxa"/>
          </w:tcPr>
          <w:p w:rsidR="0018722C">
            <w:pPr>
              <w:topLinePunct/>
              <w:ind w:leftChars="0" w:left="0" w:rightChars="0" w:right="0" w:firstLineChars="0" w:firstLine="0"/>
              <w:spacing w:line="240" w:lineRule="atLeast"/>
            </w:pPr>
          </w:p>
        </w:tc>
        <w:tc>
          <w:tcPr>
            <w:tcW w:w="610" w:type="dxa"/>
          </w:tcPr>
          <w:p w:rsidR="0018722C">
            <w:pPr>
              <w:topLinePunct/>
              <w:ind w:leftChars="0" w:left="0" w:rightChars="0" w:right="0" w:firstLineChars="0" w:firstLine="0"/>
              <w:spacing w:line="240" w:lineRule="atLeast"/>
            </w:pPr>
          </w:p>
        </w:tc>
        <w:tc>
          <w:tcPr>
            <w:tcW w:w="633" w:type="dxa"/>
          </w:tcPr>
          <w:p w:rsidR="0018722C">
            <w:pPr>
              <w:topLinePunct/>
              <w:ind w:leftChars="0" w:left="0" w:rightChars="0" w:right="0" w:firstLineChars="0" w:firstLine="0"/>
              <w:spacing w:line="240" w:lineRule="atLeast"/>
            </w:pPr>
          </w:p>
        </w:tc>
        <w:tc>
          <w:tcPr>
            <w:tcW w:w="827"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414" w:type="dxa"/>
          </w:tcPr>
          <w:p w:rsidR="0018722C">
            <w:pPr>
              <w:topLinePunct/>
              <w:ind w:leftChars="0" w:left="0" w:rightChars="0" w:right="0" w:firstLineChars="0" w:firstLine="0"/>
              <w:spacing w:line="240" w:lineRule="atLeast"/>
            </w:pPr>
          </w:p>
        </w:tc>
        <w:tc>
          <w:tcPr>
            <w:tcW w:w="1069" w:type="dxa"/>
          </w:tcPr>
          <w:p w:rsidR="0018722C">
            <w:pPr>
              <w:topLinePunct/>
              <w:ind w:leftChars="0" w:left="0" w:rightChars="0" w:right="0" w:firstLineChars="0" w:firstLine="0"/>
              <w:spacing w:line="240" w:lineRule="atLeast"/>
            </w:pPr>
          </w:p>
        </w:tc>
        <w:tc>
          <w:tcPr>
            <w:tcW w:w="559" w:type="dxa"/>
          </w:tcPr>
          <w:p w:rsidR="0018722C">
            <w:pPr>
              <w:topLinePunct/>
              <w:ind w:leftChars="0" w:left="0" w:rightChars="0" w:right="0" w:firstLineChars="0" w:firstLine="0"/>
              <w:spacing w:line="240" w:lineRule="atLeast"/>
            </w:pPr>
          </w:p>
        </w:tc>
        <w:tc>
          <w:tcPr>
            <w:tcW w:w="1295"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1028" w:type="dxa"/>
          </w:tcPr>
          <w:p w:rsidR="0018722C">
            <w:pPr>
              <w:topLinePunct/>
              <w:ind w:leftChars="0" w:left="0" w:rightChars="0" w:right="0" w:firstLineChars="0" w:firstLine="0"/>
              <w:spacing w:line="240" w:lineRule="atLeast"/>
            </w:pPr>
          </w:p>
        </w:tc>
        <w:tc>
          <w:tcPr>
            <w:tcW w:w="1339" w:type="dxa"/>
          </w:tcPr>
          <w:p w:rsidR="0018722C">
            <w:pPr>
              <w:topLinePunct/>
              <w:ind w:leftChars="0" w:left="0" w:rightChars="0" w:right="0" w:firstLineChars="0" w:firstLine="0"/>
              <w:spacing w:line="240" w:lineRule="atLeast"/>
            </w:pPr>
          </w:p>
        </w:tc>
      </w:tr>
      <w:tr>
        <w:trPr>
          <w:trHeight w:val="340" w:hRule="atLeast"/>
        </w:trPr>
        <w:tc>
          <w:tcPr>
            <w:tcW w:w="992" w:type="dxa"/>
            <w:tcBorders>
              <w:bottom w:val="single" w:sz="12" w:space="0" w:color="005828"/>
            </w:tcBorders>
          </w:tcPr>
          <w:p w:rsidR="0018722C">
            <w:pPr>
              <w:topLinePunct/>
              <w:ind w:leftChars="0" w:left="0" w:rightChars="0" w:right="0" w:firstLineChars="0" w:firstLine="0"/>
              <w:spacing w:line="240" w:lineRule="atLeast"/>
            </w:pPr>
          </w:p>
        </w:tc>
        <w:tc>
          <w:tcPr>
            <w:tcW w:w="625"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40</w:t>
            </w:r>
            <w:r w:rsidRPr="00000000">
              <w:rPr>
                <w:sz w:val="24"/>
                <w:szCs w:val="24"/>
              </w:rPr>
              <w:t>/</w:t>
            </w:r>
            <w:r w:rsidRPr="00000000">
              <w:rPr>
                <w:sz w:val="24"/>
                <w:szCs w:val="24"/>
              </w:rPr>
              <w:t>F</w:t>
            </w:r>
          </w:p>
        </w:tc>
        <w:tc>
          <w:tcPr>
            <w:tcW w:w="1903"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Exon1-15 del</w:t>
            </w:r>
          </w:p>
        </w:tc>
        <w:tc>
          <w:tcPr>
            <w:tcW w:w="891"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De novo</w:t>
            </w:r>
          </w:p>
        </w:tc>
        <w:tc>
          <w:tcPr>
            <w:tcW w:w="1084"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8y5m</w:t>
            </w:r>
            <w:r w:rsidRPr="00000000">
              <w:rPr>
                <w:sz w:val="24"/>
                <w:szCs w:val="24"/>
              </w:rPr>
              <w:t>/</w:t>
            </w:r>
            <w:r w:rsidRPr="00000000">
              <w:rPr>
                <w:sz w:val="24"/>
                <w:szCs w:val="24"/>
              </w:rPr>
              <w:t>3y9m</w:t>
            </w:r>
          </w:p>
        </w:tc>
        <w:tc>
          <w:tcPr>
            <w:tcW w:w="610"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6m</w:t>
            </w:r>
          </w:p>
        </w:tc>
        <w:tc>
          <w:tcPr>
            <w:tcW w:w="633"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1y3m</w:t>
            </w:r>
          </w:p>
        </w:tc>
        <w:tc>
          <w:tcPr>
            <w:tcW w:w="827"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12</w:t>
            </w:r>
          </w:p>
        </w:tc>
        <w:tc>
          <w:tcPr>
            <w:tcW w:w="1618"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s</w:t>
            </w:r>
            <w:r w:rsidRPr="00000000">
              <w:rPr>
                <w:sz w:val="24"/>
                <w:szCs w:val="24"/>
              </w:rPr>
              <w:t>)</w:t>
            </w:r>
            <w:r w:rsidRPr="00000000">
              <w:rPr>
                <w:sz w:val="24"/>
                <w:szCs w:val="24"/>
              </w:rPr>
              <w:t>GTCS,CPSMyo</w:t>
            </w:r>
          </w:p>
        </w:tc>
        <w:tc>
          <w:tcPr>
            <w:tcW w:w="414"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69"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GSW+FSW</w:t>
            </w:r>
          </w:p>
        </w:tc>
        <w:tc>
          <w:tcPr>
            <w:tcW w:w="559"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295"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VPA,TPM, </w:t>
            </w:r>
            <w:r w:rsidRPr="00000000">
              <w:rPr>
                <w:sz w:val="24"/>
                <w:szCs w:val="24"/>
              </w:rPr>
              <w:t>CNZ,PB</w:t>
            </w:r>
          </w:p>
        </w:tc>
        <w:tc>
          <w:tcPr>
            <w:tcW w:w="969" w:type="dxa"/>
            <w:tcBorders>
              <w:bottom w:val="single" w:sz="12" w:space="0" w:color="005828"/>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p>
        </w:tc>
        <w:tc>
          <w:tcPr>
            <w:tcW w:w="1028"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Reduction</w:t>
            </w:r>
          </w:p>
        </w:tc>
        <w:tc>
          <w:tcPr>
            <w:tcW w:w="1339" w:type="dxa"/>
            <w:tcBorders>
              <w:bottom w:val="single" w:sz="12" w:space="0" w:color="005828"/>
            </w:tcBorders>
          </w:tcPr>
          <w:p w:rsidR="0018722C">
            <w:pPr>
              <w:topLinePunct/>
              <w:ind w:leftChars="0" w:left="0" w:rightChars="0" w:right="0" w:firstLineChars="0" w:firstLine="0"/>
              <w:spacing w:line="240" w:lineRule="atLeast"/>
            </w:pPr>
            <w:r w:rsidRPr="00000000">
              <w:rPr>
                <w:sz w:val="24"/>
                <w:szCs w:val="24"/>
              </w:rPr>
              <w:t>Moderate</w:t>
            </w:r>
          </w:p>
        </w:tc>
      </w:tr>
    </w:tbl>
    <w:p w:rsidR="0018722C">
      <w:pPr>
        <w:topLinePunct/>
        <w:pStyle w:val="affa"/>
      </w:pPr>
    </w:p>
    <w:p w:rsidR="0018722C">
      <w:pPr>
        <w:topLinePunct/>
      </w:pPr>
      <w:r>
        <w:rPr>
          <w:rFonts w:cstheme="minorBidi" w:hAnsiTheme="minorHAnsi" w:eastAsiaTheme="minorHAnsi" w:asciiTheme="minorHAnsi" w:ascii="Calibri"/>
        </w:rPr>
        <w:t>55</w:t>
      </w: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11</w:t>
      </w:r>
      <w:r>
        <w:t xml:space="preserve">  </w:t>
      </w:r>
      <w:r w:rsidP="AA7D325B">
        <w:rPr>
          <w:rFonts w:cstheme="minorBidi" w:hAnsiTheme="minorHAnsi" w:eastAsiaTheme="minorHAnsi" w:asciiTheme="minorHAnsi"/>
          <w:b/>
        </w:rPr>
        <w:t>.</w:t>
      </w:r>
      <w:r>
        <w:rPr>
          <w:rFonts w:cstheme="minorBidi" w:hAnsiTheme="minorHAnsi" w:eastAsiaTheme="minorHAnsi" w:asciiTheme="minorHAnsi"/>
          <w:b/>
        </w:rPr>
        <w:t> </w:t>
      </w:r>
      <w:r>
        <w:rPr>
          <w:rFonts w:ascii="宋体" w:eastAsia="宋体" w:hint="eastAsia" w:cstheme="minorBidi" w:hAnsiTheme="minorHAnsi"/>
          <w:b/>
        </w:rPr>
        <w:t>服用钠通道阻滞型</w:t>
      </w:r>
      <w:r>
        <w:rPr>
          <w:rFonts w:cstheme="minorBidi" w:hAnsiTheme="minorHAnsi" w:eastAsiaTheme="minorHAnsi" w:asciiTheme="minorHAnsi"/>
          <w:b/>
        </w:rPr>
        <w:t>AEDs</w:t>
      </w:r>
      <w:r>
        <w:rPr>
          <w:rFonts w:ascii="宋体" w:eastAsia="宋体" w:hint="eastAsia" w:cstheme="minorBidi" w:hAnsiTheme="minorHAnsi"/>
          <w:b/>
        </w:rPr>
        <w:t>的</w:t>
      </w:r>
      <w:r>
        <w:rPr>
          <w:rFonts w:cstheme="minorBidi" w:hAnsiTheme="minorHAnsi" w:eastAsiaTheme="minorHAnsi" w:asciiTheme="minorHAnsi"/>
          <w:b/>
          <w:i/>
        </w:rPr>
        <w:t>SCN1A</w:t>
      </w:r>
      <w:r>
        <w:rPr>
          <w:rFonts w:ascii="宋体" w:eastAsia="宋体" w:hint="eastAsia" w:cstheme="minorBidi" w:hAnsiTheme="minorHAnsi"/>
          <w:b/>
        </w:rPr>
        <w:t>阳性</w:t>
      </w:r>
      <w:r>
        <w:rPr>
          <w:rFonts w:cstheme="minorBidi" w:hAnsiTheme="minorHAnsi" w:eastAsiaTheme="minorHAnsi" w:asciiTheme="minorHAnsi"/>
          <w:b/>
        </w:rPr>
        <w:t>PEFS+</w:t>
      </w:r>
      <w:r>
        <w:rPr>
          <w:rFonts w:ascii="宋体" w:eastAsia="宋体" w:hint="eastAsia" w:cstheme="minorBidi" w:hAnsiTheme="minorHAnsi"/>
          <w:b/>
        </w:rPr>
        <w:t>患者服药情况及药物反应一览表</w:t>
      </w:r>
    </w:p>
    <w:tbl>
      <w:tblPr>
        <w:tblW w:w="5000" w:type="pct"/>
        <w:tblInd w:w="2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97"/>
        <w:gridCol w:w="617"/>
        <w:gridCol w:w="551"/>
        <w:gridCol w:w="874"/>
        <w:gridCol w:w="688"/>
        <w:gridCol w:w="1283"/>
        <w:gridCol w:w="755"/>
        <w:gridCol w:w="1561"/>
        <w:gridCol w:w="882"/>
        <w:gridCol w:w="885"/>
        <w:gridCol w:w="879"/>
        <w:gridCol w:w="1250"/>
        <w:gridCol w:w="864"/>
        <w:gridCol w:w="1062"/>
        <w:gridCol w:w="1025"/>
        <w:gridCol w:w="1285"/>
      </w:tblGrid>
      <w:tr>
        <w:trPr>
          <w:tblHeader/>
        </w:trPr>
        <w:tc>
          <w:tcPr>
            <w:tcW w:w="1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Pat. No</w:t>
            </w:r>
          </w:p>
        </w:tc>
        <w:tc>
          <w:tcPr>
            <w:tcW w:w="2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 at follow up</w:t>
            </w:r>
          </w:p>
        </w:tc>
        <w:tc>
          <w:tcPr>
            <w:tcW w:w="1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SCB</w:t>
            </w:r>
          </w:p>
          <w:p w:rsidR="0018722C">
            <w:pPr>
              <w:pStyle w:val="a7"/>
              <w:topLinePunct/>
              <w:ind w:leftChars="0" w:left="0" w:rightChars="0" w:right="0" w:firstLineChars="0" w:firstLine="0"/>
              <w:spacing w:line="240" w:lineRule="atLeast"/>
            </w:pPr>
            <w:r w:rsidRPr="00000000">
              <w:rPr>
                <w:sz w:val="24"/>
                <w:szCs w:val="24"/>
              </w:rPr>
              <w:t>type</w:t>
            </w:r>
          </w:p>
        </w:tc>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 at beginning of SCB</w:t>
            </w:r>
          </w:p>
        </w:tc>
        <w:tc>
          <w:tcPr>
            <w:tcW w:w="2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EEG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efore</w:t>
            </w:r>
            <w:r w:rsidRPr="00000000">
              <w:rPr>
                <w:sz w:val="24"/>
                <w:szCs w:val="24"/>
              </w:rPr>
              <w:t xml:space="preserve"> </w:t>
            </w:r>
            <w:r w:rsidRPr="00000000">
              <w:rPr>
                <w:sz w:val="24"/>
                <w:szCs w:val="24"/>
              </w:rPr>
              <w:t>SCB</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Seizure types before SCB</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Add on</w:t>
            </w:r>
            <w:r w:rsidRPr="00000000">
              <w:rPr>
                <w:sz w:val="24"/>
                <w:szCs w:val="24"/>
              </w:rPr>
              <w:t>/</w:t>
            </w:r>
            <w:r w:rsidRPr="00000000">
              <w:rPr>
                <w:sz w:val="24"/>
                <w:szCs w:val="24"/>
              </w:rPr>
              <w:t xml:space="preserve"> mono therapy</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Associated AEDs</w:t>
            </w:r>
          </w:p>
        </w:tc>
        <w:tc>
          <w:tcPr>
            <w:tcW w:w="2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SCB</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 xml:space="preserve">nset dose </w:t>
            </w:r>
            <w:r w:rsidRPr="00000000">
              <w:rPr>
                <w:sz w:val="24"/>
                <w:szCs w:val="24"/>
              </w:rPr>
              <w:t xml:space="preserve">(</w:t>
            </w:r>
            <w:r w:rsidRPr="00000000">
              <w:rPr>
                <w:sz w:val="24"/>
                <w:szCs w:val="24"/>
              </w:rPr>
              <w:t xml:space="preserve">mg</w:t>
            </w:r>
            <w:r w:rsidRPr="00000000">
              <w:rPr>
                <w:sz w:val="24"/>
                <w:szCs w:val="24"/>
              </w:rPr>
              <w:t xml:space="preserve">/</w:t>
            </w:r>
            <w:r w:rsidRPr="00000000">
              <w:rPr>
                <w:sz w:val="24"/>
                <w:szCs w:val="24"/>
              </w:rPr>
              <w:t xml:space="preserve">kg</w:t>
            </w:r>
            <w:r w:rsidRPr="00000000">
              <w:rPr>
                <w:sz w:val="24"/>
                <w:szCs w:val="24"/>
              </w:rPr>
              <w:t xml:space="preserve">/</w:t>
            </w:r>
            <w:r w:rsidRPr="00000000">
              <w:rPr>
                <w:sz w:val="24"/>
                <w:szCs w:val="24"/>
              </w:rPr>
              <w:t xml:space="preserve">d</w:t>
            </w:r>
            <w:r w:rsidRPr="00000000">
              <w:rPr>
                <w:sz w:val="24"/>
                <w:szCs w:val="24"/>
              </w:rPr>
              <w:t xml:space="preserve">)</w:t>
            </w:r>
          </w:p>
        </w:tc>
        <w:tc>
          <w:tcPr>
            <w:tcW w:w="2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Max SCB dose </w:t>
            </w:r>
            <w:r w:rsidRPr="00000000">
              <w:rPr>
                <w:sz w:val="24"/>
                <w:szCs w:val="24"/>
              </w:rPr>
              <w:t xml:space="preserve">(</w:t>
            </w:r>
            <w:r w:rsidRPr="00000000">
              <w:rPr>
                <w:sz w:val="24"/>
                <w:szCs w:val="24"/>
              </w:rPr>
              <w:t xml:space="preserve">mg</w:t>
            </w:r>
            <w:r w:rsidRPr="00000000">
              <w:rPr>
                <w:sz w:val="24"/>
                <w:szCs w:val="24"/>
              </w:rPr>
              <w:t xml:space="preserve">/</w:t>
            </w:r>
            <w:r w:rsidRPr="00000000">
              <w:rPr>
                <w:sz w:val="24"/>
                <w:szCs w:val="24"/>
              </w:rPr>
              <w:t xml:space="preserve">kg</w:t>
            </w:r>
            <w:r w:rsidRPr="00000000">
              <w:rPr>
                <w:sz w:val="24"/>
                <w:szCs w:val="24"/>
              </w:rPr>
              <w:t xml:space="preserve">/</w:t>
            </w:r>
            <w:r w:rsidRPr="00000000">
              <w:rPr>
                <w:sz w:val="24"/>
                <w:szCs w:val="24"/>
              </w:rPr>
              <w:t xml:space="preserve">d</w:t>
            </w:r>
            <w:r w:rsidRPr="00000000">
              <w:rPr>
                <w:sz w:val="24"/>
                <w:szCs w:val="24"/>
              </w:rPr>
              <w:t xml:space="preserve">)</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Duration of</w:t>
            </w:r>
            <w:r w:rsidRPr="00000000">
              <w:rPr>
                <w:sz w:val="24"/>
                <w:szCs w:val="24"/>
              </w:rPr>
              <w:tab/>
              <w:t>SCB treatment</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Follow-up after SCB</w:t>
            </w:r>
          </w:p>
          <w:p w:rsidR="0018722C">
            <w:pPr>
              <w:pStyle w:val="a7"/>
              <w:topLinePunct/>
              <w:ind w:leftChars="0" w:left="0" w:rightChars="0" w:right="0" w:firstLineChars="0" w:firstLine="0"/>
              <w:spacing w:line="240" w:lineRule="atLeast"/>
            </w:pPr>
            <w:r w:rsidRPr="00000000">
              <w:rPr>
                <w:sz w:val="24"/>
                <w:szCs w:val="24"/>
              </w:rPr>
              <w:t>discontinuation</w:t>
            </w:r>
          </w:p>
        </w:tc>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Improved seizures</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Aggravated seizures</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Appearance of new seizures</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Overall SCB effect</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3.5m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3.5y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1y1m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OXC</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CPS,sGTCS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8.6</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22.5</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4m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3y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7m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OXC</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8m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 sharp</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HC,GTCS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Mono</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4m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3y2m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OXC</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2y7m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VPA,LEV,PB</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CPS</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4.5m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6y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2y8m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6y8m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r w:rsidRPr="00000000">
              <w:rPr>
                <w:sz w:val="24"/>
                <w:szCs w:val="24"/>
              </w:rPr>
              <w:t>(</w:t>
            </w:r>
            <w:r w:rsidRPr="00000000">
              <w:rPr>
                <w:sz w:val="24"/>
                <w:szCs w:val="24"/>
              </w:rPr>
              <w:t>FS</w:t>
            </w:r>
            <w:r w:rsidRPr="00000000">
              <w:rPr>
                <w:sz w:val="24"/>
                <w:szCs w:val="24"/>
              </w:rPr>
              <w:t>)</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 xml:space="preserve">GTCS </w:t>
            </w:r>
            <w:r w:rsidRPr="00000000">
              <w:rPr>
                <w:sz w:val="24"/>
                <w:szCs w:val="24"/>
              </w:rPr>
              <w:t xml:space="preserve">(</w:t>
            </w:r>
            <w:r w:rsidRPr="00000000">
              <w:rPr>
                <w:sz w:val="24"/>
                <w:szCs w:val="24"/>
              </w:rPr>
              <w:t xml:space="preserve">aFS</w:t>
            </w:r>
            <w:r w:rsidRPr="00000000">
              <w:rPr>
                <w:sz w:val="24"/>
                <w:szCs w:val="24"/>
              </w:rPr>
              <w:t xml:space="preserve">)</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CBZ</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8y4m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3y</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5y4m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OXC</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7y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CPS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No change</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8m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9m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 sharp</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sGTCS,CPS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4.2</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3.5m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CPS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1y1m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2y6m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 sharp</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sGTCS,CPS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VPA,TPM,CNZ</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12.5m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No change</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0.3g</w:t>
            </w:r>
            <w:r w:rsidRPr="00000000">
              <w:rPr>
                <w:sz w:val="24"/>
                <w:szCs w:val="24"/>
              </w:rPr>
              <w:t>/</w:t>
            </w:r>
            <w:r w:rsidRPr="00000000">
              <w:rPr>
                <w:sz w:val="24"/>
                <w:szCs w:val="24"/>
              </w:rPr>
              <w:t>d</w:t>
            </w:r>
          </w:p>
        </w:tc>
        <w:tc>
          <w:tcPr>
            <w:tcW w:w="296" w:type="pct"/>
            <w:vAlign w:val="center"/>
          </w:tcPr>
          <w:p w:rsidR="0018722C">
            <w:pPr>
              <w:pStyle w:val="a5"/>
              <w:topLinePunct/>
              <w:ind w:leftChars="0" w:left="0" w:rightChars="0" w:right="0" w:firstLineChars="0" w:firstLine="0"/>
              <w:spacing w:line="240" w:lineRule="atLeast"/>
            </w:pPr>
            <w:r w:rsidRPr="00000000">
              <w:rPr>
                <w:sz w:val="24"/>
                <w:szCs w:val="24"/>
              </w:rPr>
              <w:t>0.9g</w:t>
            </w:r>
            <w:r w:rsidRPr="00000000">
              <w:rPr>
                <w:sz w:val="24"/>
                <w:szCs w:val="24"/>
              </w:rPr>
              <w:t>/</w:t>
            </w:r>
            <w:r w:rsidRPr="00000000">
              <w:rPr>
                <w:sz w:val="24"/>
                <w:szCs w:val="24"/>
              </w:rPr>
              <w:t>d</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10m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27y</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OXC</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27y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sGTCS,CPS,SPS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Mono</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CPS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3y3m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OXC</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4y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 sharp</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CPS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6m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3y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No change</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0.1g</w:t>
            </w:r>
            <w:r w:rsidRPr="00000000">
              <w:rPr>
                <w:sz w:val="24"/>
                <w:szCs w:val="24"/>
              </w:rPr>
              <w:t>/</w:t>
            </w:r>
            <w:r w:rsidRPr="00000000">
              <w:rPr>
                <w:sz w:val="24"/>
                <w:szCs w:val="24"/>
              </w:rPr>
              <w:t>d</w:t>
            </w:r>
          </w:p>
        </w:tc>
        <w:tc>
          <w:tcPr>
            <w:tcW w:w="296" w:type="pct"/>
            <w:vAlign w:val="center"/>
          </w:tcPr>
          <w:p w:rsidR="0018722C">
            <w:pPr>
              <w:pStyle w:val="a5"/>
              <w:topLinePunct/>
              <w:ind w:leftChars="0" w:left="0" w:rightChars="0" w:right="0" w:firstLineChars="0" w:firstLine="0"/>
              <w:spacing w:line="240" w:lineRule="atLeast"/>
            </w:pPr>
            <w:r w:rsidRPr="00000000">
              <w:rPr>
                <w:sz w:val="24"/>
                <w:szCs w:val="24"/>
              </w:rPr>
              <w:t>0.5g</w:t>
            </w:r>
            <w:r w:rsidRPr="00000000">
              <w:rPr>
                <w:sz w:val="24"/>
                <w:szCs w:val="24"/>
              </w:rPr>
              <w:t>/</w:t>
            </w:r>
            <w:r w:rsidRPr="00000000">
              <w:rPr>
                <w:sz w:val="24"/>
                <w:szCs w:val="24"/>
              </w:rPr>
              <w:t>d</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1.5y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8y</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CBZ</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18y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Mono</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No change</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5y6m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CBZ</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5y6m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VPA,TPM</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4m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1y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No change</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5y1m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6y11m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TPM</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13m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4y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3.7</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6m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CBZ</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9y5m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sGTCSE</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PHT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10y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 sharp</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CPS,sGTCS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TPM</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8.3</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1.5y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sGTCS,CPS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CPSE</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5y4m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PHT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1y4m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HC,GTCS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CNZ</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4m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6y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3m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6.5y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1y10m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HC,GTCS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VPA,CNZ</w:t>
            </w:r>
          </w:p>
        </w:tc>
        <w:tc>
          <w:tcPr>
            <w:tcW w:w="295" w:type="pct"/>
            <w:vAlign w:val="center"/>
          </w:tcPr>
          <w:p w:rsidR="0018722C">
            <w:pPr>
              <w:pStyle w:val="a5"/>
              <w:topLinePunct/>
              <w:ind w:leftChars="0" w:left="0" w:rightChars="0" w:right="0" w:firstLineChars="0" w:firstLine="0"/>
              <w:spacing w:line="240" w:lineRule="atLeast"/>
            </w:pPr>
          </w:p>
        </w:tc>
        <w:tc>
          <w:tcPr>
            <w:tcW w:w="296" w:type="pct"/>
            <w:vAlign w:val="center"/>
          </w:tcPr>
          <w:p w:rsidR="0018722C">
            <w:pPr>
              <w:pStyle w:val="a5"/>
              <w:topLinePunct/>
              <w:ind w:leftChars="0" w:left="0" w:rightChars="0" w:right="0" w:firstLineChars="0" w:firstLine="0"/>
              <w:spacing w:line="240" w:lineRule="atLeast"/>
            </w:pPr>
          </w:p>
        </w:tc>
        <w:tc>
          <w:tcPr>
            <w:tcW w:w="294"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Myoclonic</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206" w:type="pct"/>
            <w:vAlign w:val="center"/>
          </w:tcPr>
          <w:p w:rsidR="0018722C">
            <w:pPr>
              <w:pStyle w:val="a5"/>
              <w:topLinePunct/>
              <w:ind w:leftChars="0" w:left="0" w:rightChars="0" w:right="0" w:firstLineChars="0" w:firstLine="0"/>
              <w:spacing w:line="240" w:lineRule="atLeast"/>
            </w:pPr>
            <w:r w:rsidRPr="00000000">
              <w:rPr>
                <w:sz w:val="24"/>
                <w:szCs w:val="24"/>
              </w:rPr>
              <w:t>7y1m</w:t>
            </w: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CBZ</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6y6m</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CPS,sGTCS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4m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No change</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7y</w:t>
            </w:r>
          </w:p>
        </w:tc>
        <w:tc>
          <w:tcPr>
            <w:tcW w:w="230" w:type="pct"/>
            <w:vAlign w:val="center"/>
          </w:tcPr>
          <w:p w:rsidR="0018722C">
            <w:pPr>
              <w:pStyle w:val="a5"/>
              <w:topLinePunct/>
              <w:ind w:leftChars="0" w:left="0" w:rightChars="0" w:right="0" w:firstLineChars="0" w:firstLine="0"/>
              <w:spacing w:line="240" w:lineRule="atLeast"/>
            </w:pPr>
            <w:r w:rsidRPr="00000000">
              <w:rPr>
                <w:sz w:val="24"/>
                <w:szCs w:val="24"/>
              </w:rPr>
              <w:t>FSW</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CPS,sGTCS</w:t>
            </w:r>
          </w:p>
        </w:tc>
        <w:tc>
          <w:tcPr>
            <w:tcW w:w="252" w:type="pct"/>
            <w:vAlign w:val="center"/>
          </w:tcPr>
          <w:p w:rsidR="0018722C">
            <w:pPr>
              <w:pStyle w:val="a5"/>
              <w:topLinePunct/>
              <w:ind w:leftChars="0" w:left="0" w:rightChars="0" w:right="0" w:firstLineChars="0" w:firstLine="0"/>
              <w:spacing w:line="240" w:lineRule="atLeast"/>
            </w:pPr>
            <w:r w:rsidRPr="00000000">
              <w:rPr>
                <w:sz w:val="24"/>
                <w:szCs w:val="24"/>
              </w:rPr>
              <w:t>Add on</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VPA,CNZ</w:t>
            </w: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6.5m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2.5y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r w:rsidRPr="00000000">
              <w:rPr>
                <w:sz w:val="24"/>
                <w:szCs w:val="24"/>
              </w:rPr>
              <w:t>sGTCS</w:t>
            </w:r>
          </w:p>
        </w:tc>
        <w:tc>
          <w:tcPr>
            <w:tcW w:w="343"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430" w:type="pct"/>
            <w:vAlign w:val="center"/>
          </w:tcPr>
          <w:p w:rsidR="0018722C">
            <w:pPr>
              <w:pStyle w:val="ad"/>
              <w:topLinePunct/>
              <w:ind w:leftChars="0" w:left="0" w:rightChars="0" w:right="0" w:firstLineChars="0" w:firstLine="0"/>
              <w:spacing w:line="240" w:lineRule="atLeast"/>
            </w:pPr>
            <w:r w:rsidRPr="00000000">
              <w:rPr>
                <w:sz w:val="24"/>
                <w:szCs w:val="24"/>
              </w:rPr>
              <w:t>Aggravation</w:t>
            </w:r>
          </w:p>
        </w:tc>
      </w:tr>
      <w:tr>
        <w:tc>
          <w:tcPr>
            <w:tcW w:w="166" w:type="pct"/>
            <w:vAlign w:val="center"/>
          </w:tcPr>
          <w:p w:rsidR="0018722C">
            <w:pPr>
              <w:pStyle w:val="ac"/>
              <w:topLinePunct/>
              <w:ind w:leftChars="0" w:left="0" w:rightChars="0" w:right="0" w:firstLineChars="0" w:firstLine="0"/>
              <w:spacing w:line="240" w:lineRule="atLeast"/>
            </w:pPr>
          </w:p>
        </w:tc>
        <w:tc>
          <w:tcPr>
            <w:tcW w:w="206"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30" w:type="pct"/>
            <w:vAlign w:val="center"/>
          </w:tcPr>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tc>
        <w:tc>
          <w:tcPr>
            <w:tcW w:w="25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295"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96"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294" w:type="pct"/>
            <w:vAlign w:val="center"/>
          </w:tcPr>
          <w:p w:rsidR="0018722C">
            <w:pPr>
              <w:pStyle w:val="a5"/>
              <w:topLinePunct/>
              <w:ind w:leftChars="0" w:left="0" w:rightChars="0" w:right="0" w:firstLineChars="0" w:firstLine="0"/>
              <w:spacing w:line="240" w:lineRule="atLeast"/>
            </w:pPr>
            <w:r w:rsidRPr="00000000">
              <w:rPr>
                <w:sz w:val="24"/>
                <w:szCs w:val="24"/>
              </w:rPr>
              <w:t>5.5m</w:t>
            </w:r>
          </w:p>
        </w:tc>
        <w:tc>
          <w:tcPr>
            <w:tcW w:w="418" w:type="pct"/>
            <w:vAlign w:val="center"/>
          </w:tcPr>
          <w:p w:rsidR="0018722C">
            <w:pPr>
              <w:pStyle w:val="a5"/>
              <w:topLinePunct/>
              <w:ind w:leftChars="0" w:left="0" w:rightChars="0" w:right="0" w:firstLineChars="0" w:firstLine="0"/>
              <w:spacing w:line="240" w:lineRule="atLeast"/>
            </w:pPr>
            <w:r w:rsidRPr="00000000">
              <w:rPr>
                <w:sz w:val="24"/>
                <w:szCs w:val="24"/>
              </w:rPr>
              <w:t>5y</w:t>
            </w:r>
          </w:p>
        </w:tc>
        <w:tc>
          <w:tcPr>
            <w:tcW w:w="289" w:type="pct"/>
            <w:vAlign w:val="center"/>
          </w:tcPr>
          <w:p w:rsidR="0018722C">
            <w:pPr>
              <w:pStyle w:val="a5"/>
              <w:topLinePunct/>
              <w:ind w:leftChars="0" w:left="0" w:rightChars="0" w:right="0" w:firstLineChars="0" w:firstLine="0"/>
              <w:spacing w:line="240" w:lineRule="atLeast"/>
            </w:pPr>
            <w:r w:rsidRPr="00000000">
              <w:rPr>
                <w:sz w:val="24"/>
                <w:szCs w:val="24"/>
              </w:rPr>
              <w:t>No</w:t>
            </w:r>
          </w:p>
        </w:tc>
        <w:tc>
          <w:tcPr>
            <w:tcW w:w="355" w:type="pct"/>
            <w:vAlign w:val="center"/>
          </w:tcPr>
          <w:p w:rsidR="0018722C">
            <w:pPr>
              <w:pStyle w:val="a5"/>
              <w:topLinePunct/>
              <w:ind w:leftChars="0" w:left="0" w:rightChars="0" w:right="0" w:firstLineChars="0" w:firstLine="0"/>
              <w:spacing w:line="240" w:lineRule="atLeast"/>
            </w:pPr>
          </w:p>
        </w:tc>
        <w:tc>
          <w:tcPr>
            <w:tcW w:w="343"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w:t>
            </w:r>
          </w:p>
        </w:tc>
        <w:tc>
          <w:tcPr>
            <w:tcW w:w="2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1y3m</w:t>
            </w:r>
          </w:p>
        </w:tc>
        <w:tc>
          <w:tcPr>
            <w:tcW w:w="1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LTG</w:t>
            </w:r>
          </w:p>
        </w:tc>
        <w:tc>
          <w:tcPr>
            <w:tcW w:w="2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3y</w:t>
            </w:r>
          </w:p>
        </w:tc>
        <w:tc>
          <w:tcPr>
            <w:tcW w:w="2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FSW</w:t>
            </w:r>
          </w:p>
        </w:tc>
        <w:tc>
          <w:tcPr>
            <w:tcW w:w="4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CPS,sGTCS</w:t>
            </w:r>
          </w:p>
        </w:tc>
        <w:tc>
          <w:tcPr>
            <w:tcW w:w="2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Add on</w:t>
            </w:r>
          </w:p>
        </w:tc>
        <w:tc>
          <w:tcPr>
            <w:tcW w:w="5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VPA,LEV,CNZ,TPM</w:t>
            </w:r>
          </w:p>
        </w:tc>
        <w:tc>
          <w:tcPr>
            <w:tcW w:w="2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sGTCS</w:t>
            </w:r>
          </w:p>
        </w:tc>
        <w:tc>
          <w:tcPr>
            <w:tcW w:w="3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No</w:t>
            </w:r>
          </w:p>
        </w:tc>
        <w:tc>
          <w:tcPr>
            <w:tcW w:w="43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Aggravation</w:t>
            </w:r>
          </w:p>
        </w:tc>
      </w:tr>
    </w:tbl>
    <w:p w:rsidR="0018722C">
      <w:pPr>
        <w:pStyle w:val="affa"/>
      </w:pPr>
    </w:p>
    <w:p w:rsidR="0018722C">
      <w:pPr>
        <w:topLinePunct/>
      </w:pPr>
      <w:r>
        <w:rPr>
          <w:rFonts w:cstheme="minorBidi" w:hAnsiTheme="minorHAnsi" w:eastAsiaTheme="minorHAnsi" w:asciiTheme="minorHAnsi"/>
        </w:rPr>
        <w:t>AEDs, anti-epileptic drugs; SCB,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sodium channel blocking</w:t>
      </w:r>
    </w:p>
    <w:p w:rsidR="0018722C">
      <w:pPr>
        <w:topLinePunct/>
      </w:pPr>
      <w:r>
        <w:rPr>
          <w:rFonts w:cstheme="minorBidi" w:hAnsiTheme="minorHAnsi" w:eastAsiaTheme="minorHAnsi" w:asciiTheme="minorHAnsi" w:ascii="Calibri"/>
        </w:rPr>
        <w:t>56</w:t>
      </w:r>
    </w:p>
    <w:p w:rsidR="0018722C">
      <w:spacing w:beforeLines="0" w:before="0" w:afterLines="0" w:after="0" w:line="440" w:lineRule="auto"/>
      <w:pPr>
        <w:sectPr w:rsidR="00556256">
          <w:footerReference w:type="first" r:id="rId313"/>
          <w:footerReference w:type="default" r:id="rId314"/>
          <w:footerReference w:type="even" r:id="rId315"/>
          <w:headerReference w:type="first" r:id="rId316"/>
          <w:headerReference w:type="default" r:id="rId317"/>
          <w:headerReference w:type="even" r:id="rId318"/>
          <w:type w:val="continuous"/>
          <w:pgSz w:w="16840" w:h="11910" w:orient="landscape"/>
          <w:pgMar w:top="1418" w:right="1134" w:bottom="1134" w:left="1418" w:header="851" w:footer="907" w:gutter="0"/>
          <w:cols w:space="720"/>
          <w:titlePg/>
          <w:docGrid w:type="lines" w:linePitch="326"/>
        </w:sectPr>
        <w:topLinePunct/>
      </w:pPr>
    </w:p>
    <w:p w:rsidR="0018722C">
      <w:pPr>
        <w:pStyle w:val="aff2"/>
        <w:topLinePunct/>
      </w:pPr>
      <w:bookmarkStart w:name="致谢 " w:id="40"/>
      <w:bookmarkEnd w:id="40"/>
      <w:bookmarkStart w:name="_bookmark17" w:id="41"/>
      <w:bookmarkEnd w:id="41"/>
      <w:r>
        <w:t>致</w:t>
      </w:r>
      <w:r w:rsidRPr="00000000">
        <w:rPr>
          <w:b/>
        </w:rPr>
        <w:t>谢</w:t>
      </w:r>
    </w:p>
    <w:p w:rsidR="0018722C">
      <w:pPr>
        <w:topLinePunct/>
      </w:pPr>
      <w:r>
        <w:rPr>
          <w:rFonts w:cstheme="minorBidi" w:hAnsiTheme="minorHAnsi" w:eastAsiaTheme="minorHAnsi" w:asciiTheme="minorHAnsi" w:ascii="宋体" w:hAnsi="宋体" w:eastAsia="宋体" w:cs="宋体"/>
          <w:b/>
        </w:rPr>
        <w:t>衷心感谢我最敬爱的导师廖卫平教授。感谢您一直以来对我的指导、鼓励和鞭策！三年的时间转瞬即逝，您的谆谆教诲却历历在目！忘不了您伏案于电脑桌前</w:t>
      </w:r>
      <w:r>
        <w:rPr>
          <w:rFonts w:cstheme="minorBidi" w:hAnsiTheme="minorHAnsi" w:eastAsiaTheme="minorHAnsi" w:asciiTheme="minorHAnsi" w:ascii="宋体" w:hAnsi="宋体" w:eastAsia="宋体" w:cs="宋体"/>
          <w:b/>
        </w:rPr>
        <w:t>一丝不苟</w:t>
      </w:r>
      <w:r>
        <w:rPr>
          <w:rFonts w:cstheme="minorBidi" w:hAnsiTheme="minorHAnsi" w:eastAsiaTheme="minorHAnsi" w:asciiTheme="minorHAnsi" w:ascii="宋体" w:hAnsi="宋体" w:eastAsia="宋体" w:cs="宋体"/>
          <w:b/>
        </w:rPr>
        <w:t>地指导我写作的身影，忘不了您恨铁不成钢的苛责，更忘不了您看到学生有所进步时欣喜的笑容……所有的这些都将永远鞭策我在成长道路</w:t>
      </w:r>
      <w:r>
        <w:rPr>
          <w:rFonts w:cstheme="minorBidi" w:hAnsiTheme="minorHAnsi" w:eastAsiaTheme="minorHAnsi" w:asciiTheme="minorHAnsi" w:ascii="宋体" w:hAnsi="宋体" w:eastAsia="宋体" w:cs="宋体"/>
          <w:b/>
        </w:rPr>
        <w:t>上不断前进！</w:t>
      </w:r>
    </w:p>
    <w:p w:rsidR="0018722C">
      <w:pPr>
        <w:topLinePunct/>
      </w:pPr>
      <w:r>
        <w:rPr>
          <w:rFonts w:cstheme="minorBidi" w:hAnsiTheme="minorHAnsi" w:eastAsiaTheme="minorHAnsi" w:asciiTheme="minorHAnsi" w:ascii="宋体" w:eastAsia="宋体" w:hint="eastAsia"/>
          <w:b/>
        </w:rPr>
        <w:t>衷心感谢易咏红教授慈母般的关怀，那一刻的幸福与感动我将永远铭记于</w:t>
      </w:r>
    </w:p>
    <w:p w:rsidR="0018722C">
      <w:pPr>
        <w:topLinePunct/>
      </w:pPr>
      <w:r>
        <w:rPr>
          <w:rFonts w:cstheme="minorBidi" w:hAnsiTheme="minorHAnsi" w:eastAsiaTheme="minorHAnsi" w:asciiTheme="minorHAnsi" w:ascii="宋体" w:eastAsia="宋体" w:hint="eastAsia"/>
          <w:b/>
        </w:rPr>
        <w:t>心！</w:t>
      </w:r>
    </w:p>
    <w:p w:rsidR="0018722C">
      <w:pPr>
        <w:topLinePunct/>
      </w:pPr>
      <w:r>
        <w:rPr>
          <w:rFonts w:cstheme="minorBidi" w:hAnsiTheme="minorHAnsi" w:eastAsiaTheme="minorHAnsi" w:asciiTheme="minorHAnsi" w:ascii="宋体" w:eastAsia="宋体" w:hint="eastAsia"/>
          <w:b/>
        </w:rPr>
        <w:t>感谢刘晓蓉教授和黎冰梅教授在我人生路上对我的指导和帮助，谢谢您们！</w:t>
      </w:r>
      <w:r w:rsidR="001852F3">
        <w:rPr>
          <w:rFonts w:cstheme="minorBidi" w:hAnsiTheme="minorHAnsi" w:eastAsiaTheme="minorHAnsi" w:asciiTheme="minorHAnsi" w:ascii="宋体" w:eastAsia="宋体" w:hint="eastAsia"/>
          <w:b/>
        </w:rPr>
        <w:t xml:space="preserve"> </w:t>
      </w:r>
      <w:r>
        <w:rPr>
          <w:rFonts w:ascii="宋体" w:eastAsia="宋体" w:hint="eastAsia" w:cstheme="minorBidi" w:hAnsiTheme="minorHAnsi"/>
          <w:b/>
        </w:rPr>
        <w:t>感谢实验室石奕武、龙跃生、苏涛、汤斌和曾扬等各位老师在实验过程及</w:t>
      </w:r>
      <w:r>
        <w:rPr>
          <w:rFonts w:ascii="宋体" w:eastAsia="宋体" w:hint="eastAsia" w:cstheme="minorBidi" w:hAnsiTheme="minorHAnsi"/>
          <w:b/>
        </w:rPr>
        <w:t>论</w:t>
      </w:r>
    </w:p>
    <w:p w:rsidR="0018722C">
      <w:pPr>
        <w:topLinePunct/>
      </w:pPr>
      <w:r>
        <w:rPr>
          <w:rFonts w:cstheme="minorBidi" w:hAnsiTheme="minorHAnsi" w:eastAsiaTheme="minorHAnsi" w:asciiTheme="minorHAnsi" w:ascii="宋体" w:eastAsia="宋体" w:hint="eastAsia"/>
          <w:b/>
        </w:rPr>
        <w:t>文写作中给予我的全力支持和帮助。感谢何娜、孟珩、民福利、邱国真、徐海清、万瑞平、闫丽敏、魏峰、孙晓利、曾敏怡、蔡秀曲、王超、李斌、华立栋、</w:t>
      </w:r>
      <w:r>
        <w:rPr>
          <w:rFonts w:ascii="宋体" w:eastAsia="宋体" w:hint="eastAsia" w:cstheme="minorBidi" w:hAnsiTheme="minorHAnsi"/>
          <w:b/>
        </w:rPr>
        <w:t>范翠、吴婕等各位师兄师姐、师弟师妹在学习和工作中给予我的帮助和支持。</w:t>
      </w:r>
    </w:p>
    <w:p w:rsidR="0018722C">
      <w:pPr>
        <w:topLinePunct/>
      </w:pPr>
      <w:r>
        <w:rPr>
          <w:rFonts w:cstheme="minorBidi" w:hAnsiTheme="minorHAnsi" w:eastAsiaTheme="minorHAnsi" w:asciiTheme="minorHAnsi" w:ascii="宋体" w:eastAsia="宋体" w:hint="eastAsia"/>
          <w:b/>
        </w:rPr>
        <w:t>感谢我的爱人对我的支持、呵护和牵挂，和我一起分担实验的失败、工作的挫折、生活的失落！感谢我的爸爸妈妈，焉得谖草，言树之背，养育之恩，</w:t>
      </w:r>
      <w:r>
        <w:rPr>
          <w:rFonts w:ascii="宋体" w:eastAsia="宋体" w:hint="eastAsia" w:cstheme="minorBidi" w:hAnsiTheme="minorHAnsi"/>
          <w:b/>
        </w:rPr>
        <w:t>无以回报，你们永远健康快乐是我最大的心愿！</w:t>
      </w:r>
    </w:p>
    <w:p w:rsidR="0018722C">
      <w:pPr>
        <w:topLinePunct/>
      </w:pPr>
      <w:r>
        <w:rPr>
          <w:rFonts w:cstheme="minorBidi" w:hAnsiTheme="minorHAnsi" w:eastAsiaTheme="minorHAnsi" w:asciiTheme="minorHAnsi" w:ascii="宋体" w:eastAsia="宋体" w:hint="eastAsia"/>
          <w:b/>
        </w:rPr>
        <w:t>在论文即将完成之际，我的心情无法平静，从开始进入课题到论文的顺利完</w:t>
      </w:r>
      <w:r>
        <w:rPr>
          <w:rFonts w:ascii="宋体" w:eastAsia="宋体" w:hint="eastAsia" w:cstheme="minorBidi" w:hAnsiTheme="minorHAnsi"/>
          <w:b/>
        </w:rPr>
        <w:t>成，有多少可敬的师长、同学、朋友给了我无言的帮助，在这里请接受我诚挚</w:t>
      </w:r>
      <w:r>
        <w:rPr>
          <w:rFonts w:ascii="宋体" w:eastAsia="宋体" w:hint="eastAsia" w:cstheme="minorBidi" w:hAnsiTheme="minorHAnsi"/>
          <w:b/>
        </w:rPr>
        <w:t>的谢意！谨以此文，献给所有关心和帮助过我的亲人、同学和朋友们！</w:t>
      </w:r>
    </w:p>
    <w:p w:rsidR="0018722C">
      <w:pPr>
        <w:topLinePunct/>
      </w:pPr>
      <w:r>
        <w:rPr>
          <w:rFonts w:cstheme="minorBidi" w:hAnsiTheme="minorHAnsi" w:eastAsiaTheme="minorHAnsi" w:asciiTheme="minorHAnsi" w:ascii="Calibri"/>
        </w:rPr>
        <w:t>57</w:t>
      </w:r>
    </w:p>
    <w:p w:rsidR="0018722C">
      <w:pPr>
        <w:topLinePunct/>
      </w:pPr>
      <w:bookmarkStart w:name="攻读学位期间论文发表及获奖情况 " w:id="42"/>
      <w:bookmarkEnd w:id="42"/>
      <w:r>
        <w:rPr>
          <w:b/>
          <w:rFonts w:ascii="宋体" w:eastAsia="宋体" w:hint="eastAsia" w:cstheme="minorBidi" w:hAnsiTheme="minorHAnsi" w:hAnsi="Times New Roman" w:cs="Times New Roman"/>
        </w:rPr>
        <w:t>攻读学位期间论文发表及获奖情况</w:t>
      </w:r>
    </w:p>
    <w:p w:rsidR="0018722C">
      <w:pPr>
        <w:outlineLvl w:val="9"/>
        <w:pStyle w:val="cw20"/>
        <w:topLinePunct/>
      </w:pPr>
      <w:r>
        <w:rPr>
          <w:kern w:val="2"/>
          <w:sz w:val="24"/>
          <w:szCs w:val="24"/>
          <w:rFonts w:cstheme="minorBidi" w:hAnsiTheme="minorHAnsi" w:eastAsiaTheme="minorHAnsi" w:asciiTheme="minorHAnsi" w:ascii="宋体" w:hAnsi="宋体" w:eastAsia="宋体" w:cs="宋体"/>
          <w:b/>
          <w:bCs/>
          <w:w w:val="95"/>
        </w:rPr>
        <w:t>【论文发表】</w:t>
      </w:r>
    </w:p>
    <w:p w:rsidR="0018722C">
      <w:pPr>
        <w:pStyle w:val="cw21"/>
        <w:topLinePunct/>
      </w:pPr>
      <w:r>
        <w:rPr>
          <w:rFonts w:ascii="宋体" w:eastAsia="宋体" w:hint="eastAsia"/>
        </w:rPr>
        <w:t xml:space="preserve">1. </w:t>
      </w:r>
      <w:r>
        <w:rPr>
          <w:b/>
        </w:rPr>
        <w:t xml:space="preserve">Lu</w:t>
      </w:r>
      <w:r>
        <w:rPr>
          <w:b/>
        </w:rPr>
        <w:t xml:space="preserve"> </w:t>
      </w:r>
      <w:r>
        <w:rPr>
          <w:b/>
        </w:rPr>
        <w:t xml:space="preserve">Yu</w:t>
      </w:r>
      <w:r>
        <w:rPr>
          <w:b/>
        </w:rPr>
        <w:t xml:space="preserve"> </w:t>
      </w:r>
      <w:r>
        <w:rPr>
          <w:b/>
        </w:rPr>
        <w:t xml:space="preserve">(</w:t>
      </w:r>
      <w:r>
        <w:rPr>
          <w:rFonts w:ascii="宋体" w:eastAsia="宋体" w:hint="eastAsia"/>
          <w:b/>
          <w:sz w:val="24"/>
        </w:rPr>
        <w:t xml:space="preserve">余璐</w:t>
      </w:r>
      <w:r>
        <w:rPr>
          <w:b/>
        </w:rPr>
        <w:t xml:space="preserve">)</w:t>
      </w:r>
      <w:r>
        <w:t xml:space="preserve">, </w:t>
      </w:r>
      <w:r>
        <w:t xml:space="preserve">Wei-Ping</w:t>
      </w:r>
      <w:r>
        <w:t xml:space="preserve"> </w:t>
      </w:r>
      <w:r>
        <w:t xml:space="preserve">Liao,</w:t>
      </w:r>
      <w:r>
        <w:t xml:space="preserve"> </w:t>
      </w:r>
      <w:r>
        <w:t xml:space="preserve">Yong-Hong</w:t>
      </w:r>
      <w:r>
        <w:t xml:space="preserve"> </w:t>
      </w:r>
      <w:r>
        <w:t xml:space="preserve">Yi,</w:t>
      </w:r>
      <w:r>
        <w:t xml:space="preserve"> </w:t>
      </w:r>
      <w:r>
        <w:t xml:space="preserve">Guozhen</w:t>
      </w:r>
      <w:r>
        <w:t xml:space="preserve"> </w:t>
      </w:r>
      <w:r>
        <w:t xml:space="preserve">Qiu.</w:t>
      </w:r>
      <w:r>
        <w:t xml:space="preserve"> </w:t>
      </w:r>
      <w:r>
        <w:t xml:space="preserve">ABCB1</w:t>
      </w:r>
      <w:r>
        <w:t xml:space="preserve"> </w:t>
      </w:r>
      <w:r>
        <w:t xml:space="preserve">G2677T</w:t>
      </w:r>
      <w:r>
        <w:t xml:space="preserve">/</w:t>
      </w:r>
      <w:r>
        <w:t xml:space="preserve">A polymorphism is associated with the risk of drug-resistant epilepsy in Asians. </w:t>
      </w:r>
      <w:r>
        <w:rPr>
          <w:b/>
          <w:i/>
        </w:rPr>
        <w:t xml:space="preserve">Epliepsy res</w:t>
      </w:r>
      <w:r>
        <w:t xml:space="preserve">. 2015.</w:t>
      </w:r>
      <w:r>
        <w:t xml:space="preserve"> </w:t>
      </w:r>
      <w:r>
        <w:t xml:space="preserve">(</w:t>
      </w:r>
      <w:r>
        <w:rPr>
          <w:sz w:val="24"/>
        </w:rPr>
        <w:t xml:space="preserve">Accepted</w:t>
      </w:r>
      <w:r>
        <w:t xml:space="preserve">)</w:t>
      </w:r>
    </w:p>
    <w:p w:rsidR="0018722C">
      <w:pPr>
        <w:pStyle w:val="cw21"/>
        <w:topLinePunct/>
      </w:pPr>
      <w:r>
        <w:t xml:space="preserve">2. </w:t>
      </w:r>
      <w:r>
        <w:rPr>
          <w:b/>
        </w:rPr>
        <w:t xml:space="preserve">Yu</w:t>
      </w:r>
      <w:r>
        <w:rPr>
          <w:b/>
        </w:rPr>
        <w:t xml:space="preserve"> </w:t>
      </w:r>
      <w:r>
        <w:rPr>
          <w:b/>
        </w:rPr>
        <w:t xml:space="preserve">Lu</w:t>
      </w:r>
      <w:r>
        <w:rPr>
          <w:b/>
        </w:rPr>
        <w:t xml:space="preserve"> </w:t>
      </w:r>
      <w:r>
        <w:rPr>
          <w:b/>
        </w:rPr>
        <w:t xml:space="preserve">(</w:t>
      </w:r>
      <w:r>
        <w:rPr>
          <w:rFonts w:ascii="宋体" w:eastAsia="宋体" w:hint="eastAsia"/>
          <w:b/>
        </w:rPr>
        <w:t xml:space="preserve">余璐</w:t>
      </w:r>
      <w:r>
        <w:rPr>
          <w:b/>
        </w:rPr>
        <w:t xml:space="preserve">)</w:t>
      </w:r>
      <w:r>
        <w:t xml:space="preserve">, </w:t>
      </w:r>
      <w:r>
        <w:t xml:space="preserve">Yi-Wu</w:t>
      </w:r>
      <w:r>
        <w:t xml:space="preserve"> </w:t>
      </w:r>
      <w:r>
        <w:t xml:space="preserve">Shi,</w:t>
      </w:r>
      <w:r>
        <w:t xml:space="preserve"> </w:t>
      </w:r>
      <w:r>
        <w:t xml:space="preserve">Mei-Mei</w:t>
      </w:r>
      <w:r>
        <w:t xml:space="preserve"> </w:t>
      </w:r>
      <w:r>
        <w:t xml:space="preserve">Gao,</w:t>
      </w:r>
      <w:r>
        <w:t xml:space="preserve"> </w:t>
      </w:r>
      <w:r>
        <w:t xml:space="preserve">Bing-Mei</w:t>
      </w:r>
      <w:r>
        <w:t xml:space="preserve"> </w:t>
      </w:r>
      <w:r>
        <w:t xml:space="preserve">Li,</w:t>
      </w:r>
      <w:r>
        <w:t xml:space="preserve"> </w:t>
      </w:r>
      <w:r>
        <w:t xml:space="preserve">Wei-Yi</w:t>
      </w:r>
      <w:r>
        <w:t xml:space="preserve"> </w:t>
      </w:r>
      <w:r>
        <w:t xml:space="preserve">Deng,</w:t>
      </w:r>
      <w:r>
        <w:t xml:space="preserve"> </w:t>
      </w:r>
      <w:r>
        <w:t xml:space="preserve">Na</w:t>
      </w:r>
      <w:r>
        <w:t xml:space="preserve"> </w:t>
      </w:r>
      <w:r>
        <w:t xml:space="preserve">He,</w:t>
      </w:r>
    </w:p>
    <w:p w:rsidR="0018722C">
      <w:pPr>
        <w:topLinePunct/>
      </w:pPr>
      <w:r>
        <w:rPr>
          <w:rFonts w:ascii="Times New Roman"/>
        </w:rPr>
        <w:t xml:space="preserve">Xiao-Rong Liu, Heng Meng, Yong-Hong Yi and Wei-Ping Liao. Spectrum of SCN1A Mutations in Chinese Patients with Febrile Seizures Related Epilepsy. </w:t>
      </w:r>
      <w:r>
        <w:rPr>
          <w:rFonts w:ascii="Times New Roman"/>
          <w:b/>
          <w:i/>
        </w:rPr>
        <w:t xml:space="preserve">Epilepsia</w:t>
      </w:r>
      <w:r>
        <w:rPr>
          <w:rFonts w:ascii="Times New Roman"/>
        </w:rPr>
        <w:t xml:space="preserve">.2013;54 </w:t>
      </w:r>
      <w:r>
        <w:rPr>
          <w:rFonts w:ascii="Times New Roman"/>
        </w:rPr>
        <w:t xml:space="preserve">(</w:t>
      </w:r>
      <w:r>
        <w:rPr>
          <w:rFonts w:ascii="Times New Roman"/>
        </w:rPr>
        <w:t xml:space="preserve">Suppl 3</w:t>
      </w:r>
      <w:r>
        <w:rPr>
          <w:rFonts w:ascii="Times New Roman"/>
        </w:rPr>
        <w:t xml:space="preserve">)</w:t>
      </w:r>
      <w:r w:rsidR="004B696B">
        <w:rPr>
          <w:rFonts w:ascii="Times New Roman"/>
        </w:rPr>
        <w:t xml:space="preserve"> </w:t>
      </w:r>
      <w:r>
        <w:rPr>
          <w:rFonts w:ascii="Times New Roman"/>
        </w:rPr>
        <w:t xml:space="preserve">197-198.</w:t>
      </w:r>
    </w:p>
    <w:p w:rsidR="0018722C">
      <w:pPr>
        <w:pStyle w:val="cw21"/>
        <w:topLinePunct/>
      </w:pPr>
      <w:r>
        <w:t>3. </w:t>
      </w:r>
      <w:r>
        <w:t>Meng</w:t>
      </w:r>
      <w:r>
        <w:t> </w:t>
      </w:r>
      <w:r>
        <w:t>H</w:t>
      </w:r>
      <w:r>
        <w:t>, </w:t>
      </w:r>
      <w:r>
        <w:t>Xu</w:t>
      </w:r>
      <w:r>
        <w:t> </w:t>
      </w:r>
      <w:r>
        <w:t>HQ</w:t>
      </w:r>
      <w:r>
        <w:t>, </w:t>
      </w:r>
      <w:r>
        <w:rPr>
          <w:b/>
        </w:rPr>
        <w:t>Yu</w:t>
      </w:r>
      <w:r>
        <w:rPr>
          <w:b/>
        </w:rPr>
        <w:t> </w:t>
      </w:r>
      <w:r>
        <w:rPr>
          <w:b/>
        </w:rPr>
        <w:t>L</w:t>
      </w:r>
      <w:r>
        <w:rPr>
          <w:b/>
        </w:rPr>
        <w:t>(</w:t>
      </w:r>
      <w:r>
        <w:rPr>
          <w:rFonts w:ascii="宋体" w:eastAsia="宋体" w:hint="eastAsia"/>
          <w:b/>
        </w:rPr>
        <w:t>余璐</w:t>
      </w:r>
      <w:r>
        <w:rPr>
          <w:b/>
        </w:rPr>
        <w:t>)</w:t>
      </w:r>
      <w:r>
        <w:t>, </w:t>
      </w:r>
      <w:r>
        <w:t>Lin</w:t>
      </w:r>
      <w:r>
        <w:t> </w:t>
      </w:r>
      <w:r>
        <w:t>GW</w:t>
      </w:r>
      <w:r>
        <w:t>, </w:t>
      </w:r>
      <w:r>
        <w:t>He</w:t>
      </w:r>
      <w:r>
        <w:t> </w:t>
      </w:r>
      <w:r>
        <w:t>N</w:t>
      </w:r>
      <w:r>
        <w:t>, </w:t>
      </w:r>
      <w:r>
        <w:t>Su</w:t>
      </w:r>
      <w:r>
        <w:t> </w:t>
      </w:r>
      <w:r>
        <w:t>T</w:t>
      </w:r>
      <w:r>
        <w:t>, </w:t>
      </w:r>
      <w:r>
        <w:t>Shi</w:t>
      </w:r>
      <w:r>
        <w:t> </w:t>
      </w:r>
      <w:r>
        <w:t>YW</w:t>
      </w:r>
      <w:r>
        <w:t>, </w:t>
      </w:r>
      <w:r>
        <w:t>Li</w:t>
      </w:r>
      <w:r>
        <w:t> </w:t>
      </w:r>
      <w:r>
        <w:t>B</w:t>
      </w:r>
      <w:r>
        <w:t>, </w:t>
      </w:r>
      <w:r>
        <w:t>Liu</w:t>
      </w:r>
      <w:r>
        <w:t> </w:t>
      </w:r>
      <w:r>
        <w:t>XR</w:t>
      </w:r>
      <w:r>
        <w:t>, </w:t>
      </w:r>
      <w:r>
        <w:t>Tang</w:t>
      </w:r>
    </w:p>
    <w:p w:rsidR="0018722C">
      <w:pPr>
        <w:topLinePunct/>
      </w:pPr>
      <w:r>
        <w:rPr>
          <w:rFonts w:ascii="Times New Roman"/>
        </w:rPr>
        <w:t>B,</w:t>
      </w:r>
      <w:r w:rsidR="004B696B">
        <w:rPr>
          <w:rFonts w:ascii="Times New Roman"/>
        </w:rPr>
        <w:t xml:space="preserve"> </w:t>
      </w:r>
      <w:r w:rsidR="004B696B">
        <w:rPr>
          <w:rFonts w:ascii="Times New Roman"/>
        </w:rPr>
        <w:t>Long YS, Yi YH, Liao WP. The SCN1A mutation database: updated information and analysis of the relationships among genotype, function, and phenotype. </w:t>
      </w:r>
      <w:r>
        <w:rPr>
          <w:rFonts w:ascii="Times New Roman"/>
          <w:b/>
          <w:i/>
        </w:rPr>
        <w:t>Human </w:t>
      </w:r>
      <w:r>
        <w:rPr>
          <w:rFonts w:ascii="Times New Roman"/>
          <w:b/>
          <w:i/>
        </w:rPr>
        <w:t>Mutation</w:t>
      </w:r>
      <w:r>
        <w:rPr>
          <w:rFonts w:ascii="Times New Roman"/>
        </w:rPr>
        <w:t>.2015.</w:t>
      </w:r>
      <w:r w:rsidR="004B696B">
        <w:rPr>
          <w:rFonts w:ascii="Times New Roman"/>
        </w:rPr>
        <w:t xml:space="preserve"> </w:t>
      </w:r>
      <w:r>
        <w:rPr>
          <w:rFonts w:ascii="Times New Roman"/>
        </w:rPr>
        <w:t>[</w:t>
      </w:r>
      <w:r>
        <w:rPr>
          <w:rFonts w:ascii="Times New Roman"/>
        </w:rPr>
        <w:t xml:space="preserve"> doi: 10.1002</w:t>
      </w:r>
      <w:r>
        <w:rPr>
          <w:rFonts w:ascii="Times New Roman"/>
        </w:rPr>
        <w:t>/</w:t>
      </w:r>
      <w:r>
        <w:rPr>
          <w:rFonts w:ascii="Times New Roman"/>
        </w:rPr>
        <w:t>humu.227</w:t>
      </w:r>
      <w:r>
        <w:rPr>
          <w:rFonts w:ascii="Times New Roman"/>
        </w:rPr>
        <w:t>8</w:t>
      </w:r>
      <w:r>
        <w:rPr>
          <w:rFonts w:ascii="Times New Roman"/>
        </w:rPr>
        <w:t>2</w:t>
      </w:r>
      <w:r>
        <w:rPr>
          <w:rFonts w:ascii="Times New Roman"/>
        </w:rPr>
        <w:t>]</w:t>
      </w:r>
    </w:p>
    <w:p w:rsidR="0018722C">
      <w:pPr>
        <w:pStyle w:val="cw21"/>
        <w:topLinePunct/>
      </w:pPr>
      <w:r>
        <w:t>4. </w:t>
      </w:r>
      <w:r>
        <w:t>Huang</w:t>
      </w:r>
      <w:r>
        <w:t> </w:t>
      </w:r>
      <w:r>
        <w:t>DH</w:t>
      </w:r>
      <w:r>
        <w:t>, </w:t>
      </w:r>
      <w:r>
        <w:t>Zheng</w:t>
      </w:r>
      <w:r>
        <w:t> </w:t>
      </w:r>
      <w:r>
        <w:t>JO</w:t>
      </w:r>
      <w:r>
        <w:t>, </w:t>
      </w:r>
      <w:r>
        <w:t>Chen</w:t>
      </w:r>
      <w:r>
        <w:t> </w:t>
      </w:r>
      <w:r>
        <w:t>J</w:t>
      </w:r>
      <w:r>
        <w:t>, </w:t>
      </w:r>
      <w:r>
        <w:rPr>
          <w:b/>
        </w:rPr>
        <w:t>Yu</w:t>
      </w:r>
      <w:r>
        <w:rPr>
          <w:b/>
        </w:rPr>
        <w:t> </w:t>
      </w:r>
      <w:r>
        <w:rPr>
          <w:b/>
        </w:rPr>
        <w:t>L</w:t>
      </w:r>
      <w:r>
        <w:rPr>
          <w:b/>
        </w:rPr>
        <w:t>(</w:t>
      </w:r>
      <w:r>
        <w:rPr>
          <w:rFonts w:ascii="宋体" w:eastAsia="宋体" w:hint="eastAsia"/>
          <w:b/>
        </w:rPr>
        <w:t>余璐</w:t>
      </w:r>
      <w:r>
        <w:rPr>
          <w:b/>
        </w:rPr>
        <w:t>)</w:t>
      </w:r>
      <w:r>
        <w:t>. </w:t>
      </w:r>
      <w:r>
        <w:t>Treatment</w:t>
      </w:r>
      <w:r>
        <w:t> </w:t>
      </w:r>
      <w:r>
        <w:t>gaps</w:t>
      </w:r>
      <w:r>
        <w:t> </w:t>
      </w:r>
      <w:r>
        <w:t>of</w:t>
      </w:r>
      <w:r>
        <w:t> </w:t>
      </w:r>
      <w:r>
        <w:t>epilepsy</w:t>
      </w:r>
      <w:r>
        <w:t> </w:t>
      </w:r>
      <w:r>
        <w:t>and</w:t>
      </w:r>
    </w:p>
    <w:p w:rsidR="0018722C">
      <w:pPr>
        <w:topLinePunct/>
      </w:pPr>
      <w:r>
        <w:rPr>
          <w:rFonts w:ascii="Times New Roman"/>
        </w:rPr>
        <w:t/>
      </w:r>
      <w:r>
        <w:rPr>
          <w:rFonts w:ascii="Times New Roman"/>
        </w:rPr>
        <w:t>R</w:t>
      </w:r>
      <w:r>
        <w:rPr>
          <w:rFonts w:ascii="Times New Roman"/>
        </w:rPr>
        <w:t xml:space="preserve">etention rates of sodium valproate in rural Guangxi, China. </w:t>
      </w:r>
      <w:r>
        <w:rPr>
          <w:rFonts w:ascii="Times New Roman"/>
          <w:b/>
          <w:i/>
        </w:rPr>
        <w:t>Genet Mol Res</w:t>
      </w:r>
      <w:r>
        <w:rPr>
          <w:rFonts w:ascii="Times New Roman"/>
        </w:rPr>
        <w:t>. 2014;13</w:t>
      </w:r>
      <w:r>
        <w:rPr>
          <w:rFonts w:ascii="Times New Roman"/>
        </w:rPr>
        <w:t>(</w:t>
      </w:r>
      <w:r>
        <w:rPr>
          <w:rFonts w:ascii="Times New Roman"/>
        </w:rPr>
        <w:t>3</w:t>
      </w:r>
      <w:r>
        <w:rPr>
          <w:rFonts w:ascii="Times New Roman"/>
        </w:rPr>
        <w:t>)</w:t>
      </w:r>
      <w:r>
        <w:rPr>
          <w:rFonts w:ascii="Times New Roman"/>
        </w:rPr>
        <w:t>:6202-12.</w:t>
      </w:r>
    </w:p>
    <w:p w:rsidR="0018722C">
      <w:pPr>
        <w:pStyle w:val="cw21"/>
        <w:topLinePunct/>
      </w:pPr>
      <w:r>
        <w:t>5. </w:t>
      </w:r>
      <w:r>
        <w:t>Zhou</w:t>
      </w:r>
      <w:r/>
      <w:r w:rsidR="001852F3">
        <w:t xml:space="preserve"> </w:t>
      </w:r>
      <w:r>
        <w:t>Q</w:t>
      </w:r>
      <w:r>
        <w:t>, </w:t>
      </w:r>
      <w:r>
        <w:t>Zheng</w:t>
      </w:r>
      <w:r/>
      <w:r w:rsidR="001852F3">
        <w:t xml:space="preserve"> </w:t>
      </w:r>
      <w:r>
        <w:t>J, </w:t>
      </w:r>
      <w:r>
        <w:rPr>
          <w:b/>
        </w:rPr>
        <w:t>Yu</w:t>
      </w:r>
      <w:r w:rsidR="001852F3">
        <w:rPr>
          <w:b/>
        </w:rPr>
        <w:t xml:space="preserve"> </w:t>
      </w:r>
      <w:r>
        <w:rPr>
          <w:b/>
        </w:rPr>
        <w:t>L</w:t>
      </w:r>
      <w:r>
        <w:rPr>
          <w:b/>
        </w:rPr>
        <w:t>(</w:t>
      </w:r>
      <w:r>
        <w:rPr>
          <w:rFonts w:ascii="宋体" w:eastAsia="宋体" w:hint="eastAsia"/>
          <w:b/>
        </w:rPr>
        <w:t>余璐</w:t>
      </w:r>
      <w:r>
        <w:rPr>
          <w:b/>
        </w:rPr>
        <w:t>)</w:t>
      </w:r>
      <w:r>
        <w:t>, </w:t>
      </w:r>
      <w:r>
        <w:t>Jia</w:t>
      </w:r>
      <w:r/>
      <w:r w:rsidR="001852F3">
        <w:t xml:space="preserve"> </w:t>
      </w:r>
      <w:r>
        <w:t>X</w:t>
      </w:r>
      <w:r>
        <w:t>. </w:t>
      </w:r>
      <w:r>
        <w:t>Pregabalin</w:t>
      </w:r>
      <w:r/>
      <w:r w:rsidR="001852F3">
        <w:t xml:space="preserve"> </w:t>
      </w:r>
      <w:r>
        <w:t>monotherapy</w:t>
      </w:r>
      <w:r w:rsidR="001852F3">
        <w:t xml:space="preserve"> for</w:t>
      </w:r>
      <w:r/>
      <w:r w:rsidR="001852F3">
        <w:t xml:space="preserve"> </w:t>
      </w:r>
      <w:r>
        <w:t>epilepsy.</w:t>
      </w:r>
    </w:p>
    <w:p w:rsidR="0018722C">
      <w:pPr>
        <w:topLinePunct/>
      </w:pPr>
      <w:r>
        <w:rPr>
          <w:rFonts w:cstheme="minorBidi" w:hAnsiTheme="minorHAnsi" w:eastAsiaTheme="minorHAnsi" w:asciiTheme="minorHAnsi"/>
          <w:b/>
          <w:i/>
        </w:rPr>
        <w:t>Cochrane Database Syst Rev</w:t>
      </w:r>
      <w:r>
        <w:rPr>
          <w:rFonts w:cstheme="minorBidi" w:hAnsiTheme="minorHAnsi" w:eastAsiaTheme="minorHAnsi" w:asciiTheme="minorHAnsi"/>
        </w:rPr>
        <w:t>. 2012; 10: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CD009429.</w:t>
      </w:r>
    </w:p>
    <w:p w:rsidR="0018722C">
      <w:pPr>
        <w:topLinePunct/>
      </w:pPr>
      <w:r>
        <w:t>6.</w:t>
      </w:r>
      <w:r>
        <w:rPr>
          <w:b/>
        </w:rPr>
        <w:t>余璐</w:t>
      </w:r>
      <w:r>
        <w:t>，何娜，刘晓蓉，黎冰梅，徐海清、石奕武，高玫梅，易咏红，廖卫平</w:t>
      </w:r>
      <w:r>
        <w:rPr>
          <w:rFonts w:ascii="Times New Roman" w:hAnsi="Times New Roman" w:eastAsia="Times New Roman"/>
        </w:rPr>
        <w:t>. </w:t>
      </w:r>
      <w:r>
        <w:t>热性惊厥相关癫痫患者抗癫痫药物治疗疗效及与电压依赖性钠通道</w:t>
      </w:r>
      <w:r>
        <w:rPr>
          <w:rFonts w:ascii="方正舒体" w:hAnsi="方正舒体" w:eastAsia="方正舒体" w:hint="eastAsia"/>
        </w:rPr>
        <w:t>α1</w:t>
      </w:r>
      <w:r>
        <w:t>亚基基</w:t>
      </w:r>
      <w:r>
        <w:t>因突变的关系</w:t>
      </w:r>
      <w:r>
        <w:rPr>
          <w:rFonts w:ascii="Times New Roman" w:hAnsi="Times New Roman" w:eastAsia="Times New Roman"/>
        </w:rPr>
        <w:t>.2014.</w:t>
      </w:r>
      <w:r>
        <w:rPr>
          <w:b/>
        </w:rPr>
        <w:t>中华神经科杂志</w:t>
      </w:r>
      <w:r>
        <w:rPr>
          <w:rFonts w:ascii="Times New Roman" w:hAnsi="Times New Roman" w:eastAsia="Times New Roman"/>
        </w:rPr>
        <w:t>.47</w:t>
      </w:r>
      <w:r>
        <w:rPr>
          <w:rFonts w:ascii="Times New Roman" w:hAnsi="Times New Roman" w:eastAsia="Times New Roman"/>
        </w:rPr>
        <w:t xml:space="preserve">: </w:t>
      </w:r>
      <w:r>
        <w:rPr>
          <w:rFonts w:ascii="Times New Roman" w:hAnsi="Times New Roman" w:eastAsia="Times New Roman"/>
        </w:rPr>
        <w:t>516-522.</w:t>
      </w:r>
    </w:p>
    <w:p w:rsidR="0018722C">
      <w:pPr>
        <w:outlineLvl w:val="9"/>
        <w:pStyle w:val="cw20"/>
        <w:topLinePunct/>
      </w:pPr>
      <w:r>
        <w:rPr>
          <w:kern w:val="2"/>
          <w:sz w:val="24"/>
          <w:szCs w:val="24"/>
          <w:rFonts w:cstheme="minorBidi" w:hAnsiTheme="minorHAnsi" w:eastAsiaTheme="minorHAnsi" w:asciiTheme="minorHAnsi" w:ascii="宋体" w:hAnsi="宋体" w:eastAsia="宋体" w:cs="宋体"/>
          <w:b/>
          <w:bCs/>
          <w:w w:val="95"/>
        </w:rPr>
        <w:t>【获奖情况】</w:t>
      </w:r>
    </w:p>
    <w:p w:rsidR="0018722C">
      <w:pPr>
        <w:topLinePunct/>
      </w:pPr>
      <w:r>
        <w:rPr>
          <w:rFonts w:ascii="Times New Roman" w:hAnsi="Times New Roman" w:eastAsia="Times New Roman"/>
        </w:rPr>
        <w:t>2013</w:t>
      </w:r>
      <w:r>
        <w:t>年</w:t>
      </w:r>
      <w:r>
        <w:rPr>
          <w:rFonts w:ascii="Times New Roman" w:hAnsi="Times New Roman" w:eastAsia="Times New Roman"/>
        </w:rPr>
        <w:t>6</w:t>
      </w:r>
      <w:r>
        <w:t>月，获</w:t>
      </w:r>
      <w:r>
        <w:rPr>
          <w:rFonts w:ascii="Times New Roman" w:hAnsi="Times New Roman" w:eastAsia="Times New Roman"/>
        </w:rPr>
        <w:t>ILAE</w:t>
      </w:r>
      <w:r>
        <w:t>"</w:t>
      </w:r>
      <w:r w:rsidR="001852F3">
        <w:t xml:space="preserve"> </w:t>
      </w:r>
      <w:r>
        <w:rPr>
          <w:rFonts w:ascii="Times New Roman" w:hAnsi="Times New Roman" w:eastAsia="Times New Roman"/>
        </w:rPr>
        <w:t>Travel Bursary </w:t>
      </w:r>
      <w:r>
        <w:rPr>
          <w:rFonts w:ascii="Times New Roman" w:hAnsi="Times New Roman" w:eastAsia="Times New Roman"/>
        </w:rPr>
        <w:t>Award</w:t>
      </w:r>
      <w:r>
        <w:rPr>
          <w:spacing w:val="-1"/>
          <w:rFonts w:hint="eastAsia"/>
        </w:rPr>
        <w:t>“</w:t>
      </w:r>
      <w:r>
        <w:t>赴加拿大蒙特利尔参加第</w:t>
      </w:r>
      <w:r>
        <w:rPr>
          <w:rFonts w:ascii="Times New Roman" w:hAnsi="Times New Roman" w:eastAsia="Times New Roman"/>
        </w:rPr>
        <w:t>30</w:t>
      </w:r>
      <w:r>
        <w:t>届国际</w:t>
      </w:r>
      <w:r>
        <w:t>癫痫大会。</w:t>
      </w:r>
    </w:p>
    <w:p w:rsidR="0018722C">
      <w:pPr>
        <w:outlineLvl w:val="9"/>
        <w:pStyle w:val="cw20"/>
        <w:topLinePunct/>
      </w:pPr>
      <w:r>
        <w:rPr>
          <w:kern w:val="2"/>
          <w:sz w:val="24"/>
          <w:szCs w:val="24"/>
          <w:rFonts w:cstheme="minorBidi" w:hAnsiTheme="minorHAnsi" w:eastAsiaTheme="minorHAnsi" w:asciiTheme="minorHAnsi" w:ascii="宋体" w:hAnsi="宋体" w:eastAsia="宋体" w:cs="宋体"/>
          <w:b/>
          <w:bCs/>
          <w:w w:val="95"/>
        </w:rPr>
        <w:t>【参加国际学术会议】</w:t>
      </w:r>
    </w:p>
    <w:p w:rsidR="0018722C">
      <w:pPr>
        <w:pStyle w:val="cw21"/>
        <w:topLinePunct/>
      </w:pPr>
      <w:r>
        <w:t>1. </w:t>
      </w:r>
      <w:r>
        <w:rPr>
          <w:b/>
        </w:rPr>
        <w:t>Lu Yu</w:t>
      </w:r>
      <w:r>
        <w:rPr>
          <w:b/>
        </w:rPr>
        <w:t>(</w:t>
      </w:r>
      <w:r>
        <w:rPr>
          <w:rFonts w:ascii="宋体" w:eastAsia="宋体" w:hint="eastAsia"/>
          <w:b/>
        </w:rPr>
        <w:t>余</w:t>
      </w:r>
      <w:r w:rsidR="001852F3">
        <w:rPr>
          <w:rFonts w:ascii="宋体" w:eastAsia="宋体" w:hint="eastAsia"/>
          <w:b/>
        </w:rPr>
        <w:t xml:space="preserve">璐</w:t>
      </w:r>
      <w:r>
        <w:rPr>
          <w:b/>
        </w:rPr>
        <w:t>)</w:t>
      </w:r>
      <w:r>
        <w:rPr>
          <w:b/>
        </w:rPr>
        <w:t xml:space="preserve">, </w:t>
      </w:r>
      <w:r>
        <w:t>Yi-Wu Shi, Mei-Mei Gao, Bing-Mei Li, Wei-Yi Deng, Na He, Xiao-Rong Liu, Heng Meng, Yong-Hong Yi and Wei-Ping Liao. Spectrum of SCN1A Mutations</w:t>
      </w:r>
      <w:r/>
      <w:r w:rsidR="001852F3">
        <w:t xml:space="preserve"> </w:t>
      </w:r>
      <w:r>
        <w:t>in</w:t>
      </w:r>
      <w:r/>
      <w:r w:rsidR="001852F3">
        <w:t xml:space="preserve"> </w:t>
      </w:r>
      <w:r>
        <w:t>Chinese</w:t>
      </w:r>
      <w:r/>
      <w:r w:rsidR="001852F3">
        <w:t xml:space="preserve"> </w:t>
      </w:r>
      <w:r>
        <w:t>Patients</w:t>
      </w:r>
      <w:r/>
      <w:r w:rsidR="001852F3">
        <w:t xml:space="preserve"> </w:t>
      </w:r>
      <w:r>
        <w:t>with</w:t>
      </w:r>
      <w:r/>
      <w:r w:rsidR="001852F3">
        <w:t xml:space="preserve"> </w:t>
      </w:r>
      <w:r>
        <w:t>Febrile</w:t>
      </w:r>
      <w:r/>
      <w:r w:rsidR="001852F3">
        <w:t xml:space="preserve"> </w:t>
      </w:r>
      <w:r>
        <w:t>Seizures</w:t>
      </w:r>
      <w:r/>
      <w:r w:rsidR="001852F3">
        <w:t xml:space="preserve"> </w:t>
      </w:r>
      <w:r>
        <w:t>Related</w:t>
      </w:r>
      <w:r/>
      <w:r w:rsidR="001852F3">
        <w:t xml:space="preserve"> </w:t>
      </w:r>
      <w:r>
        <w:t>Epilepsy</w:t>
      </w:r>
      <w:r/>
      <w:r w:rsidR="001852F3">
        <w:t xml:space="preserve"> </w:t>
      </w:r>
      <w:r>
        <w:t>(</w:t>
      </w:r>
      <w:r>
        <w:t>the</w:t>
      </w:r>
      <w:r/>
      <w:r w:rsidR="001852F3">
        <w:t xml:space="preserve"> </w:t>
      </w:r>
      <w:r>
        <w:t>30th</w:t>
      </w:r>
    </w:p>
    <w:p w:rsidR="0018722C">
      <w:pPr>
        <w:topLinePunct/>
      </w:pPr>
      <w:r>
        <w:rPr>
          <w:rFonts w:cstheme="minorBidi" w:hAnsiTheme="minorHAnsi" w:eastAsiaTheme="minorHAnsi" w:asciiTheme="minorHAnsi" w:ascii="Calibri"/>
        </w:rPr>
        <w:t>58</w:t>
      </w:r>
    </w:p>
    <w:p w:rsidR="0018722C">
      <w:pPr>
        <w:topLinePunct/>
      </w:pPr>
      <w:r>
        <w:rPr>
          <w:rFonts w:ascii="Times New Roman" w:hAnsi="Times New Roman"/>
        </w:rPr>
        <w:t>International Epilepsy Congress, 23th–27th June, 2013. Montreal, Canada.</w:t>
      </w:r>
      <w:r w:rsidR="004B696B">
        <w:rPr>
          <w:rFonts w:ascii="Times New Roman" w:hAnsi="Times New Roman"/>
        </w:rPr>
        <w:t xml:space="preserve"> </w:t>
      </w:r>
      <w:r w:rsidR="004B696B">
        <w:rPr>
          <w:rFonts w:ascii="Times New Roman" w:hAnsi="Times New Roman"/>
        </w:rPr>
        <w:t>Invited poster presentatio</w:t>
      </w:r>
      <w:r w:rsidR="004B696B">
        <w:rPr>
          <w:rFonts w:ascii="Times New Roman" w:hAnsi="Times New Roman"/>
        </w:rPr>
        <w:t>n</w:t>
      </w:r>
      <w:r>
        <w:rPr>
          <w:rFonts w:ascii="Times New Roman" w:hAnsi="Times New Roman"/>
        </w:rPr>
        <w:t>)</w:t>
      </w:r>
    </w:p>
    <w:p w:rsidR="0018722C">
      <w:pPr>
        <w:pStyle w:val="cw21"/>
        <w:topLinePunct/>
      </w:pPr>
      <w:r>
        <w:t>2. </w:t>
      </w:r>
      <w:r>
        <w:rPr>
          <w:b/>
        </w:rPr>
        <w:t>Lu</w:t>
      </w:r>
      <w:r>
        <w:rPr>
          <w:b/>
        </w:rPr>
        <w:t> </w:t>
      </w:r>
      <w:r>
        <w:rPr>
          <w:b/>
        </w:rPr>
        <w:t>Yu</w:t>
      </w:r>
      <w:r>
        <w:rPr>
          <w:b/>
        </w:rPr>
        <w:t>(</w:t>
      </w:r>
      <w:r>
        <w:rPr>
          <w:rFonts w:ascii="宋体" w:eastAsia="宋体" w:hint="eastAsia"/>
          <w:b/>
        </w:rPr>
        <w:t>余璐</w:t>
      </w:r>
      <w:r>
        <w:rPr>
          <w:b/>
        </w:rPr>
        <w:t>)</w:t>
      </w:r>
      <w:r>
        <w:t>, </w:t>
      </w:r>
      <w:r>
        <w:t>Yi-Wu</w:t>
      </w:r>
      <w:r>
        <w:t> </w:t>
      </w:r>
      <w:r>
        <w:t>Shi,</w:t>
      </w:r>
      <w:r>
        <w:t> </w:t>
      </w:r>
      <w:r>
        <w:t>Mei-Mei</w:t>
      </w:r>
      <w:r>
        <w:t> </w:t>
      </w:r>
      <w:r>
        <w:t>Gao,</w:t>
      </w:r>
      <w:r>
        <w:t> </w:t>
      </w:r>
      <w:r>
        <w:t>Bing-Mei</w:t>
      </w:r>
      <w:r>
        <w:t> </w:t>
      </w:r>
      <w:r>
        <w:t>Li,</w:t>
      </w:r>
      <w:r>
        <w:t> </w:t>
      </w:r>
      <w:r>
        <w:t>Wei-Yi</w:t>
      </w:r>
      <w:r>
        <w:t> </w:t>
      </w:r>
      <w:r>
        <w:t>Deng,</w:t>
      </w:r>
      <w:r>
        <w:t> </w:t>
      </w:r>
      <w:r>
        <w:t>Na</w:t>
      </w:r>
      <w:r>
        <w:t> </w:t>
      </w:r>
      <w:r>
        <w:t>He,</w:t>
      </w:r>
    </w:p>
    <w:p w:rsidR="0018722C">
      <w:pPr>
        <w:topLinePunct/>
      </w:pPr>
      <w:r>
        <w:rPr>
          <w:rFonts w:ascii="Times New Roman"/>
        </w:rPr>
        <w:t xml:space="preserve">Xiao-Rong Liu, Heng Meng, Yong-Hong Yi and Wei-Ping Liao. Partial epilepsy with antecedent febrile seizures associated with SCN1A mutation and seizure aggravation induced by sodium channel blocking AEDs. </w:t>
      </w:r>
      <w:r>
        <w:rPr>
          <w:rFonts w:ascii="Times New Roman"/>
        </w:rPr>
        <w:t xml:space="preserve">(</w:t>
      </w:r>
      <w:r>
        <w:rPr>
          <w:rFonts w:ascii="Times New Roman"/>
        </w:rPr>
        <w:t xml:space="preserve">The 10th Asian and Oceanian Epilepsy Congress, 7th-10th August, 2014. Singapore. Invited poster presentation</w:t>
      </w:r>
      <w:r>
        <w:rPr>
          <w:rFonts w:ascii="Times New Roman"/>
        </w:rPr>
        <w:t xml:space="preserve">)</w:t>
      </w:r>
    </w:p>
    <w:p w:rsidR="0018722C">
      <w:pPr>
        <w:topLinePunct/>
      </w:pPr>
      <w:r>
        <w:rPr>
          <w:rFonts w:cstheme="minorBidi" w:hAnsiTheme="minorHAnsi" w:eastAsiaTheme="minorHAnsi" w:asciiTheme="minorHAnsi" w:ascii="Calibri"/>
        </w:rPr>
        <w:t>59</w:t>
      </w:r>
    </w:p>
    <w:p w:rsidR="0018722C">
      <w:pPr>
        <w:outlineLvl w:val="9"/>
        <w:topLinePunct/>
      </w:pPr>
      <w:bookmarkStart w:name="声明 " w:id="43"/>
      <w:bookmarkEnd w:id="43"/>
      <w:bookmarkStart w:name="_bookmark18" w:id="44"/>
      <w:bookmarkEnd w:id="44"/>
      <w:r>
        <w:rPr>
          <w:kern w:val="2"/>
          <w:sz w:val="32"/>
          <w:szCs w:val="32"/>
          <w:b/>
          <w:bCs/>
          <w:rFonts w:ascii="宋体" w:eastAsia="宋体" w:hint="eastAsia" w:cstheme="minorBidi" w:hAnsiTheme="minorHAnsi" w:hAnsi="Times New Roman" w:cs="Times New Roman"/>
          <w:w w:val="95"/>
        </w:rPr>
        <w:t>学位论文原创性声明</w:t>
      </w:r>
    </w:p>
    <w:p w:rsidR="0018722C">
      <w:pPr>
        <w:topLinePunct/>
      </w:pPr>
      <w:r>
        <w:t>本人郑重声明：所呈交的学位论文，是本人在导师的指导下，独立进行研究</w:t>
      </w:r>
      <w:r>
        <w:t>工作所取得的成果。文中依法引用他人的成果、对本文的研究作出重要贡献的个人和集体，均已在文中做出明确标注或得到许可。论文内容未包含法律意义上已</w:t>
      </w:r>
      <w:r>
        <w:t>属于他人的任何形式的研究成果，也不包含本人已用于其他学位申请的论文或成果。</w:t>
      </w:r>
    </w:p>
    <w:p w:rsidR="0018722C">
      <w:pPr>
        <w:topLinePunct/>
      </w:pPr>
      <w:r>
        <w:t>本人如违反上述声明，愿意承担以下责任和后果：</w:t>
      </w:r>
    </w:p>
    <w:p w:rsidR="0018722C">
      <w:pPr>
        <w:topLinePunct/>
      </w:pPr>
      <w:r>
        <w:t>1．交回学校授予的学位证书；</w:t>
      </w:r>
    </w:p>
    <w:p w:rsidR="0018722C">
      <w:pPr>
        <w:topLinePunct/>
      </w:pPr>
      <w:r>
        <w:t>2．学校可在相关媒体上对作者本人的行为进行通报；</w:t>
      </w:r>
    </w:p>
    <w:p w:rsidR="0018722C">
      <w:pPr>
        <w:topLinePunct/>
      </w:pPr>
      <w:r>
        <w:t>3．本人按照学校规定的方式，对因不当取得学位给学校造成的名誉损害，进行公开道歉。</w:t>
      </w:r>
    </w:p>
    <w:p w:rsidR="0018722C">
      <w:pPr>
        <w:topLinePunct/>
      </w:pPr>
      <w:r>
        <w:t>4．本人负责因论文成果不实产生的法律纠纷。</w:t>
      </w:r>
    </w:p>
    <w:p w:rsidR="0018722C">
      <w:pPr>
        <w:topLinePunct/>
      </w:pPr>
      <w:r>
        <w:t>论文作者签名：</w:t>
      </w:r>
      <w:r w:rsidR="001852F3">
        <w:t>日期：</w:t>
      </w:r>
      <w:r w:rsidR="001852F3">
        <w:t>年</w:t>
      </w:r>
      <w:r w:rsidR="001852F3">
        <w:t>月</w:t>
      </w:r>
      <w:r w:rsidR="001852F3">
        <w:t>日</w:t>
      </w:r>
    </w:p>
    <w:p w:rsidR="0018722C">
      <w:pPr>
        <w:outlineLvl w:val="9"/>
        <w:topLinePunct/>
      </w:pPr>
      <w:bookmarkStart w:name="_bookmark19" w:id="45"/>
      <w:bookmarkEnd w:id="45"/>
      <w:r>
        <w:rPr>
          <w:kern w:val="2"/>
          <w:sz w:val="32"/>
          <w:szCs w:val="32"/>
          <w:b/>
          <w:bCs/>
          <w:rFonts w:ascii="宋体" w:eastAsia="宋体" w:hint="eastAsia" w:cstheme="minorBidi" w:hAnsiTheme="minorHAnsi" w:hAnsi="Times New Roman" w:cs="Times New Roman"/>
          <w:w w:val="95"/>
        </w:rPr>
        <w:t>学位论文知识产权权属声明</w:t>
      </w:r>
    </w:p>
    <w:p w:rsidR="0018722C">
      <w:pPr>
        <w:topLinePunct/>
      </w:pPr>
      <w:r>
        <w:t>本人在导师指导下所完成的论文及相关的职务作品，知识产权归属广州医学院及附属单位。广州医学院及附属单位享有以任何方式发表、复制、公开阅览、</w:t>
      </w:r>
      <w:r>
        <w:t>借阅以及申请专利等权利。本人离校后发表或使用学位论文或与该论文直接相关</w:t>
      </w:r>
      <w:r>
        <w:t>的学术论文或成果时，署名单位仍然为广州医学院及附属单位。任何其他收存和</w:t>
      </w:r>
      <w:r>
        <w:t>保管本论文的单位和个人，未经本论文作者、导师授权，不得将本论文转借他人、</w:t>
      </w:r>
      <w:r>
        <w:t>复制、抄录或以其他任何方式传播，否则，引起有碍作者的著作权益问题，将会追究相应的法律责任。</w:t>
      </w:r>
    </w:p>
    <w:p w:rsidR="0018722C">
      <w:pPr>
        <w:topLinePunct/>
      </w:pPr>
      <w:r>
        <w:t>论文作者签名：</w:t>
      </w:r>
      <w:r w:rsidR="001852F3">
        <w:t>日期：</w:t>
      </w:r>
      <w:r w:rsidR="001852F3">
        <w:t>年</w:t>
      </w:r>
      <w:r w:rsidR="001852F3">
        <w:t>月</w:t>
      </w:r>
      <w:r w:rsidR="001852F3">
        <w:t>日</w:t>
      </w:r>
    </w:p>
    <w:p w:rsidR="0018722C">
      <w:pPr>
        <w:pStyle w:val="BodyText"/>
        <w:tabs>
          <w:tab w:pos="6417" w:val="left" w:leader="none"/>
          <w:tab w:pos="7497" w:val="left" w:leader="none"/>
          <w:tab w:pos="7977" w:val="left" w:leader="none"/>
          <w:tab w:pos="8457" w:val="left" w:leader="none"/>
        </w:tabs>
        <w:spacing w:before="64"/>
        <w:ind w:leftChars="0" w:left="897"/>
        <w:topLinePunct/>
      </w:pPr>
      <w:r>
        <w:t>导师签名：</w:t>
      </w:r>
      <w:r w:rsidR="001852F3">
        <w:t>日期：</w:t>
      </w:r>
      <w:r w:rsidR="001852F3">
        <w:t>年</w:t>
      </w:r>
      <w:r w:rsidR="001852F3">
        <w:t>月</w:t>
      </w:r>
      <w:r w:rsidR="001852F3">
        <w:t>日</w:t>
      </w:r>
    </w:p>
    <w:p w:rsidR="0018722C">
      <w:pPr>
        <w:outlineLvl w:val="9"/>
        <w:topLinePunct/>
      </w:pPr>
      <w:bookmarkStart w:name="_bookmark20" w:id="46"/>
      <w:bookmarkEnd w:id="46"/>
      <w:r>
        <w:rPr>
          <w:kern w:val="2"/>
          <w:sz w:val="32"/>
          <w:szCs w:val="32"/>
          <w:b/>
          <w:bCs/>
          <w:rFonts w:ascii="宋体" w:eastAsia="宋体" w:hint="eastAsia" w:cstheme="minorBidi" w:hAnsiTheme="minorHAnsi" w:hAnsi="Times New Roman" w:cs="Times New Roman"/>
          <w:w w:val="95"/>
        </w:rPr>
        <w:t>关于学位论文使用授权的说明</w:t>
      </w:r>
    </w:p>
    <w:p w:rsidR="0018722C">
      <w:pPr>
        <w:topLinePunct/>
      </w:pPr>
      <w:r>
        <w:t>1、学校可以保留本论文的原件及复印件和磁盘，允许论文被查阅和借阅，可以采用影印、缩印或扫描等复印手段保存、汇编学位论文；</w:t>
      </w:r>
    </w:p>
    <w:p w:rsidR="0018722C">
      <w:pPr>
        <w:topLinePunct/>
      </w:pPr>
      <w:r>
        <w:t>2、本人授权学校向国家有关部门或机构送交论文的复印件和电子版，允许论文被查阅和借阅。</w:t>
      </w:r>
    </w:p>
    <w:p w:rsidR="0018722C">
      <w:pPr>
        <w:topLinePunct/>
      </w:pPr>
      <w:r>
        <w:t>论文作者签名：</w:t>
      </w:r>
      <w:r w:rsidR="001852F3">
        <w:t>日期：</w:t>
      </w:r>
      <w:r w:rsidR="001852F3">
        <w:t>年</w:t>
      </w:r>
      <w:r w:rsidR="001852F3">
        <w:t>月</w:t>
      </w:r>
      <w:r w:rsidR="001852F3">
        <w:t>日</w:t>
      </w:r>
    </w:p>
    <w:p w:rsidR="0018722C">
      <w:pPr>
        <w:pStyle w:val="BodyText"/>
        <w:tabs>
          <w:tab w:pos="6417" w:val="left" w:leader="none"/>
          <w:tab w:pos="7497" w:val="left" w:leader="none"/>
          <w:tab w:pos="7977" w:val="left" w:leader="none"/>
          <w:tab w:pos="8457" w:val="left" w:leader="none"/>
        </w:tabs>
        <w:spacing w:before="64"/>
        <w:ind w:leftChars="0" w:left="897"/>
        <w:topLinePunct/>
      </w:pPr>
      <w:r>
        <w:t>导师签名：</w:t>
      </w:r>
      <w:r w:rsidR="001852F3">
        <w:t>日期：</w:t>
      </w:r>
      <w:r w:rsidR="001852F3">
        <w:t>年</w:t>
      </w:r>
      <w:r w:rsidR="001852F3">
        <w:t>月</w:t>
      </w:r>
      <w:r w:rsidR="001852F3">
        <w:t>日</w:t>
      </w:r>
    </w:p>
    <w:p w:rsidR="0018722C">
      <w:pPr>
        <w:topLinePunct/>
      </w:pPr>
      <w:r>
        <w:rPr>
          <w:rFonts w:cstheme="minorBidi" w:hAnsiTheme="minorHAnsi" w:eastAsiaTheme="minorHAnsi" w:asciiTheme="minorHAnsi" w:ascii="Calibri"/>
        </w:rPr>
        <w:t>60</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2">
    <w:altName w:val="Wingdings 2"/>
    <w:charset w:val="2"/>
    <w:family w:val="roman"/>
    <w:pitch w:val="variable"/>
  </w:font>
  <w:font w:name="方正舒体">
    <w:altName w:val="方正舒体"/>
    <w:charset w:val="86"/>
    <w:family w:val="auto"/>
    <w:pitch w:val="variable"/>
  </w:font>
  <w:font w:name="Cambria Math">
    <w:altName w:val="Cambria Math"/>
    <w:charset w:val="0"/>
    <w:family w:val="roman"/>
    <w:pitch w:val="variable"/>
  </w:font>
  <w:font w:name="Calibri">
    <w:altName w:val="Calibri"/>
    <w:charset w:val="0"/>
    <w:family w:val="swiss"/>
    <w:pitch w:val="variable"/>
  </w:font>
  <w:font w:name="Symbol">
    <w:altName w:val="Symbol"/>
    <w:charset w:val="2"/>
    <w:family w:val="roman"/>
    <w:pitch w:val="variable"/>
  </w:font>
  <w:font w:name="MS PGothic">
    <w:altName w:val="MS P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863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2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13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62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841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40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826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2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816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13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863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840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344" from="88.5pt,54.899982pt" to="506.82pt,54.899982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936"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91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832"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180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784"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17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736"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171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688" from="70.5pt,55.620007pt" to="795.301pt,55.620007pt" stroked="true" strokeweight=".72pt" strokecolor="#000000">
          <v:stroke dashstyle="solid"/>
          <w10:wrap type="none"/>
        </v:line>
      </w:pict>
    </w:r>
    <w:r>
      <w:rPr/>
      <w:pict>
        <v:shape style="position:absolute;margin-left:377.899994pt;margin-top:42.865631pt;width:110pt;height:11pt;mso-position-horizontal-relative:page;mso-position-vertical-relative:page;z-index:-3816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616" from="70.5pt,55.620007pt" to="795.301pt,55.620007pt" stroked="true" strokeweight=".72pt" strokecolor="#000000">
          <v:stroke dashstyle="solid"/>
          <w10:wrap type="none"/>
        </v:line>
      </w:pict>
    </w:r>
    <w:r>
      <w:rPr/>
      <w:pict>
        <v:shape style="position:absolute;margin-left:223.699997pt;margin-top:42.865631pt;width:418.35pt;height:12pt;mso-position-horizontal-relative:page;mso-position-vertical-relative:page;z-index:-38159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568" from="70.5pt,55.620007pt" to="795.301pt,55.620007pt" stroked="true" strokeweight=".72pt" strokecolor="#000000">
          <v:stroke dashstyle="solid"/>
          <w10:wrap type="none"/>
        </v:line>
      </w:pict>
    </w:r>
    <w:r>
      <w:rPr/>
      <w:pict>
        <v:shape style="position:absolute;margin-left:377.899994pt;margin-top:42.865631pt;width:110pt;height:11pt;mso-position-horizontal-relative:page;mso-position-vertical-relative:page;z-index:-381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520" from="70.5pt,55.620007pt" to="795.301pt,55.620007pt" stroked="true" strokeweight=".72pt" strokecolor="#000000">
          <v:stroke dashstyle="solid"/>
          <w10:wrap type="none"/>
        </v:line>
      </w:pict>
    </w:r>
    <w:r>
      <w:rPr/>
      <w:pict>
        <v:shape style="position:absolute;margin-left:223.699997pt;margin-top:42.865631pt;width:418.35pt;height:12pt;mso-position-horizontal-relative:page;mso-position-vertical-relative:page;z-index:-38149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472" from="70.5pt,55.620007pt" to="795.301pt,55.620007pt" stroked="true" strokeweight=".72pt" strokecolor="#000000">
          <v:stroke dashstyle="solid"/>
          <w10:wrap type="none"/>
        </v:line>
      </w:pict>
    </w:r>
    <w:r>
      <w:rPr/>
      <w:pict>
        <v:shape style="position:absolute;margin-left:377.899994pt;margin-top:42.865631pt;width:110pt;height:11pt;mso-position-horizontal-relative:page;mso-position-vertical-relative:page;z-index:-381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424" from="70.5pt,55.620007pt" to="795.301pt,55.620007pt" stroked="true" strokeweight=".72pt" strokecolor="#000000">
          <v:stroke dashstyle="solid"/>
          <w10:wrap type="none"/>
        </v:line>
      </w:pict>
    </w:r>
    <w:r>
      <w:rPr/>
      <w:pict>
        <v:shape style="position:absolute;margin-left:223.699997pt;margin-top:42.865631pt;width:418.35pt;height:12pt;mso-position-horizontal-relative:page;mso-position-vertical-relative:page;z-index:-38140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376"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1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888"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8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304"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128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256"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1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208"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118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_Ref665479599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840"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81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792"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7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744"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72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696"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6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648"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62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600"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552"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52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344" from="88.5pt,54.899982pt" to="506.82pt,54.899982pt" stroked="true" strokeweight=".72pt" strokecolor="#000000">
          <v:stroke dashstyle="solid"/>
          <w10:wrap type="none"/>
        </v:lin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504"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456"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43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408"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3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360"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33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312"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2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264"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24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216"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1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168"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514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120"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0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2.865608pt;width:417.35pt;height:12pt;mso-position-horizontal-relative:page;mso-position-vertical-relative:page;z-index:-38507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048"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272"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62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000"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97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952"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904"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88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856"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808"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78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760"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712"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68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664"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616"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59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60004pt;margin-top:42.865608pt;width:110pt;height:11pt;mso-position-horizontal-relative:page;mso-position-vertical-relative:page;z-index:-3845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224"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620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2.865608pt;width:417.35pt;height:12pt;mso-position-horizontal-relative:page;mso-position-vertical-relative:page;z-index:-38454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60004pt;margin-top:42.865608pt;width:110pt;height:11pt;mso-position-horizontal-relative:page;mso-position-vertical-relative:page;z-index:-384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496"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47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448"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400"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37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352"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304"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28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256"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208"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418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60004pt;margin-top:42.865608pt;width:110pt;height:11pt;mso-position-horizontal-relative:page;mso-position-vertical-relative:page;z-index:-384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176"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6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42.865608pt;width:417.35pt;height:12pt;mso-position-horizontal-relative:page;mso-position-vertical-relative:page;z-index:-38413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64"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4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16"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99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68"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20"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89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24"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80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776"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128"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610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728"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70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680"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632"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60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36"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51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488"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440"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41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92"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44"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32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080"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6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48"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22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00"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152"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12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104"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3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056"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303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008"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960"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93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912"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864"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84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816"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6032" from="88.5pt,55.619984pt" to="506.82pt,55.619984pt" stroked="true" strokeweight=".72pt" strokecolor="#000000">
          <v:stroke dashstyle="solid"/>
          <w10:wrap type="none"/>
        </v:line>
      </w:pict>
    </w:r>
    <w:r>
      <w:rPr/>
      <w:pict>
        <v:shape style="position:absolute;margin-left:89pt;margin-top:42.865608pt;width:417.35pt;height:12pt;mso-position-horizontal-relative:page;mso-position-vertical-relative:page;z-index:-38600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768"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74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720"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672"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64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600"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57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528"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480"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45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432"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384"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360"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336"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5984" from="88.5pt,55.619984pt" to="506.82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5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288"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26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240"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192"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168"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144"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096"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2072"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048"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2000" from="88.379997pt,55.619984pt" to="506.999997pt,55.619984pt" stroked="true" strokeweight=".72pt" strokecolor="#000000">
          <v:stroke dashstyle="solid"/>
          <w10:wrap type="none"/>
        </v:line>
      </w:pict>
    </w:r>
    <w:r>
      <w:rPr/>
      <w:pict>
        <v:shape style="position:absolute;margin-left:88.879997pt;margin-top:42.865608pt;width:417.65pt;height:12pt;mso-position-horizontal-relative:page;mso-position-vertical-relative:page;z-index:-381976"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952"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1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42.865608pt;width:417.65pt;height:12pt;mso-position-horizontal-relative:page;mso-position-vertical-relative:page;z-index:-381904" type="#_x0000_t202" filled="false" stroked="false">
          <v:textbox inset="0,0,0,0">
            <w:txbxContent>
              <w:p>
                <w:pPr>
                  <w:spacing w:line="223" w:lineRule="exact" w:before="0"/>
                  <w:ind w:left="20" w:right="0" w:firstLine="0"/>
                  <w:jc w:val="left"/>
                  <w:rPr>
                    <w:rFonts w:ascii="宋体" w:eastAsia="宋体" w:hint="eastAsia"/>
                    <w:sz w:val="18"/>
                  </w:rPr>
                </w:pPr>
                <w:r>
                  <w:rPr>
                    <w:rFonts w:ascii="Calibri" w:eastAsia="Calibri"/>
                    <w:i/>
                    <w:sz w:val="18"/>
                  </w:rPr>
                  <w:t>SCN1A </w:t>
                </w:r>
                <w:r>
                  <w:rPr>
                    <w:rFonts w:ascii="宋体" w:eastAsia="宋体" w:hint="eastAsia"/>
                    <w:sz w:val="18"/>
                  </w:rPr>
                  <w:t>基因突变致部分性癫痫伴热性惊厥附加症：突变分子特征与表型</w:t>
                </w:r>
                <w:r>
                  <w:rPr>
                    <w:rFonts w:ascii="Calibri" w:eastAsia="Calibri"/>
                    <w:sz w:val="18"/>
                  </w:rPr>
                  <w:t>-</w:t>
                </w:r>
                <w:r>
                  <w:rPr>
                    <w:rFonts w:ascii="宋体" w:eastAsia="宋体" w:hint="eastAsia"/>
                    <w:sz w:val="18"/>
                  </w:rPr>
                  <w:t>抗癫痫药物反应及其分子致病机制</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1880" from="88.379997pt,55.619984pt" to="506.999997pt,55.619984pt" stroked="true" strokeweight=".72pt" strokecolor="#000000">
          <v:stroke dashstyle="solid"/>
          <w10:wrap type="none"/>
        </v:line>
      </w:pict>
    </w:r>
    <w:r>
      <w:rPr/>
      <w:pict>
        <v:shape style="position:absolute;margin-left:242.660004pt;margin-top:42.865608pt;width:110pt;height:11pt;mso-position-horizontal-relative:page;mso-position-vertical-relative:page;z-index:-3818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广州医科大学博士学位论文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8">
    <w:multiLevelType w:val="hybridMultilevel"/>
    <w:lvl w:ilvl="0">
      <w:start w:val="1"/>
      <w:numFmt w:val="decimal"/>
      <w:lvlText w:val="%1."/>
      <w:lvlJc w:val="left"/>
      <w:pPr>
        <w:ind w:left="897" w:hanging="292"/>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744" w:hanging="292"/>
      </w:pPr>
      <w:rPr>
        <w:rFonts w:hint="default"/>
      </w:rPr>
    </w:lvl>
    <w:lvl w:ilvl="2">
      <w:start w:val="0"/>
      <w:numFmt w:val="bullet"/>
      <w:lvlText w:val="•"/>
      <w:lvlJc w:val="left"/>
      <w:pPr>
        <w:ind w:left="2589" w:hanging="292"/>
      </w:pPr>
      <w:rPr>
        <w:rFonts w:hint="default"/>
      </w:rPr>
    </w:lvl>
    <w:lvl w:ilvl="3">
      <w:start w:val="0"/>
      <w:numFmt w:val="bullet"/>
      <w:lvlText w:val="•"/>
      <w:lvlJc w:val="left"/>
      <w:pPr>
        <w:ind w:left="3433" w:hanging="292"/>
      </w:pPr>
      <w:rPr>
        <w:rFonts w:hint="default"/>
      </w:rPr>
    </w:lvl>
    <w:lvl w:ilvl="4">
      <w:start w:val="0"/>
      <w:numFmt w:val="bullet"/>
      <w:lvlText w:val="•"/>
      <w:lvlJc w:val="left"/>
      <w:pPr>
        <w:ind w:left="4278" w:hanging="292"/>
      </w:pPr>
      <w:rPr>
        <w:rFonts w:hint="default"/>
      </w:rPr>
    </w:lvl>
    <w:lvl w:ilvl="5">
      <w:start w:val="0"/>
      <w:numFmt w:val="bullet"/>
      <w:lvlText w:val="•"/>
      <w:lvlJc w:val="left"/>
      <w:pPr>
        <w:ind w:left="5123" w:hanging="292"/>
      </w:pPr>
      <w:rPr>
        <w:rFonts w:hint="default"/>
      </w:rPr>
    </w:lvl>
    <w:lvl w:ilvl="6">
      <w:start w:val="0"/>
      <w:numFmt w:val="bullet"/>
      <w:lvlText w:val="•"/>
      <w:lvlJc w:val="left"/>
      <w:pPr>
        <w:ind w:left="5967" w:hanging="292"/>
      </w:pPr>
      <w:rPr>
        <w:rFonts w:hint="default"/>
      </w:rPr>
    </w:lvl>
    <w:lvl w:ilvl="7">
      <w:start w:val="0"/>
      <w:numFmt w:val="bullet"/>
      <w:lvlText w:val="•"/>
      <w:lvlJc w:val="left"/>
      <w:pPr>
        <w:ind w:left="6812" w:hanging="292"/>
      </w:pPr>
      <w:rPr>
        <w:rFonts w:hint="default"/>
      </w:rPr>
    </w:lvl>
    <w:lvl w:ilvl="8">
      <w:start w:val="0"/>
      <w:numFmt w:val="bullet"/>
      <w:lvlText w:val="•"/>
      <w:lvlJc w:val="left"/>
      <w:pPr>
        <w:ind w:left="7657" w:hanging="292"/>
      </w:pPr>
      <w:rPr>
        <w:rFonts w:hint="default"/>
      </w:rPr>
    </w:lvl>
  </w:abstractNum>
  <w:abstractNum w:abstractNumId="57">
    <w:multiLevelType w:val="hybridMultilevel"/>
    <w:lvl w:ilvl="0">
      <w:start w:val="1"/>
      <w:numFmt w:val="decimal"/>
      <w:lvlText w:val="%1."/>
      <w:lvlJc w:val="left"/>
      <w:pPr>
        <w:ind w:left="897" w:hanging="364"/>
        <w:jc w:val="left"/>
      </w:pPr>
      <w:rPr>
        <w:rFonts w:hint="default"/>
        <w:b/>
        <w:bCs/>
        <w:spacing w:val="0"/>
        <w:w w:val="99"/>
      </w:rPr>
    </w:lvl>
    <w:lvl w:ilvl="1">
      <w:start w:val="0"/>
      <w:numFmt w:val="bullet"/>
      <w:lvlText w:val="•"/>
      <w:lvlJc w:val="left"/>
      <w:pPr>
        <w:ind w:left="1744" w:hanging="364"/>
      </w:pPr>
      <w:rPr>
        <w:rFonts w:hint="default"/>
      </w:rPr>
    </w:lvl>
    <w:lvl w:ilvl="2">
      <w:start w:val="0"/>
      <w:numFmt w:val="bullet"/>
      <w:lvlText w:val="•"/>
      <w:lvlJc w:val="left"/>
      <w:pPr>
        <w:ind w:left="2589" w:hanging="364"/>
      </w:pPr>
      <w:rPr>
        <w:rFonts w:hint="default"/>
      </w:rPr>
    </w:lvl>
    <w:lvl w:ilvl="3">
      <w:start w:val="0"/>
      <w:numFmt w:val="bullet"/>
      <w:lvlText w:val="•"/>
      <w:lvlJc w:val="left"/>
      <w:pPr>
        <w:ind w:left="3433" w:hanging="364"/>
      </w:pPr>
      <w:rPr>
        <w:rFonts w:hint="default"/>
      </w:rPr>
    </w:lvl>
    <w:lvl w:ilvl="4">
      <w:start w:val="0"/>
      <w:numFmt w:val="bullet"/>
      <w:lvlText w:val="•"/>
      <w:lvlJc w:val="left"/>
      <w:pPr>
        <w:ind w:left="4278" w:hanging="364"/>
      </w:pPr>
      <w:rPr>
        <w:rFonts w:hint="default"/>
      </w:rPr>
    </w:lvl>
    <w:lvl w:ilvl="5">
      <w:start w:val="0"/>
      <w:numFmt w:val="bullet"/>
      <w:lvlText w:val="•"/>
      <w:lvlJc w:val="left"/>
      <w:pPr>
        <w:ind w:left="5123" w:hanging="364"/>
      </w:pPr>
      <w:rPr>
        <w:rFonts w:hint="default"/>
      </w:rPr>
    </w:lvl>
    <w:lvl w:ilvl="6">
      <w:start w:val="0"/>
      <w:numFmt w:val="bullet"/>
      <w:lvlText w:val="•"/>
      <w:lvlJc w:val="left"/>
      <w:pPr>
        <w:ind w:left="5967" w:hanging="364"/>
      </w:pPr>
      <w:rPr>
        <w:rFonts w:hint="default"/>
      </w:rPr>
    </w:lvl>
    <w:lvl w:ilvl="7">
      <w:start w:val="0"/>
      <w:numFmt w:val="bullet"/>
      <w:lvlText w:val="•"/>
      <w:lvlJc w:val="left"/>
      <w:pPr>
        <w:ind w:left="6812" w:hanging="364"/>
      </w:pPr>
      <w:rPr>
        <w:rFonts w:hint="default"/>
      </w:rPr>
    </w:lvl>
    <w:lvl w:ilvl="8">
      <w:start w:val="0"/>
      <w:numFmt w:val="bullet"/>
      <w:lvlText w:val="•"/>
      <w:lvlJc w:val="left"/>
      <w:pPr>
        <w:ind w:left="7657" w:hanging="364"/>
      </w:pPr>
      <w:rPr>
        <w:rFonts w:hint="default"/>
      </w:rPr>
    </w:lvl>
  </w:abstractNum>
  <w:abstractNum w:abstractNumId="56">
    <w:multiLevelType w:val="hybridMultilevel"/>
    <w:lvl w:ilvl="0">
      <w:start w:val="1"/>
      <w:numFmt w:val="decimal"/>
      <w:lvlText w:val="%1."/>
      <w:lvlJc w:val="left"/>
      <w:pPr>
        <w:ind w:left="897"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744" w:hanging="240"/>
      </w:pPr>
      <w:rPr>
        <w:rFonts w:hint="default"/>
      </w:rPr>
    </w:lvl>
    <w:lvl w:ilvl="2">
      <w:start w:val="0"/>
      <w:numFmt w:val="bullet"/>
      <w:lvlText w:val="•"/>
      <w:lvlJc w:val="left"/>
      <w:pPr>
        <w:ind w:left="2589" w:hanging="240"/>
      </w:pPr>
      <w:rPr>
        <w:rFonts w:hint="default"/>
      </w:rPr>
    </w:lvl>
    <w:lvl w:ilvl="3">
      <w:start w:val="0"/>
      <w:numFmt w:val="bullet"/>
      <w:lvlText w:val="•"/>
      <w:lvlJc w:val="left"/>
      <w:pPr>
        <w:ind w:left="3433" w:hanging="240"/>
      </w:pPr>
      <w:rPr>
        <w:rFonts w:hint="default"/>
      </w:rPr>
    </w:lvl>
    <w:lvl w:ilvl="4">
      <w:start w:val="0"/>
      <w:numFmt w:val="bullet"/>
      <w:lvlText w:val="•"/>
      <w:lvlJc w:val="left"/>
      <w:pPr>
        <w:ind w:left="4278" w:hanging="240"/>
      </w:pPr>
      <w:rPr>
        <w:rFonts w:hint="default"/>
      </w:rPr>
    </w:lvl>
    <w:lvl w:ilvl="5">
      <w:start w:val="0"/>
      <w:numFmt w:val="bullet"/>
      <w:lvlText w:val="•"/>
      <w:lvlJc w:val="left"/>
      <w:pPr>
        <w:ind w:left="5123" w:hanging="240"/>
      </w:pPr>
      <w:rPr>
        <w:rFonts w:hint="default"/>
      </w:rPr>
    </w:lvl>
    <w:lvl w:ilvl="6">
      <w:start w:val="0"/>
      <w:numFmt w:val="bullet"/>
      <w:lvlText w:val="•"/>
      <w:lvlJc w:val="left"/>
      <w:pPr>
        <w:ind w:left="5967" w:hanging="240"/>
      </w:pPr>
      <w:rPr>
        <w:rFonts w:hint="default"/>
      </w:rPr>
    </w:lvl>
    <w:lvl w:ilvl="7">
      <w:start w:val="0"/>
      <w:numFmt w:val="bullet"/>
      <w:lvlText w:val="•"/>
      <w:lvlJc w:val="left"/>
      <w:pPr>
        <w:ind w:left="6812" w:hanging="240"/>
      </w:pPr>
      <w:rPr>
        <w:rFonts w:hint="default"/>
      </w:rPr>
    </w:lvl>
    <w:lvl w:ilvl="8">
      <w:start w:val="0"/>
      <w:numFmt w:val="bullet"/>
      <w:lvlText w:val="•"/>
      <w:lvlJc w:val="left"/>
      <w:pPr>
        <w:ind w:left="7657" w:hanging="240"/>
      </w:pPr>
      <w:rPr>
        <w:rFonts w:hint="default"/>
      </w:rPr>
    </w:lvl>
  </w:abstractNum>
  <w:abstractNum w:abstractNumId="55">
    <w:multiLevelType w:val="hybridMultilevel"/>
    <w:lvl w:ilvl="0">
      <w:start w:val="1"/>
      <w:numFmt w:val="decimal"/>
      <w:lvlText w:val="(%1)"/>
      <w:lvlJc w:val="left"/>
      <w:pPr>
        <w:ind w:left="897" w:hanging="401"/>
        <w:jc w:val="right"/>
      </w:pPr>
      <w:rPr>
        <w:rFonts w:hint="default" w:ascii="Times New Roman" w:hAnsi="Times New Roman" w:eastAsia="Times New Roman" w:cs="Times New Roman"/>
        <w:b/>
        <w:bCs/>
        <w:spacing w:val="-24"/>
        <w:w w:val="99"/>
        <w:sz w:val="24"/>
        <w:szCs w:val="24"/>
      </w:rPr>
    </w:lvl>
    <w:lvl w:ilvl="1">
      <w:start w:val="0"/>
      <w:numFmt w:val="bullet"/>
      <w:lvlText w:val="•"/>
      <w:lvlJc w:val="left"/>
      <w:pPr>
        <w:ind w:left="1750" w:hanging="401"/>
      </w:pPr>
      <w:rPr>
        <w:rFonts w:hint="default"/>
      </w:rPr>
    </w:lvl>
    <w:lvl w:ilvl="2">
      <w:start w:val="0"/>
      <w:numFmt w:val="bullet"/>
      <w:lvlText w:val="•"/>
      <w:lvlJc w:val="left"/>
      <w:pPr>
        <w:ind w:left="2601" w:hanging="401"/>
      </w:pPr>
      <w:rPr>
        <w:rFonts w:hint="default"/>
      </w:rPr>
    </w:lvl>
    <w:lvl w:ilvl="3">
      <w:start w:val="0"/>
      <w:numFmt w:val="bullet"/>
      <w:lvlText w:val="•"/>
      <w:lvlJc w:val="left"/>
      <w:pPr>
        <w:ind w:left="3451" w:hanging="401"/>
      </w:pPr>
      <w:rPr>
        <w:rFonts w:hint="default"/>
      </w:rPr>
    </w:lvl>
    <w:lvl w:ilvl="4">
      <w:start w:val="0"/>
      <w:numFmt w:val="bullet"/>
      <w:lvlText w:val="•"/>
      <w:lvlJc w:val="left"/>
      <w:pPr>
        <w:ind w:left="4302" w:hanging="401"/>
      </w:pPr>
      <w:rPr>
        <w:rFonts w:hint="default"/>
      </w:rPr>
    </w:lvl>
    <w:lvl w:ilvl="5">
      <w:start w:val="0"/>
      <w:numFmt w:val="bullet"/>
      <w:lvlText w:val="•"/>
      <w:lvlJc w:val="left"/>
      <w:pPr>
        <w:ind w:left="5153" w:hanging="401"/>
      </w:pPr>
      <w:rPr>
        <w:rFonts w:hint="default"/>
      </w:rPr>
    </w:lvl>
    <w:lvl w:ilvl="6">
      <w:start w:val="0"/>
      <w:numFmt w:val="bullet"/>
      <w:lvlText w:val="•"/>
      <w:lvlJc w:val="left"/>
      <w:pPr>
        <w:ind w:left="6003" w:hanging="401"/>
      </w:pPr>
      <w:rPr>
        <w:rFonts w:hint="default"/>
      </w:rPr>
    </w:lvl>
    <w:lvl w:ilvl="7">
      <w:start w:val="0"/>
      <w:numFmt w:val="bullet"/>
      <w:lvlText w:val="•"/>
      <w:lvlJc w:val="left"/>
      <w:pPr>
        <w:ind w:left="6854" w:hanging="401"/>
      </w:pPr>
      <w:rPr>
        <w:rFonts w:hint="default"/>
      </w:rPr>
    </w:lvl>
    <w:lvl w:ilvl="8">
      <w:start w:val="0"/>
      <w:numFmt w:val="bullet"/>
      <w:lvlText w:val="•"/>
      <w:lvlJc w:val="left"/>
      <w:pPr>
        <w:ind w:left="7705" w:hanging="401"/>
      </w:pPr>
      <w:rPr>
        <w:rFonts w:hint="default"/>
      </w:rPr>
    </w:lvl>
  </w:abstractNum>
  <w:abstractNum w:abstractNumId="54">
    <w:multiLevelType w:val="hybridMultilevel"/>
    <w:lvl w:ilvl="0">
      <w:start w:val="4"/>
      <w:numFmt w:val="decimal"/>
      <w:lvlText w:val="%1"/>
      <w:lvlJc w:val="left"/>
      <w:pPr>
        <w:ind w:left="1558" w:hanging="420"/>
        <w:jc w:val="left"/>
      </w:pPr>
      <w:rPr>
        <w:rFonts w:hint="default"/>
      </w:rPr>
    </w:lvl>
    <w:lvl w:ilvl="1">
      <w:start w:val="2"/>
      <w:numFmt w:val="decimal"/>
      <w:lvlText w:val="%1.%2"/>
      <w:lvlJc w:val="left"/>
      <w:pPr>
        <w:ind w:left="1558" w:hanging="420"/>
        <w:jc w:val="left"/>
      </w:pPr>
      <w:rPr>
        <w:rFonts w:hint="default" w:ascii="Times New Roman" w:hAnsi="Times New Roman" w:eastAsia="Times New Roman" w:cs="Times New Roman"/>
        <w:b/>
        <w:bCs/>
        <w:spacing w:val="-9"/>
        <w:w w:val="99"/>
        <w:sz w:val="24"/>
        <w:szCs w:val="24"/>
      </w:rPr>
    </w:lvl>
    <w:lvl w:ilvl="2">
      <w:start w:val="1"/>
      <w:numFmt w:val="decimal"/>
      <w:lvlText w:val="(%3)"/>
      <w:lvlJc w:val="left"/>
      <w:pPr>
        <w:ind w:left="1586" w:hanging="341"/>
        <w:jc w:val="right"/>
      </w:pPr>
      <w:rPr>
        <w:rFonts w:hint="default"/>
        <w:b/>
        <w:bCs/>
        <w:spacing w:val="-1"/>
        <w:w w:val="99"/>
      </w:rPr>
    </w:lvl>
    <w:lvl w:ilvl="3">
      <w:start w:val="0"/>
      <w:numFmt w:val="bullet"/>
      <w:lvlText w:val="•"/>
      <w:lvlJc w:val="left"/>
      <w:pPr>
        <w:ind w:left="2603" w:hanging="341"/>
      </w:pPr>
      <w:rPr>
        <w:rFonts w:hint="default"/>
      </w:rPr>
    </w:lvl>
    <w:lvl w:ilvl="4">
      <w:start w:val="0"/>
      <w:numFmt w:val="bullet"/>
      <w:lvlText w:val="•"/>
      <w:lvlJc w:val="left"/>
      <w:pPr>
        <w:ind w:left="3566" w:hanging="341"/>
      </w:pPr>
      <w:rPr>
        <w:rFonts w:hint="default"/>
      </w:rPr>
    </w:lvl>
    <w:lvl w:ilvl="5">
      <w:start w:val="0"/>
      <w:numFmt w:val="bullet"/>
      <w:lvlText w:val="•"/>
      <w:lvlJc w:val="left"/>
      <w:pPr>
        <w:ind w:left="4529" w:hanging="341"/>
      </w:pPr>
      <w:rPr>
        <w:rFonts w:hint="default"/>
      </w:rPr>
    </w:lvl>
    <w:lvl w:ilvl="6">
      <w:start w:val="0"/>
      <w:numFmt w:val="bullet"/>
      <w:lvlText w:val="•"/>
      <w:lvlJc w:val="left"/>
      <w:pPr>
        <w:ind w:left="5493" w:hanging="341"/>
      </w:pPr>
      <w:rPr>
        <w:rFonts w:hint="default"/>
      </w:rPr>
    </w:lvl>
    <w:lvl w:ilvl="7">
      <w:start w:val="0"/>
      <w:numFmt w:val="bullet"/>
      <w:lvlText w:val="•"/>
      <w:lvlJc w:val="left"/>
      <w:pPr>
        <w:ind w:left="6456" w:hanging="341"/>
      </w:pPr>
      <w:rPr>
        <w:rFonts w:hint="default"/>
      </w:rPr>
    </w:lvl>
    <w:lvl w:ilvl="8">
      <w:start w:val="0"/>
      <w:numFmt w:val="bullet"/>
      <w:lvlText w:val="•"/>
      <w:lvlJc w:val="left"/>
      <w:pPr>
        <w:ind w:left="7419" w:hanging="341"/>
      </w:pPr>
      <w:rPr>
        <w:rFonts w:hint="default"/>
      </w:rPr>
    </w:lvl>
  </w:abstractNum>
  <w:abstractNum w:abstractNumId="53">
    <w:multiLevelType w:val="hybridMultilevel"/>
    <w:lvl w:ilvl="0">
      <w:start w:val="1"/>
      <w:numFmt w:val="decimal"/>
      <w:lvlText w:val="(%1)"/>
      <w:lvlJc w:val="left"/>
      <w:pPr>
        <w:ind w:left="897"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54" w:hanging="401"/>
      </w:pPr>
      <w:rPr>
        <w:rFonts w:hint="default"/>
      </w:rPr>
    </w:lvl>
    <w:lvl w:ilvl="2">
      <w:start w:val="0"/>
      <w:numFmt w:val="bullet"/>
      <w:lvlText w:val="•"/>
      <w:lvlJc w:val="left"/>
      <w:pPr>
        <w:ind w:left="2609"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8" w:hanging="401"/>
      </w:pPr>
      <w:rPr>
        <w:rFonts w:hint="default"/>
      </w:rPr>
    </w:lvl>
    <w:lvl w:ilvl="5">
      <w:start w:val="0"/>
      <w:numFmt w:val="bullet"/>
      <w:lvlText w:val="•"/>
      <w:lvlJc w:val="left"/>
      <w:pPr>
        <w:ind w:left="5173" w:hanging="401"/>
      </w:pPr>
      <w:rPr>
        <w:rFonts w:hint="default"/>
      </w:rPr>
    </w:lvl>
    <w:lvl w:ilvl="6">
      <w:start w:val="0"/>
      <w:numFmt w:val="bullet"/>
      <w:lvlText w:val="•"/>
      <w:lvlJc w:val="left"/>
      <w:pPr>
        <w:ind w:left="6027" w:hanging="401"/>
      </w:pPr>
      <w:rPr>
        <w:rFonts w:hint="default"/>
      </w:rPr>
    </w:lvl>
    <w:lvl w:ilvl="7">
      <w:start w:val="0"/>
      <w:numFmt w:val="bullet"/>
      <w:lvlText w:val="•"/>
      <w:lvlJc w:val="left"/>
      <w:pPr>
        <w:ind w:left="6882" w:hanging="401"/>
      </w:pPr>
      <w:rPr>
        <w:rFonts w:hint="default"/>
      </w:rPr>
    </w:lvl>
    <w:lvl w:ilvl="8">
      <w:start w:val="0"/>
      <w:numFmt w:val="bullet"/>
      <w:lvlText w:val="•"/>
      <w:lvlJc w:val="left"/>
      <w:pPr>
        <w:ind w:left="7737" w:hanging="401"/>
      </w:pPr>
      <w:rPr>
        <w:rFonts w:hint="default"/>
      </w:rPr>
    </w:lvl>
  </w:abstractNum>
  <w:abstractNum w:abstractNumId="52">
    <w:multiLevelType w:val="hybridMultilevel"/>
    <w:lvl w:ilvl="0">
      <w:start w:val="1"/>
      <w:numFmt w:val="decimal"/>
      <w:lvlText w:val="%1)"/>
      <w:lvlJc w:val="left"/>
      <w:pPr>
        <w:ind w:left="897" w:hanging="32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54" w:hanging="321"/>
      </w:pPr>
      <w:rPr>
        <w:rFonts w:hint="default"/>
      </w:rPr>
    </w:lvl>
    <w:lvl w:ilvl="2">
      <w:start w:val="0"/>
      <w:numFmt w:val="bullet"/>
      <w:lvlText w:val="•"/>
      <w:lvlJc w:val="left"/>
      <w:pPr>
        <w:ind w:left="2609" w:hanging="321"/>
      </w:pPr>
      <w:rPr>
        <w:rFonts w:hint="default"/>
      </w:rPr>
    </w:lvl>
    <w:lvl w:ilvl="3">
      <w:start w:val="0"/>
      <w:numFmt w:val="bullet"/>
      <w:lvlText w:val="•"/>
      <w:lvlJc w:val="left"/>
      <w:pPr>
        <w:ind w:left="3463" w:hanging="321"/>
      </w:pPr>
      <w:rPr>
        <w:rFonts w:hint="default"/>
      </w:rPr>
    </w:lvl>
    <w:lvl w:ilvl="4">
      <w:start w:val="0"/>
      <w:numFmt w:val="bullet"/>
      <w:lvlText w:val="•"/>
      <w:lvlJc w:val="left"/>
      <w:pPr>
        <w:ind w:left="4318" w:hanging="321"/>
      </w:pPr>
      <w:rPr>
        <w:rFonts w:hint="default"/>
      </w:rPr>
    </w:lvl>
    <w:lvl w:ilvl="5">
      <w:start w:val="0"/>
      <w:numFmt w:val="bullet"/>
      <w:lvlText w:val="•"/>
      <w:lvlJc w:val="left"/>
      <w:pPr>
        <w:ind w:left="5173" w:hanging="321"/>
      </w:pPr>
      <w:rPr>
        <w:rFonts w:hint="default"/>
      </w:rPr>
    </w:lvl>
    <w:lvl w:ilvl="6">
      <w:start w:val="0"/>
      <w:numFmt w:val="bullet"/>
      <w:lvlText w:val="•"/>
      <w:lvlJc w:val="left"/>
      <w:pPr>
        <w:ind w:left="6027" w:hanging="321"/>
      </w:pPr>
      <w:rPr>
        <w:rFonts w:hint="default"/>
      </w:rPr>
    </w:lvl>
    <w:lvl w:ilvl="7">
      <w:start w:val="0"/>
      <w:numFmt w:val="bullet"/>
      <w:lvlText w:val="•"/>
      <w:lvlJc w:val="left"/>
      <w:pPr>
        <w:ind w:left="6882" w:hanging="321"/>
      </w:pPr>
      <w:rPr>
        <w:rFonts w:hint="default"/>
      </w:rPr>
    </w:lvl>
    <w:lvl w:ilvl="8">
      <w:start w:val="0"/>
      <w:numFmt w:val="bullet"/>
      <w:lvlText w:val="•"/>
      <w:lvlJc w:val="left"/>
      <w:pPr>
        <w:ind w:left="7737" w:hanging="321"/>
      </w:pPr>
      <w:rPr>
        <w:rFonts w:hint="default"/>
      </w:rPr>
    </w:lvl>
  </w:abstractNum>
  <w:abstractNum w:abstractNumId="51">
    <w:multiLevelType w:val="hybridMultilevel"/>
    <w:lvl w:ilvl="0">
      <w:start w:val="1"/>
      <w:numFmt w:val="decimal"/>
      <w:lvlText w:val="(%1)"/>
      <w:lvlJc w:val="left"/>
      <w:pPr>
        <w:ind w:left="897" w:hanging="404"/>
        <w:jc w:val="left"/>
      </w:pPr>
      <w:rPr>
        <w:rFonts w:hint="default" w:ascii="Times New Roman" w:hAnsi="Times New Roman" w:eastAsia="Times New Roman" w:cs="Times New Roman"/>
        <w:spacing w:val="-69"/>
        <w:w w:val="99"/>
        <w:sz w:val="24"/>
        <w:szCs w:val="24"/>
      </w:rPr>
    </w:lvl>
    <w:lvl w:ilvl="1">
      <w:start w:val="0"/>
      <w:numFmt w:val="bullet"/>
      <w:lvlText w:val="•"/>
      <w:lvlJc w:val="left"/>
      <w:pPr>
        <w:ind w:left="1754" w:hanging="404"/>
      </w:pPr>
      <w:rPr>
        <w:rFonts w:hint="default"/>
      </w:rPr>
    </w:lvl>
    <w:lvl w:ilvl="2">
      <w:start w:val="0"/>
      <w:numFmt w:val="bullet"/>
      <w:lvlText w:val="•"/>
      <w:lvlJc w:val="left"/>
      <w:pPr>
        <w:ind w:left="2609" w:hanging="404"/>
      </w:pPr>
      <w:rPr>
        <w:rFonts w:hint="default"/>
      </w:rPr>
    </w:lvl>
    <w:lvl w:ilvl="3">
      <w:start w:val="0"/>
      <w:numFmt w:val="bullet"/>
      <w:lvlText w:val="•"/>
      <w:lvlJc w:val="left"/>
      <w:pPr>
        <w:ind w:left="3463" w:hanging="404"/>
      </w:pPr>
      <w:rPr>
        <w:rFonts w:hint="default"/>
      </w:rPr>
    </w:lvl>
    <w:lvl w:ilvl="4">
      <w:start w:val="0"/>
      <w:numFmt w:val="bullet"/>
      <w:lvlText w:val="•"/>
      <w:lvlJc w:val="left"/>
      <w:pPr>
        <w:ind w:left="4318" w:hanging="404"/>
      </w:pPr>
      <w:rPr>
        <w:rFonts w:hint="default"/>
      </w:rPr>
    </w:lvl>
    <w:lvl w:ilvl="5">
      <w:start w:val="0"/>
      <w:numFmt w:val="bullet"/>
      <w:lvlText w:val="•"/>
      <w:lvlJc w:val="left"/>
      <w:pPr>
        <w:ind w:left="5173" w:hanging="404"/>
      </w:pPr>
      <w:rPr>
        <w:rFonts w:hint="default"/>
      </w:rPr>
    </w:lvl>
    <w:lvl w:ilvl="6">
      <w:start w:val="0"/>
      <w:numFmt w:val="bullet"/>
      <w:lvlText w:val="•"/>
      <w:lvlJc w:val="left"/>
      <w:pPr>
        <w:ind w:left="6027" w:hanging="404"/>
      </w:pPr>
      <w:rPr>
        <w:rFonts w:hint="default"/>
      </w:rPr>
    </w:lvl>
    <w:lvl w:ilvl="7">
      <w:start w:val="0"/>
      <w:numFmt w:val="bullet"/>
      <w:lvlText w:val="•"/>
      <w:lvlJc w:val="left"/>
      <w:pPr>
        <w:ind w:left="6882" w:hanging="404"/>
      </w:pPr>
      <w:rPr>
        <w:rFonts w:hint="default"/>
      </w:rPr>
    </w:lvl>
    <w:lvl w:ilvl="8">
      <w:start w:val="0"/>
      <w:numFmt w:val="bullet"/>
      <w:lvlText w:val="•"/>
      <w:lvlJc w:val="left"/>
      <w:pPr>
        <w:ind w:left="7737" w:hanging="404"/>
      </w:pPr>
      <w:rPr>
        <w:rFonts w:hint="default"/>
      </w:rPr>
    </w:lvl>
  </w:abstractNum>
  <w:abstractNum w:abstractNumId="50">
    <w:multiLevelType w:val="hybridMultilevel"/>
    <w:lvl w:ilvl="0">
      <w:start w:val="1"/>
      <w:numFmt w:val="decimal"/>
      <w:lvlText w:val="%1)"/>
      <w:lvlJc w:val="left"/>
      <w:pPr>
        <w:ind w:left="897" w:hanging="321"/>
        <w:jc w:val="left"/>
      </w:pPr>
      <w:rPr>
        <w:rFonts w:hint="default" w:ascii="Times New Roman" w:hAnsi="Times New Roman" w:eastAsia="Times New Roman" w:cs="Times New Roman"/>
        <w:spacing w:val="-34"/>
        <w:w w:val="99"/>
        <w:sz w:val="24"/>
        <w:szCs w:val="24"/>
      </w:rPr>
    </w:lvl>
    <w:lvl w:ilvl="1">
      <w:start w:val="0"/>
      <w:numFmt w:val="bullet"/>
      <w:lvlText w:val="•"/>
      <w:lvlJc w:val="left"/>
      <w:pPr>
        <w:ind w:left="1754" w:hanging="321"/>
      </w:pPr>
      <w:rPr>
        <w:rFonts w:hint="default"/>
      </w:rPr>
    </w:lvl>
    <w:lvl w:ilvl="2">
      <w:start w:val="0"/>
      <w:numFmt w:val="bullet"/>
      <w:lvlText w:val="•"/>
      <w:lvlJc w:val="left"/>
      <w:pPr>
        <w:ind w:left="2609" w:hanging="321"/>
      </w:pPr>
      <w:rPr>
        <w:rFonts w:hint="default"/>
      </w:rPr>
    </w:lvl>
    <w:lvl w:ilvl="3">
      <w:start w:val="0"/>
      <w:numFmt w:val="bullet"/>
      <w:lvlText w:val="•"/>
      <w:lvlJc w:val="left"/>
      <w:pPr>
        <w:ind w:left="3463" w:hanging="321"/>
      </w:pPr>
      <w:rPr>
        <w:rFonts w:hint="default"/>
      </w:rPr>
    </w:lvl>
    <w:lvl w:ilvl="4">
      <w:start w:val="0"/>
      <w:numFmt w:val="bullet"/>
      <w:lvlText w:val="•"/>
      <w:lvlJc w:val="left"/>
      <w:pPr>
        <w:ind w:left="4318" w:hanging="321"/>
      </w:pPr>
      <w:rPr>
        <w:rFonts w:hint="default"/>
      </w:rPr>
    </w:lvl>
    <w:lvl w:ilvl="5">
      <w:start w:val="0"/>
      <w:numFmt w:val="bullet"/>
      <w:lvlText w:val="•"/>
      <w:lvlJc w:val="left"/>
      <w:pPr>
        <w:ind w:left="5173" w:hanging="321"/>
      </w:pPr>
      <w:rPr>
        <w:rFonts w:hint="default"/>
      </w:rPr>
    </w:lvl>
    <w:lvl w:ilvl="6">
      <w:start w:val="0"/>
      <w:numFmt w:val="bullet"/>
      <w:lvlText w:val="•"/>
      <w:lvlJc w:val="left"/>
      <w:pPr>
        <w:ind w:left="6027" w:hanging="321"/>
      </w:pPr>
      <w:rPr>
        <w:rFonts w:hint="default"/>
      </w:rPr>
    </w:lvl>
    <w:lvl w:ilvl="7">
      <w:start w:val="0"/>
      <w:numFmt w:val="bullet"/>
      <w:lvlText w:val="•"/>
      <w:lvlJc w:val="left"/>
      <w:pPr>
        <w:ind w:left="6882" w:hanging="321"/>
      </w:pPr>
      <w:rPr>
        <w:rFonts w:hint="default"/>
      </w:rPr>
    </w:lvl>
    <w:lvl w:ilvl="8">
      <w:start w:val="0"/>
      <w:numFmt w:val="bullet"/>
      <w:lvlText w:val="•"/>
      <w:lvlJc w:val="left"/>
      <w:pPr>
        <w:ind w:left="7737" w:hanging="321"/>
      </w:pPr>
      <w:rPr>
        <w:rFonts w:hint="default"/>
      </w:rPr>
    </w:lvl>
  </w:abstractNum>
  <w:abstractNum w:abstractNumId="49">
    <w:multiLevelType w:val="hybridMultilevel"/>
    <w:lvl w:ilvl="0">
      <w:start w:val="1"/>
      <w:numFmt w:val="decimal"/>
      <w:lvlText w:val="%1)"/>
      <w:lvlJc w:val="left"/>
      <w:pPr>
        <w:ind w:left="1635" w:hanging="26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410" w:hanging="261"/>
      </w:pPr>
      <w:rPr>
        <w:rFonts w:hint="default"/>
      </w:rPr>
    </w:lvl>
    <w:lvl w:ilvl="2">
      <w:start w:val="0"/>
      <w:numFmt w:val="bullet"/>
      <w:lvlText w:val="•"/>
      <w:lvlJc w:val="left"/>
      <w:pPr>
        <w:ind w:left="3181" w:hanging="261"/>
      </w:pPr>
      <w:rPr>
        <w:rFonts w:hint="default"/>
      </w:rPr>
    </w:lvl>
    <w:lvl w:ilvl="3">
      <w:start w:val="0"/>
      <w:numFmt w:val="bullet"/>
      <w:lvlText w:val="•"/>
      <w:lvlJc w:val="left"/>
      <w:pPr>
        <w:ind w:left="3951" w:hanging="261"/>
      </w:pPr>
      <w:rPr>
        <w:rFonts w:hint="default"/>
      </w:rPr>
    </w:lvl>
    <w:lvl w:ilvl="4">
      <w:start w:val="0"/>
      <w:numFmt w:val="bullet"/>
      <w:lvlText w:val="•"/>
      <w:lvlJc w:val="left"/>
      <w:pPr>
        <w:ind w:left="4722" w:hanging="261"/>
      </w:pPr>
      <w:rPr>
        <w:rFonts w:hint="default"/>
      </w:rPr>
    </w:lvl>
    <w:lvl w:ilvl="5">
      <w:start w:val="0"/>
      <w:numFmt w:val="bullet"/>
      <w:lvlText w:val="•"/>
      <w:lvlJc w:val="left"/>
      <w:pPr>
        <w:ind w:left="5493" w:hanging="261"/>
      </w:pPr>
      <w:rPr>
        <w:rFonts w:hint="default"/>
      </w:rPr>
    </w:lvl>
    <w:lvl w:ilvl="6">
      <w:start w:val="0"/>
      <w:numFmt w:val="bullet"/>
      <w:lvlText w:val="•"/>
      <w:lvlJc w:val="left"/>
      <w:pPr>
        <w:ind w:left="6263" w:hanging="261"/>
      </w:pPr>
      <w:rPr>
        <w:rFonts w:hint="default"/>
      </w:rPr>
    </w:lvl>
    <w:lvl w:ilvl="7">
      <w:start w:val="0"/>
      <w:numFmt w:val="bullet"/>
      <w:lvlText w:val="•"/>
      <w:lvlJc w:val="left"/>
      <w:pPr>
        <w:ind w:left="7034" w:hanging="261"/>
      </w:pPr>
      <w:rPr>
        <w:rFonts w:hint="default"/>
      </w:rPr>
    </w:lvl>
    <w:lvl w:ilvl="8">
      <w:start w:val="0"/>
      <w:numFmt w:val="bullet"/>
      <w:lvlText w:val="•"/>
      <w:lvlJc w:val="left"/>
      <w:pPr>
        <w:ind w:left="7805" w:hanging="261"/>
      </w:pPr>
      <w:rPr>
        <w:rFonts w:hint="default"/>
      </w:rPr>
    </w:lvl>
  </w:abstractNum>
  <w:abstractNum w:abstractNumId="48">
    <w:multiLevelType w:val="hybridMultilevel"/>
    <w:lvl w:ilvl="0">
      <w:start w:val="1"/>
      <w:numFmt w:val="decimal"/>
      <w:lvlText w:val="(%1)"/>
      <w:lvlJc w:val="left"/>
      <w:pPr>
        <w:ind w:left="1658"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428" w:hanging="401"/>
      </w:pPr>
      <w:rPr>
        <w:rFonts w:hint="default"/>
      </w:rPr>
    </w:lvl>
    <w:lvl w:ilvl="2">
      <w:start w:val="0"/>
      <w:numFmt w:val="bullet"/>
      <w:lvlText w:val="•"/>
      <w:lvlJc w:val="left"/>
      <w:pPr>
        <w:ind w:left="3197" w:hanging="401"/>
      </w:pPr>
      <w:rPr>
        <w:rFonts w:hint="default"/>
      </w:rPr>
    </w:lvl>
    <w:lvl w:ilvl="3">
      <w:start w:val="0"/>
      <w:numFmt w:val="bullet"/>
      <w:lvlText w:val="•"/>
      <w:lvlJc w:val="left"/>
      <w:pPr>
        <w:ind w:left="3965" w:hanging="401"/>
      </w:pPr>
      <w:rPr>
        <w:rFonts w:hint="default"/>
      </w:rPr>
    </w:lvl>
    <w:lvl w:ilvl="4">
      <w:start w:val="0"/>
      <w:numFmt w:val="bullet"/>
      <w:lvlText w:val="•"/>
      <w:lvlJc w:val="left"/>
      <w:pPr>
        <w:ind w:left="4734" w:hanging="401"/>
      </w:pPr>
      <w:rPr>
        <w:rFonts w:hint="default"/>
      </w:rPr>
    </w:lvl>
    <w:lvl w:ilvl="5">
      <w:start w:val="0"/>
      <w:numFmt w:val="bullet"/>
      <w:lvlText w:val="•"/>
      <w:lvlJc w:val="left"/>
      <w:pPr>
        <w:ind w:left="5503" w:hanging="401"/>
      </w:pPr>
      <w:rPr>
        <w:rFonts w:hint="default"/>
      </w:rPr>
    </w:lvl>
    <w:lvl w:ilvl="6">
      <w:start w:val="0"/>
      <w:numFmt w:val="bullet"/>
      <w:lvlText w:val="•"/>
      <w:lvlJc w:val="left"/>
      <w:pPr>
        <w:ind w:left="6271" w:hanging="401"/>
      </w:pPr>
      <w:rPr>
        <w:rFonts w:hint="default"/>
      </w:rPr>
    </w:lvl>
    <w:lvl w:ilvl="7">
      <w:start w:val="0"/>
      <w:numFmt w:val="bullet"/>
      <w:lvlText w:val="•"/>
      <w:lvlJc w:val="left"/>
      <w:pPr>
        <w:ind w:left="7040" w:hanging="401"/>
      </w:pPr>
      <w:rPr>
        <w:rFonts w:hint="default"/>
      </w:rPr>
    </w:lvl>
    <w:lvl w:ilvl="8">
      <w:start w:val="0"/>
      <w:numFmt w:val="bullet"/>
      <w:lvlText w:val="•"/>
      <w:lvlJc w:val="left"/>
      <w:pPr>
        <w:ind w:left="7809" w:hanging="401"/>
      </w:pPr>
      <w:rPr>
        <w:rFonts w:hint="default"/>
      </w:rPr>
    </w:lvl>
  </w:abstractNum>
  <w:abstractNum w:abstractNumId="47">
    <w:multiLevelType w:val="hybridMultilevel"/>
    <w:lvl w:ilvl="0">
      <w:start w:val="1"/>
      <w:numFmt w:val="decimal"/>
      <w:lvlText w:val="%1)"/>
      <w:lvlJc w:val="left"/>
      <w:pPr>
        <w:ind w:left="897" w:hanging="321"/>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54" w:hanging="321"/>
      </w:pPr>
      <w:rPr>
        <w:rFonts w:hint="default"/>
      </w:rPr>
    </w:lvl>
    <w:lvl w:ilvl="2">
      <w:start w:val="0"/>
      <w:numFmt w:val="bullet"/>
      <w:lvlText w:val="•"/>
      <w:lvlJc w:val="left"/>
      <w:pPr>
        <w:ind w:left="2609" w:hanging="321"/>
      </w:pPr>
      <w:rPr>
        <w:rFonts w:hint="default"/>
      </w:rPr>
    </w:lvl>
    <w:lvl w:ilvl="3">
      <w:start w:val="0"/>
      <w:numFmt w:val="bullet"/>
      <w:lvlText w:val="•"/>
      <w:lvlJc w:val="left"/>
      <w:pPr>
        <w:ind w:left="3463" w:hanging="321"/>
      </w:pPr>
      <w:rPr>
        <w:rFonts w:hint="default"/>
      </w:rPr>
    </w:lvl>
    <w:lvl w:ilvl="4">
      <w:start w:val="0"/>
      <w:numFmt w:val="bullet"/>
      <w:lvlText w:val="•"/>
      <w:lvlJc w:val="left"/>
      <w:pPr>
        <w:ind w:left="4318" w:hanging="321"/>
      </w:pPr>
      <w:rPr>
        <w:rFonts w:hint="default"/>
      </w:rPr>
    </w:lvl>
    <w:lvl w:ilvl="5">
      <w:start w:val="0"/>
      <w:numFmt w:val="bullet"/>
      <w:lvlText w:val="•"/>
      <w:lvlJc w:val="left"/>
      <w:pPr>
        <w:ind w:left="5173" w:hanging="321"/>
      </w:pPr>
      <w:rPr>
        <w:rFonts w:hint="default"/>
      </w:rPr>
    </w:lvl>
    <w:lvl w:ilvl="6">
      <w:start w:val="0"/>
      <w:numFmt w:val="bullet"/>
      <w:lvlText w:val="•"/>
      <w:lvlJc w:val="left"/>
      <w:pPr>
        <w:ind w:left="6027" w:hanging="321"/>
      </w:pPr>
      <w:rPr>
        <w:rFonts w:hint="default"/>
      </w:rPr>
    </w:lvl>
    <w:lvl w:ilvl="7">
      <w:start w:val="0"/>
      <w:numFmt w:val="bullet"/>
      <w:lvlText w:val="•"/>
      <w:lvlJc w:val="left"/>
      <w:pPr>
        <w:ind w:left="6882" w:hanging="321"/>
      </w:pPr>
      <w:rPr>
        <w:rFonts w:hint="default"/>
      </w:rPr>
    </w:lvl>
    <w:lvl w:ilvl="8">
      <w:start w:val="0"/>
      <w:numFmt w:val="bullet"/>
      <w:lvlText w:val="•"/>
      <w:lvlJc w:val="left"/>
      <w:pPr>
        <w:ind w:left="7737" w:hanging="321"/>
      </w:pPr>
      <w:rPr>
        <w:rFonts w:hint="default"/>
      </w:rPr>
    </w:lvl>
  </w:abstractNum>
  <w:abstractNum w:abstractNumId="46">
    <w:multiLevelType w:val="hybridMultilevel"/>
    <w:lvl w:ilvl="0">
      <w:start w:val="1"/>
      <w:numFmt w:val="decimal"/>
      <w:lvlText w:val="(%1)"/>
      <w:lvlJc w:val="left"/>
      <w:pPr>
        <w:ind w:left="1659" w:hanging="401"/>
        <w:jc w:val="left"/>
      </w:pPr>
      <w:rPr>
        <w:rFonts w:hint="default" w:ascii="Times New Roman" w:hAnsi="Times New Roman" w:eastAsia="Times New Roman" w:cs="Times New Roman"/>
        <w:b/>
        <w:bCs/>
        <w:w w:val="99"/>
        <w:sz w:val="24"/>
        <w:szCs w:val="24"/>
      </w:rPr>
    </w:lvl>
    <w:lvl w:ilvl="1">
      <w:start w:val="0"/>
      <w:numFmt w:val="bullet"/>
      <w:lvlText w:val="•"/>
      <w:lvlJc w:val="left"/>
      <w:pPr>
        <w:ind w:left="2438" w:hanging="401"/>
      </w:pPr>
      <w:rPr>
        <w:rFonts w:hint="default"/>
      </w:rPr>
    </w:lvl>
    <w:lvl w:ilvl="2">
      <w:start w:val="0"/>
      <w:numFmt w:val="bullet"/>
      <w:lvlText w:val="•"/>
      <w:lvlJc w:val="left"/>
      <w:pPr>
        <w:ind w:left="3217" w:hanging="401"/>
      </w:pPr>
      <w:rPr>
        <w:rFonts w:hint="default"/>
      </w:rPr>
    </w:lvl>
    <w:lvl w:ilvl="3">
      <w:start w:val="0"/>
      <w:numFmt w:val="bullet"/>
      <w:lvlText w:val="•"/>
      <w:lvlJc w:val="left"/>
      <w:pPr>
        <w:ind w:left="3995" w:hanging="401"/>
      </w:pPr>
      <w:rPr>
        <w:rFonts w:hint="default"/>
      </w:rPr>
    </w:lvl>
    <w:lvl w:ilvl="4">
      <w:start w:val="0"/>
      <w:numFmt w:val="bullet"/>
      <w:lvlText w:val="•"/>
      <w:lvlJc w:val="left"/>
      <w:pPr>
        <w:ind w:left="4774" w:hanging="401"/>
      </w:pPr>
      <w:rPr>
        <w:rFonts w:hint="default"/>
      </w:rPr>
    </w:lvl>
    <w:lvl w:ilvl="5">
      <w:start w:val="0"/>
      <w:numFmt w:val="bullet"/>
      <w:lvlText w:val="•"/>
      <w:lvlJc w:val="left"/>
      <w:pPr>
        <w:ind w:left="5553" w:hanging="401"/>
      </w:pPr>
      <w:rPr>
        <w:rFonts w:hint="default"/>
      </w:rPr>
    </w:lvl>
    <w:lvl w:ilvl="6">
      <w:start w:val="0"/>
      <w:numFmt w:val="bullet"/>
      <w:lvlText w:val="•"/>
      <w:lvlJc w:val="left"/>
      <w:pPr>
        <w:ind w:left="6331" w:hanging="401"/>
      </w:pPr>
      <w:rPr>
        <w:rFonts w:hint="default"/>
      </w:rPr>
    </w:lvl>
    <w:lvl w:ilvl="7">
      <w:start w:val="0"/>
      <w:numFmt w:val="bullet"/>
      <w:lvlText w:val="•"/>
      <w:lvlJc w:val="left"/>
      <w:pPr>
        <w:ind w:left="7110" w:hanging="401"/>
      </w:pPr>
      <w:rPr>
        <w:rFonts w:hint="default"/>
      </w:rPr>
    </w:lvl>
    <w:lvl w:ilvl="8">
      <w:start w:val="0"/>
      <w:numFmt w:val="bullet"/>
      <w:lvlText w:val="•"/>
      <w:lvlJc w:val="left"/>
      <w:pPr>
        <w:ind w:left="7889" w:hanging="401"/>
      </w:pPr>
      <w:rPr>
        <w:rFonts w:hint="default"/>
      </w:rPr>
    </w:lvl>
  </w:abstractNum>
  <w:abstractNum w:abstractNumId="45">
    <w:multiLevelType w:val="hybridMultilevel"/>
    <w:lvl w:ilvl="0">
      <w:start w:val="1"/>
      <w:numFmt w:val="decimal"/>
      <w:lvlText w:val="(%1)"/>
      <w:lvlJc w:val="left"/>
      <w:pPr>
        <w:ind w:left="897" w:hanging="401"/>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754" w:hanging="401"/>
      </w:pPr>
      <w:rPr>
        <w:rFonts w:hint="default"/>
      </w:rPr>
    </w:lvl>
    <w:lvl w:ilvl="2">
      <w:start w:val="0"/>
      <w:numFmt w:val="bullet"/>
      <w:lvlText w:val="•"/>
      <w:lvlJc w:val="left"/>
      <w:pPr>
        <w:ind w:left="2609"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8" w:hanging="401"/>
      </w:pPr>
      <w:rPr>
        <w:rFonts w:hint="default"/>
      </w:rPr>
    </w:lvl>
    <w:lvl w:ilvl="5">
      <w:start w:val="0"/>
      <w:numFmt w:val="bullet"/>
      <w:lvlText w:val="•"/>
      <w:lvlJc w:val="left"/>
      <w:pPr>
        <w:ind w:left="5173" w:hanging="401"/>
      </w:pPr>
      <w:rPr>
        <w:rFonts w:hint="default"/>
      </w:rPr>
    </w:lvl>
    <w:lvl w:ilvl="6">
      <w:start w:val="0"/>
      <w:numFmt w:val="bullet"/>
      <w:lvlText w:val="•"/>
      <w:lvlJc w:val="left"/>
      <w:pPr>
        <w:ind w:left="6027" w:hanging="401"/>
      </w:pPr>
      <w:rPr>
        <w:rFonts w:hint="default"/>
      </w:rPr>
    </w:lvl>
    <w:lvl w:ilvl="7">
      <w:start w:val="0"/>
      <w:numFmt w:val="bullet"/>
      <w:lvlText w:val="•"/>
      <w:lvlJc w:val="left"/>
      <w:pPr>
        <w:ind w:left="6882" w:hanging="401"/>
      </w:pPr>
      <w:rPr>
        <w:rFonts w:hint="default"/>
      </w:rPr>
    </w:lvl>
    <w:lvl w:ilvl="8">
      <w:start w:val="0"/>
      <w:numFmt w:val="bullet"/>
      <w:lvlText w:val="•"/>
      <w:lvlJc w:val="left"/>
      <w:pPr>
        <w:ind w:left="7737" w:hanging="401"/>
      </w:pPr>
      <w:rPr>
        <w:rFonts w:hint="default"/>
      </w:rPr>
    </w:lvl>
  </w:abstractNum>
  <w:abstractNum w:abstractNumId="44">
    <w:multiLevelType w:val="hybridMultilevel"/>
    <w:lvl w:ilvl="0">
      <w:start w:val="1"/>
      <w:numFmt w:val="decimal"/>
      <w:lvlText w:val="(%1)"/>
      <w:lvlJc w:val="left"/>
      <w:pPr>
        <w:ind w:left="897"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50" w:hanging="401"/>
      </w:pPr>
      <w:rPr>
        <w:rFonts w:hint="default"/>
      </w:rPr>
    </w:lvl>
    <w:lvl w:ilvl="2">
      <w:start w:val="0"/>
      <w:numFmt w:val="bullet"/>
      <w:lvlText w:val="•"/>
      <w:lvlJc w:val="left"/>
      <w:pPr>
        <w:ind w:left="2601" w:hanging="401"/>
      </w:pPr>
      <w:rPr>
        <w:rFonts w:hint="default"/>
      </w:rPr>
    </w:lvl>
    <w:lvl w:ilvl="3">
      <w:start w:val="0"/>
      <w:numFmt w:val="bullet"/>
      <w:lvlText w:val="•"/>
      <w:lvlJc w:val="left"/>
      <w:pPr>
        <w:ind w:left="3451" w:hanging="401"/>
      </w:pPr>
      <w:rPr>
        <w:rFonts w:hint="default"/>
      </w:rPr>
    </w:lvl>
    <w:lvl w:ilvl="4">
      <w:start w:val="0"/>
      <w:numFmt w:val="bullet"/>
      <w:lvlText w:val="•"/>
      <w:lvlJc w:val="left"/>
      <w:pPr>
        <w:ind w:left="4302" w:hanging="401"/>
      </w:pPr>
      <w:rPr>
        <w:rFonts w:hint="default"/>
      </w:rPr>
    </w:lvl>
    <w:lvl w:ilvl="5">
      <w:start w:val="0"/>
      <w:numFmt w:val="bullet"/>
      <w:lvlText w:val="•"/>
      <w:lvlJc w:val="left"/>
      <w:pPr>
        <w:ind w:left="5153" w:hanging="401"/>
      </w:pPr>
      <w:rPr>
        <w:rFonts w:hint="default"/>
      </w:rPr>
    </w:lvl>
    <w:lvl w:ilvl="6">
      <w:start w:val="0"/>
      <w:numFmt w:val="bullet"/>
      <w:lvlText w:val="•"/>
      <w:lvlJc w:val="left"/>
      <w:pPr>
        <w:ind w:left="6003" w:hanging="401"/>
      </w:pPr>
      <w:rPr>
        <w:rFonts w:hint="default"/>
      </w:rPr>
    </w:lvl>
    <w:lvl w:ilvl="7">
      <w:start w:val="0"/>
      <w:numFmt w:val="bullet"/>
      <w:lvlText w:val="•"/>
      <w:lvlJc w:val="left"/>
      <w:pPr>
        <w:ind w:left="6854" w:hanging="401"/>
      </w:pPr>
      <w:rPr>
        <w:rFonts w:hint="default"/>
      </w:rPr>
    </w:lvl>
    <w:lvl w:ilvl="8">
      <w:start w:val="0"/>
      <w:numFmt w:val="bullet"/>
      <w:lvlText w:val="•"/>
      <w:lvlJc w:val="left"/>
      <w:pPr>
        <w:ind w:left="7705" w:hanging="401"/>
      </w:pPr>
      <w:rPr>
        <w:rFonts w:hint="default"/>
      </w:rPr>
    </w:lvl>
  </w:abstractNum>
  <w:abstractNum w:abstractNumId="43">
    <w:multiLevelType w:val="hybridMultilevel"/>
    <w:lvl w:ilvl="0">
      <w:start w:val="2"/>
      <w:numFmt w:val="decimal"/>
      <w:lvlText w:val="%1."/>
      <w:lvlJc w:val="left"/>
      <w:pPr>
        <w:ind w:left="1197" w:hanging="300"/>
        <w:jc w:val="left"/>
      </w:pPr>
      <w:rPr>
        <w:rFonts w:hint="default" w:ascii="Times New Roman" w:hAnsi="Times New Roman" w:eastAsia="Times New Roman" w:cs="Times New Roman"/>
        <w:b/>
        <w:bCs/>
        <w:w w:val="99"/>
        <w:sz w:val="24"/>
        <w:szCs w:val="24"/>
      </w:rPr>
    </w:lvl>
    <w:lvl w:ilvl="1">
      <w:start w:val="1"/>
      <w:numFmt w:val="decimal"/>
      <w:lvlText w:val="%1.%2"/>
      <w:lvlJc w:val="left"/>
      <w:pPr>
        <w:ind w:left="1545"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785"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780" w:hanging="540"/>
      </w:pPr>
      <w:rPr>
        <w:rFonts w:hint="default"/>
      </w:rPr>
    </w:lvl>
    <w:lvl w:ilvl="4">
      <w:start w:val="0"/>
      <w:numFmt w:val="bullet"/>
      <w:lvlText w:val="•"/>
      <w:lvlJc w:val="left"/>
      <w:pPr>
        <w:ind w:left="2869" w:hanging="540"/>
      </w:pPr>
      <w:rPr>
        <w:rFonts w:hint="default"/>
      </w:rPr>
    </w:lvl>
    <w:lvl w:ilvl="5">
      <w:start w:val="0"/>
      <w:numFmt w:val="bullet"/>
      <w:lvlText w:val="•"/>
      <w:lvlJc w:val="left"/>
      <w:pPr>
        <w:ind w:left="3958" w:hanging="540"/>
      </w:pPr>
      <w:rPr>
        <w:rFonts w:hint="default"/>
      </w:rPr>
    </w:lvl>
    <w:lvl w:ilvl="6">
      <w:start w:val="0"/>
      <w:numFmt w:val="bullet"/>
      <w:lvlText w:val="•"/>
      <w:lvlJc w:val="left"/>
      <w:pPr>
        <w:ind w:left="5048" w:hanging="540"/>
      </w:pPr>
      <w:rPr>
        <w:rFonts w:hint="default"/>
      </w:rPr>
    </w:lvl>
    <w:lvl w:ilvl="7">
      <w:start w:val="0"/>
      <w:numFmt w:val="bullet"/>
      <w:lvlText w:val="•"/>
      <w:lvlJc w:val="left"/>
      <w:pPr>
        <w:ind w:left="6137" w:hanging="540"/>
      </w:pPr>
      <w:rPr>
        <w:rFonts w:hint="default"/>
      </w:rPr>
    </w:lvl>
    <w:lvl w:ilvl="8">
      <w:start w:val="0"/>
      <w:numFmt w:val="bullet"/>
      <w:lvlText w:val="•"/>
      <w:lvlJc w:val="left"/>
      <w:pPr>
        <w:ind w:left="7227" w:hanging="540"/>
      </w:pPr>
      <w:rPr>
        <w:rFonts w:hint="default"/>
      </w:rPr>
    </w:lvl>
  </w:abstractNum>
  <w:abstractNum w:abstractNumId="42">
    <w:multiLevelType w:val="hybridMultilevel"/>
    <w:lvl w:ilvl="0">
      <w:start w:val="1"/>
      <w:numFmt w:val="decimal"/>
      <w:lvlText w:val="(%1)"/>
      <w:lvlJc w:val="left"/>
      <w:pPr>
        <w:ind w:left="1520" w:hanging="34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312" w:hanging="341"/>
      </w:pPr>
      <w:rPr>
        <w:rFonts w:hint="default"/>
      </w:rPr>
    </w:lvl>
    <w:lvl w:ilvl="2">
      <w:start w:val="0"/>
      <w:numFmt w:val="bullet"/>
      <w:lvlText w:val="•"/>
      <w:lvlJc w:val="left"/>
      <w:pPr>
        <w:ind w:left="3105" w:hanging="341"/>
      </w:pPr>
      <w:rPr>
        <w:rFonts w:hint="default"/>
      </w:rPr>
    </w:lvl>
    <w:lvl w:ilvl="3">
      <w:start w:val="0"/>
      <w:numFmt w:val="bullet"/>
      <w:lvlText w:val="•"/>
      <w:lvlJc w:val="left"/>
      <w:pPr>
        <w:ind w:left="3897" w:hanging="341"/>
      </w:pPr>
      <w:rPr>
        <w:rFonts w:hint="default"/>
      </w:rPr>
    </w:lvl>
    <w:lvl w:ilvl="4">
      <w:start w:val="0"/>
      <w:numFmt w:val="bullet"/>
      <w:lvlText w:val="•"/>
      <w:lvlJc w:val="left"/>
      <w:pPr>
        <w:ind w:left="4690" w:hanging="341"/>
      </w:pPr>
      <w:rPr>
        <w:rFonts w:hint="default"/>
      </w:rPr>
    </w:lvl>
    <w:lvl w:ilvl="5">
      <w:start w:val="0"/>
      <w:numFmt w:val="bullet"/>
      <w:lvlText w:val="•"/>
      <w:lvlJc w:val="left"/>
      <w:pPr>
        <w:ind w:left="5483" w:hanging="341"/>
      </w:pPr>
      <w:rPr>
        <w:rFonts w:hint="default"/>
      </w:rPr>
    </w:lvl>
    <w:lvl w:ilvl="6">
      <w:start w:val="0"/>
      <w:numFmt w:val="bullet"/>
      <w:lvlText w:val="•"/>
      <w:lvlJc w:val="left"/>
      <w:pPr>
        <w:ind w:left="6275" w:hanging="341"/>
      </w:pPr>
      <w:rPr>
        <w:rFonts w:hint="default"/>
      </w:rPr>
    </w:lvl>
    <w:lvl w:ilvl="7">
      <w:start w:val="0"/>
      <w:numFmt w:val="bullet"/>
      <w:lvlText w:val="•"/>
      <w:lvlJc w:val="left"/>
      <w:pPr>
        <w:ind w:left="7068" w:hanging="341"/>
      </w:pPr>
      <w:rPr>
        <w:rFonts w:hint="default"/>
      </w:rPr>
    </w:lvl>
    <w:lvl w:ilvl="8">
      <w:start w:val="0"/>
      <w:numFmt w:val="bullet"/>
      <w:lvlText w:val="•"/>
      <w:lvlJc w:val="left"/>
      <w:pPr>
        <w:ind w:left="7861" w:hanging="341"/>
      </w:pPr>
      <w:rPr>
        <w:rFonts w:hint="default"/>
      </w:rPr>
    </w:lvl>
  </w:abstractNum>
  <w:abstractNum w:abstractNumId="41">
    <w:multiLevelType w:val="hybridMultilevel"/>
    <w:lvl w:ilvl="0">
      <w:start w:val="1"/>
      <w:numFmt w:val="decimal"/>
      <w:lvlText w:val="(%1)"/>
      <w:lvlJc w:val="left"/>
      <w:pPr>
        <w:ind w:left="1522" w:hanging="34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312" w:hanging="341"/>
      </w:pPr>
      <w:rPr>
        <w:rFonts w:hint="default"/>
      </w:rPr>
    </w:lvl>
    <w:lvl w:ilvl="2">
      <w:start w:val="0"/>
      <w:numFmt w:val="bullet"/>
      <w:lvlText w:val="•"/>
      <w:lvlJc w:val="left"/>
      <w:pPr>
        <w:ind w:left="3105" w:hanging="341"/>
      </w:pPr>
      <w:rPr>
        <w:rFonts w:hint="default"/>
      </w:rPr>
    </w:lvl>
    <w:lvl w:ilvl="3">
      <w:start w:val="0"/>
      <w:numFmt w:val="bullet"/>
      <w:lvlText w:val="•"/>
      <w:lvlJc w:val="left"/>
      <w:pPr>
        <w:ind w:left="3897" w:hanging="341"/>
      </w:pPr>
      <w:rPr>
        <w:rFonts w:hint="default"/>
      </w:rPr>
    </w:lvl>
    <w:lvl w:ilvl="4">
      <w:start w:val="0"/>
      <w:numFmt w:val="bullet"/>
      <w:lvlText w:val="•"/>
      <w:lvlJc w:val="left"/>
      <w:pPr>
        <w:ind w:left="4690" w:hanging="341"/>
      </w:pPr>
      <w:rPr>
        <w:rFonts w:hint="default"/>
      </w:rPr>
    </w:lvl>
    <w:lvl w:ilvl="5">
      <w:start w:val="0"/>
      <w:numFmt w:val="bullet"/>
      <w:lvlText w:val="•"/>
      <w:lvlJc w:val="left"/>
      <w:pPr>
        <w:ind w:left="5483" w:hanging="341"/>
      </w:pPr>
      <w:rPr>
        <w:rFonts w:hint="default"/>
      </w:rPr>
    </w:lvl>
    <w:lvl w:ilvl="6">
      <w:start w:val="0"/>
      <w:numFmt w:val="bullet"/>
      <w:lvlText w:val="•"/>
      <w:lvlJc w:val="left"/>
      <w:pPr>
        <w:ind w:left="6275" w:hanging="341"/>
      </w:pPr>
      <w:rPr>
        <w:rFonts w:hint="default"/>
      </w:rPr>
    </w:lvl>
    <w:lvl w:ilvl="7">
      <w:start w:val="0"/>
      <w:numFmt w:val="bullet"/>
      <w:lvlText w:val="•"/>
      <w:lvlJc w:val="left"/>
      <w:pPr>
        <w:ind w:left="7068" w:hanging="341"/>
      </w:pPr>
      <w:rPr>
        <w:rFonts w:hint="default"/>
      </w:rPr>
    </w:lvl>
    <w:lvl w:ilvl="8">
      <w:start w:val="0"/>
      <w:numFmt w:val="bullet"/>
      <w:lvlText w:val="•"/>
      <w:lvlJc w:val="left"/>
      <w:pPr>
        <w:ind w:left="7861" w:hanging="341"/>
      </w:pPr>
      <w:rPr>
        <w:rFonts w:hint="default"/>
      </w:rPr>
    </w:lvl>
  </w:abstractNum>
  <w:abstractNum w:abstractNumId="40">
    <w:multiLevelType w:val="hybridMultilevel"/>
    <w:lvl w:ilvl="0">
      <w:start w:val="1"/>
      <w:numFmt w:val="decimal"/>
      <w:lvlText w:val="(%1)"/>
      <w:lvlJc w:val="left"/>
      <w:pPr>
        <w:ind w:left="1677" w:hanging="49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456" w:hanging="496"/>
      </w:pPr>
      <w:rPr>
        <w:rFonts w:hint="default"/>
      </w:rPr>
    </w:lvl>
    <w:lvl w:ilvl="2">
      <w:start w:val="0"/>
      <w:numFmt w:val="bullet"/>
      <w:lvlText w:val="•"/>
      <w:lvlJc w:val="left"/>
      <w:pPr>
        <w:ind w:left="3233" w:hanging="496"/>
      </w:pPr>
      <w:rPr>
        <w:rFonts w:hint="default"/>
      </w:rPr>
    </w:lvl>
    <w:lvl w:ilvl="3">
      <w:start w:val="0"/>
      <w:numFmt w:val="bullet"/>
      <w:lvlText w:val="•"/>
      <w:lvlJc w:val="left"/>
      <w:pPr>
        <w:ind w:left="4009" w:hanging="496"/>
      </w:pPr>
      <w:rPr>
        <w:rFonts w:hint="default"/>
      </w:rPr>
    </w:lvl>
    <w:lvl w:ilvl="4">
      <w:start w:val="0"/>
      <w:numFmt w:val="bullet"/>
      <w:lvlText w:val="•"/>
      <w:lvlJc w:val="left"/>
      <w:pPr>
        <w:ind w:left="4786" w:hanging="496"/>
      </w:pPr>
      <w:rPr>
        <w:rFonts w:hint="default"/>
      </w:rPr>
    </w:lvl>
    <w:lvl w:ilvl="5">
      <w:start w:val="0"/>
      <w:numFmt w:val="bullet"/>
      <w:lvlText w:val="•"/>
      <w:lvlJc w:val="left"/>
      <w:pPr>
        <w:ind w:left="5563" w:hanging="496"/>
      </w:pPr>
      <w:rPr>
        <w:rFonts w:hint="default"/>
      </w:rPr>
    </w:lvl>
    <w:lvl w:ilvl="6">
      <w:start w:val="0"/>
      <w:numFmt w:val="bullet"/>
      <w:lvlText w:val="•"/>
      <w:lvlJc w:val="left"/>
      <w:pPr>
        <w:ind w:left="6339" w:hanging="496"/>
      </w:pPr>
      <w:rPr>
        <w:rFonts w:hint="default"/>
      </w:rPr>
    </w:lvl>
    <w:lvl w:ilvl="7">
      <w:start w:val="0"/>
      <w:numFmt w:val="bullet"/>
      <w:lvlText w:val="•"/>
      <w:lvlJc w:val="left"/>
      <w:pPr>
        <w:ind w:left="7116" w:hanging="496"/>
      </w:pPr>
      <w:rPr>
        <w:rFonts w:hint="default"/>
      </w:rPr>
    </w:lvl>
    <w:lvl w:ilvl="8">
      <w:start w:val="0"/>
      <w:numFmt w:val="bullet"/>
      <w:lvlText w:val="•"/>
      <w:lvlJc w:val="left"/>
      <w:pPr>
        <w:ind w:left="7893" w:hanging="496"/>
      </w:pPr>
      <w:rPr>
        <w:rFonts w:hint="default"/>
      </w:rPr>
    </w:lvl>
  </w:abstractNum>
  <w:abstractNum w:abstractNumId="39">
    <w:multiLevelType w:val="hybridMultilevel"/>
    <w:lvl w:ilvl="0">
      <w:start w:val="2"/>
      <w:numFmt w:val="decimal"/>
      <w:lvlText w:val="%1"/>
      <w:lvlJc w:val="left"/>
      <w:pPr>
        <w:ind w:left="1498" w:hanging="360"/>
        <w:jc w:val="right"/>
      </w:pPr>
      <w:rPr>
        <w:rFonts w:hint="default"/>
      </w:rPr>
    </w:lvl>
    <w:lvl w:ilvl="1">
      <w:start w:val="3"/>
      <w:numFmt w:val="decimal"/>
      <w:lvlText w:val="%1.%2"/>
      <w:lvlJc w:val="left"/>
      <w:pPr>
        <w:ind w:left="1498" w:hanging="360"/>
        <w:jc w:val="left"/>
      </w:pPr>
      <w:rPr>
        <w:rFonts w:hint="default" w:ascii="Times New Roman" w:hAnsi="Times New Roman" w:eastAsia="Times New Roman" w:cs="Times New Roman"/>
        <w:b/>
        <w:bCs/>
        <w:w w:val="99"/>
        <w:sz w:val="24"/>
        <w:szCs w:val="24"/>
      </w:rPr>
    </w:lvl>
    <w:lvl w:ilvl="2">
      <w:start w:val="1"/>
      <w:numFmt w:val="decimal"/>
      <w:lvlText w:val="(%3)"/>
      <w:lvlJc w:val="left"/>
      <w:pPr>
        <w:ind w:left="1658" w:hanging="401"/>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390" w:hanging="401"/>
      </w:pPr>
      <w:rPr>
        <w:rFonts w:hint="default"/>
      </w:rPr>
    </w:lvl>
    <w:lvl w:ilvl="4">
      <w:start w:val="0"/>
      <w:numFmt w:val="bullet"/>
      <w:lvlText w:val="•"/>
      <w:lvlJc w:val="left"/>
      <w:pPr>
        <w:ind w:left="4255" w:hanging="401"/>
      </w:pPr>
      <w:rPr>
        <w:rFonts w:hint="default"/>
      </w:rPr>
    </w:lvl>
    <w:lvl w:ilvl="5">
      <w:start w:val="0"/>
      <w:numFmt w:val="bullet"/>
      <w:lvlText w:val="•"/>
      <w:lvlJc w:val="left"/>
      <w:pPr>
        <w:ind w:left="5120" w:hanging="401"/>
      </w:pPr>
      <w:rPr>
        <w:rFonts w:hint="default"/>
      </w:rPr>
    </w:lvl>
    <w:lvl w:ilvl="6">
      <w:start w:val="0"/>
      <w:numFmt w:val="bullet"/>
      <w:lvlText w:val="•"/>
      <w:lvlJc w:val="left"/>
      <w:pPr>
        <w:ind w:left="5985" w:hanging="401"/>
      </w:pPr>
      <w:rPr>
        <w:rFonts w:hint="default"/>
      </w:rPr>
    </w:lvl>
    <w:lvl w:ilvl="7">
      <w:start w:val="0"/>
      <w:numFmt w:val="bullet"/>
      <w:lvlText w:val="•"/>
      <w:lvlJc w:val="left"/>
      <w:pPr>
        <w:ind w:left="6850" w:hanging="401"/>
      </w:pPr>
      <w:rPr>
        <w:rFonts w:hint="default"/>
      </w:rPr>
    </w:lvl>
    <w:lvl w:ilvl="8">
      <w:start w:val="0"/>
      <w:numFmt w:val="bullet"/>
      <w:lvlText w:val="•"/>
      <w:lvlJc w:val="left"/>
      <w:pPr>
        <w:ind w:left="7716" w:hanging="401"/>
      </w:pPr>
      <w:rPr>
        <w:rFonts w:hint="default"/>
      </w:rPr>
    </w:lvl>
  </w:abstractNum>
  <w:abstractNum w:abstractNumId="38">
    <w:multiLevelType w:val="hybridMultilevel"/>
    <w:lvl w:ilvl="0">
      <w:start w:val="1"/>
      <w:numFmt w:val="decimal"/>
      <w:lvlText w:val="(%1)"/>
      <w:lvlJc w:val="left"/>
      <w:pPr>
        <w:ind w:left="1658" w:hanging="401"/>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2432" w:hanging="401"/>
      </w:pPr>
      <w:rPr>
        <w:rFonts w:hint="default"/>
      </w:rPr>
    </w:lvl>
    <w:lvl w:ilvl="2">
      <w:start w:val="0"/>
      <w:numFmt w:val="bullet"/>
      <w:lvlText w:val="•"/>
      <w:lvlJc w:val="left"/>
      <w:pPr>
        <w:ind w:left="3205" w:hanging="401"/>
      </w:pPr>
      <w:rPr>
        <w:rFonts w:hint="default"/>
      </w:rPr>
    </w:lvl>
    <w:lvl w:ilvl="3">
      <w:start w:val="0"/>
      <w:numFmt w:val="bullet"/>
      <w:lvlText w:val="•"/>
      <w:lvlJc w:val="left"/>
      <w:pPr>
        <w:ind w:left="3977" w:hanging="401"/>
      </w:pPr>
      <w:rPr>
        <w:rFonts w:hint="default"/>
      </w:rPr>
    </w:lvl>
    <w:lvl w:ilvl="4">
      <w:start w:val="0"/>
      <w:numFmt w:val="bullet"/>
      <w:lvlText w:val="•"/>
      <w:lvlJc w:val="left"/>
      <w:pPr>
        <w:ind w:left="4750" w:hanging="401"/>
      </w:pPr>
      <w:rPr>
        <w:rFonts w:hint="default"/>
      </w:rPr>
    </w:lvl>
    <w:lvl w:ilvl="5">
      <w:start w:val="0"/>
      <w:numFmt w:val="bullet"/>
      <w:lvlText w:val="•"/>
      <w:lvlJc w:val="left"/>
      <w:pPr>
        <w:ind w:left="5523" w:hanging="401"/>
      </w:pPr>
      <w:rPr>
        <w:rFonts w:hint="default"/>
      </w:rPr>
    </w:lvl>
    <w:lvl w:ilvl="6">
      <w:start w:val="0"/>
      <w:numFmt w:val="bullet"/>
      <w:lvlText w:val="•"/>
      <w:lvlJc w:val="left"/>
      <w:pPr>
        <w:ind w:left="6295" w:hanging="401"/>
      </w:pPr>
      <w:rPr>
        <w:rFonts w:hint="default"/>
      </w:rPr>
    </w:lvl>
    <w:lvl w:ilvl="7">
      <w:start w:val="0"/>
      <w:numFmt w:val="bullet"/>
      <w:lvlText w:val="•"/>
      <w:lvlJc w:val="left"/>
      <w:pPr>
        <w:ind w:left="7068" w:hanging="401"/>
      </w:pPr>
      <w:rPr>
        <w:rFonts w:hint="default"/>
      </w:rPr>
    </w:lvl>
    <w:lvl w:ilvl="8">
      <w:start w:val="0"/>
      <w:numFmt w:val="bullet"/>
      <w:lvlText w:val="•"/>
      <w:lvlJc w:val="left"/>
      <w:pPr>
        <w:ind w:left="7841" w:hanging="401"/>
      </w:pPr>
      <w:rPr>
        <w:rFonts w:hint="default"/>
      </w:rPr>
    </w:lvl>
  </w:abstractNum>
  <w:abstractNum w:abstractNumId="37">
    <w:multiLevelType w:val="hybridMultilevel"/>
    <w:lvl w:ilvl="0">
      <w:start w:val="1"/>
      <w:numFmt w:val="decimal"/>
      <w:lvlText w:val="(%1)"/>
      <w:lvlJc w:val="left"/>
      <w:pPr>
        <w:ind w:left="897" w:hanging="40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48" w:hanging="401"/>
      </w:pPr>
      <w:rPr>
        <w:rFonts w:hint="default"/>
      </w:rPr>
    </w:lvl>
    <w:lvl w:ilvl="2">
      <w:start w:val="0"/>
      <w:numFmt w:val="bullet"/>
      <w:lvlText w:val="•"/>
      <w:lvlJc w:val="left"/>
      <w:pPr>
        <w:ind w:left="2597" w:hanging="401"/>
      </w:pPr>
      <w:rPr>
        <w:rFonts w:hint="default"/>
      </w:rPr>
    </w:lvl>
    <w:lvl w:ilvl="3">
      <w:start w:val="0"/>
      <w:numFmt w:val="bullet"/>
      <w:lvlText w:val="•"/>
      <w:lvlJc w:val="left"/>
      <w:pPr>
        <w:ind w:left="3445" w:hanging="401"/>
      </w:pPr>
      <w:rPr>
        <w:rFonts w:hint="default"/>
      </w:rPr>
    </w:lvl>
    <w:lvl w:ilvl="4">
      <w:start w:val="0"/>
      <w:numFmt w:val="bullet"/>
      <w:lvlText w:val="•"/>
      <w:lvlJc w:val="left"/>
      <w:pPr>
        <w:ind w:left="4294" w:hanging="401"/>
      </w:pPr>
      <w:rPr>
        <w:rFonts w:hint="default"/>
      </w:rPr>
    </w:lvl>
    <w:lvl w:ilvl="5">
      <w:start w:val="0"/>
      <w:numFmt w:val="bullet"/>
      <w:lvlText w:val="•"/>
      <w:lvlJc w:val="left"/>
      <w:pPr>
        <w:ind w:left="5143" w:hanging="401"/>
      </w:pPr>
      <w:rPr>
        <w:rFonts w:hint="default"/>
      </w:rPr>
    </w:lvl>
    <w:lvl w:ilvl="6">
      <w:start w:val="0"/>
      <w:numFmt w:val="bullet"/>
      <w:lvlText w:val="•"/>
      <w:lvlJc w:val="left"/>
      <w:pPr>
        <w:ind w:left="5991" w:hanging="401"/>
      </w:pPr>
      <w:rPr>
        <w:rFonts w:hint="default"/>
      </w:rPr>
    </w:lvl>
    <w:lvl w:ilvl="7">
      <w:start w:val="0"/>
      <w:numFmt w:val="bullet"/>
      <w:lvlText w:val="•"/>
      <w:lvlJc w:val="left"/>
      <w:pPr>
        <w:ind w:left="6840" w:hanging="401"/>
      </w:pPr>
      <w:rPr>
        <w:rFonts w:hint="default"/>
      </w:rPr>
    </w:lvl>
    <w:lvl w:ilvl="8">
      <w:start w:val="0"/>
      <w:numFmt w:val="bullet"/>
      <w:lvlText w:val="•"/>
      <w:lvlJc w:val="left"/>
      <w:pPr>
        <w:ind w:left="7689" w:hanging="401"/>
      </w:pPr>
      <w:rPr>
        <w:rFonts w:hint="default"/>
      </w:rPr>
    </w:lvl>
  </w:abstractNum>
  <w:abstractNum w:abstractNumId="36">
    <w:multiLevelType w:val="hybridMultilevel"/>
    <w:lvl w:ilvl="0">
      <w:start w:val="1"/>
      <w:numFmt w:val="decimal"/>
      <w:lvlText w:val="(%1)"/>
      <w:lvlJc w:val="left"/>
      <w:pPr>
        <w:ind w:left="1658" w:hanging="34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432" w:hanging="341"/>
      </w:pPr>
      <w:rPr>
        <w:rFonts w:hint="default"/>
      </w:rPr>
    </w:lvl>
    <w:lvl w:ilvl="2">
      <w:start w:val="0"/>
      <w:numFmt w:val="bullet"/>
      <w:lvlText w:val="•"/>
      <w:lvlJc w:val="left"/>
      <w:pPr>
        <w:ind w:left="3205" w:hanging="341"/>
      </w:pPr>
      <w:rPr>
        <w:rFonts w:hint="default"/>
      </w:rPr>
    </w:lvl>
    <w:lvl w:ilvl="3">
      <w:start w:val="0"/>
      <w:numFmt w:val="bullet"/>
      <w:lvlText w:val="•"/>
      <w:lvlJc w:val="left"/>
      <w:pPr>
        <w:ind w:left="3977" w:hanging="341"/>
      </w:pPr>
      <w:rPr>
        <w:rFonts w:hint="default"/>
      </w:rPr>
    </w:lvl>
    <w:lvl w:ilvl="4">
      <w:start w:val="0"/>
      <w:numFmt w:val="bullet"/>
      <w:lvlText w:val="•"/>
      <w:lvlJc w:val="left"/>
      <w:pPr>
        <w:ind w:left="4750" w:hanging="341"/>
      </w:pPr>
      <w:rPr>
        <w:rFonts w:hint="default"/>
      </w:rPr>
    </w:lvl>
    <w:lvl w:ilvl="5">
      <w:start w:val="0"/>
      <w:numFmt w:val="bullet"/>
      <w:lvlText w:val="•"/>
      <w:lvlJc w:val="left"/>
      <w:pPr>
        <w:ind w:left="5523" w:hanging="341"/>
      </w:pPr>
      <w:rPr>
        <w:rFonts w:hint="default"/>
      </w:rPr>
    </w:lvl>
    <w:lvl w:ilvl="6">
      <w:start w:val="0"/>
      <w:numFmt w:val="bullet"/>
      <w:lvlText w:val="•"/>
      <w:lvlJc w:val="left"/>
      <w:pPr>
        <w:ind w:left="6295" w:hanging="341"/>
      </w:pPr>
      <w:rPr>
        <w:rFonts w:hint="default"/>
      </w:rPr>
    </w:lvl>
    <w:lvl w:ilvl="7">
      <w:start w:val="0"/>
      <w:numFmt w:val="bullet"/>
      <w:lvlText w:val="•"/>
      <w:lvlJc w:val="left"/>
      <w:pPr>
        <w:ind w:left="7068" w:hanging="341"/>
      </w:pPr>
      <w:rPr>
        <w:rFonts w:hint="default"/>
      </w:rPr>
    </w:lvl>
    <w:lvl w:ilvl="8">
      <w:start w:val="0"/>
      <w:numFmt w:val="bullet"/>
      <w:lvlText w:val="•"/>
      <w:lvlJc w:val="left"/>
      <w:pPr>
        <w:ind w:left="7841" w:hanging="341"/>
      </w:pPr>
      <w:rPr>
        <w:rFonts w:hint="default"/>
      </w:rPr>
    </w:lvl>
  </w:abstractNum>
  <w:abstractNum w:abstractNumId="35">
    <w:multiLevelType w:val="hybridMultilevel"/>
    <w:lvl w:ilvl="0">
      <w:start w:val="1"/>
      <w:numFmt w:val="decimal"/>
      <w:lvlText w:val="(%1)"/>
      <w:lvlJc w:val="left"/>
      <w:pPr>
        <w:ind w:left="1598" w:hanging="341"/>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378" w:hanging="341"/>
      </w:pPr>
      <w:rPr>
        <w:rFonts w:hint="default"/>
      </w:rPr>
    </w:lvl>
    <w:lvl w:ilvl="2">
      <w:start w:val="0"/>
      <w:numFmt w:val="bullet"/>
      <w:lvlText w:val="•"/>
      <w:lvlJc w:val="left"/>
      <w:pPr>
        <w:ind w:left="3157" w:hanging="341"/>
      </w:pPr>
      <w:rPr>
        <w:rFonts w:hint="default"/>
      </w:rPr>
    </w:lvl>
    <w:lvl w:ilvl="3">
      <w:start w:val="0"/>
      <w:numFmt w:val="bullet"/>
      <w:lvlText w:val="•"/>
      <w:lvlJc w:val="left"/>
      <w:pPr>
        <w:ind w:left="3935" w:hanging="341"/>
      </w:pPr>
      <w:rPr>
        <w:rFonts w:hint="default"/>
      </w:rPr>
    </w:lvl>
    <w:lvl w:ilvl="4">
      <w:start w:val="0"/>
      <w:numFmt w:val="bullet"/>
      <w:lvlText w:val="•"/>
      <w:lvlJc w:val="left"/>
      <w:pPr>
        <w:ind w:left="4714" w:hanging="341"/>
      </w:pPr>
      <w:rPr>
        <w:rFonts w:hint="default"/>
      </w:rPr>
    </w:lvl>
    <w:lvl w:ilvl="5">
      <w:start w:val="0"/>
      <w:numFmt w:val="bullet"/>
      <w:lvlText w:val="•"/>
      <w:lvlJc w:val="left"/>
      <w:pPr>
        <w:ind w:left="5493" w:hanging="341"/>
      </w:pPr>
      <w:rPr>
        <w:rFonts w:hint="default"/>
      </w:rPr>
    </w:lvl>
    <w:lvl w:ilvl="6">
      <w:start w:val="0"/>
      <w:numFmt w:val="bullet"/>
      <w:lvlText w:val="•"/>
      <w:lvlJc w:val="left"/>
      <w:pPr>
        <w:ind w:left="6271" w:hanging="341"/>
      </w:pPr>
      <w:rPr>
        <w:rFonts w:hint="default"/>
      </w:rPr>
    </w:lvl>
    <w:lvl w:ilvl="7">
      <w:start w:val="0"/>
      <w:numFmt w:val="bullet"/>
      <w:lvlText w:val="•"/>
      <w:lvlJc w:val="left"/>
      <w:pPr>
        <w:ind w:left="7050" w:hanging="341"/>
      </w:pPr>
      <w:rPr>
        <w:rFonts w:hint="default"/>
      </w:rPr>
    </w:lvl>
    <w:lvl w:ilvl="8">
      <w:start w:val="0"/>
      <w:numFmt w:val="bullet"/>
      <w:lvlText w:val="•"/>
      <w:lvlJc w:val="left"/>
      <w:pPr>
        <w:ind w:left="7829" w:hanging="341"/>
      </w:pPr>
      <w:rPr>
        <w:rFonts w:hint="default"/>
      </w:rPr>
    </w:lvl>
  </w:abstractNum>
  <w:abstractNum w:abstractNumId="34">
    <w:multiLevelType w:val="hybridMultilevel"/>
    <w:lvl w:ilvl="0">
      <w:start w:val="2"/>
      <w:numFmt w:val="decimal"/>
      <w:lvlText w:val="%1"/>
      <w:lvlJc w:val="left"/>
      <w:pPr>
        <w:ind w:left="1485" w:hanging="360"/>
        <w:jc w:val="left"/>
      </w:pPr>
      <w:rPr>
        <w:rFonts w:hint="default"/>
      </w:rPr>
    </w:lvl>
    <w:lvl w:ilvl="1">
      <w:start w:val="1"/>
      <w:numFmt w:val="decimal"/>
      <w:lvlText w:val="%1.%2"/>
      <w:lvlJc w:val="left"/>
      <w:pPr>
        <w:ind w:left="1485" w:hanging="360"/>
        <w:jc w:val="left"/>
      </w:pPr>
      <w:rPr>
        <w:rFonts w:hint="default" w:ascii="Times New Roman" w:hAnsi="Times New Roman" w:eastAsia="Times New Roman" w:cs="Times New Roman"/>
        <w:b/>
        <w:bCs/>
        <w:spacing w:val="-2"/>
        <w:w w:val="99"/>
        <w:sz w:val="24"/>
        <w:szCs w:val="24"/>
      </w:rPr>
    </w:lvl>
    <w:lvl w:ilvl="2">
      <w:start w:val="1"/>
      <w:numFmt w:val="decimal"/>
      <w:lvlText w:val="%1.%2.%3"/>
      <w:lvlJc w:val="left"/>
      <w:pPr>
        <w:ind w:left="1798" w:hanging="540"/>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3485" w:hanging="540"/>
      </w:pPr>
      <w:rPr>
        <w:rFonts w:hint="default"/>
      </w:rPr>
    </w:lvl>
    <w:lvl w:ilvl="4">
      <w:start w:val="0"/>
      <w:numFmt w:val="bullet"/>
      <w:lvlText w:val="•"/>
      <w:lvlJc w:val="left"/>
      <w:pPr>
        <w:ind w:left="4328" w:hanging="540"/>
      </w:pPr>
      <w:rPr>
        <w:rFonts w:hint="default"/>
      </w:rPr>
    </w:lvl>
    <w:lvl w:ilvl="5">
      <w:start w:val="0"/>
      <w:numFmt w:val="bullet"/>
      <w:lvlText w:val="•"/>
      <w:lvlJc w:val="left"/>
      <w:pPr>
        <w:ind w:left="5171" w:hanging="540"/>
      </w:pPr>
      <w:rPr>
        <w:rFonts w:hint="default"/>
      </w:rPr>
    </w:lvl>
    <w:lvl w:ilvl="6">
      <w:start w:val="0"/>
      <w:numFmt w:val="bullet"/>
      <w:lvlText w:val="•"/>
      <w:lvlJc w:val="left"/>
      <w:pPr>
        <w:ind w:left="6014" w:hanging="540"/>
      </w:pPr>
      <w:rPr>
        <w:rFonts w:hint="default"/>
      </w:rPr>
    </w:lvl>
    <w:lvl w:ilvl="7">
      <w:start w:val="0"/>
      <w:numFmt w:val="bullet"/>
      <w:lvlText w:val="•"/>
      <w:lvlJc w:val="left"/>
      <w:pPr>
        <w:ind w:left="6857" w:hanging="540"/>
      </w:pPr>
      <w:rPr>
        <w:rFonts w:hint="default"/>
      </w:rPr>
    </w:lvl>
    <w:lvl w:ilvl="8">
      <w:start w:val="0"/>
      <w:numFmt w:val="bullet"/>
      <w:lvlText w:val="•"/>
      <w:lvlJc w:val="left"/>
      <w:pPr>
        <w:ind w:left="7700" w:hanging="540"/>
      </w:pPr>
      <w:rPr>
        <w:rFonts w:hint="default"/>
      </w:rPr>
    </w:lvl>
  </w:abstractNum>
  <w:abstractNum w:abstractNumId="33">
    <w:multiLevelType w:val="hybridMultilevel"/>
    <w:lvl w:ilvl="0">
      <w:start w:val="1"/>
      <w:numFmt w:val="decimal"/>
      <w:lvlText w:val="%1."/>
      <w:lvlJc w:val="left"/>
      <w:pPr>
        <w:ind w:left="1197" w:hanging="300"/>
        <w:jc w:val="left"/>
      </w:pPr>
      <w:rPr>
        <w:rFonts w:hint="default" w:ascii="Times New Roman" w:hAnsi="Times New Roman" w:eastAsia="Times New Roman" w:cs="Times New Roman"/>
        <w:b/>
        <w:bCs/>
        <w:spacing w:val="-2"/>
        <w:w w:val="99"/>
        <w:sz w:val="24"/>
        <w:szCs w:val="24"/>
      </w:rPr>
    </w:lvl>
    <w:lvl w:ilvl="1">
      <w:start w:val="1"/>
      <w:numFmt w:val="decimal"/>
      <w:lvlText w:val="(%2)"/>
      <w:lvlJc w:val="left"/>
      <w:pPr>
        <w:ind w:left="1538" w:hanging="40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407" w:hanging="401"/>
      </w:pPr>
      <w:rPr>
        <w:rFonts w:hint="default"/>
      </w:rPr>
    </w:lvl>
    <w:lvl w:ilvl="3">
      <w:start w:val="0"/>
      <w:numFmt w:val="bullet"/>
      <w:lvlText w:val="•"/>
      <w:lvlJc w:val="left"/>
      <w:pPr>
        <w:ind w:left="3274" w:hanging="401"/>
      </w:pPr>
      <w:rPr>
        <w:rFonts w:hint="default"/>
      </w:rPr>
    </w:lvl>
    <w:lvl w:ilvl="4">
      <w:start w:val="0"/>
      <w:numFmt w:val="bullet"/>
      <w:lvlText w:val="•"/>
      <w:lvlJc w:val="left"/>
      <w:pPr>
        <w:ind w:left="4142" w:hanging="401"/>
      </w:pPr>
      <w:rPr>
        <w:rFonts w:hint="default"/>
      </w:rPr>
    </w:lvl>
    <w:lvl w:ilvl="5">
      <w:start w:val="0"/>
      <w:numFmt w:val="bullet"/>
      <w:lvlText w:val="•"/>
      <w:lvlJc w:val="left"/>
      <w:pPr>
        <w:ind w:left="5009" w:hanging="401"/>
      </w:pPr>
      <w:rPr>
        <w:rFonts w:hint="default"/>
      </w:rPr>
    </w:lvl>
    <w:lvl w:ilvl="6">
      <w:start w:val="0"/>
      <w:numFmt w:val="bullet"/>
      <w:lvlText w:val="•"/>
      <w:lvlJc w:val="left"/>
      <w:pPr>
        <w:ind w:left="5876" w:hanging="401"/>
      </w:pPr>
      <w:rPr>
        <w:rFonts w:hint="default"/>
      </w:rPr>
    </w:lvl>
    <w:lvl w:ilvl="7">
      <w:start w:val="0"/>
      <w:numFmt w:val="bullet"/>
      <w:lvlText w:val="•"/>
      <w:lvlJc w:val="left"/>
      <w:pPr>
        <w:ind w:left="6744" w:hanging="401"/>
      </w:pPr>
      <w:rPr>
        <w:rFonts w:hint="default"/>
      </w:rPr>
    </w:lvl>
    <w:lvl w:ilvl="8">
      <w:start w:val="0"/>
      <w:numFmt w:val="bullet"/>
      <w:lvlText w:val="•"/>
      <w:lvlJc w:val="left"/>
      <w:pPr>
        <w:ind w:left="7611" w:hanging="401"/>
      </w:pPr>
      <w:rPr>
        <w:rFonts w:hint="default"/>
      </w:rPr>
    </w:lvl>
  </w:abstractNum>
  <w:abstractNum w:abstractNumId="32">
    <w:multiLevelType w:val="hybridMultilevel"/>
    <w:lvl w:ilvl="0">
      <w:start w:val="1"/>
      <w:numFmt w:val="decimal"/>
      <w:lvlText w:val="%1."/>
      <w:lvlJc w:val="left"/>
      <w:pPr>
        <w:ind w:left="1197" w:hanging="300"/>
        <w:jc w:val="left"/>
      </w:pPr>
      <w:rPr>
        <w:rFonts w:hint="default" w:ascii="Times New Roman" w:hAnsi="Times New Roman" w:eastAsia="Times New Roman" w:cs="Times New Roman"/>
        <w:b/>
        <w:bCs/>
        <w:w w:val="99"/>
        <w:sz w:val="24"/>
        <w:szCs w:val="24"/>
      </w:rPr>
    </w:lvl>
    <w:lvl w:ilvl="1">
      <w:start w:val="1"/>
      <w:numFmt w:val="decimal"/>
      <w:lvlText w:val="(%2)"/>
      <w:lvlJc w:val="left"/>
      <w:pPr>
        <w:ind w:left="897" w:hanging="401"/>
        <w:jc w:val="left"/>
      </w:pPr>
      <w:rPr>
        <w:rFonts w:hint="default" w:ascii="Times New Roman" w:hAnsi="Times New Roman" w:eastAsia="Times New Roman" w:cs="Times New Roman"/>
        <w:spacing w:val="-118"/>
        <w:w w:val="99"/>
        <w:sz w:val="24"/>
        <w:szCs w:val="24"/>
      </w:rPr>
    </w:lvl>
    <w:lvl w:ilvl="2">
      <w:start w:val="0"/>
      <w:numFmt w:val="bullet"/>
      <w:lvlText w:val="•"/>
      <w:lvlJc w:val="left"/>
      <w:pPr>
        <w:ind w:left="2105" w:hanging="401"/>
      </w:pPr>
      <w:rPr>
        <w:rFonts w:hint="default"/>
      </w:rPr>
    </w:lvl>
    <w:lvl w:ilvl="3">
      <w:start w:val="0"/>
      <w:numFmt w:val="bullet"/>
      <w:lvlText w:val="•"/>
      <w:lvlJc w:val="left"/>
      <w:pPr>
        <w:ind w:left="3010" w:hanging="401"/>
      </w:pPr>
      <w:rPr>
        <w:rFonts w:hint="default"/>
      </w:rPr>
    </w:lvl>
    <w:lvl w:ilvl="4">
      <w:start w:val="0"/>
      <w:numFmt w:val="bullet"/>
      <w:lvlText w:val="•"/>
      <w:lvlJc w:val="left"/>
      <w:pPr>
        <w:ind w:left="3915" w:hanging="401"/>
      </w:pPr>
      <w:rPr>
        <w:rFonts w:hint="default"/>
      </w:rPr>
    </w:lvl>
    <w:lvl w:ilvl="5">
      <w:start w:val="0"/>
      <w:numFmt w:val="bullet"/>
      <w:lvlText w:val="•"/>
      <w:lvlJc w:val="left"/>
      <w:pPr>
        <w:ind w:left="4820" w:hanging="401"/>
      </w:pPr>
      <w:rPr>
        <w:rFonts w:hint="default"/>
      </w:rPr>
    </w:lvl>
    <w:lvl w:ilvl="6">
      <w:start w:val="0"/>
      <w:numFmt w:val="bullet"/>
      <w:lvlText w:val="•"/>
      <w:lvlJc w:val="left"/>
      <w:pPr>
        <w:ind w:left="5725" w:hanging="401"/>
      </w:pPr>
      <w:rPr>
        <w:rFonts w:hint="default"/>
      </w:rPr>
    </w:lvl>
    <w:lvl w:ilvl="7">
      <w:start w:val="0"/>
      <w:numFmt w:val="bullet"/>
      <w:lvlText w:val="•"/>
      <w:lvlJc w:val="left"/>
      <w:pPr>
        <w:ind w:left="6630" w:hanging="401"/>
      </w:pPr>
      <w:rPr>
        <w:rFonts w:hint="default"/>
      </w:rPr>
    </w:lvl>
    <w:lvl w:ilvl="8">
      <w:start w:val="0"/>
      <w:numFmt w:val="bullet"/>
      <w:lvlText w:val="•"/>
      <w:lvlJc w:val="left"/>
      <w:pPr>
        <w:ind w:left="7536" w:hanging="401"/>
      </w:pPr>
      <w:rPr>
        <w:rFonts w:hint="default"/>
      </w:rPr>
    </w:lvl>
  </w:abstractNum>
  <w:abstractNum w:abstractNumId="31">
    <w:multiLevelType w:val="hybridMultilevel"/>
    <w:lvl w:ilvl="0">
      <w:start w:val="1"/>
      <w:numFmt w:val="decimal"/>
      <w:lvlText w:val="(%1)"/>
      <w:lvlJc w:val="left"/>
      <w:pPr>
        <w:ind w:left="1538" w:hanging="401"/>
        <w:jc w:val="right"/>
      </w:pPr>
      <w:rPr>
        <w:rFonts w:hint="default" w:ascii="Times New Roman" w:hAnsi="Times New Roman" w:eastAsia="Times New Roman" w:cs="Times New Roman"/>
        <w:b/>
        <w:bCs/>
        <w:spacing w:val="-60"/>
        <w:w w:val="99"/>
        <w:sz w:val="24"/>
        <w:szCs w:val="24"/>
      </w:rPr>
    </w:lvl>
    <w:lvl w:ilvl="1">
      <w:start w:val="1"/>
      <w:numFmt w:val="decimal"/>
      <w:lvlText w:val="%2."/>
      <w:lvlJc w:val="left"/>
      <w:pPr>
        <w:ind w:left="895" w:hanging="300"/>
        <w:jc w:val="right"/>
      </w:pPr>
      <w:rPr>
        <w:rFonts w:hint="default" w:ascii="Times New Roman" w:hAnsi="Times New Roman" w:eastAsia="Times New Roman" w:cs="Times New Roman"/>
        <w:b/>
        <w:bCs/>
        <w:spacing w:val="-57"/>
        <w:w w:val="99"/>
        <w:sz w:val="24"/>
        <w:szCs w:val="24"/>
      </w:rPr>
    </w:lvl>
    <w:lvl w:ilvl="2">
      <w:start w:val="1"/>
      <w:numFmt w:val="decimal"/>
      <w:lvlText w:val="%3."/>
      <w:lvlJc w:val="left"/>
      <w:pPr>
        <w:ind w:left="1680" w:hanging="3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48" w:hanging="300"/>
      </w:pPr>
      <w:rPr>
        <w:rFonts w:hint="default"/>
      </w:rPr>
    </w:lvl>
    <w:lvl w:ilvl="4">
      <w:start w:val="0"/>
      <w:numFmt w:val="bullet"/>
      <w:lvlText w:val="•"/>
      <w:lvlJc w:val="left"/>
      <w:pPr>
        <w:ind w:left="3616" w:hanging="300"/>
      </w:pPr>
      <w:rPr>
        <w:rFonts w:hint="default"/>
      </w:rPr>
    </w:lvl>
    <w:lvl w:ilvl="5">
      <w:start w:val="0"/>
      <w:numFmt w:val="bullet"/>
      <w:lvlText w:val="•"/>
      <w:lvlJc w:val="left"/>
      <w:pPr>
        <w:ind w:left="4584" w:hanging="300"/>
      </w:pPr>
      <w:rPr>
        <w:rFonts w:hint="default"/>
      </w:rPr>
    </w:lvl>
    <w:lvl w:ilvl="6">
      <w:start w:val="0"/>
      <w:numFmt w:val="bullet"/>
      <w:lvlText w:val="•"/>
      <w:lvlJc w:val="left"/>
      <w:pPr>
        <w:ind w:left="5553" w:hanging="300"/>
      </w:pPr>
      <w:rPr>
        <w:rFonts w:hint="default"/>
      </w:rPr>
    </w:lvl>
    <w:lvl w:ilvl="7">
      <w:start w:val="0"/>
      <w:numFmt w:val="bullet"/>
      <w:lvlText w:val="•"/>
      <w:lvlJc w:val="left"/>
      <w:pPr>
        <w:ind w:left="6521" w:hanging="300"/>
      </w:pPr>
      <w:rPr>
        <w:rFonts w:hint="default"/>
      </w:rPr>
    </w:lvl>
    <w:lvl w:ilvl="8">
      <w:start w:val="0"/>
      <w:numFmt w:val="bullet"/>
      <w:lvlText w:val="•"/>
      <w:lvlJc w:val="left"/>
      <w:pPr>
        <w:ind w:left="7489" w:hanging="300"/>
      </w:pPr>
      <w:rPr>
        <w:rFonts w:hint="default"/>
      </w:rPr>
    </w:lvl>
  </w:abstractNum>
  <w:abstractNum w:abstractNumId="30">
    <w:multiLevelType w:val="hybridMultilevel"/>
    <w:lvl w:ilvl="0">
      <w:start w:val="4"/>
      <w:numFmt w:val="decimal"/>
      <w:lvlText w:val="%1"/>
      <w:lvlJc w:val="left"/>
      <w:pPr>
        <w:ind w:left="897" w:hanging="301"/>
        <w:jc w:val="left"/>
      </w:pPr>
      <w:rPr>
        <w:rFonts w:hint="default"/>
      </w:rPr>
    </w:lvl>
    <w:lvl w:ilvl="1">
      <w:start w:val="8"/>
      <w:numFmt w:val="decimal"/>
      <w:lvlText w:val="%1.%2"/>
      <w:lvlJc w:val="left"/>
      <w:pPr>
        <w:ind w:left="897" w:hanging="301"/>
        <w:jc w:val="left"/>
      </w:pPr>
      <w:rPr>
        <w:rFonts w:hint="default" w:ascii="Times New Roman" w:hAnsi="Times New Roman" w:eastAsia="Times New Roman" w:cs="Times New Roman"/>
        <w:spacing w:val="-60"/>
        <w:w w:val="99"/>
        <w:sz w:val="22"/>
        <w:szCs w:val="22"/>
      </w:rPr>
    </w:lvl>
    <w:lvl w:ilvl="2">
      <w:start w:val="1"/>
      <w:numFmt w:val="decimal"/>
      <w:lvlText w:val="%3."/>
      <w:lvlJc w:val="left"/>
      <w:pPr>
        <w:ind w:left="1377" w:hanging="240"/>
        <w:jc w:val="left"/>
      </w:pPr>
      <w:rPr>
        <w:rFonts w:hint="default"/>
        <w:b/>
        <w:bCs/>
        <w:spacing w:val="-60"/>
        <w:w w:val="99"/>
      </w:rPr>
    </w:lvl>
    <w:lvl w:ilvl="3">
      <w:start w:val="0"/>
      <w:numFmt w:val="bullet"/>
      <w:lvlText w:val="•"/>
      <w:lvlJc w:val="left"/>
      <w:pPr>
        <w:ind w:left="3168" w:hanging="240"/>
      </w:pPr>
      <w:rPr>
        <w:rFonts w:hint="default"/>
      </w:rPr>
    </w:lvl>
    <w:lvl w:ilvl="4">
      <w:start w:val="0"/>
      <w:numFmt w:val="bullet"/>
      <w:lvlText w:val="•"/>
      <w:lvlJc w:val="left"/>
      <w:pPr>
        <w:ind w:left="4062" w:hanging="240"/>
      </w:pPr>
      <w:rPr>
        <w:rFonts w:hint="default"/>
      </w:rPr>
    </w:lvl>
    <w:lvl w:ilvl="5">
      <w:start w:val="0"/>
      <w:numFmt w:val="bullet"/>
      <w:lvlText w:val="•"/>
      <w:lvlJc w:val="left"/>
      <w:pPr>
        <w:ind w:left="4956" w:hanging="240"/>
      </w:pPr>
      <w:rPr>
        <w:rFonts w:hint="default"/>
      </w:rPr>
    </w:lvl>
    <w:lvl w:ilvl="6">
      <w:start w:val="0"/>
      <w:numFmt w:val="bullet"/>
      <w:lvlText w:val="•"/>
      <w:lvlJc w:val="left"/>
      <w:pPr>
        <w:ind w:left="5850" w:hanging="240"/>
      </w:pPr>
      <w:rPr>
        <w:rFonts w:hint="default"/>
      </w:rPr>
    </w:lvl>
    <w:lvl w:ilvl="7">
      <w:start w:val="0"/>
      <w:numFmt w:val="bullet"/>
      <w:lvlText w:val="•"/>
      <w:lvlJc w:val="left"/>
      <w:pPr>
        <w:ind w:left="6744" w:hanging="240"/>
      </w:pPr>
      <w:rPr>
        <w:rFonts w:hint="default"/>
      </w:rPr>
    </w:lvl>
    <w:lvl w:ilvl="8">
      <w:start w:val="0"/>
      <w:numFmt w:val="bullet"/>
      <w:lvlText w:val="•"/>
      <w:lvlJc w:val="left"/>
      <w:pPr>
        <w:ind w:left="7638" w:hanging="240"/>
      </w:pPr>
      <w:rPr>
        <w:rFonts w:hint="default"/>
      </w:rPr>
    </w:lvl>
  </w:abstractNum>
  <w:abstractNum w:abstractNumId="29">
    <w:multiLevelType w:val="hybridMultilevel"/>
    <w:lvl w:ilvl="0">
      <w:start w:val="1"/>
      <w:numFmt w:val="decimal"/>
      <w:lvlText w:val="(%1)"/>
      <w:lvlJc w:val="left"/>
      <w:pPr>
        <w:ind w:left="1539" w:hanging="401"/>
        <w:jc w:val="left"/>
      </w:pPr>
      <w:rPr>
        <w:rFonts w:hint="default" w:ascii="Times New Roman" w:hAnsi="Times New Roman" w:eastAsia="Times New Roman" w:cs="Times New Roman"/>
        <w:b/>
        <w:bCs/>
        <w:w w:val="99"/>
        <w:sz w:val="24"/>
        <w:szCs w:val="24"/>
      </w:rPr>
    </w:lvl>
    <w:lvl w:ilvl="1">
      <w:start w:val="0"/>
      <w:numFmt w:val="bullet"/>
      <w:lvlText w:val="•"/>
      <w:lvlJc w:val="left"/>
      <w:pPr>
        <w:ind w:left="2336" w:hanging="401"/>
      </w:pPr>
      <w:rPr>
        <w:rFonts w:hint="default"/>
      </w:rPr>
    </w:lvl>
    <w:lvl w:ilvl="2">
      <w:start w:val="0"/>
      <w:numFmt w:val="bullet"/>
      <w:lvlText w:val="•"/>
      <w:lvlJc w:val="left"/>
      <w:pPr>
        <w:ind w:left="3133" w:hanging="401"/>
      </w:pPr>
      <w:rPr>
        <w:rFonts w:hint="default"/>
      </w:rPr>
    </w:lvl>
    <w:lvl w:ilvl="3">
      <w:start w:val="0"/>
      <w:numFmt w:val="bullet"/>
      <w:lvlText w:val="•"/>
      <w:lvlJc w:val="left"/>
      <w:pPr>
        <w:ind w:left="3929" w:hanging="401"/>
      </w:pPr>
      <w:rPr>
        <w:rFonts w:hint="default"/>
      </w:rPr>
    </w:lvl>
    <w:lvl w:ilvl="4">
      <w:start w:val="0"/>
      <w:numFmt w:val="bullet"/>
      <w:lvlText w:val="•"/>
      <w:lvlJc w:val="left"/>
      <w:pPr>
        <w:ind w:left="4726" w:hanging="401"/>
      </w:pPr>
      <w:rPr>
        <w:rFonts w:hint="default"/>
      </w:rPr>
    </w:lvl>
    <w:lvl w:ilvl="5">
      <w:start w:val="0"/>
      <w:numFmt w:val="bullet"/>
      <w:lvlText w:val="•"/>
      <w:lvlJc w:val="left"/>
      <w:pPr>
        <w:ind w:left="5523" w:hanging="401"/>
      </w:pPr>
      <w:rPr>
        <w:rFonts w:hint="default"/>
      </w:rPr>
    </w:lvl>
    <w:lvl w:ilvl="6">
      <w:start w:val="0"/>
      <w:numFmt w:val="bullet"/>
      <w:lvlText w:val="•"/>
      <w:lvlJc w:val="left"/>
      <w:pPr>
        <w:ind w:left="6319" w:hanging="401"/>
      </w:pPr>
      <w:rPr>
        <w:rFonts w:hint="default"/>
      </w:rPr>
    </w:lvl>
    <w:lvl w:ilvl="7">
      <w:start w:val="0"/>
      <w:numFmt w:val="bullet"/>
      <w:lvlText w:val="•"/>
      <w:lvlJc w:val="left"/>
      <w:pPr>
        <w:ind w:left="7116" w:hanging="401"/>
      </w:pPr>
      <w:rPr>
        <w:rFonts w:hint="default"/>
      </w:rPr>
    </w:lvl>
    <w:lvl w:ilvl="8">
      <w:start w:val="0"/>
      <w:numFmt w:val="bullet"/>
      <w:lvlText w:val="•"/>
      <w:lvlJc w:val="left"/>
      <w:pPr>
        <w:ind w:left="7913" w:hanging="401"/>
      </w:pPr>
      <w:rPr>
        <w:rFonts w:hint="default"/>
      </w:rPr>
    </w:lvl>
  </w:abstractNum>
  <w:abstractNum w:abstractNumId="28">
    <w:multiLevelType w:val="hybridMultilevel"/>
    <w:lvl w:ilvl="0">
      <w:start w:val="6"/>
      <w:numFmt w:val="decimal"/>
      <w:lvlText w:val="%1"/>
      <w:lvlJc w:val="left"/>
      <w:pPr>
        <w:ind w:left="900" w:hanging="18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560" w:hanging="180"/>
      </w:pPr>
      <w:rPr>
        <w:rFonts w:hint="default"/>
      </w:rPr>
    </w:lvl>
    <w:lvl w:ilvl="2">
      <w:start w:val="0"/>
      <w:numFmt w:val="bullet"/>
      <w:lvlText w:val="•"/>
      <w:lvlJc w:val="left"/>
      <w:pPr>
        <w:ind w:left="2442" w:hanging="180"/>
      </w:pPr>
      <w:rPr>
        <w:rFonts w:hint="default"/>
      </w:rPr>
    </w:lvl>
    <w:lvl w:ilvl="3">
      <w:start w:val="0"/>
      <w:numFmt w:val="bullet"/>
      <w:lvlText w:val="•"/>
      <w:lvlJc w:val="left"/>
      <w:pPr>
        <w:ind w:left="3325" w:hanging="180"/>
      </w:pPr>
      <w:rPr>
        <w:rFonts w:hint="default"/>
      </w:rPr>
    </w:lvl>
    <w:lvl w:ilvl="4">
      <w:start w:val="0"/>
      <w:numFmt w:val="bullet"/>
      <w:lvlText w:val="•"/>
      <w:lvlJc w:val="left"/>
      <w:pPr>
        <w:ind w:left="4208" w:hanging="180"/>
      </w:pPr>
      <w:rPr>
        <w:rFonts w:hint="default"/>
      </w:rPr>
    </w:lvl>
    <w:lvl w:ilvl="5">
      <w:start w:val="0"/>
      <w:numFmt w:val="bullet"/>
      <w:lvlText w:val="•"/>
      <w:lvlJc w:val="left"/>
      <w:pPr>
        <w:ind w:left="5091" w:hanging="180"/>
      </w:pPr>
      <w:rPr>
        <w:rFonts w:hint="default"/>
      </w:rPr>
    </w:lvl>
    <w:lvl w:ilvl="6">
      <w:start w:val="0"/>
      <w:numFmt w:val="bullet"/>
      <w:lvlText w:val="•"/>
      <w:lvlJc w:val="left"/>
      <w:pPr>
        <w:ind w:left="5974" w:hanging="180"/>
      </w:pPr>
      <w:rPr>
        <w:rFonts w:hint="default"/>
      </w:rPr>
    </w:lvl>
    <w:lvl w:ilvl="7">
      <w:start w:val="0"/>
      <w:numFmt w:val="bullet"/>
      <w:lvlText w:val="•"/>
      <w:lvlJc w:val="left"/>
      <w:pPr>
        <w:ind w:left="6857" w:hanging="180"/>
      </w:pPr>
      <w:rPr>
        <w:rFonts w:hint="default"/>
      </w:rPr>
    </w:lvl>
    <w:lvl w:ilvl="8">
      <w:start w:val="0"/>
      <w:numFmt w:val="bullet"/>
      <w:lvlText w:val="•"/>
      <w:lvlJc w:val="left"/>
      <w:pPr>
        <w:ind w:left="7740" w:hanging="180"/>
      </w:pPr>
      <w:rPr>
        <w:rFonts w:hint="default"/>
      </w:rPr>
    </w:lvl>
  </w:abstractNum>
  <w:abstractNum w:abstractNumId="27">
    <w:multiLevelType w:val="hybridMultilevel"/>
    <w:lvl w:ilvl="0">
      <w:start w:val="1"/>
      <w:numFmt w:val="decimal"/>
      <w:lvlText w:val="%1."/>
      <w:lvlJc w:val="left"/>
      <w:pPr>
        <w:ind w:left="1378" w:hanging="240"/>
        <w:jc w:val="left"/>
      </w:pPr>
      <w:rPr>
        <w:rFonts w:hint="default" w:ascii="Times New Roman" w:hAnsi="Times New Roman" w:eastAsia="Times New Roman" w:cs="Times New Roman"/>
        <w:b/>
        <w:bCs/>
        <w:spacing w:val="-60"/>
        <w:w w:val="99"/>
        <w:sz w:val="24"/>
        <w:szCs w:val="24"/>
      </w:rPr>
    </w:lvl>
    <w:lvl w:ilvl="1">
      <w:start w:val="1"/>
      <w:numFmt w:val="decimal"/>
      <w:lvlText w:val="(%2)"/>
      <w:lvlJc w:val="left"/>
      <w:pPr>
        <w:ind w:left="1722" w:hanging="341"/>
        <w:jc w:val="right"/>
      </w:pPr>
      <w:rPr>
        <w:rFonts w:hint="default" w:ascii="Times New Roman" w:hAnsi="Times New Roman" w:eastAsia="Times New Roman" w:cs="Times New Roman"/>
        <w:b/>
        <w:bCs/>
        <w:spacing w:val="-60"/>
        <w:w w:val="99"/>
        <w:sz w:val="24"/>
        <w:szCs w:val="24"/>
      </w:rPr>
    </w:lvl>
    <w:lvl w:ilvl="2">
      <w:start w:val="0"/>
      <w:numFmt w:val="bullet"/>
      <w:lvlText w:val="•"/>
      <w:lvlJc w:val="left"/>
      <w:pPr>
        <w:ind w:left="2576" w:hanging="341"/>
      </w:pPr>
      <w:rPr>
        <w:rFonts w:hint="default"/>
      </w:rPr>
    </w:lvl>
    <w:lvl w:ilvl="3">
      <w:start w:val="0"/>
      <w:numFmt w:val="bullet"/>
      <w:lvlText w:val="•"/>
      <w:lvlJc w:val="left"/>
      <w:pPr>
        <w:ind w:left="3432" w:hanging="341"/>
      </w:pPr>
      <w:rPr>
        <w:rFonts w:hint="default"/>
      </w:rPr>
    </w:lvl>
    <w:lvl w:ilvl="4">
      <w:start w:val="0"/>
      <w:numFmt w:val="bullet"/>
      <w:lvlText w:val="•"/>
      <w:lvlJc w:val="left"/>
      <w:pPr>
        <w:ind w:left="4288" w:hanging="341"/>
      </w:pPr>
      <w:rPr>
        <w:rFonts w:hint="default"/>
      </w:rPr>
    </w:lvl>
    <w:lvl w:ilvl="5">
      <w:start w:val="0"/>
      <w:numFmt w:val="bullet"/>
      <w:lvlText w:val="•"/>
      <w:lvlJc w:val="left"/>
      <w:pPr>
        <w:ind w:left="5145" w:hanging="341"/>
      </w:pPr>
      <w:rPr>
        <w:rFonts w:hint="default"/>
      </w:rPr>
    </w:lvl>
    <w:lvl w:ilvl="6">
      <w:start w:val="0"/>
      <w:numFmt w:val="bullet"/>
      <w:lvlText w:val="•"/>
      <w:lvlJc w:val="left"/>
      <w:pPr>
        <w:ind w:left="6001" w:hanging="341"/>
      </w:pPr>
      <w:rPr>
        <w:rFonts w:hint="default"/>
      </w:rPr>
    </w:lvl>
    <w:lvl w:ilvl="7">
      <w:start w:val="0"/>
      <w:numFmt w:val="bullet"/>
      <w:lvlText w:val="•"/>
      <w:lvlJc w:val="left"/>
      <w:pPr>
        <w:ind w:left="6857" w:hanging="341"/>
      </w:pPr>
      <w:rPr>
        <w:rFonts w:hint="default"/>
      </w:rPr>
    </w:lvl>
    <w:lvl w:ilvl="8">
      <w:start w:val="0"/>
      <w:numFmt w:val="bullet"/>
      <w:lvlText w:val="•"/>
      <w:lvlJc w:val="left"/>
      <w:pPr>
        <w:ind w:left="7713" w:hanging="341"/>
      </w:pPr>
      <w:rPr>
        <w:rFonts w:hint="default"/>
      </w:rPr>
    </w:lvl>
  </w:abstractNum>
  <w:abstractNum w:abstractNumId="26">
    <w:multiLevelType w:val="hybridMultilevel"/>
    <w:lvl w:ilvl="0">
      <w:start w:val="1"/>
      <w:numFmt w:val="decimal"/>
      <w:lvlText w:val="%1)"/>
      <w:lvlJc w:val="left"/>
      <w:pPr>
        <w:ind w:left="900" w:hanging="321"/>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52" w:hanging="321"/>
      </w:pPr>
      <w:rPr>
        <w:rFonts w:hint="default"/>
      </w:rPr>
    </w:lvl>
    <w:lvl w:ilvl="2">
      <w:start w:val="0"/>
      <w:numFmt w:val="bullet"/>
      <w:lvlText w:val="•"/>
      <w:lvlJc w:val="left"/>
      <w:pPr>
        <w:ind w:left="2605" w:hanging="321"/>
      </w:pPr>
      <w:rPr>
        <w:rFonts w:hint="default"/>
      </w:rPr>
    </w:lvl>
    <w:lvl w:ilvl="3">
      <w:start w:val="0"/>
      <w:numFmt w:val="bullet"/>
      <w:lvlText w:val="•"/>
      <w:lvlJc w:val="left"/>
      <w:pPr>
        <w:ind w:left="3457" w:hanging="321"/>
      </w:pPr>
      <w:rPr>
        <w:rFonts w:hint="default"/>
      </w:rPr>
    </w:lvl>
    <w:lvl w:ilvl="4">
      <w:start w:val="0"/>
      <w:numFmt w:val="bullet"/>
      <w:lvlText w:val="•"/>
      <w:lvlJc w:val="left"/>
      <w:pPr>
        <w:ind w:left="4310" w:hanging="321"/>
      </w:pPr>
      <w:rPr>
        <w:rFonts w:hint="default"/>
      </w:rPr>
    </w:lvl>
    <w:lvl w:ilvl="5">
      <w:start w:val="0"/>
      <w:numFmt w:val="bullet"/>
      <w:lvlText w:val="•"/>
      <w:lvlJc w:val="left"/>
      <w:pPr>
        <w:ind w:left="5163" w:hanging="321"/>
      </w:pPr>
      <w:rPr>
        <w:rFonts w:hint="default"/>
      </w:rPr>
    </w:lvl>
    <w:lvl w:ilvl="6">
      <w:start w:val="0"/>
      <w:numFmt w:val="bullet"/>
      <w:lvlText w:val="•"/>
      <w:lvlJc w:val="left"/>
      <w:pPr>
        <w:ind w:left="6015" w:hanging="321"/>
      </w:pPr>
      <w:rPr>
        <w:rFonts w:hint="default"/>
      </w:rPr>
    </w:lvl>
    <w:lvl w:ilvl="7">
      <w:start w:val="0"/>
      <w:numFmt w:val="bullet"/>
      <w:lvlText w:val="•"/>
      <w:lvlJc w:val="left"/>
      <w:pPr>
        <w:ind w:left="6868" w:hanging="321"/>
      </w:pPr>
      <w:rPr>
        <w:rFonts w:hint="default"/>
      </w:rPr>
    </w:lvl>
    <w:lvl w:ilvl="8">
      <w:start w:val="0"/>
      <w:numFmt w:val="bullet"/>
      <w:lvlText w:val="•"/>
      <w:lvlJc w:val="left"/>
      <w:pPr>
        <w:ind w:left="7721" w:hanging="321"/>
      </w:pPr>
      <w:rPr>
        <w:rFonts w:hint="default"/>
      </w:rPr>
    </w:lvl>
  </w:abstractNum>
  <w:abstractNum w:abstractNumId="25">
    <w:multiLevelType w:val="hybridMultilevel"/>
    <w:lvl w:ilvl="0">
      <w:start w:val="3"/>
      <w:numFmt w:val="lowerLetter"/>
      <w:lvlText w:val="%1."/>
      <w:lvlJc w:val="left"/>
      <w:pPr>
        <w:ind w:left="1427" w:hanging="528"/>
        <w:jc w:val="left"/>
      </w:pPr>
      <w:rPr>
        <w:rFonts w:hint="default" w:ascii="Times New Roman" w:hAnsi="Times New Roman" w:eastAsia="Times New Roman" w:cs="Times New Roman"/>
        <w:w w:val="100"/>
        <w:sz w:val="22"/>
        <w:szCs w:val="22"/>
      </w:rPr>
    </w:lvl>
    <w:lvl w:ilvl="1">
      <w:start w:val="1"/>
      <w:numFmt w:val="decimal"/>
      <w:lvlText w:val="%2."/>
      <w:lvlJc w:val="left"/>
      <w:pPr>
        <w:ind w:left="900" w:hanging="311"/>
        <w:jc w:val="left"/>
      </w:pPr>
      <w:rPr>
        <w:rFonts w:hint="default"/>
        <w:w w:val="99"/>
      </w:rPr>
    </w:lvl>
    <w:lvl w:ilvl="2">
      <w:start w:val="1"/>
      <w:numFmt w:val="decimal"/>
      <w:lvlText w:val="(%3)"/>
      <w:lvlJc w:val="left"/>
      <w:pPr>
        <w:ind w:left="1662" w:hanging="401"/>
        <w:jc w:val="left"/>
      </w:pPr>
      <w:rPr>
        <w:rFonts w:hint="default" w:ascii="Times New Roman" w:hAnsi="Times New Roman" w:eastAsia="Times New Roman" w:cs="Times New Roman"/>
        <w:b/>
        <w:bCs/>
        <w:w w:val="99"/>
        <w:sz w:val="24"/>
        <w:szCs w:val="24"/>
      </w:rPr>
    </w:lvl>
    <w:lvl w:ilvl="3">
      <w:start w:val="0"/>
      <w:numFmt w:val="bullet"/>
      <w:lvlText w:val="•"/>
      <w:lvlJc w:val="left"/>
      <w:pPr>
        <w:ind w:left="2630" w:hanging="401"/>
      </w:pPr>
      <w:rPr>
        <w:rFonts w:hint="default"/>
      </w:rPr>
    </w:lvl>
    <w:lvl w:ilvl="4">
      <w:start w:val="0"/>
      <w:numFmt w:val="bullet"/>
      <w:lvlText w:val="•"/>
      <w:lvlJc w:val="left"/>
      <w:pPr>
        <w:ind w:left="3601" w:hanging="401"/>
      </w:pPr>
      <w:rPr>
        <w:rFonts w:hint="default"/>
      </w:rPr>
    </w:lvl>
    <w:lvl w:ilvl="5">
      <w:start w:val="0"/>
      <w:numFmt w:val="bullet"/>
      <w:lvlText w:val="•"/>
      <w:lvlJc w:val="left"/>
      <w:pPr>
        <w:ind w:left="4572" w:hanging="401"/>
      </w:pPr>
      <w:rPr>
        <w:rFonts w:hint="default"/>
      </w:rPr>
    </w:lvl>
    <w:lvl w:ilvl="6">
      <w:start w:val="0"/>
      <w:numFmt w:val="bullet"/>
      <w:lvlText w:val="•"/>
      <w:lvlJc w:val="left"/>
      <w:pPr>
        <w:ind w:left="5543" w:hanging="401"/>
      </w:pPr>
      <w:rPr>
        <w:rFonts w:hint="default"/>
      </w:rPr>
    </w:lvl>
    <w:lvl w:ilvl="7">
      <w:start w:val="0"/>
      <w:numFmt w:val="bullet"/>
      <w:lvlText w:val="•"/>
      <w:lvlJc w:val="left"/>
      <w:pPr>
        <w:ind w:left="6514" w:hanging="401"/>
      </w:pPr>
      <w:rPr>
        <w:rFonts w:hint="default"/>
      </w:rPr>
    </w:lvl>
    <w:lvl w:ilvl="8">
      <w:start w:val="0"/>
      <w:numFmt w:val="bullet"/>
      <w:lvlText w:val="•"/>
      <w:lvlJc w:val="left"/>
      <w:pPr>
        <w:ind w:left="7484" w:hanging="401"/>
      </w:pPr>
      <w:rPr>
        <w:rFonts w:hint="default"/>
      </w:rPr>
    </w:lvl>
  </w:abstractNum>
  <w:abstractNum w:abstractNumId="24">
    <w:multiLevelType w:val="hybridMultilevel"/>
    <w:lvl w:ilvl="0">
      <w:start w:val="1"/>
      <w:numFmt w:val="decimal"/>
      <w:lvlText w:val="(%1)"/>
      <w:lvlJc w:val="left"/>
      <w:pPr>
        <w:ind w:left="900" w:hanging="401"/>
        <w:jc w:val="left"/>
      </w:pPr>
      <w:rPr>
        <w:rFonts w:hint="default" w:ascii="Times New Roman" w:hAnsi="Times New Roman" w:eastAsia="Times New Roman" w:cs="Times New Roman"/>
        <w:spacing w:val="-96"/>
        <w:w w:val="99"/>
        <w:sz w:val="24"/>
        <w:szCs w:val="24"/>
      </w:rPr>
    </w:lvl>
    <w:lvl w:ilvl="1">
      <w:start w:val="0"/>
      <w:numFmt w:val="bullet"/>
      <w:lvlText w:val="•"/>
      <w:lvlJc w:val="left"/>
      <w:pPr>
        <w:ind w:left="1752" w:hanging="401"/>
      </w:pPr>
      <w:rPr>
        <w:rFonts w:hint="default"/>
      </w:rPr>
    </w:lvl>
    <w:lvl w:ilvl="2">
      <w:start w:val="0"/>
      <w:numFmt w:val="bullet"/>
      <w:lvlText w:val="•"/>
      <w:lvlJc w:val="left"/>
      <w:pPr>
        <w:ind w:left="2605" w:hanging="401"/>
      </w:pPr>
      <w:rPr>
        <w:rFonts w:hint="default"/>
      </w:rPr>
    </w:lvl>
    <w:lvl w:ilvl="3">
      <w:start w:val="0"/>
      <w:numFmt w:val="bullet"/>
      <w:lvlText w:val="•"/>
      <w:lvlJc w:val="left"/>
      <w:pPr>
        <w:ind w:left="3457" w:hanging="401"/>
      </w:pPr>
      <w:rPr>
        <w:rFonts w:hint="default"/>
      </w:rPr>
    </w:lvl>
    <w:lvl w:ilvl="4">
      <w:start w:val="0"/>
      <w:numFmt w:val="bullet"/>
      <w:lvlText w:val="•"/>
      <w:lvlJc w:val="left"/>
      <w:pPr>
        <w:ind w:left="4310" w:hanging="401"/>
      </w:pPr>
      <w:rPr>
        <w:rFonts w:hint="default"/>
      </w:rPr>
    </w:lvl>
    <w:lvl w:ilvl="5">
      <w:start w:val="0"/>
      <w:numFmt w:val="bullet"/>
      <w:lvlText w:val="•"/>
      <w:lvlJc w:val="left"/>
      <w:pPr>
        <w:ind w:left="5163" w:hanging="401"/>
      </w:pPr>
      <w:rPr>
        <w:rFonts w:hint="default"/>
      </w:rPr>
    </w:lvl>
    <w:lvl w:ilvl="6">
      <w:start w:val="0"/>
      <w:numFmt w:val="bullet"/>
      <w:lvlText w:val="•"/>
      <w:lvlJc w:val="left"/>
      <w:pPr>
        <w:ind w:left="6015" w:hanging="401"/>
      </w:pPr>
      <w:rPr>
        <w:rFonts w:hint="default"/>
      </w:rPr>
    </w:lvl>
    <w:lvl w:ilvl="7">
      <w:start w:val="0"/>
      <w:numFmt w:val="bullet"/>
      <w:lvlText w:val="•"/>
      <w:lvlJc w:val="left"/>
      <w:pPr>
        <w:ind w:left="6868" w:hanging="401"/>
      </w:pPr>
      <w:rPr>
        <w:rFonts w:hint="default"/>
      </w:rPr>
    </w:lvl>
    <w:lvl w:ilvl="8">
      <w:start w:val="0"/>
      <w:numFmt w:val="bullet"/>
      <w:lvlText w:val="•"/>
      <w:lvlJc w:val="left"/>
      <w:pPr>
        <w:ind w:left="7721" w:hanging="401"/>
      </w:pPr>
      <w:rPr>
        <w:rFonts w:hint="default"/>
      </w:rPr>
    </w:lvl>
  </w:abstractNum>
  <w:abstractNum w:abstractNumId="23">
    <w:multiLevelType w:val="hybridMultilevel"/>
    <w:lvl w:ilvl="0">
      <w:start w:val="1"/>
      <w:numFmt w:val="decimal"/>
      <w:lvlText w:val="%1."/>
      <w:lvlJc w:val="left"/>
      <w:pPr>
        <w:ind w:left="1441" w:hanging="300"/>
        <w:jc w:val="left"/>
      </w:pPr>
      <w:rPr>
        <w:rFonts w:hint="default" w:ascii="Times New Roman" w:hAnsi="Times New Roman" w:eastAsia="Times New Roman" w:cs="Times New Roman"/>
        <w:b/>
        <w:bCs/>
        <w:w w:val="99"/>
        <w:sz w:val="24"/>
        <w:szCs w:val="24"/>
      </w:rPr>
    </w:lvl>
    <w:lvl w:ilvl="1">
      <w:start w:val="0"/>
      <w:numFmt w:val="bullet"/>
      <w:lvlText w:val="•"/>
      <w:lvlJc w:val="left"/>
      <w:pPr>
        <w:ind w:left="2238" w:hanging="300"/>
      </w:pPr>
      <w:rPr>
        <w:rFonts w:hint="default"/>
      </w:rPr>
    </w:lvl>
    <w:lvl w:ilvl="2">
      <w:start w:val="0"/>
      <w:numFmt w:val="bullet"/>
      <w:lvlText w:val="•"/>
      <w:lvlJc w:val="left"/>
      <w:pPr>
        <w:ind w:left="3037" w:hanging="300"/>
      </w:pPr>
      <w:rPr>
        <w:rFonts w:hint="default"/>
      </w:rPr>
    </w:lvl>
    <w:lvl w:ilvl="3">
      <w:start w:val="0"/>
      <w:numFmt w:val="bullet"/>
      <w:lvlText w:val="•"/>
      <w:lvlJc w:val="left"/>
      <w:pPr>
        <w:ind w:left="3835" w:hanging="300"/>
      </w:pPr>
      <w:rPr>
        <w:rFonts w:hint="default"/>
      </w:rPr>
    </w:lvl>
    <w:lvl w:ilvl="4">
      <w:start w:val="0"/>
      <w:numFmt w:val="bullet"/>
      <w:lvlText w:val="•"/>
      <w:lvlJc w:val="left"/>
      <w:pPr>
        <w:ind w:left="4634" w:hanging="300"/>
      </w:pPr>
      <w:rPr>
        <w:rFonts w:hint="default"/>
      </w:rPr>
    </w:lvl>
    <w:lvl w:ilvl="5">
      <w:start w:val="0"/>
      <w:numFmt w:val="bullet"/>
      <w:lvlText w:val="•"/>
      <w:lvlJc w:val="left"/>
      <w:pPr>
        <w:ind w:left="5433" w:hanging="300"/>
      </w:pPr>
      <w:rPr>
        <w:rFonts w:hint="default"/>
      </w:rPr>
    </w:lvl>
    <w:lvl w:ilvl="6">
      <w:start w:val="0"/>
      <w:numFmt w:val="bullet"/>
      <w:lvlText w:val="•"/>
      <w:lvlJc w:val="left"/>
      <w:pPr>
        <w:ind w:left="6231" w:hanging="300"/>
      </w:pPr>
      <w:rPr>
        <w:rFonts w:hint="default"/>
      </w:rPr>
    </w:lvl>
    <w:lvl w:ilvl="7">
      <w:start w:val="0"/>
      <w:numFmt w:val="bullet"/>
      <w:lvlText w:val="•"/>
      <w:lvlJc w:val="left"/>
      <w:pPr>
        <w:ind w:left="7030" w:hanging="300"/>
      </w:pPr>
      <w:rPr>
        <w:rFonts w:hint="default"/>
      </w:rPr>
    </w:lvl>
    <w:lvl w:ilvl="8">
      <w:start w:val="0"/>
      <w:numFmt w:val="bullet"/>
      <w:lvlText w:val="•"/>
      <w:lvlJc w:val="left"/>
      <w:pPr>
        <w:ind w:left="7829" w:hanging="300"/>
      </w:pPr>
      <w:rPr>
        <w:rFonts w:hint="default"/>
      </w:rPr>
    </w:lvl>
  </w:abstractNum>
  <w:abstractNum w:abstractNumId="22">
    <w:multiLevelType w:val="hybridMultilevel"/>
    <w:lvl w:ilvl="0">
      <w:start w:val="1"/>
      <w:numFmt w:val="decimal"/>
      <w:lvlText w:val="%1."/>
      <w:lvlJc w:val="left"/>
      <w:pPr>
        <w:ind w:left="900" w:hanging="240"/>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1752" w:hanging="240"/>
      </w:pPr>
      <w:rPr>
        <w:rFonts w:hint="default"/>
      </w:rPr>
    </w:lvl>
    <w:lvl w:ilvl="2">
      <w:start w:val="0"/>
      <w:numFmt w:val="bullet"/>
      <w:lvlText w:val="•"/>
      <w:lvlJc w:val="left"/>
      <w:pPr>
        <w:ind w:left="2605" w:hanging="240"/>
      </w:pPr>
      <w:rPr>
        <w:rFonts w:hint="default"/>
      </w:rPr>
    </w:lvl>
    <w:lvl w:ilvl="3">
      <w:start w:val="0"/>
      <w:numFmt w:val="bullet"/>
      <w:lvlText w:val="•"/>
      <w:lvlJc w:val="left"/>
      <w:pPr>
        <w:ind w:left="3457" w:hanging="240"/>
      </w:pPr>
      <w:rPr>
        <w:rFonts w:hint="default"/>
      </w:rPr>
    </w:lvl>
    <w:lvl w:ilvl="4">
      <w:start w:val="0"/>
      <w:numFmt w:val="bullet"/>
      <w:lvlText w:val="•"/>
      <w:lvlJc w:val="left"/>
      <w:pPr>
        <w:ind w:left="4310" w:hanging="240"/>
      </w:pPr>
      <w:rPr>
        <w:rFonts w:hint="default"/>
      </w:rPr>
    </w:lvl>
    <w:lvl w:ilvl="5">
      <w:start w:val="0"/>
      <w:numFmt w:val="bullet"/>
      <w:lvlText w:val="•"/>
      <w:lvlJc w:val="left"/>
      <w:pPr>
        <w:ind w:left="5163" w:hanging="240"/>
      </w:pPr>
      <w:rPr>
        <w:rFonts w:hint="default"/>
      </w:rPr>
    </w:lvl>
    <w:lvl w:ilvl="6">
      <w:start w:val="0"/>
      <w:numFmt w:val="bullet"/>
      <w:lvlText w:val="•"/>
      <w:lvlJc w:val="left"/>
      <w:pPr>
        <w:ind w:left="6015" w:hanging="240"/>
      </w:pPr>
      <w:rPr>
        <w:rFonts w:hint="default"/>
      </w:rPr>
    </w:lvl>
    <w:lvl w:ilvl="7">
      <w:start w:val="0"/>
      <w:numFmt w:val="bullet"/>
      <w:lvlText w:val="•"/>
      <w:lvlJc w:val="left"/>
      <w:pPr>
        <w:ind w:left="6868" w:hanging="240"/>
      </w:pPr>
      <w:rPr>
        <w:rFonts w:hint="default"/>
      </w:rPr>
    </w:lvl>
    <w:lvl w:ilvl="8">
      <w:start w:val="0"/>
      <w:numFmt w:val="bullet"/>
      <w:lvlText w:val="•"/>
      <w:lvlJc w:val="left"/>
      <w:pPr>
        <w:ind w:left="7721" w:hanging="240"/>
      </w:pPr>
      <w:rPr>
        <w:rFonts w:hint="default"/>
      </w:rPr>
    </w:lvl>
  </w:abstractNum>
  <w:abstractNum w:abstractNumId="21">
    <w:multiLevelType w:val="hybridMultilevel"/>
    <w:lvl w:ilvl="0">
      <w:start w:val="1"/>
      <w:numFmt w:val="decimal"/>
      <w:lvlText w:val="%1."/>
      <w:lvlJc w:val="left"/>
      <w:pPr>
        <w:ind w:left="1381" w:hanging="240"/>
        <w:jc w:val="left"/>
      </w:pPr>
      <w:rPr>
        <w:rFonts w:hint="default" w:ascii="Times New Roman" w:hAnsi="Times New Roman" w:eastAsia="Times New Roman" w:cs="Times New Roman"/>
        <w:b/>
        <w:bCs/>
        <w:spacing w:val="-60"/>
        <w:w w:val="99"/>
        <w:sz w:val="24"/>
        <w:szCs w:val="24"/>
      </w:rPr>
    </w:lvl>
    <w:lvl w:ilvl="1">
      <w:start w:val="1"/>
      <w:numFmt w:val="decimal"/>
      <w:lvlText w:val="%2."/>
      <w:lvlJc w:val="left"/>
      <w:pPr>
        <w:ind w:left="900" w:hanging="300"/>
        <w:jc w:val="left"/>
      </w:pPr>
      <w:rPr>
        <w:rFonts w:hint="default" w:ascii="Times New Roman" w:hAnsi="Times New Roman" w:eastAsia="Times New Roman" w:cs="Times New Roman"/>
        <w:spacing w:val="-53"/>
        <w:w w:val="99"/>
        <w:sz w:val="24"/>
        <w:szCs w:val="24"/>
      </w:rPr>
    </w:lvl>
    <w:lvl w:ilvl="2">
      <w:start w:val="0"/>
      <w:numFmt w:val="bullet"/>
      <w:lvlText w:val="•"/>
      <w:lvlJc w:val="left"/>
      <w:pPr>
        <w:ind w:left="2274" w:hanging="300"/>
      </w:pPr>
      <w:rPr>
        <w:rFonts w:hint="default"/>
      </w:rPr>
    </w:lvl>
    <w:lvl w:ilvl="3">
      <w:start w:val="0"/>
      <w:numFmt w:val="bullet"/>
      <w:lvlText w:val="•"/>
      <w:lvlJc w:val="left"/>
      <w:pPr>
        <w:ind w:left="3168" w:hanging="300"/>
      </w:pPr>
      <w:rPr>
        <w:rFonts w:hint="default"/>
      </w:rPr>
    </w:lvl>
    <w:lvl w:ilvl="4">
      <w:start w:val="0"/>
      <w:numFmt w:val="bullet"/>
      <w:lvlText w:val="•"/>
      <w:lvlJc w:val="left"/>
      <w:pPr>
        <w:ind w:left="4062" w:hanging="300"/>
      </w:pPr>
      <w:rPr>
        <w:rFonts w:hint="default"/>
      </w:rPr>
    </w:lvl>
    <w:lvl w:ilvl="5">
      <w:start w:val="0"/>
      <w:numFmt w:val="bullet"/>
      <w:lvlText w:val="•"/>
      <w:lvlJc w:val="left"/>
      <w:pPr>
        <w:ind w:left="4956" w:hanging="300"/>
      </w:pPr>
      <w:rPr>
        <w:rFonts w:hint="default"/>
      </w:rPr>
    </w:lvl>
    <w:lvl w:ilvl="6">
      <w:start w:val="0"/>
      <w:numFmt w:val="bullet"/>
      <w:lvlText w:val="•"/>
      <w:lvlJc w:val="left"/>
      <w:pPr>
        <w:ind w:left="5850" w:hanging="300"/>
      </w:pPr>
      <w:rPr>
        <w:rFonts w:hint="default"/>
      </w:rPr>
    </w:lvl>
    <w:lvl w:ilvl="7">
      <w:start w:val="0"/>
      <w:numFmt w:val="bullet"/>
      <w:lvlText w:val="•"/>
      <w:lvlJc w:val="left"/>
      <w:pPr>
        <w:ind w:left="6744" w:hanging="300"/>
      </w:pPr>
      <w:rPr>
        <w:rFonts w:hint="default"/>
      </w:rPr>
    </w:lvl>
    <w:lvl w:ilvl="8">
      <w:start w:val="0"/>
      <w:numFmt w:val="bullet"/>
      <w:lvlText w:val="•"/>
      <w:lvlJc w:val="left"/>
      <w:pPr>
        <w:ind w:left="7638" w:hanging="300"/>
      </w:pPr>
      <w:rPr>
        <w:rFonts w:hint="default"/>
      </w:rPr>
    </w:lvl>
  </w:abstractNum>
  <w:abstractNum w:abstractNumId="20">
    <w:multiLevelType w:val="hybridMultilevel"/>
    <w:lvl w:ilvl="0">
      <w:start w:val="1"/>
      <w:numFmt w:val="decimal"/>
      <w:lvlText w:val="%1."/>
      <w:lvlJc w:val="left"/>
      <w:pPr>
        <w:ind w:left="1441" w:hanging="300"/>
        <w:jc w:val="left"/>
      </w:pPr>
      <w:rPr>
        <w:rFonts w:hint="default" w:ascii="Times New Roman" w:hAnsi="Times New Roman" w:eastAsia="Times New Roman" w:cs="Times New Roman"/>
        <w:b/>
        <w:bCs/>
        <w:w w:val="99"/>
        <w:sz w:val="24"/>
        <w:szCs w:val="24"/>
      </w:rPr>
    </w:lvl>
    <w:lvl w:ilvl="1">
      <w:start w:val="0"/>
      <w:numFmt w:val="bullet"/>
      <w:lvlText w:val="•"/>
      <w:lvlJc w:val="left"/>
      <w:pPr>
        <w:ind w:left="2240" w:hanging="300"/>
      </w:pPr>
      <w:rPr>
        <w:rFonts w:hint="default"/>
      </w:rPr>
    </w:lvl>
    <w:lvl w:ilvl="2">
      <w:start w:val="0"/>
      <w:numFmt w:val="bullet"/>
      <w:lvlText w:val="•"/>
      <w:lvlJc w:val="left"/>
      <w:pPr>
        <w:ind w:left="3041" w:hanging="300"/>
      </w:pPr>
      <w:rPr>
        <w:rFonts w:hint="default"/>
      </w:rPr>
    </w:lvl>
    <w:lvl w:ilvl="3">
      <w:start w:val="0"/>
      <w:numFmt w:val="bullet"/>
      <w:lvlText w:val="•"/>
      <w:lvlJc w:val="left"/>
      <w:pPr>
        <w:ind w:left="3841" w:hanging="300"/>
      </w:pPr>
      <w:rPr>
        <w:rFonts w:hint="default"/>
      </w:rPr>
    </w:lvl>
    <w:lvl w:ilvl="4">
      <w:start w:val="0"/>
      <w:numFmt w:val="bullet"/>
      <w:lvlText w:val="•"/>
      <w:lvlJc w:val="left"/>
      <w:pPr>
        <w:ind w:left="4642" w:hanging="300"/>
      </w:pPr>
      <w:rPr>
        <w:rFonts w:hint="default"/>
      </w:rPr>
    </w:lvl>
    <w:lvl w:ilvl="5">
      <w:start w:val="0"/>
      <w:numFmt w:val="bullet"/>
      <w:lvlText w:val="•"/>
      <w:lvlJc w:val="left"/>
      <w:pPr>
        <w:ind w:left="5443" w:hanging="300"/>
      </w:pPr>
      <w:rPr>
        <w:rFonts w:hint="default"/>
      </w:rPr>
    </w:lvl>
    <w:lvl w:ilvl="6">
      <w:start w:val="0"/>
      <w:numFmt w:val="bullet"/>
      <w:lvlText w:val="•"/>
      <w:lvlJc w:val="left"/>
      <w:pPr>
        <w:ind w:left="6243" w:hanging="300"/>
      </w:pPr>
      <w:rPr>
        <w:rFonts w:hint="default"/>
      </w:rPr>
    </w:lvl>
    <w:lvl w:ilvl="7">
      <w:start w:val="0"/>
      <w:numFmt w:val="bullet"/>
      <w:lvlText w:val="•"/>
      <w:lvlJc w:val="left"/>
      <w:pPr>
        <w:ind w:left="7044" w:hanging="300"/>
      </w:pPr>
      <w:rPr>
        <w:rFonts w:hint="default"/>
      </w:rPr>
    </w:lvl>
    <w:lvl w:ilvl="8">
      <w:start w:val="0"/>
      <w:numFmt w:val="bullet"/>
      <w:lvlText w:val="•"/>
      <w:lvlJc w:val="left"/>
      <w:pPr>
        <w:ind w:left="7845" w:hanging="300"/>
      </w:pPr>
      <w:rPr>
        <w:rFonts w:hint="default"/>
      </w:rPr>
    </w:lvl>
  </w:abstractNum>
  <w:abstractNum w:abstractNumId="19">
    <w:multiLevelType w:val="hybridMultilevel"/>
    <w:lvl w:ilvl="0">
      <w:start w:val="3"/>
      <w:numFmt w:val="decimal"/>
      <w:lvlText w:val="%1"/>
      <w:lvlJc w:val="left"/>
      <w:pPr>
        <w:ind w:left="1501" w:hanging="360"/>
        <w:jc w:val="left"/>
      </w:pPr>
      <w:rPr>
        <w:rFonts w:hint="default"/>
      </w:rPr>
    </w:lvl>
    <w:lvl w:ilvl="1">
      <w:start w:val="6"/>
      <w:numFmt w:val="decimal"/>
      <w:lvlText w:val="%1.%2"/>
      <w:lvlJc w:val="left"/>
      <w:pPr>
        <w:ind w:left="1501" w:hanging="360"/>
        <w:jc w:val="left"/>
      </w:pPr>
      <w:rPr>
        <w:rFonts w:hint="default" w:ascii="Times New Roman" w:hAnsi="Times New Roman" w:eastAsia="Times New Roman" w:cs="Times New Roman"/>
        <w:b/>
        <w:bCs/>
        <w:spacing w:val="-1"/>
        <w:w w:val="99"/>
        <w:sz w:val="24"/>
        <w:szCs w:val="24"/>
      </w:rPr>
    </w:lvl>
    <w:lvl w:ilvl="2">
      <w:start w:val="1"/>
      <w:numFmt w:val="decimal"/>
      <w:lvlText w:val="(%3)"/>
      <w:lvlJc w:val="left"/>
      <w:pPr>
        <w:ind w:left="900" w:hanging="401"/>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265" w:hanging="401"/>
      </w:pPr>
      <w:rPr>
        <w:rFonts w:hint="default"/>
      </w:rPr>
    </w:lvl>
    <w:lvl w:ilvl="4">
      <w:start w:val="0"/>
      <w:numFmt w:val="bullet"/>
      <w:lvlText w:val="•"/>
      <w:lvlJc w:val="left"/>
      <w:pPr>
        <w:ind w:left="4148" w:hanging="401"/>
      </w:pPr>
      <w:rPr>
        <w:rFonts w:hint="default"/>
      </w:rPr>
    </w:lvl>
    <w:lvl w:ilvl="5">
      <w:start w:val="0"/>
      <w:numFmt w:val="bullet"/>
      <w:lvlText w:val="•"/>
      <w:lvlJc w:val="left"/>
      <w:pPr>
        <w:ind w:left="5031" w:hanging="401"/>
      </w:pPr>
      <w:rPr>
        <w:rFonts w:hint="default"/>
      </w:rPr>
    </w:lvl>
    <w:lvl w:ilvl="6">
      <w:start w:val="0"/>
      <w:numFmt w:val="bullet"/>
      <w:lvlText w:val="•"/>
      <w:lvlJc w:val="left"/>
      <w:pPr>
        <w:ind w:left="5914" w:hanging="401"/>
      </w:pPr>
      <w:rPr>
        <w:rFonts w:hint="default"/>
      </w:rPr>
    </w:lvl>
    <w:lvl w:ilvl="7">
      <w:start w:val="0"/>
      <w:numFmt w:val="bullet"/>
      <w:lvlText w:val="•"/>
      <w:lvlJc w:val="left"/>
      <w:pPr>
        <w:ind w:left="6797" w:hanging="401"/>
      </w:pPr>
      <w:rPr>
        <w:rFonts w:hint="default"/>
      </w:rPr>
    </w:lvl>
    <w:lvl w:ilvl="8">
      <w:start w:val="0"/>
      <w:numFmt w:val="bullet"/>
      <w:lvlText w:val="•"/>
      <w:lvlJc w:val="left"/>
      <w:pPr>
        <w:ind w:left="7680" w:hanging="401"/>
      </w:pPr>
      <w:rPr>
        <w:rFonts w:hint="default"/>
      </w:rPr>
    </w:lvl>
  </w:abstractNum>
  <w:abstractNum w:abstractNumId="18">
    <w:multiLevelType w:val="hybridMultilevel"/>
    <w:lvl w:ilvl="0">
      <w:start w:val="1"/>
      <w:numFmt w:val="decimal"/>
      <w:lvlText w:val="(%1)"/>
      <w:lvlJc w:val="left"/>
      <w:pPr>
        <w:ind w:left="1628" w:hanging="381"/>
        <w:jc w:val="left"/>
      </w:pPr>
      <w:rPr>
        <w:rFonts w:hint="default" w:ascii="Times New Roman" w:hAnsi="Times New Roman" w:eastAsia="Times New Roman" w:cs="Times New Roman"/>
        <w:spacing w:val="-70"/>
        <w:w w:val="99"/>
        <w:sz w:val="24"/>
        <w:szCs w:val="24"/>
      </w:rPr>
    </w:lvl>
    <w:lvl w:ilvl="1">
      <w:start w:val="0"/>
      <w:numFmt w:val="bullet"/>
      <w:lvlText w:val="•"/>
      <w:lvlJc w:val="left"/>
      <w:pPr>
        <w:ind w:left="2402" w:hanging="381"/>
      </w:pPr>
      <w:rPr>
        <w:rFonts w:hint="default"/>
      </w:rPr>
    </w:lvl>
    <w:lvl w:ilvl="2">
      <w:start w:val="0"/>
      <w:numFmt w:val="bullet"/>
      <w:lvlText w:val="•"/>
      <w:lvlJc w:val="left"/>
      <w:pPr>
        <w:ind w:left="3185" w:hanging="381"/>
      </w:pPr>
      <w:rPr>
        <w:rFonts w:hint="default"/>
      </w:rPr>
    </w:lvl>
    <w:lvl w:ilvl="3">
      <w:start w:val="0"/>
      <w:numFmt w:val="bullet"/>
      <w:lvlText w:val="•"/>
      <w:lvlJc w:val="left"/>
      <w:pPr>
        <w:ind w:left="3967" w:hanging="381"/>
      </w:pPr>
      <w:rPr>
        <w:rFonts w:hint="default"/>
      </w:rPr>
    </w:lvl>
    <w:lvl w:ilvl="4">
      <w:start w:val="0"/>
      <w:numFmt w:val="bullet"/>
      <w:lvlText w:val="•"/>
      <w:lvlJc w:val="left"/>
      <w:pPr>
        <w:ind w:left="4750" w:hanging="381"/>
      </w:pPr>
      <w:rPr>
        <w:rFonts w:hint="default"/>
      </w:rPr>
    </w:lvl>
    <w:lvl w:ilvl="5">
      <w:start w:val="0"/>
      <w:numFmt w:val="bullet"/>
      <w:lvlText w:val="•"/>
      <w:lvlJc w:val="left"/>
      <w:pPr>
        <w:ind w:left="5533" w:hanging="381"/>
      </w:pPr>
      <w:rPr>
        <w:rFonts w:hint="default"/>
      </w:rPr>
    </w:lvl>
    <w:lvl w:ilvl="6">
      <w:start w:val="0"/>
      <w:numFmt w:val="bullet"/>
      <w:lvlText w:val="•"/>
      <w:lvlJc w:val="left"/>
      <w:pPr>
        <w:ind w:left="6315" w:hanging="381"/>
      </w:pPr>
      <w:rPr>
        <w:rFonts w:hint="default"/>
      </w:rPr>
    </w:lvl>
    <w:lvl w:ilvl="7">
      <w:start w:val="0"/>
      <w:numFmt w:val="bullet"/>
      <w:lvlText w:val="•"/>
      <w:lvlJc w:val="left"/>
      <w:pPr>
        <w:ind w:left="7098" w:hanging="381"/>
      </w:pPr>
      <w:rPr>
        <w:rFonts w:hint="default"/>
      </w:rPr>
    </w:lvl>
    <w:lvl w:ilvl="8">
      <w:start w:val="0"/>
      <w:numFmt w:val="bullet"/>
      <w:lvlText w:val="•"/>
      <w:lvlJc w:val="left"/>
      <w:pPr>
        <w:ind w:left="7881" w:hanging="381"/>
      </w:pPr>
      <w:rPr>
        <w:rFonts w:hint="default"/>
      </w:rPr>
    </w:lvl>
  </w:abstractNum>
  <w:abstractNum w:abstractNumId="17">
    <w:multiLevelType w:val="hybridMultilevel"/>
    <w:lvl w:ilvl="0">
      <w:start w:val="3"/>
      <w:numFmt w:val="decimal"/>
      <w:lvlText w:val="%1."/>
      <w:lvlJc w:val="left"/>
      <w:pPr>
        <w:ind w:left="1200" w:hanging="300"/>
        <w:jc w:val="left"/>
      </w:pPr>
      <w:rPr>
        <w:rFonts w:hint="default" w:ascii="Times New Roman" w:hAnsi="Times New Roman" w:eastAsia="Times New Roman" w:cs="Times New Roman"/>
        <w:b/>
        <w:bCs/>
        <w:w w:val="99"/>
        <w:sz w:val="24"/>
        <w:szCs w:val="24"/>
      </w:rPr>
    </w:lvl>
    <w:lvl w:ilvl="1">
      <w:start w:val="1"/>
      <w:numFmt w:val="decimal"/>
      <w:lvlText w:val="%1.%2"/>
      <w:lvlJc w:val="left"/>
      <w:pPr>
        <w:ind w:left="900" w:hanging="542"/>
        <w:jc w:val="left"/>
      </w:pPr>
      <w:rPr>
        <w:rFonts w:hint="default" w:ascii="Times New Roman" w:hAnsi="Times New Roman" w:eastAsia="Times New Roman" w:cs="Times New Roman"/>
        <w:b/>
        <w:bCs/>
        <w:spacing w:val="-60"/>
        <w:w w:val="99"/>
        <w:sz w:val="24"/>
        <w:szCs w:val="24"/>
      </w:rPr>
    </w:lvl>
    <w:lvl w:ilvl="2">
      <w:start w:val="1"/>
      <w:numFmt w:val="decimal"/>
      <w:lvlText w:val="(%3)"/>
      <w:lvlJc w:val="left"/>
      <w:pPr>
        <w:ind w:left="900" w:hanging="401"/>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2580" w:hanging="401"/>
      </w:pPr>
      <w:rPr>
        <w:rFonts w:hint="default"/>
      </w:rPr>
    </w:lvl>
    <w:lvl w:ilvl="4">
      <w:start w:val="0"/>
      <w:numFmt w:val="bullet"/>
      <w:lvlText w:val="•"/>
      <w:lvlJc w:val="left"/>
      <w:pPr>
        <w:ind w:left="3561" w:hanging="401"/>
      </w:pPr>
      <w:rPr>
        <w:rFonts w:hint="default"/>
      </w:rPr>
    </w:lvl>
    <w:lvl w:ilvl="5">
      <w:start w:val="0"/>
      <w:numFmt w:val="bullet"/>
      <w:lvlText w:val="•"/>
      <w:lvlJc w:val="left"/>
      <w:pPr>
        <w:ind w:left="4542" w:hanging="401"/>
      </w:pPr>
      <w:rPr>
        <w:rFonts w:hint="default"/>
      </w:rPr>
    </w:lvl>
    <w:lvl w:ilvl="6">
      <w:start w:val="0"/>
      <w:numFmt w:val="bullet"/>
      <w:lvlText w:val="•"/>
      <w:lvlJc w:val="left"/>
      <w:pPr>
        <w:ind w:left="5523" w:hanging="401"/>
      </w:pPr>
      <w:rPr>
        <w:rFonts w:hint="default"/>
      </w:rPr>
    </w:lvl>
    <w:lvl w:ilvl="7">
      <w:start w:val="0"/>
      <w:numFmt w:val="bullet"/>
      <w:lvlText w:val="•"/>
      <w:lvlJc w:val="left"/>
      <w:pPr>
        <w:ind w:left="6504" w:hanging="401"/>
      </w:pPr>
      <w:rPr>
        <w:rFonts w:hint="default"/>
      </w:rPr>
    </w:lvl>
    <w:lvl w:ilvl="8">
      <w:start w:val="0"/>
      <w:numFmt w:val="bullet"/>
      <w:lvlText w:val="•"/>
      <w:lvlJc w:val="left"/>
      <w:pPr>
        <w:ind w:left="7484" w:hanging="401"/>
      </w:pPr>
      <w:rPr>
        <w:rFonts w:hint="default"/>
      </w:rPr>
    </w:lvl>
  </w:abstractNum>
  <w:abstractNum w:abstractNumId="16">
    <w:multiLevelType w:val="hybridMultilevel"/>
    <w:lvl w:ilvl="0">
      <w:start w:val="4"/>
      <w:numFmt w:val="decimal"/>
      <w:lvlText w:val="(%1)"/>
      <w:lvlJc w:val="left"/>
      <w:pPr>
        <w:ind w:left="1600" w:hanging="34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374" w:hanging="341"/>
      </w:pPr>
      <w:rPr>
        <w:rFonts w:hint="default"/>
      </w:rPr>
    </w:lvl>
    <w:lvl w:ilvl="2">
      <w:start w:val="0"/>
      <w:numFmt w:val="bullet"/>
      <w:lvlText w:val="•"/>
      <w:lvlJc w:val="left"/>
      <w:pPr>
        <w:ind w:left="3149" w:hanging="341"/>
      </w:pPr>
      <w:rPr>
        <w:rFonts w:hint="default"/>
      </w:rPr>
    </w:lvl>
    <w:lvl w:ilvl="3">
      <w:start w:val="0"/>
      <w:numFmt w:val="bullet"/>
      <w:lvlText w:val="•"/>
      <w:lvlJc w:val="left"/>
      <w:pPr>
        <w:ind w:left="3923" w:hanging="341"/>
      </w:pPr>
      <w:rPr>
        <w:rFonts w:hint="default"/>
      </w:rPr>
    </w:lvl>
    <w:lvl w:ilvl="4">
      <w:start w:val="0"/>
      <w:numFmt w:val="bullet"/>
      <w:lvlText w:val="•"/>
      <w:lvlJc w:val="left"/>
      <w:pPr>
        <w:ind w:left="4698" w:hanging="341"/>
      </w:pPr>
      <w:rPr>
        <w:rFonts w:hint="default"/>
      </w:rPr>
    </w:lvl>
    <w:lvl w:ilvl="5">
      <w:start w:val="0"/>
      <w:numFmt w:val="bullet"/>
      <w:lvlText w:val="•"/>
      <w:lvlJc w:val="left"/>
      <w:pPr>
        <w:ind w:left="5473" w:hanging="341"/>
      </w:pPr>
      <w:rPr>
        <w:rFonts w:hint="default"/>
      </w:rPr>
    </w:lvl>
    <w:lvl w:ilvl="6">
      <w:start w:val="0"/>
      <w:numFmt w:val="bullet"/>
      <w:lvlText w:val="•"/>
      <w:lvlJc w:val="left"/>
      <w:pPr>
        <w:ind w:left="6247" w:hanging="341"/>
      </w:pPr>
      <w:rPr>
        <w:rFonts w:hint="default"/>
      </w:rPr>
    </w:lvl>
    <w:lvl w:ilvl="7">
      <w:start w:val="0"/>
      <w:numFmt w:val="bullet"/>
      <w:lvlText w:val="•"/>
      <w:lvlJc w:val="left"/>
      <w:pPr>
        <w:ind w:left="7022" w:hanging="341"/>
      </w:pPr>
      <w:rPr>
        <w:rFonts w:hint="default"/>
      </w:rPr>
    </w:lvl>
    <w:lvl w:ilvl="8">
      <w:start w:val="0"/>
      <w:numFmt w:val="bullet"/>
      <w:lvlText w:val="•"/>
      <w:lvlJc w:val="left"/>
      <w:pPr>
        <w:ind w:left="7797" w:hanging="341"/>
      </w:pPr>
      <w:rPr>
        <w:rFonts w:hint="default"/>
      </w:rPr>
    </w:lvl>
  </w:abstractNum>
  <w:abstractNum w:abstractNumId="15">
    <w:multiLevelType w:val="hybridMultilevel"/>
    <w:lvl w:ilvl="0">
      <w:start w:val="2"/>
      <w:numFmt w:val="decimal"/>
      <w:lvlText w:val="%1"/>
      <w:lvlJc w:val="left"/>
      <w:pPr>
        <w:ind w:left="900" w:hanging="360"/>
        <w:jc w:val="right"/>
      </w:pPr>
      <w:rPr>
        <w:rFonts w:hint="default"/>
      </w:rPr>
    </w:lvl>
    <w:lvl w:ilvl="1">
      <w:start w:val="1"/>
      <w:numFmt w:val="decimal"/>
      <w:lvlText w:val="%1.%2"/>
      <w:lvlJc w:val="left"/>
      <w:pPr>
        <w:ind w:left="1501" w:hanging="360"/>
        <w:jc w:val="left"/>
      </w:pPr>
      <w:rPr>
        <w:rFonts w:hint="default" w:ascii="Times New Roman" w:hAnsi="Times New Roman" w:eastAsia="Times New Roman" w:cs="Times New Roman"/>
        <w:b/>
        <w:bCs/>
        <w:spacing w:val="-60"/>
        <w:w w:val="99"/>
        <w:sz w:val="24"/>
        <w:szCs w:val="24"/>
      </w:rPr>
    </w:lvl>
    <w:lvl w:ilvl="2">
      <w:start w:val="1"/>
      <w:numFmt w:val="decimal"/>
      <w:lvlText w:val="(%3)"/>
      <w:lvlJc w:val="left"/>
      <w:pPr>
        <w:ind w:left="1600" w:hanging="341"/>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568" w:hanging="341"/>
      </w:pPr>
      <w:rPr>
        <w:rFonts w:hint="default"/>
      </w:rPr>
    </w:lvl>
    <w:lvl w:ilvl="4">
      <w:start w:val="0"/>
      <w:numFmt w:val="bullet"/>
      <w:lvlText w:val="•"/>
      <w:lvlJc w:val="left"/>
      <w:pPr>
        <w:ind w:left="3536" w:hanging="341"/>
      </w:pPr>
      <w:rPr>
        <w:rFonts w:hint="default"/>
      </w:rPr>
    </w:lvl>
    <w:lvl w:ilvl="5">
      <w:start w:val="0"/>
      <w:numFmt w:val="bullet"/>
      <w:lvlText w:val="•"/>
      <w:lvlJc w:val="left"/>
      <w:pPr>
        <w:ind w:left="4504" w:hanging="341"/>
      </w:pPr>
      <w:rPr>
        <w:rFonts w:hint="default"/>
      </w:rPr>
    </w:lvl>
    <w:lvl w:ilvl="6">
      <w:start w:val="0"/>
      <w:numFmt w:val="bullet"/>
      <w:lvlText w:val="•"/>
      <w:lvlJc w:val="left"/>
      <w:pPr>
        <w:ind w:left="5473" w:hanging="341"/>
      </w:pPr>
      <w:rPr>
        <w:rFonts w:hint="default"/>
      </w:rPr>
    </w:lvl>
    <w:lvl w:ilvl="7">
      <w:start w:val="0"/>
      <w:numFmt w:val="bullet"/>
      <w:lvlText w:val="•"/>
      <w:lvlJc w:val="left"/>
      <w:pPr>
        <w:ind w:left="6441" w:hanging="341"/>
      </w:pPr>
      <w:rPr>
        <w:rFonts w:hint="default"/>
      </w:rPr>
    </w:lvl>
    <w:lvl w:ilvl="8">
      <w:start w:val="0"/>
      <w:numFmt w:val="bullet"/>
      <w:lvlText w:val="•"/>
      <w:lvlJc w:val="left"/>
      <w:pPr>
        <w:ind w:left="7409" w:hanging="341"/>
      </w:pPr>
      <w:rPr>
        <w:rFonts w:hint="default"/>
      </w:rPr>
    </w:lvl>
  </w:abstractNum>
  <w:abstractNum w:abstractNumId="14">
    <w:multiLevelType w:val="hybridMultilevel"/>
    <w:lvl w:ilvl="0">
      <w:start w:val="5"/>
      <w:numFmt w:val="decimal"/>
      <w:lvlText w:val="(%1)"/>
      <w:lvlJc w:val="left"/>
      <w:pPr>
        <w:ind w:left="1662"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430" w:hanging="401"/>
      </w:pPr>
      <w:rPr>
        <w:rFonts w:hint="default"/>
      </w:rPr>
    </w:lvl>
    <w:lvl w:ilvl="2">
      <w:start w:val="0"/>
      <w:numFmt w:val="bullet"/>
      <w:lvlText w:val="•"/>
      <w:lvlJc w:val="left"/>
      <w:pPr>
        <w:ind w:left="3201" w:hanging="401"/>
      </w:pPr>
      <w:rPr>
        <w:rFonts w:hint="default"/>
      </w:rPr>
    </w:lvl>
    <w:lvl w:ilvl="3">
      <w:start w:val="0"/>
      <w:numFmt w:val="bullet"/>
      <w:lvlText w:val="•"/>
      <w:lvlJc w:val="left"/>
      <w:pPr>
        <w:ind w:left="3971" w:hanging="401"/>
      </w:pPr>
      <w:rPr>
        <w:rFonts w:hint="default"/>
      </w:rPr>
    </w:lvl>
    <w:lvl w:ilvl="4">
      <w:start w:val="0"/>
      <w:numFmt w:val="bullet"/>
      <w:lvlText w:val="•"/>
      <w:lvlJc w:val="left"/>
      <w:pPr>
        <w:ind w:left="4742" w:hanging="401"/>
      </w:pPr>
      <w:rPr>
        <w:rFonts w:hint="default"/>
      </w:rPr>
    </w:lvl>
    <w:lvl w:ilvl="5">
      <w:start w:val="0"/>
      <w:numFmt w:val="bullet"/>
      <w:lvlText w:val="•"/>
      <w:lvlJc w:val="left"/>
      <w:pPr>
        <w:ind w:left="5513" w:hanging="401"/>
      </w:pPr>
      <w:rPr>
        <w:rFonts w:hint="default"/>
      </w:rPr>
    </w:lvl>
    <w:lvl w:ilvl="6">
      <w:start w:val="0"/>
      <w:numFmt w:val="bullet"/>
      <w:lvlText w:val="•"/>
      <w:lvlJc w:val="left"/>
      <w:pPr>
        <w:ind w:left="6283" w:hanging="401"/>
      </w:pPr>
      <w:rPr>
        <w:rFonts w:hint="default"/>
      </w:rPr>
    </w:lvl>
    <w:lvl w:ilvl="7">
      <w:start w:val="0"/>
      <w:numFmt w:val="bullet"/>
      <w:lvlText w:val="•"/>
      <w:lvlJc w:val="left"/>
      <w:pPr>
        <w:ind w:left="7054" w:hanging="401"/>
      </w:pPr>
      <w:rPr>
        <w:rFonts w:hint="default"/>
      </w:rPr>
    </w:lvl>
    <w:lvl w:ilvl="8">
      <w:start w:val="0"/>
      <w:numFmt w:val="bullet"/>
      <w:lvlText w:val="•"/>
      <w:lvlJc w:val="left"/>
      <w:pPr>
        <w:ind w:left="7825" w:hanging="401"/>
      </w:pPr>
      <w:rPr>
        <w:rFonts w:hint="default"/>
      </w:rPr>
    </w:lvl>
  </w:abstractNum>
  <w:abstractNum w:abstractNumId="13">
    <w:multiLevelType w:val="hybridMultilevel"/>
    <w:lvl w:ilvl="0">
      <w:start w:val="1"/>
      <w:numFmt w:val="decimal"/>
      <w:lvlText w:val="%1."/>
      <w:lvlJc w:val="left"/>
      <w:pPr>
        <w:ind w:left="1200" w:hanging="300"/>
        <w:jc w:val="left"/>
      </w:pPr>
      <w:rPr>
        <w:rFonts w:hint="default" w:ascii="Times New Roman" w:hAnsi="Times New Roman" w:eastAsia="Times New Roman" w:cs="Times New Roman"/>
        <w:b/>
        <w:bCs/>
        <w:w w:val="99"/>
        <w:sz w:val="24"/>
        <w:szCs w:val="24"/>
      </w:rPr>
    </w:lvl>
    <w:lvl w:ilvl="1">
      <w:start w:val="1"/>
      <w:numFmt w:val="decimal"/>
      <w:lvlText w:val="(%2)"/>
      <w:lvlJc w:val="left"/>
      <w:pPr>
        <w:ind w:left="1660" w:hanging="40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16" w:hanging="401"/>
      </w:pPr>
      <w:rPr>
        <w:rFonts w:hint="default"/>
      </w:rPr>
    </w:lvl>
    <w:lvl w:ilvl="3">
      <w:start w:val="0"/>
      <w:numFmt w:val="bullet"/>
      <w:lvlText w:val="•"/>
      <w:lvlJc w:val="left"/>
      <w:pPr>
        <w:ind w:left="3372" w:hanging="401"/>
      </w:pPr>
      <w:rPr>
        <w:rFonts w:hint="default"/>
      </w:rPr>
    </w:lvl>
    <w:lvl w:ilvl="4">
      <w:start w:val="0"/>
      <w:numFmt w:val="bullet"/>
      <w:lvlText w:val="•"/>
      <w:lvlJc w:val="left"/>
      <w:pPr>
        <w:ind w:left="4228" w:hanging="401"/>
      </w:pPr>
      <w:rPr>
        <w:rFonts w:hint="default"/>
      </w:rPr>
    </w:lvl>
    <w:lvl w:ilvl="5">
      <w:start w:val="0"/>
      <w:numFmt w:val="bullet"/>
      <w:lvlText w:val="•"/>
      <w:lvlJc w:val="left"/>
      <w:pPr>
        <w:ind w:left="5085" w:hanging="401"/>
      </w:pPr>
      <w:rPr>
        <w:rFonts w:hint="default"/>
      </w:rPr>
    </w:lvl>
    <w:lvl w:ilvl="6">
      <w:start w:val="0"/>
      <w:numFmt w:val="bullet"/>
      <w:lvlText w:val="•"/>
      <w:lvlJc w:val="left"/>
      <w:pPr>
        <w:ind w:left="5941" w:hanging="401"/>
      </w:pPr>
      <w:rPr>
        <w:rFonts w:hint="default"/>
      </w:rPr>
    </w:lvl>
    <w:lvl w:ilvl="7">
      <w:start w:val="0"/>
      <w:numFmt w:val="bullet"/>
      <w:lvlText w:val="•"/>
      <w:lvlJc w:val="left"/>
      <w:pPr>
        <w:ind w:left="6797" w:hanging="401"/>
      </w:pPr>
      <w:rPr>
        <w:rFonts w:hint="default"/>
      </w:rPr>
    </w:lvl>
    <w:lvl w:ilvl="8">
      <w:start w:val="0"/>
      <w:numFmt w:val="bullet"/>
      <w:lvlText w:val="•"/>
      <w:lvlJc w:val="left"/>
      <w:pPr>
        <w:ind w:left="7653" w:hanging="401"/>
      </w:pPr>
      <w:rPr>
        <w:rFonts w:hint="default"/>
      </w:rPr>
    </w:lvl>
  </w:abstractNum>
  <w:abstractNum w:abstractNumId="12">
    <w:multiLevelType w:val="hybridMultilevel"/>
    <w:lvl w:ilvl="0">
      <w:start w:val="1"/>
      <w:numFmt w:val="decimal"/>
      <w:lvlText w:val="%1)"/>
      <w:lvlJc w:val="left"/>
      <w:pPr>
        <w:ind w:left="900" w:hanging="321"/>
        <w:jc w:val="left"/>
      </w:pPr>
      <w:rPr>
        <w:rFonts w:hint="default" w:ascii="Times New Roman" w:hAnsi="Times New Roman" w:eastAsia="Times New Roman" w:cs="Times New Roman"/>
        <w:spacing w:val="-39"/>
        <w:w w:val="99"/>
        <w:sz w:val="24"/>
        <w:szCs w:val="24"/>
      </w:rPr>
    </w:lvl>
    <w:lvl w:ilvl="1">
      <w:start w:val="0"/>
      <w:numFmt w:val="bullet"/>
      <w:lvlText w:val="•"/>
      <w:lvlJc w:val="left"/>
      <w:pPr>
        <w:ind w:left="1746" w:hanging="321"/>
      </w:pPr>
      <w:rPr>
        <w:rFonts w:hint="default"/>
      </w:rPr>
    </w:lvl>
    <w:lvl w:ilvl="2">
      <w:start w:val="0"/>
      <w:numFmt w:val="bullet"/>
      <w:lvlText w:val="•"/>
      <w:lvlJc w:val="left"/>
      <w:pPr>
        <w:ind w:left="2593" w:hanging="321"/>
      </w:pPr>
      <w:rPr>
        <w:rFonts w:hint="default"/>
      </w:rPr>
    </w:lvl>
    <w:lvl w:ilvl="3">
      <w:start w:val="0"/>
      <w:numFmt w:val="bullet"/>
      <w:lvlText w:val="•"/>
      <w:lvlJc w:val="left"/>
      <w:pPr>
        <w:ind w:left="3439" w:hanging="321"/>
      </w:pPr>
      <w:rPr>
        <w:rFonts w:hint="default"/>
      </w:rPr>
    </w:lvl>
    <w:lvl w:ilvl="4">
      <w:start w:val="0"/>
      <w:numFmt w:val="bullet"/>
      <w:lvlText w:val="•"/>
      <w:lvlJc w:val="left"/>
      <w:pPr>
        <w:ind w:left="4286" w:hanging="321"/>
      </w:pPr>
      <w:rPr>
        <w:rFonts w:hint="default"/>
      </w:rPr>
    </w:lvl>
    <w:lvl w:ilvl="5">
      <w:start w:val="0"/>
      <w:numFmt w:val="bullet"/>
      <w:lvlText w:val="•"/>
      <w:lvlJc w:val="left"/>
      <w:pPr>
        <w:ind w:left="5133" w:hanging="321"/>
      </w:pPr>
      <w:rPr>
        <w:rFonts w:hint="default"/>
      </w:rPr>
    </w:lvl>
    <w:lvl w:ilvl="6">
      <w:start w:val="0"/>
      <w:numFmt w:val="bullet"/>
      <w:lvlText w:val="•"/>
      <w:lvlJc w:val="left"/>
      <w:pPr>
        <w:ind w:left="5979" w:hanging="321"/>
      </w:pPr>
      <w:rPr>
        <w:rFonts w:hint="default"/>
      </w:rPr>
    </w:lvl>
    <w:lvl w:ilvl="7">
      <w:start w:val="0"/>
      <w:numFmt w:val="bullet"/>
      <w:lvlText w:val="•"/>
      <w:lvlJc w:val="left"/>
      <w:pPr>
        <w:ind w:left="6826" w:hanging="321"/>
      </w:pPr>
      <w:rPr>
        <w:rFonts w:hint="default"/>
      </w:rPr>
    </w:lvl>
    <w:lvl w:ilvl="8">
      <w:start w:val="0"/>
      <w:numFmt w:val="bullet"/>
      <w:lvlText w:val="•"/>
      <w:lvlJc w:val="left"/>
      <w:pPr>
        <w:ind w:left="7673" w:hanging="321"/>
      </w:pPr>
      <w:rPr>
        <w:rFonts w:hint="default"/>
      </w:rPr>
    </w:lvl>
  </w:abstractNum>
  <w:abstractNum w:abstractNumId="11">
    <w:multiLevelType w:val="hybridMultilevel"/>
    <w:lvl w:ilvl="0">
      <w:start w:val="1"/>
      <w:numFmt w:val="decimal"/>
      <w:lvlText w:val="%1)"/>
      <w:lvlJc w:val="left"/>
      <w:pPr>
        <w:ind w:left="900" w:hanging="323"/>
        <w:jc w:val="left"/>
      </w:pPr>
      <w:rPr>
        <w:rFonts w:hint="default" w:ascii="Times New Roman" w:hAnsi="Times New Roman" w:eastAsia="Times New Roman" w:cs="Times New Roman"/>
        <w:w w:val="99"/>
        <w:sz w:val="24"/>
        <w:szCs w:val="24"/>
      </w:rPr>
    </w:lvl>
    <w:lvl w:ilvl="1">
      <w:start w:val="0"/>
      <w:numFmt w:val="bullet"/>
      <w:lvlText w:val="•"/>
      <w:lvlJc w:val="left"/>
      <w:pPr>
        <w:ind w:left="1754" w:hanging="323"/>
      </w:pPr>
      <w:rPr>
        <w:rFonts w:hint="default"/>
      </w:rPr>
    </w:lvl>
    <w:lvl w:ilvl="2">
      <w:start w:val="0"/>
      <w:numFmt w:val="bullet"/>
      <w:lvlText w:val="•"/>
      <w:lvlJc w:val="left"/>
      <w:pPr>
        <w:ind w:left="2609" w:hanging="323"/>
      </w:pPr>
      <w:rPr>
        <w:rFonts w:hint="default"/>
      </w:rPr>
    </w:lvl>
    <w:lvl w:ilvl="3">
      <w:start w:val="0"/>
      <w:numFmt w:val="bullet"/>
      <w:lvlText w:val="•"/>
      <w:lvlJc w:val="left"/>
      <w:pPr>
        <w:ind w:left="3463" w:hanging="323"/>
      </w:pPr>
      <w:rPr>
        <w:rFonts w:hint="default"/>
      </w:rPr>
    </w:lvl>
    <w:lvl w:ilvl="4">
      <w:start w:val="0"/>
      <w:numFmt w:val="bullet"/>
      <w:lvlText w:val="•"/>
      <w:lvlJc w:val="left"/>
      <w:pPr>
        <w:ind w:left="4318" w:hanging="323"/>
      </w:pPr>
      <w:rPr>
        <w:rFonts w:hint="default"/>
      </w:rPr>
    </w:lvl>
    <w:lvl w:ilvl="5">
      <w:start w:val="0"/>
      <w:numFmt w:val="bullet"/>
      <w:lvlText w:val="•"/>
      <w:lvlJc w:val="left"/>
      <w:pPr>
        <w:ind w:left="5173" w:hanging="323"/>
      </w:pPr>
      <w:rPr>
        <w:rFonts w:hint="default"/>
      </w:rPr>
    </w:lvl>
    <w:lvl w:ilvl="6">
      <w:start w:val="0"/>
      <w:numFmt w:val="bullet"/>
      <w:lvlText w:val="•"/>
      <w:lvlJc w:val="left"/>
      <w:pPr>
        <w:ind w:left="6027" w:hanging="323"/>
      </w:pPr>
      <w:rPr>
        <w:rFonts w:hint="default"/>
      </w:rPr>
    </w:lvl>
    <w:lvl w:ilvl="7">
      <w:start w:val="0"/>
      <w:numFmt w:val="bullet"/>
      <w:lvlText w:val="•"/>
      <w:lvlJc w:val="left"/>
      <w:pPr>
        <w:ind w:left="6882" w:hanging="323"/>
      </w:pPr>
      <w:rPr>
        <w:rFonts w:hint="default"/>
      </w:rPr>
    </w:lvl>
    <w:lvl w:ilvl="8">
      <w:start w:val="0"/>
      <w:numFmt w:val="bullet"/>
      <w:lvlText w:val="•"/>
      <w:lvlJc w:val="left"/>
      <w:pPr>
        <w:ind w:left="7737" w:hanging="323"/>
      </w:pPr>
      <w:rPr>
        <w:rFonts w:hint="default"/>
      </w:rPr>
    </w:lvl>
  </w:abstractNum>
  <w:abstractNum w:abstractNumId="10">
    <w:multiLevelType w:val="hybridMultilevel"/>
    <w:lvl w:ilvl="0">
      <w:start w:val="2"/>
      <w:numFmt w:val="decimal"/>
      <w:lvlText w:val="%1."/>
      <w:lvlJc w:val="left"/>
      <w:pPr>
        <w:ind w:left="1200" w:hanging="300"/>
        <w:jc w:val="left"/>
      </w:pPr>
      <w:rPr>
        <w:rFonts w:hint="default" w:ascii="Times New Roman" w:hAnsi="Times New Roman" w:eastAsia="Times New Roman" w:cs="Times New Roman"/>
        <w:b/>
        <w:bCs/>
        <w:w w:val="99"/>
        <w:sz w:val="24"/>
        <w:szCs w:val="24"/>
      </w:rPr>
    </w:lvl>
    <w:lvl w:ilvl="1">
      <w:start w:val="1"/>
      <w:numFmt w:val="decimal"/>
      <w:lvlText w:val="(%2)"/>
      <w:lvlJc w:val="left"/>
      <w:pPr>
        <w:ind w:left="1780" w:hanging="401"/>
        <w:jc w:val="left"/>
      </w:pPr>
      <w:rPr>
        <w:rFonts w:hint="default" w:ascii="Times New Roman" w:hAnsi="Times New Roman" w:eastAsia="Times New Roman" w:cs="Times New Roman"/>
        <w:spacing w:val="-46"/>
        <w:w w:val="99"/>
        <w:sz w:val="24"/>
        <w:szCs w:val="24"/>
      </w:rPr>
    </w:lvl>
    <w:lvl w:ilvl="2">
      <w:start w:val="0"/>
      <w:numFmt w:val="bullet"/>
      <w:lvlText w:val="•"/>
      <w:lvlJc w:val="left"/>
      <w:pPr>
        <w:ind w:left="2631" w:hanging="401"/>
      </w:pPr>
      <w:rPr>
        <w:rFonts w:hint="default"/>
      </w:rPr>
    </w:lvl>
    <w:lvl w:ilvl="3">
      <w:start w:val="0"/>
      <w:numFmt w:val="bullet"/>
      <w:lvlText w:val="•"/>
      <w:lvlJc w:val="left"/>
      <w:pPr>
        <w:ind w:left="3483" w:hanging="401"/>
      </w:pPr>
      <w:rPr>
        <w:rFonts w:hint="default"/>
      </w:rPr>
    </w:lvl>
    <w:lvl w:ilvl="4">
      <w:start w:val="0"/>
      <w:numFmt w:val="bullet"/>
      <w:lvlText w:val="•"/>
      <w:lvlJc w:val="left"/>
      <w:pPr>
        <w:ind w:left="4335" w:hanging="401"/>
      </w:pPr>
      <w:rPr>
        <w:rFonts w:hint="default"/>
      </w:rPr>
    </w:lvl>
    <w:lvl w:ilvl="5">
      <w:start w:val="0"/>
      <w:numFmt w:val="bullet"/>
      <w:lvlText w:val="•"/>
      <w:lvlJc w:val="left"/>
      <w:pPr>
        <w:ind w:left="5187" w:hanging="401"/>
      </w:pPr>
      <w:rPr>
        <w:rFonts w:hint="default"/>
      </w:rPr>
    </w:lvl>
    <w:lvl w:ilvl="6">
      <w:start w:val="0"/>
      <w:numFmt w:val="bullet"/>
      <w:lvlText w:val="•"/>
      <w:lvlJc w:val="left"/>
      <w:pPr>
        <w:ind w:left="6039" w:hanging="401"/>
      </w:pPr>
      <w:rPr>
        <w:rFonts w:hint="default"/>
      </w:rPr>
    </w:lvl>
    <w:lvl w:ilvl="7">
      <w:start w:val="0"/>
      <w:numFmt w:val="bullet"/>
      <w:lvlText w:val="•"/>
      <w:lvlJc w:val="left"/>
      <w:pPr>
        <w:ind w:left="6890" w:hanging="401"/>
      </w:pPr>
      <w:rPr>
        <w:rFonts w:hint="default"/>
      </w:rPr>
    </w:lvl>
    <w:lvl w:ilvl="8">
      <w:start w:val="0"/>
      <w:numFmt w:val="bullet"/>
      <w:lvlText w:val="•"/>
      <w:lvlJc w:val="left"/>
      <w:pPr>
        <w:ind w:left="7742" w:hanging="401"/>
      </w:pPr>
      <w:rPr>
        <w:rFonts w:hint="default"/>
      </w:rPr>
    </w:lvl>
  </w:abstractNum>
  <w:abstractNum w:abstractNumId="9">
    <w:multiLevelType w:val="hybridMultilevel"/>
    <w:lvl w:ilvl="0">
      <w:start w:val="1"/>
      <w:numFmt w:val="decimal"/>
      <w:lvlText w:val="%1."/>
      <w:lvlJc w:val="left"/>
      <w:pPr>
        <w:ind w:left="1200" w:hanging="300"/>
        <w:jc w:val="left"/>
      </w:pPr>
      <w:rPr>
        <w:rFonts w:hint="default" w:ascii="Times New Roman" w:hAnsi="Times New Roman" w:eastAsia="Times New Roman" w:cs="Times New Roman"/>
        <w:b/>
        <w:bCs/>
        <w:w w:val="99"/>
        <w:sz w:val="24"/>
        <w:szCs w:val="24"/>
      </w:rPr>
    </w:lvl>
    <w:lvl w:ilvl="1">
      <w:start w:val="1"/>
      <w:numFmt w:val="decimal"/>
      <w:lvlText w:val="（%2）"/>
      <w:lvlJc w:val="left"/>
      <w:pPr>
        <w:ind w:left="901" w:hanging="601"/>
        <w:jc w:val="left"/>
      </w:pPr>
      <w:rPr>
        <w:rFonts w:hint="default" w:ascii="宋体" w:hAnsi="宋体" w:eastAsia="宋体" w:cs="宋体"/>
        <w:w w:val="100"/>
        <w:sz w:val="22"/>
        <w:szCs w:val="22"/>
      </w:rPr>
    </w:lvl>
    <w:lvl w:ilvl="2">
      <w:start w:val="0"/>
      <w:numFmt w:val="bullet"/>
      <w:lvlText w:val="•"/>
      <w:lvlJc w:val="left"/>
      <w:pPr>
        <w:ind w:left="2107" w:hanging="601"/>
      </w:pPr>
      <w:rPr>
        <w:rFonts w:hint="default"/>
      </w:rPr>
    </w:lvl>
    <w:lvl w:ilvl="3">
      <w:start w:val="0"/>
      <w:numFmt w:val="bullet"/>
      <w:lvlText w:val="•"/>
      <w:lvlJc w:val="left"/>
      <w:pPr>
        <w:ind w:left="3014" w:hanging="601"/>
      </w:pPr>
      <w:rPr>
        <w:rFonts w:hint="default"/>
      </w:rPr>
    </w:lvl>
    <w:lvl w:ilvl="4">
      <w:start w:val="0"/>
      <w:numFmt w:val="bullet"/>
      <w:lvlText w:val="•"/>
      <w:lvlJc w:val="left"/>
      <w:pPr>
        <w:ind w:left="3922" w:hanging="601"/>
      </w:pPr>
      <w:rPr>
        <w:rFonts w:hint="default"/>
      </w:rPr>
    </w:lvl>
    <w:lvl w:ilvl="5">
      <w:start w:val="0"/>
      <w:numFmt w:val="bullet"/>
      <w:lvlText w:val="•"/>
      <w:lvlJc w:val="left"/>
      <w:pPr>
        <w:ind w:left="4829" w:hanging="601"/>
      </w:pPr>
      <w:rPr>
        <w:rFonts w:hint="default"/>
      </w:rPr>
    </w:lvl>
    <w:lvl w:ilvl="6">
      <w:start w:val="0"/>
      <w:numFmt w:val="bullet"/>
      <w:lvlText w:val="•"/>
      <w:lvlJc w:val="left"/>
      <w:pPr>
        <w:ind w:left="5736" w:hanging="601"/>
      </w:pPr>
      <w:rPr>
        <w:rFonts w:hint="default"/>
      </w:rPr>
    </w:lvl>
    <w:lvl w:ilvl="7">
      <w:start w:val="0"/>
      <w:numFmt w:val="bullet"/>
      <w:lvlText w:val="•"/>
      <w:lvlJc w:val="left"/>
      <w:pPr>
        <w:ind w:left="6644" w:hanging="601"/>
      </w:pPr>
      <w:rPr>
        <w:rFonts w:hint="default"/>
      </w:rPr>
    </w:lvl>
    <w:lvl w:ilvl="8">
      <w:start w:val="0"/>
      <w:numFmt w:val="bullet"/>
      <w:lvlText w:val="•"/>
      <w:lvlJc w:val="left"/>
      <w:pPr>
        <w:ind w:left="7551" w:hanging="601"/>
      </w:pPr>
      <w:rPr>
        <w:rFonts w:hint="default"/>
      </w:rPr>
    </w:lvl>
  </w:abstractNum>
  <w:abstractNum w:abstractNumId="8">
    <w:multiLevelType w:val="hybridMultilevel"/>
    <w:lvl w:ilvl="0">
      <w:start w:val="1"/>
      <w:numFmt w:val="decimal"/>
      <w:lvlText w:val="%1."/>
      <w:lvlJc w:val="left"/>
      <w:pPr>
        <w:ind w:left="900" w:hanging="317"/>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744" w:hanging="317"/>
      </w:pPr>
      <w:rPr>
        <w:rFonts w:hint="default"/>
      </w:rPr>
    </w:lvl>
    <w:lvl w:ilvl="2">
      <w:start w:val="0"/>
      <w:numFmt w:val="bullet"/>
      <w:lvlText w:val="•"/>
      <w:lvlJc w:val="left"/>
      <w:pPr>
        <w:ind w:left="2589" w:hanging="317"/>
      </w:pPr>
      <w:rPr>
        <w:rFonts w:hint="default"/>
      </w:rPr>
    </w:lvl>
    <w:lvl w:ilvl="3">
      <w:start w:val="0"/>
      <w:numFmt w:val="bullet"/>
      <w:lvlText w:val="•"/>
      <w:lvlJc w:val="left"/>
      <w:pPr>
        <w:ind w:left="3433" w:hanging="317"/>
      </w:pPr>
      <w:rPr>
        <w:rFonts w:hint="default"/>
      </w:rPr>
    </w:lvl>
    <w:lvl w:ilvl="4">
      <w:start w:val="0"/>
      <w:numFmt w:val="bullet"/>
      <w:lvlText w:val="•"/>
      <w:lvlJc w:val="left"/>
      <w:pPr>
        <w:ind w:left="4278" w:hanging="317"/>
      </w:pPr>
      <w:rPr>
        <w:rFonts w:hint="default"/>
      </w:rPr>
    </w:lvl>
    <w:lvl w:ilvl="5">
      <w:start w:val="0"/>
      <w:numFmt w:val="bullet"/>
      <w:lvlText w:val="•"/>
      <w:lvlJc w:val="left"/>
      <w:pPr>
        <w:ind w:left="5123" w:hanging="317"/>
      </w:pPr>
      <w:rPr>
        <w:rFonts w:hint="default"/>
      </w:rPr>
    </w:lvl>
    <w:lvl w:ilvl="6">
      <w:start w:val="0"/>
      <w:numFmt w:val="bullet"/>
      <w:lvlText w:val="•"/>
      <w:lvlJc w:val="left"/>
      <w:pPr>
        <w:ind w:left="5967" w:hanging="317"/>
      </w:pPr>
      <w:rPr>
        <w:rFonts w:hint="default"/>
      </w:rPr>
    </w:lvl>
    <w:lvl w:ilvl="7">
      <w:start w:val="0"/>
      <w:numFmt w:val="bullet"/>
      <w:lvlText w:val="•"/>
      <w:lvlJc w:val="left"/>
      <w:pPr>
        <w:ind w:left="6812" w:hanging="317"/>
      </w:pPr>
      <w:rPr>
        <w:rFonts w:hint="default"/>
      </w:rPr>
    </w:lvl>
    <w:lvl w:ilvl="8">
      <w:start w:val="0"/>
      <w:numFmt w:val="bullet"/>
      <w:lvlText w:val="•"/>
      <w:lvlJc w:val="left"/>
      <w:pPr>
        <w:ind w:left="7657" w:hanging="317"/>
      </w:pPr>
      <w:rPr>
        <w:rFonts w:hint="default"/>
      </w:rPr>
    </w:lvl>
  </w:abstractNum>
  <w:abstractNum w:abstractNumId="7">
    <w:multiLevelType w:val="hybridMultilevel"/>
    <w:lvl w:ilvl="0">
      <w:start w:val="1"/>
      <w:numFmt w:val="decimal"/>
      <w:lvlText w:val="%1."/>
      <w:lvlJc w:val="left"/>
      <w:pPr>
        <w:ind w:left="1154" w:hanging="255"/>
        <w:jc w:val="left"/>
      </w:pPr>
      <w:rPr>
        <w:rFonts w:hint="default" w:ascii="Times New Roman" w:hAnsi="Times New Roman" w:eastAsia="Times New Roman" w:cs="Times New Roman"/>
        <w:w w:val="100"/>
        <w:sz w:val="24"/>
        <w:szCs w:val="24"/>
      </w:rPr>
    </w:lvl>
    <w:lvl w:ilvl="1">
      <w:start w:val="1"/>
      <w:numFmt w:val="decimal"/>
      <w:lvlText w:val="(%2)"/>
      <w:lvlJc w:val="left"/>
      <w:pPr>
        <w:ind w:left="900" w:hanging="392"/>
        <w:jc w:val="left"/>
      </w:pPr>
      <w:rPr>
        <w:rFonts w:hint="default" w:ascii="Times New Roman" w:hAnsi="Times New Roman" w:eastAsia="Times New Roman" w:cs="Times New Roman"/>
        <w:spacing w:val="-30"/>
        <w:w w:val="99"/>
        <w:sz w:val="24"/>
        <w:szCs w:val="24"/>
      </w:rPr>
    </w:lvl>
    <w:lvl w:ilvl="2">
      <w:start w:val="0"/>
      <w:numFmt w:val="bullet"/>
      <w:lvlText w:val="•"/>
      <w:lvlJc w:val="left"/>
      <w:pPr>
        <w:ind w:left="2069" w:hanging="392"/>
      </w:pPr>
      <w:rPr>
        <w:rFonts w:hint="default"/>
      </w:rPr>
    </w:lvl>
    <w:lvl w:ilvl="3">
      <w:start w:val="0"/>
      <w:numFmt w:val="bullet"/>
      <w:lvlText w:val="•"/>
      <w:lvlJc w:val="left"/>
      <w:pPr>
        <w:ind w:left="2979" w:hanging="392"/>
      </w:pPr>
      <w:rPr>
        <w:rFonts w:hint="default"/>
      </w:rPr>
    </w:lvl>
    <w:lvl w:ilvl="4">
      <w:start w:val="0"/>
      <w:numFmt w:val="bullet"/>
      <w:lvlText w:val="•"/>
      <w:lvlJc w:val="left"/>
      <w:pPr>
        <w:ind w:left="3888" w:hanging="392"/>
      </w:pPr>
      <w:rPr>
        <w:rFonts w:hint="default"/>
      </w:rPr>
    </w:lvl>
    <w:lvl w:ilvl="5">
      <w:start w:val="0"/>
      <w:numFmt w:val="bullet"/>
      <w:lvlText w:val="•"/>
      <w:lvlJc w:val="left"/>
      <w:pPr>
        <w:ind w:left="4798" w:hanging="392"/>
      </w:pPr>
      <w:rPr>
        <w:rFonts w:hint="default"/>
      </w:rPr>
    </w:lvl>
    <w:lvl w:ilvl="6">
      <w:start w:val="0"/>
      <w:numFmt w:val="bullet"/>
      <w:lvlText w:val="•"/>
      <w:lvlJc w:val="left"/>
      <w:pPr>
        <w:ind w:left="5708" w:hanging="392"/>
      </w:pPr>
      <w:rPr>
        <w:rFonts w:hint="default"/>
      </w:rPr>
    </w:lvl>
    <w:lvl w:ilvl="7">
      <w:start w:val="0"/>
      <w:numFmt w:val="bullet"/>
      <w:lvlText w:val="•"/>
      <w:lvlJc w:val="left"/>
      <w:pPr>
        <w:ind w:left="6617" w:hanging="392"/>
      </w:pPr>
      <w:rPr>
        <w:rFonts w:hint="default"/>
      </w:rPr>
    </w:lvl>
    <w:lvl w:ilvl="8">
      <w:start w:val="0"/>
      <w:numFmt w:val="bullet"/>
      <w:lvlText w:val="•"/>
      <w:lvlJc w:val="left"/>
      <w:pPr>
        <w:ind w:left="7527" w:hanging="392"/>
      </w:pPr>
      <w:rPr>
        <w:rFonts w:hint="default"/>
      </w:rPr>
    </w:lvl>
  </w:abstractNum>
  <w:abstractNum w:abstractNumId="6">
    <w:multiLevelType w:val="hybridMultilevel"/>
    <w:lvl w:ilvl="0">
      <w:start w:val="1"/>
      <w:numFmt w:val="decimal"/>
      <w:lvlText w:val="%1."/>
      <w:lvlJc w:val="left"/>
      <w:pPr>
        <w:ind w:left="900" w:hanging="309"/>
        <w:jc w:val="left"/>
      </w:pPr>
      <w:rPr>
        <w:rFonts w:hint="default" w:ascii="Times New Roman" w:hAnsi="Times New Roman" w:eastAsia="Times New Roman" w:cs="Times New Roman"/>
        <w:spacing w:val="-2"/>
        <w:w w:val="99"/>
        <w:sz w:val="24"/>
        <w:szCs w:val="24"/>
      </w:rPr>
    </w:lvl>
    <w:lvl w:ilvl="1">
      <w:start w:val="1"/>
      <w:numFmt w:val="decimal"/>
      <w:lvlText w:val="(%2)"/>
      <w:lvlJc w:val="left"/>
      <w:pPr>
        <w:ind w:left="900" w:hanging="356"/>
        <w:jc w:val="left"/>
      </w:pPr>
      <w:rPr>
        <w:rFonts w:hint="default" w:ascii="Times New Roman" w:hAnsi="Times New Roman" w:eastAsia="Times New Roman" w:cs="Times New Roman"/>
        <w:w w:val="99"/>
        <w:sz w:val="24"/>
        <w:szCs w:val="24"/>
      </w:rPr>
    </w:lvl>
    <w:lvl w:ilvl="2">
      <w:start w:val="0"/>
      <w:numFmt w:val="bullet"/>
      <w:lvlText w:val="•"/>
      <w:lvlJc w:val="left"/>
      <w:pPr>
        <w:ind w:left="2589" w:hanging="356"/>
      </w:pPr>
      <w:rPr>
        <w:rFonts w:hint="default"/>
      </w:rPr>
    </w:lvl>
    <w:lvl w:ilvl="3">
      <w:start w:val="0"/>
      <w:numFmt w:val="bullet"/>
      <w:lvlText w:val="•"/>
      <w:lvlJc w:val="left"/>
      <w:pPr>
        <w:ind w:left="3433" w:hanging="356"/>
      </w:pPr>
      <w:rPr>
        <w:rFonts w:hint="default"/>
      </w:rPr>
    </w:lvl>
    <w:lvl w:ilvl="4">
      <w:start w:val="0"/>
      <w:numFmt w:val="bullet"/>
      <w:lvlText w:val="•"/>
      <w:lvlJc w:val="left"/>
      <w:pPr>
        <w:ind w:left="4278" w:hanging="356"/>
      </w:pPr>
      <w:rPr>
        <w:rFonts w:hint="default"/>
      </w:rPr>
    </w:lvl>
    <w:lvl w:ilvl="5">
      <w:start w:val="0"/>
      <w:numFmt w:val="bullet"/>
      <w:lvlText w:val="•"/>
      <w:lvlJc w:val="left"/>
      <w:pPr>
        <w:ind w:left="5123" w:hanging="356"/>
      </w:pPr>
      <w:rPr>
        <w:rFonts w:hint="default"/>
      </w:rPr>
    </w:lvl>
    <w:lvl w:ilvl="6">
      <w:start w:val="0"/>
      <w:numFmt w:val="bullet"/>
      <w:lvlText w:val="•"/>
      <w:lvlJc w:val="left"/>
      <w:pPr>
        <w:ind w:left="5967" w:hanging="356"/>
      </w:pPr>
      <w:rPr>
        <w:rFonts w:hint="default"/>
      </w:rPr>
    </w:lvl>
    <w:lvl w:ilvl="7">
      <w:start w:val="0"/>
      <w:numFmt w:val="bullet"/>
      <w:lvlText w:val="•"/>
      <w:lvlJc w:val="left"/>
      <w:pPr>
        <w:ind w:left="6812" w:hanging="356"/>
      </w:pPr>
      <w:rPr>
        <w:rFonts w:hint="default"/>
      </w:rPr>
    </w:lvl>
    <w:lvl w:ilvl="8">
      <w:start w:val="0"/>
      <w:numFmt w:val="bullet"/>
      <w:lvlText w:val="•"/>
      <w:lvlJc w:val="left"/>
      <w:pPr>
        <w:ind w:left="7657" w:hanging="356"/>
      </w:pPr>
      <w:rPr>
        <w:rFonts w:hint="default"/>
      </w:rPr>
    </w:lvl>
  </w:abstractNum>
  <w:abstractNum w:abstractNumId="5">
    <w:multiLevelType w:val="hybridMultilevel"/>
    <w:lvl w:ilvl="0">
      <w:start w:val="1"/>
      <w:numFmt w:val="decimal"/>
      <w:lvlText w:val="%1."/>
      <w:lvlJc w:val="left"/>
      <w:pPr>
        <w:ind w:left="900" w:hanging="332"/>
        <w:jc w:val="left"/>
      </w:pPr>
      <w:rPr>
        <w:rFonts w:hint="default" w:ascii="Times New Roman" w:hAnsi="Times New Roman" w:eastAsia="Times New Roman" w:cs="Times New Roman"/>
        <w:spacing w:val="-30"/>
        <w:w w:val="99"/>
        <w:sz w:val="24"/>
        <w:szCs w:val="24"/>
      </w:rPr>
    </w:lvl>
    <w:lvl w:ilvl="1">
      <w:start w:val="1"/>
      <w:numFmt w:val="decimal"/>
      <w:lvlText w:val="(%2)"/>
      <w:lvlJc w:val="left"/>
      <w:pPr>
        <w:ind w:left="900" w:hanging="3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89" w:hanging="341"/>
      </w:pPr>
      <w:rPr>
        <w:rFonts w:hint="default"/>
      </w:rPr>
    </w:lvl>
    <w:lvl w:ilvl="3">
      <w:start w:val="0"/>
      <w:numFmt w:val="bullet"/>
      <w:lvlText w:val="•"/>
      <w:lvlJc w:val="left"/>
      <w:pPr>
        <w:ind w:left="3433" w:hanging="341"/>
      </w:pPr>
      <w:rPr>
        <w:rFonts w:hint="default"/>
      </w:rPr>
    </w:lvl>
    <w:lvl w:ilvl="4">
      <w:start w:val="0"/>
      <w:numFmt w:val="bullet"/>
      <w:lvlText w:val="•"/>
      <w:lvlJc w:val="left"/>
      <w:pPr>
        <w:ind w:left="4278" w:hanging="341"/>
      </w:pPr>
      <w:rPr>
        <w:rFonts w:hint="default"/>
      </w:rPr>
    </w:lvl>
    <w:lvl w:ilvl="5">
      <w:start w:val="0"/>
      <w:numFmt w:val="bullet"/>
      <w:lvlText w:val="•"/>
      <w:lvlJc w:val="left"/>
      <w:pPr>
        <w:ind w:left="5123" w:hanging="341"/>
      </w:pPr>
      <w:rPr>
        <w:rFonts w:hint="default"/>
      </w:rPr>
    </w:lvl>
    <w:lvl w:ilvl="6">
      <w:start w:val="0"/>
      <w:numFmt w:val="bullet"/>
      <w:lvlText w:val="•"/>
      <w:lvlJc w:val="left"/>
      <w:pPr>
        <w:ind w:left="5967" w:hanging="341"/>
      </w:pPr>
      <w:rPr>
        <w:rFonts w:hint="default"/>
      </w:rPr>
    </w:lvl>
    <w:lvl w:ilvl="7">
      <w:start w:val="0"/>
      <w:numFmt w:val="bullet"/>
      <w:lvlText w:val="•"/>
      <w:lvlJc w:val="left"/>
      <w:pPr>
        <w:ind w:left="6812" w:hanging="341"/>
      </w:pPr>
      <w:rPr>
        <w:rFonts w:hint="default"/>
      </w:rPr>
    </w:lvl>
    <w:lvl w:ilvl="8">
      <w:start w:val="0"/>
      <w:numFmt w:val="bullet"/>
      <w:lvlText w:val="•"/>
      <w:lvlJc w:val="left"/>
      <w:pPr>
        <w:ind w:left="7657" w:hanging="341"/>
      </w:pPr>
      <w:rPr>
        <w:rFonts w:hint="default"/>
      </w:rPr>
    </w:lvl>
  </w:abstractNum>
  <w:abstractNum w:abstractNumId="4">
    <w:multiLevelType w:val="hybridMultilevel"/>
    <w:lvl w:ilvl="0">
      <w:start w:val="1"/>
      <w:numFmt w:val="decimal"/>
      <w:lvlText w:val="%1."/>
      <w:lvlJc w:val="left"/>
      <w:pPr>
        <w:ind w:left="900" w:hanging="24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744" w:hanging="240"/>
      </w:pPr>
      <w:rPr>
        <w:rFonts w:hint="default"/>
      </w:rPr>
    </w:lvl>
    <w:lvl w:ilvl="2">
      <w:start w:val="0"/>
      <w:numFmt w:val="bullet"/>
      <w:lvlText w:val="•"/>
      <w:lvlJc w:val="left"/>
      <w:pPr>
        <w:ind w:left="2589" w:hanging="240"/>
      </w:pPr>
      <w:rPr>
        <w:rFonts w:hint="default"/>
      </w:rPr>
    </w:lvl>
    <w:lvl w:ilvl="3">
      <w:start w:val="0"/>
      <w:numFmt w:val="bullet"/>
      <w:lvlText w:val="•"/>
      <w:lvlJc w:val="left"/>
      <w:pPr>
        <w:ind w:left="3433" w:hanging="240"/>
      </w:pPr>
      <w:rPr>
        <w:rFonts w:hint="default"/>
      </w:rPr>
    </w:lvl>
    <w:lvl w:ilvl="4">
      <w:start w:val="0"/>
      <w:numFmt w:val="bullet"/>
      <w:lvlText w:val="•"/>
      <w:lvlJc w:val="left"/>
      <w:pPr>
        <w:ind w:left="4278" w:hanging="240"/>
      </w:pPr>
      <w:rPr>
        <w:rFonts w:hint="default"/>
      </w:rPr>
    </w:lvl>
    <w:lvl w:ilvl="5">
      <w:start w:val="0"/>
      <w:numFmt w:val="bullet"/>
      <w:lvlText w:val="•"/>
      <w:lvlJc w:val="left"/>
      <w:pPr>
        <w:ind w:left="5123" w:hanging="240"/>
      </w:pPr>
      <w:rPr>
        <w:rFonts w:hint="default"/>
      </w:rPr>
    </w:lvl>
    <w:lvl w:ilvl="6">
      <w:start w:val="0"/>
      <w:numFmt w:val="bullet"/>
      <w:lvlText w:val="•"/>
      <w:lvlJc w:val="left"/>
      <w:pPr>
        <w:ind w:left="5967" w:hanging="240"/>
      </w:pPr>
      <w:rPr>
        <w:rFonts w:hint="default"/>
      </w:rPr>
    </w:lvl>
    <w:lvl w:ilvl="7">
      <w:start w:val="0"/>
      <w:numFmt w:val="bullet"/>
      <w:lvlText w:val="•"/>
      <w:lvlJc w:val="left"/>
      <w:pPr>
        <w:ind w:left="6812" w:hanging="240"/>
      </w:pPr>
      <w:rPr>
        <w:rFonts w:hint="default"/>
      </w:rPr>
    </w:lvl>
    <w:lvl w:ilvl="8">
      <w:start w:val="0"/>
      <w:numFmt w:val="bullet"/>
      <w:lvlText w:val="•"/>
      <w:lvlJc w:val="left"/>
      <w:pPr>
        <w:ind w:left="7657" w:hanging="240"/>
      </w:pPr>
      <w:rPr>
        <w:rFonts w:hint="default"/>
      </w:rPr>
    </w:lvl>
  </w:abstractNum>
  <w:abstractNum w:abstractNumId="3">
    <w:multiLevelType w:val="hybridMultilevel"/>
    <w:lvl w:ilvl="0">
      <w:start w:val="1"/>
      <w:numFmt w:val="decimal"/>
      <w:lvlText w:val="%1."/>
      <w:lvlJc w:val="left"/>
      <w:pPr>
        <w:ind w:left="900" w:hanging="297"/>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44" w:hanging="297"/>
      </w:pPr>
      <w:rPr>
        <w:rFonts w:hint="default"/>
      </w:rPr>
    </w:lvl>
    <w:lvl w:ilvl="2">
      <w:start w:val="0"/>
      <w:numFmt w:val="bullet"/>
      <w:lvlText w:val="•"/>
      <w:lvlJc w:val="left"/>
      <w:pPr>
        <w:ind w:left="2589" w:hanging="297"/>
      </w:pPr>
      <w:rPr>
        <w:rFonts w:hint="default"/>
      </w:rPr>
    </w:lvl>
    <w:lvl w:ilvl="3">
      <w:start w:val="0"/>
      <w:numFmt w:val="bullet"/>
      <w:lvlText w:val="•"/>
      <w:lvlJc w:val="left"/>
      <w:pPr>
        <w:ind w:left="3433" w:hanging="297"/>
      </w:pPr>
      <w:rPr>
        <w:rFonts w:hint="default"/>
      </w:rPr>
    </w:lvl>
    <w:lvl w:ilvl="4">
      <w:start w:val="0"/>
      <w:numFmt w:val="bullet"/>
      <w:lvlText w:val="•"/>
      <w:lvlJc w:val="left"/>
      <w:pPr>
        <w:ind w:left="4278" w:hanging="297"/>
      </w:pPr>
      <w:rPr>
        <w:rFonts w:hint="default"/>
      </w:rPr>
    </w:lvl>
    <w:lvl w:ilvl="5">
      <w:start w:val="0"/>
      <w:numFmt w:val="bullet"/>
      <w:lvlText w:val="•"/>
      <w:lvlJc w:val="left"/>
      <w:pPr>
        <w:ind w:left="5123" w:hanging="297"/>
      </w:pPr>
      <w:rPr>
        <w:rFonts w:hint="default"/>
      </w:rPr>
    </w:lvl>
    <w:lvl w:ilvl="6">
      <w:start w:val="0"/>
      <w:numFmt w:val="bullet"/>
      <w:lvlText w:val="•"/>
      <w:lvlJc w:val="left"/>
      <w:pPr>
        <w:ind w:left="5967" w:hanging="297"/>
      </w:pPr>
      <w:rPr>
        <w:rFonts w:hint="default"/>
      </w:rPr>
    </w:lvl>
    <w:lvl w:ilvl="7">
      <w:start w:val="0"/>
      <w:numFmt w:val="bullet"/>
      <w:lvlText w:val="•"/>
      <w:lvlJc w:val="left"/>
      <w:pPr>
        <w:ind w:left="6812" w:hanging="297"/>
      </w:pPr>
      <w:rPr>
        <w:rFonts w:hint="default"/>
      </w:rPr>
    </w:lvl>
    <w:lvl w:ilvl="8">
      <w:start w:val="0"/>
      <w:numFmt w:val="bullet"/>
      <w:lvlText w:val="•"/>
      <w:lvlJc w:val="left"/>
      <w:pPr>
        <w:ind w:left="7657" w:hanging="297"/>
      </w:pPr>
      <w:rPr>
        <w:rFonts w:hint="default"/>
      </w:rPr>
    </w:lvl>
  </w:abstractNum>
  <w:abstractNum w:abstractNumId="2">
    <w:multiLevelType w:val="hybridMultilevel"/>
    <w:lvl w:ilvl="0">
      <w:start w:val="1"/>
      <w:numFmt w:val="decimal"/>
      <w:lvlText w:val="%1."/>
      <w:lvlJc w:val="left"/>
      <w:pPr>
        <w:ind w:left="900" w:hanging="240"/>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752" w:hanging="240"/>
      </w:pPr>
      <w:rPr>
        <w:rFonts w:hint="default"/>
      </w:rPr>
    </w:lvl>
    <w:lvl w:ilvl="2">
      <w:start w:val="0"/>
      <w:numFmt w:val="bullet"/>
      <w:lvlText w:val="•"/>
      <w:lvlJc w:val="left"/>
      <w:pPr>
        <w:ind w:left="2605" w:hanging="240"/>
      </w:pPr>
      <w:rPr>
        <w:rFonts w:hint="default"/>
      </w:rPr>
    </w:lvl>
    <w:lvl w:ilvl="3">
      <w:start w:val="0"/>
      <w:numFmt w:val="bullet"/>
      <w:lvlText w:val="•"/>
      <w:lvlJc w:val="left"/>
      <w:pPr>
        <w:ind w:left="3457" w:hanging="240"/>
      </w:pPr>
      <w:rPr>
        <w:rFonts w:hint="default"/>
      </w:rPr>
    </w:lvl>
    <w:lvl w:ilvl="4">
      <w:start w:val="0"/>
      <w:numFmt w:val="bullet"/>
      <w:lvlText w:val="•"/>
      <w:lvlJc w:val="left"/>
      <w:pPr>
        <w:ind w:left="4310" w:hanging="240"/>
      </w:pPr>
      <w:rPr>
        <w:rFonts w:hint="default"/>
      </w:rPr>
    </w:lvl>
    <w:lvl w:ilvl="5">
      <w:start w:val="0"/>
      <w:numFmt w:val="bullet"/>
      <w:lvlText w:val="•"/>
      <w:lvlJc w:val="left"/>
      <w:pPr>
        <w:ind w:left="5163" w:hanging="240"/>
      </w:pPr>
      <w:rPr>
        <w:rFonts w:hint="default"/>
      </w:rPr>
    </w:lvl>
    <w:lvl w:ilvl="6">
      <w:start w:val="0"/>
      <w:numFmt w:val="bullet"/>
      <w:lvlText w:val="•"/>
      <w:lvlJc w:val="left"/>
      <w:pPr>
        <w:ind w:left="6015" w:hanging="240"/>
      </w:pPr>
      <w:rPr>
        <w:rFonts w:hint="default"/>
      </w:rPr>
    </w:lvl>
    <w:lvl w:ilvl="7">
      <w:start w:val="0"/>
      <w:numFmt w:val="bullet"/>
      <w:lvlText w:val="•"/>
      <w:lvlJc w:val="left"/>
      <w:pPr>
        <w:ind w:left="6868" w:hanging="240"/>
      </w:pPr>
      <w:rPr>
        <w:rFonts w:hint="default"/>
      </w:rPr>
    </w:lvl>
    <w:lvl w:ilvl="8">
      <w:start w:val="0"/>
      <w:numFmt w:val="bullet"/>
      <w:lvlText w:val="•"/>
      <w:lvlJc w:val="left"/>
      <w:pPr>
        <w:ind w:left="7721" w:hanging="240"/>
      </w:pPr>
      <w:rPr>
        <w:rFonts w:hint="default"/>
      </w:rPr>
    </w:lvl>
  </w:abstractNum>
  <w:abstractNum w:abstractNumId="1">
    <w:multiLevelType w:val="hybridMultilevel"/>
    <w:lvl w:ilvl="0">
      <w:start w:val="1"/>
      <w:numFmt w:val="decimal"/>
      <w:lvlText w:val="%1."/>
      <w:lvlJc w:val="left"/>
      <w:pPr>
        <w:ind w:left="1200" w:hanging="300"/>
        <w:jc w:val="left"/>
      </w:pPr>
      <w:rPr>
        <w:rFonts w:hint="default" w:ascii="Times New Roman" w:hAnsi="Times New Roman" w:eastAsia="Times New Roman" w:cs="Times New Roman"/>
        <w:spacing w:val="-41"/>
        <w:w w:val="100"/>
        <w:sz w:val="24"/>
        <w:szCs w:val="24"/>
      </w:rPr>
    </w:lvl>
    <w:lvl w:ilvl="1">
      <w:start w:val="0"/>
      <w:numFmt w:val="bullet"/>
      <w:lvlText w:val="•"/>
      <w:lvlJc w:val="left"/>
      <w:pPr>
        <w:ind w:left="2022" w:hanging="300"/>
      </w:pPr>
      <w:rPr>
        <w:rFonts w:hint="default"/>
      </w:rPr>
    </w:lvl>
    <w:lvl w:ilvl="2">
      <w:start w:val="0"/>
      <w:numFmt w:val="bullet"/>
      <w:lvlText w:val="•"/>
      <w:lvlJc w:val="left"/>
      <w:pPr>
        <w:ind w:left="2845" w:hanging="300"/>
      </w:pPr>
      <w:rPr>
        <w:rFonts w:hint="default"/>
      </w:rPr>
    </w:lvl>
    <w:lvl w:ilvl="3">
      <w:start w:val="0"/>
      <w:numFmt w:val="bullet"/>
      <w:lvlText w:val="•"/>
      <w:lvlJc w:val="left"/>
      <w:pPr>
        <w:ind w:left="3667" w:hanging="300"/>
      </w:pPr>
      <w:rPr>
        <w:rFonts w:hint="default"/>
      </w:rPr>
    </w:lvl>
    <w:lvl w:ilvl="4">
      <w:start w:val="0"/>
      <w:numFmt w:val="bullet"/>
      <w:lvlText w:val="•"/>
      <w:lvlJc w:val="left"/>
      <w:pPr>
        <w:ind w:left="4490" w:hanging="300"/>
      </w:pPr>
      <w:rPr>
        <w:rFonts w:hint="default"/>
      </w:rPr>
    </w:lvl>
    <w:lvl w:ilvl="5">
      <w:start w:val="0"/>
      <w:numFmt w:val="bullet"/>
      <w:lvlText w:val="•"/>
      <w:lvlJc w:val="left"/>
      <w:pPr>
        <w:ind w:left="5313" w:hanging="300"/>
      </w:pPr>
      <w:rPr>
        <w:rFonts w:hint="default"/>
      </w:rPr>
    </w:lvl>
    <w:lvl w:ilvl="6">
      <w:start w:val="0"/>
      <w:numFmt w:val="bullet"/>
      <w:lvlText w:val="•"/>
      <w:lvlJc w:val="left"/>
      <w:pPr>
        <w:ind w:left="6135" w:hanging="300"/>
      </w:pPr>
      <w:rPr>
        <w:rFonts w:hint="default"/>
      </w:rPr>
    </w:lvl>
    <w:lvl w:ilvl="7">
      <w:start w:val="0"/>
      <w:numFmt w:val="bullet"/>
      <w:lvlText w:val="•"/>
      <w:lvlJc w:val="left"/>
      <w:pPr>
        <w:ind w:left="6958" w:hanging="300"/>
      </w:pPr>
      <w:rPr>
        <w:rFonts w:hint="default"/>
      </w:rPr>
    </w:lvl>
    <w:lvl w:ilvl="8">
      <w:start w:val="0"/>
      <w:numFmt w:val="bullet"/>
      <w:lvlText w:val="•"/>
      <w:lvlJc w:val="left"/>
      <w:pPr>
        <w:ind w:left="7781" w:hanging="300"/>
      </w:pPr>
      <w:rPr>
        <w:rFonts w:hint="default"/>
      </w:rPr>
    </w:lvl>
  </w:abstractNum>
  <w:abstractNum w:abstractNumId="0">
    <w:multiLevelType w:val="hybridMultilevel"/>
    <w:lvl w:ilvl="0">
      <w:start w:val="1"/>
      <w:numFmt w:val="decimal"/>
      <w:lvlText w:val="%1."/>
      <w:lvlJc w:val="left"/>
      <w:pPr>
        <w:ind w:left="900"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754" w:hanging="300"/>
      </w:pPr>
      <w:rPr>
        <w:rFonts w:hint="default"/>
      </w:rPr>
    </w:lvl>
    <w:lvl w:ilvl="2">
      <w:start w:val="0"/>
      <w:numFmt w:val="bullet"/>
      <w:lvlText w:val="•"/>
      <w:lvlJc w:val="left"/>
      <w:pPr>
        <w:ind w:left="2609" w:hanging="300"/>
      </w:pPr>
      <w:rPr>
        <w:rFonts w:hint="default"/>
      </w:rPr>
    </w:lvl>
    <w:lvl w:ilvl="3">
      <w:start w:val="0"/>
      <w:numFmt w:val="bullet"/>
      <w:lvlText w:val="•"/>
      <w:lvlJc w:val="left"/>
      <w:pPr>
        <w:ind w:left="3463" w:hanging="300"/>
      </w:pPr>
      <w:rPr>
        <w:rFonts w:hint="default"/>
      </w:rPr>
    </w:lvl>
    <w:lvl w:ilvl="4">
      <w:start w:val="0"/>
      <w:numFmt w:val="bullet"/>
      <w:lvlText w:val="•"/>
      <w:lvlJc w:val="left"/>
      <w:pPr>
        <w:ind w:left="4318" w:hanging="300"/>
      </w:pPr>
      <w:rPr>
        <w:rFonts w:hint="default"/>
      </w:rPr>
    </w:lvl>
    <w:lvl w:ilvl="5">
      <w:start w:val="0"/>
      <w:numFmt w:val="bullet"/>
      <w:lvlText w:val="•"/>
      <w:lvlJc w:val="left"/>
      <w:pPr>
        <w:ind w:left="5173" w:hanging="300"/>
      </w:pPr>
      <w:rPr>
        <w:rFonts w:hint="default"/>
      </w:rPr>
    </w:lvl>
    <w:lvl w:ilvl="6">
      <w:start w:val="0"/>
      <w:numFmt w:val="bullet"/>
      <w:lvlText w:val="•"/>
      <w:lvlJc w:val="left"/>
      <w:pPr>
        <w:ind w:left="6027" w:hanging="300"/>
      </w:pPr>
      <w:rPr>
        <w:rFonts w:hint="default"/>
      </w:rPr>
    </w:lvl>
    <w:lvl w:ilvl="7">
      <w:start w:val="0"/>
      <w:numFmt w:val="bullet"/>
      <w:lvlText w:val="•"/>
      <w:lvlJc w:val="left"/>
      <w:pPr>
        <w:ind w:left="6882" w:hanging="300"/>
      </w:pPr>
      <w:rPr>
        <w:rFonts w:hint="default"/>
      </w:rPr>
    </w:lvl>
    <w:lvl w:ilvl="8">
      <w:start w:val="0"/>
      <w:numFmt w:val="bullet"/>
      <w:lvlText w:val="•"/>
      <w:lvlJc w:val="left"/>
      <w:pPr>
        <w:ind w:left="7737" w:hanging="300"/>
      </w:pPr>
      <w:rPr>
        <w:rFonts w:hint="default"/>
      </w:r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4"/>
      <w:ind w:leftChars="0" w:left="9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yperlink" Target="http://www.gzneurosci.com/SCN1Adatabase/" TargetMode="External"/><Relationship Id="rId27" Type="http://schemas.openxmlformats.org/officeDocument/2006/relationships/image" Target="media/image4.jpeg"/><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yperlink" Target="http://baike.baidu.com/view/759.htm" TargetMode="External"/><Relationship Id="rId32" Type="http://schemas.openxmlformats.org/officeDocument/2006/relationships/hyperlink" Target="http://baike.baidu.com/view/3852215.htm" TargetMode="Externa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yperlink" Target="http://asia.ensembl.org/index.html" TargetMode="Externa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yperlink" Target="http://www.umd.be/HSF/" TargetMode="Externa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50" Type="http://schemas.openxmlformats.org/officeDocument/2006/relationships/image" Target="media/image5.jpeg"/><Relationship Id="rId51" Type="http://schemas.openxmlformats.org/officeDocument/2006/relationships/image" Target="media/image6.jpeg"/><Relationship Id="rId52" Type="http://schemas.openxmlformats.org/officeDocument/2006/relationships/header" Target="header35.xml"/><Relationship Id="rId53" Type="http://schemas.openxmlformats.org/officeDocument/2006/relationships/image" Target="media/image7.jpeg"/><Relationship Id="rId54" Type="http://schemas.openxmlformats.org/officeDocument/2006/relationships/header" Target="header36.xml"/><Relationship Id="rId55" Type="http://schemas.openxmlformats.org/officeDocument/2006/relationships/image" Target="media/image8.jpeg"/><Relationship Id="rId56" Type="http://schemas.openxmlformats.org/officeDocument/2006/relationships/header" Target="header37.xml"/><Relationship Id="rId57" Type="http://schemas.openxmlformats.org/officeDocument/2006/relationships/hyperlink" Target="http://www.uniprot.org/uniprot/P35498" TargetMode="Externa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image" Target="media/image9.jpeg"/><Relationship Id="rId61" Type="http://schemas.openxmlformats.org/officeDocument/2006/relationships/header" Target="header40.xml"/><Relationship Id="rId62" Type="http://schemas.openxmlformats.org/officeDocument/2006/relationships/image" Target="media/image10.jpeg"/><Relationship Id="rId63" Type="http://schemas.openxmlformats.org/officeDocument/2006/relationships/header" Target="header41.xml"/><Relationship Id="rId64" Type="http://schemas.openxmlformats.org/officeDocument/2006/relationships/image" Target="media/image11.jpeg"/><Relationship Id="rId65" Type="http://schemas.openxmlformats.org/officeDocument/2006/relationships/header" Target="header42.xml"/><Relationship Id="rId66" Type="http://schemas.openxmlformats.org/officeDocument/2006/relationships/image" Target="media/image12.jpeg"/><Relationship Id="rId67" Type="http://schemas.openxmlformats.org/officeDocument/2006/relationships/hyperlink" Target="http://www.gzneurosci.com/scn1adatabase" TargetMode="External"/><Relationship Id="rId68" Type="http://schemas.openxmlformats.org/officeDocument/2006/relationships/header" Target="header43.xml"/><Relationship Id="rId69" Type="http://schemas.openxmlformats.org/officeDocument/2006/relationships/image" Target="media/image13.jpeg"/><Relationship Id="rId70" Type="http://schemas.openxmlformats.org/officeDocument/2006/relationships/header" Target="header44.xml"/><Relationship Id="rId71" Type="http://schemas.openxmlformats.org/officeDocument/2006/relationships/image" Target="media/image14.jpeg"/><Relationship Id="rId72" Type="http://schemas.openxmlformats.org/officeDocument/2006/relationships/image" Target="media/image15.jpeg"/><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image" Target="media/image16.jpeg"/><Relationship Id="rId76" Type="http://schemas.openxmlformats.org/officeDocument/2006/relationships/header" Target="header47.xml"/><Relationship Id="rId77" Type="http://schemas.openxmlformats.org/officeDocument/2006/relationships/header" Target="header48.xml"/><Relationship Id="rId78" Type="http://schemas.openxmlformats.org/officeDocument/2006/relationships/header" Target="header49.xml"/><Relationship Id="rId79" Type="http://schemas.openxmlformats.org/officeDocument/2006/relationships/header" Target="header50.xml"/><Relationship Id="rId80" Type="http://schemas.openxmlformats.org/officeDocument/2006/relationships/header" Target="header51.xml"/><Relationship Id="rId81" Type="http://schemas.openxmlformats.org/officeDocument/2006/relationships/footer" Target="footer3.xml"/><Relationship Id="rId82" Type="http://schemas.openxmlformats.org/officeDocument/2006/relationships/header" Target="header52.xml"/><Relationship Id="rId83" Type="http://schemas.openxmlformats.org/officeDocument/2006/relationships/footer" Target="footer4.xml"/><Relationship Id="rId84" Type="http://schemas.openxmlformats.org/officeDocument/2006/relationships/header" Target="header53.xml"/><Relationship Id="rId85" Type="http://schemas.openxmlformats.org/officeDocument/2006/relationships/header" Target="header54.xml"/><Relationship Id="rId86" Type="http://schemas.openxmlformats.org/officeDocument/2006/relationships/header" Target="header55.xml"/><Relationship Id="rId87" Type="http://schemas.openxmlformats.org/officeDocument/2006/relationships/image" Target="media/image17.jpeg"/><Relationship Id="rId88" Type="http://schemas.openxmlformats.org/officeDocument/2006/relationships/header" Target="header56.xml"/><Relationship Id="rId89" Type="http://schemas.openxmlformats.org/officeDocument/2006/relationships/header" Target="header57.xml"/><Relationship Id="rId90" Type="http://schemas.openxmlformats.org/officeDocument/2006/relationships/hyperlink" Target="http://www.gzneurosci.com/SCN1Adatabase" TargetMode="External"/><Relationship Id="rId91" Type="http://schemas.openxmlformats.org/officeDocument/2006/relationships/header" Target="header58.xml"/><Relationship Id="rId92" Type="http://schemas.openxmlformats.org/officeDocument/2006/relationships/header" Target="header59.xml"/><Relationship Id="rId93" Type="http://schemas.openxmlformats.org/officeDocument/2006/relationships/header" Target="header60.xml"/><Relationship Id="rId94" Type="http://schemas.openxmlformats.org/officeDocument/2006/relationships/header" Target="header61.xml"/><Relationship Id="rId95" Type="http://schemas.openxmlformats.org/officeDocument/2006/relationships/header" Target="header62.xml"/><Relationship Id="rId96" Type="http://schemas.openxmlformats.org/officeDocument/2006/relationships/header" Target="header63.xml"/><Relationship Id="rId97" Type="http://schemas.openxmlformats.org/officeDocument/2006/relationships/header" Target="header64.xml"/><Relationship Id="rId98" Type="http://schemas.openxmlformats.org/officeDocument/2006/relationships/header" Target="header65.xml"/><Relationship Id="rId99" Type="http://schemas.openxmlformats.org/officeDocument/2006/relationships/header" Target="header66.xml"/><Relationship Id="rId100" Type="http://schemas.openxmlformats.org/officeDocument/2006/relationships/header" Target="header67.xml"/><Relationship Id="rId101" Type="http://schemas.openxmlformats.org/officeDocument/2006/relationships/header" Target="header68.xml"/><Relationship Id="rId102" Type="http://schemas.openxmlformats.org/officeDocument/2006/relationships/header" Target="header69.xml"/><Relationship Id="rId103" Type="http://schemas.openxmlformats.org/officeDocument/2006/relationships/header" Target="header70.xml"/><Relationship Id="rId104" Type="http://schemas.openxmlformats.org/officeDocument/2006/relationships/header" Target="header71.xml"/><Relationship Id="rId105" Type="http://schemas.openxmlformats.org/officeDocument/2006/relationships/header" Target="header72.xml"/><Relationship Id="rId106" Type="http://schemas.openxmlformats.org/officeDocument/2006/relationships/header" Target="header73.xml"/><Relationship Id="rId107" Type="http://schemas.openxmlformats.org/officeDocument/2006/relationships/header" Target="header74.xml"/><Relationship Id="rId108" Type="http://schemas.openxmlformats.org/officeDocument/2006/relationships/header" Target="header75.xml"/><Relationship Id="rId109" Type="http://schemas.openxmlformats.org/officeDocument/2006/relationships/header" Target="header76.xml"/><Relationship Id="rId110" Type="http://schemas.openxmlformats.org/officeDocument/2006/relationships/header" Target="header77.xml"/><Relationship Id="rId111" Type="http://schemas.openxmlformats.org/officeDocument/2006/relationships/header" Target="header78.xml"/><Relationship Id="rId112" Type="http://schemas.openxmlformats.org/officeDocument/2006/relationships/image" Target="media/image18.jpeg"/><Relationship Id="rId113" Type="http://schemas.openxmlformats.org/officeDocument/2006/relationships/header" Target="header79.xml"/><Relationship Id="rId114" Type="http://schemas.openxmlformats.org/officeDocument/2006/relationships/header" Target="header80.xml"/><Relationship Id="rId115" Type="http://schemas.openxmlformats.org/officeDocument/2006/relationships/image" Target="media/image19.jpeg"/><Relationship Id="rId116" Type="http://schemas.openxmlformats.org/officeDocument/2006/relationships/header" Target="header81.xml"/><Relationship Id="rId117" Type="http://schemas.openxmlformats.org/officeDocument/2006/relationships/image" Target="media/image20.jpeg"/><Relationship Id="rId118" Type="http://schemas.openxmlformats.org/officeDocument/2006/relationships/header" Target="header82.xml"/><Relationship Id="rId119" Type="http://schemas.openxmlformats.org/officeDocument/2006/relationships/header" Target="header83.xml"/><Relationship Id="rId120" Type="http://schemas.openxmlformats.org/officeDocument/2006/relationships/footer" Target="footer5.xml"/><Relationship Id="rId122" Type="http://schemas.openxmlformats.org/officeDocument/2006/relationships/header" Target="header84.xml"/><Relationship Id="rId123" Type="http://schemas.openxmlformats.org/officeDocument/2006/relationships/footer" Target="footer6.xml"/><Relationship Id="rId124" Type="http://schemas.openxmlformats.org/officeDocument/2006/relationships/image" Target="media/image22.jpeg"/><Relationship Id="rId125" Type="http://schemas.openxmlformats.org/officeDocument/2006/relationships/header" Target="header85.xml"/><Relationship Id="rId126" Type="http://schemas.openxmlformats.org/officeDocument/2006/relationships/header" Target="header86.xml"/><Relationship Id="rId127" Type="http://schemas.openxmlformats.org/officeDocument/2006/relationships/image" Target="media/image23.jpeg"/><Relationship Id="rId128" Type="http://schemas.openxmlformats.org/officeDocument/2006/relationships/header" Target="header87.xml"/><Relationship Id="rId129" Type="http://schemas.openxmlformats.org/officeDocument/2006/relationships/header" Target="header88.xml"/><Relationship Id="rId130" Type="http://schemas.openxmlformats.org/officeDocument/2006/relationships/header" Target="header89.xml"/><Relationship Id="rId131" Type="http://schemas.openxmlformats.org/officeDocument/2006/relationships/header" Target="header90.xml"/><Relationship Id="rId132" Type="http://schemas.openxmlformats.org/officeDocument/2006/relationships/header" Target="header91.xml"/><Relationship Id="rId133" Type="http://schemas.openxmlformats.org/officeDocument/2006/relationships/header" Target="header92.xml"/><Relationship Id="rId134" Type="http://schemas.openxmlformats.org/officeDocument/2006/relationships/header" Target="header93.xml"/><Relationship Id="rId135" Type="http://schemas.openxmlformats.org/officeDocument/2006/relationships/header" Target="header94.xml"/><Relationship Id="rId136" Type="http://schemas.openxmlformats.org/officeDocument/2006/relationships/header" Target="header95.xml"/><Relationship Id="rId137" Type="http://schemas.openxmlformats.org/officeDocument/2006/relationships/header" Target="header96.xml"/><Relationship Id="rId138" Type="http://schemas.openxmlformats.org/officeDocument/2006/relationships/hyperlink" Target="http://www.ncbi.nlm.nih.gov/pubmed?term=Selmer%20KK%5BAuthor%5D&amp;amp;cauthor=true&amp;amp;cauthor_uid=19782004" TargetMode="External"/><Relationship Id="rId139" Type="http://schemas.openxmlformats.org/officeDocument/2006/relationships/hyperlink" Target="http://www.ncbi.nlm.nih.gov/pubmed?term=Lund%20C%5BAuthor%5D&amp;amp;cauthor=true&amp;amp;cauthor_uid=19782004" TargetMode="External"/><Relationship Id="rId140" Type="http://schemas.openxmlformats.org/officeDocument/2006/relationships/hyperlink" Target="http://www.ncbi.nlm.nih.gov/pubmed?term=Brandal%20K%5BAuthor%5D&amp;amp;cauthor=true&amp;amp;cauthor_uid=19782004" TargetMode="External"/><Relationship Id="rId141" Type="http://schemas.openxmlformats.org/officeDocument/2006/relationships/hyperlink" Target="http://www.ncbi.nlm.nih.gov/pubmed?term=Undlien%20DE%5BAuthor%5D&amp;amp;cauthor=true&amp;amp;cauthor_uid=19782004" TargetMode="External"/><Relationship Id="rId142" Type="http://schemas.openxmlformats.org/officeDocument/2006/relationships/hyperlink" Target="http://www.ncbi.nlm.nih.gov/pubmed?term=Brodtkorb%20E%5BAuthor%5D&amp;amp;cauthor=true&amp;amp;cauthor_uid=19782004" TargetMode="External"/><Relationship Id="rId143" Type="http://schemas.openxmlformats.org/officeDocument/2006/relationships/hyperlink" Target="http://www.ncbi.nlm.nih.gov/pubmed/19782004" TargetMode="External"/><Relationship Id="rId144" Type="http://schemas.openxmlformats.org/officeDocument/2006/relationships/hyperlink" Target="http://www.ncbi.nlm.nih.gov/pubmed?term=%22Shi%20YW%22%5BAuthor%5D" TargetMode="External"/><Relationship Id="rId145" Type="http://schemas.openxmlformats.org/officeDocument/2006/relationships/hyperlink" Target="http://www.ncbi.nlm.nih.gov/pubmed?term=%22Yu%20MJ%22%5BAuthor%5D" TargetMode="External"/><Relationship Id="rId146" Type="http://schemas.openxmlformats.org/officeDocument/2006/relationships/hyperlink" Target="http://www.ncbi.nlm.nih.gov/pubmed?term=%22Long%20YS%22%5BAuthor%5D" TargetMode="External"/><Relationship Id="rId147" Type="http://schemas.openxmlformats.org/officeDocument/2006/relationships/hyperlink" Target="http://www.ncbi.nlm.nih.gov/pubmed?term=%22Qin%20B%22%5BAuthor%5D" TargetMode="External"/><Relationship Id="rId148" Type="http://schemas.openxmlformats.org/officeDocument/2006/relationships/hyperlink" Target="http://www.ncbi.nlm.nih.gov/pubmed?term=%22He%20N%22%5BAuthor%5D" TargetMode="External"/><Relationship Id="rId149" Type="http://schemas.openxmlformats.org/officeDocument/2006/relationships/hyperlink" Target="http://www.ncbi.nlm.nih.gov/pubmed?term=%22Meng%20H%22%5BAuthor%5D" TargetMode="External"/><Relationship Id="rId150" Type="http://schemas.openxmlformats.org/officeDocument/2006/relationships/hyperlink" Target="http://www.ncbi.nlm.nih.gov/pubmed/22151702" TargetMode="External"/><Relationship Id="rId151" Type="http://schemas.openxmlformats.org/officeDocument/2006/relationships/header" Target="header97.xml"/><Relationship Id="rId152" Type="http://schemas.openxmlformats.org/officeDocument/2006/relationships/header" Target="header98.xml"/><Relationship Id="rId153" Type="http://schemas.openxmlformats.org/officeDocument/2006/relationships/header" Target="header99.xml"/><Relationship Id="rId154" Type="http://schemas.openxmlformats.org/officeDocument/2006/relationships/header" Target="header100.xml"/><Relationship Id="rId155" Type="http://schemas.openxmlformats.org/officeDocument/2006/relationships/header" Target="header101.xml"/><Relationship Id="rId156" Type="http://schemas.openxmlformats.org/officeDocument/2006/relationships/header" Target="header102.xml"/><Relationship Id="rId157" Type="http://schemas.openxmlformats.org/officeDocument/2006/relationships/header" Target="header103.xml"/><Relationship Id="rId158" Type="http://schemas.openxmlformats.org/officeDocument/2006/relationships/footer" Target="footer7.xml"/><Relationship Id="rId159" Type="http://schemas.openxmlformats.org/officeDocument/2006/relationships/header" Target="header104.xml"/><Relationship Id="rId160" Type="http://schemas.openxmlformats.org/officeDocument/2006/relationships/header" Target="header105.xml"/><Relationship Id="rId161" Type="http://schemas.openxmlformats.org/officeDocument/2006/relationships/header" Target="header106.xml"/><Relationship Id="rId162" Type="http://schemas.openxmlformats.org/officeDocument/2006/relationships/header" Target="header107.xml"/><Relationship Id="rId163" Type="http://schemas.openxmlformats.org/officeDocument/2006/relationships/header" Target="header108.xml"/><Relationship Id="rId164" Type="http://schemas.openxmlformats.org/officeDocument/2006/relationships/header" Target="header109.xml"/><Relationship Id="rId165" Type="http://schemas.openxmlformats.org/officeDocument/2006/relationships/footer" Target="footer8.xml"/><Relationship Id="rId166" Type="http://schemas.openxmlformats.org/officeDocument/2006/relationships/header" Target="header110.xml"/><Relationship Id="rId167" Type="http://schemas.openxmlformats.org/officeDocument/2006/relationships/header" Target="header111.xml"/><Relationship Id="rId168" Type="http://schemas.openxmlformats.org/officeDocument/2006/relationships/header" Target="header112.xml"/><Relationship Id="rId169" Type="http://schemas.openxmlformats.org/officeDocument/2006/relationships/numbering" Target="numbering.xml"/><Relationship Id="rId170" Type="http://schemas.openxmlformats.org/officeDocument/2006/relationships/endnotes" Target="endnotes.xml"/><Relationship Id="rId171" Type="http://schemas.openxmlformats.org/officeDocument/2006/relationships/footer" Target="footer9.xml"/><Relationship Id="rId172" Type="http://schemas.openxmlformats.org/officeDocument/2006/relationships/footer" Target="footer10.xml"/><Relationship Id="rId173" Type="http://schemas.openxmlformats.org/officeDocument/2006/relationships/footer" Target="footer11.xml"/><Relationship Id="rId175" Type="http://schemas.openxmlformats.org/officeDocument/2006/relationships/footer" Target="footer12.xml"/><Relationship Id="rId176" Type="http://schemas.openxmlformats.org/officeDocument/2006/relationships/header" Target="header113.xml"/><Relationship Id="rId177" Type="http://schemas.openxmlformats.org/officeDocument/2006/relationships/footer" Target="footer13.xml"/><Relationship Id="rId178" Type="http://schemas.openxmlformats.org/officeDocument/2006/relationships/footer" Target="footer14.xml"/><Relationship Id="rId179" Type="http://schemas.openxmlformats.org/officeDocument/2006/relationships/footer" Target="footer15.xml"/><Relationship Id="rId180" Type="http://schemas.openxmlformats.org/officeDocument/2006/relationships/footer" Target="footer16.xml"/><Relationship Id="rId181" Type="http://schemas.openxmlformats.org/officeDocument/2006/relationships/header" Target="header114.xml"/><Relationship Id="rId182" Type="http://schemas.openxmlformats.org/officeDocument/2006/relationships/header" Target="header115.xml"/><Relationship Id="rId183" Type="http://schemas.openxmlformats.org/officeDocument/2006/relationships/footer" Target="footer17.xml"/><Relationship Id="rId184" Type="http://schemas.openxmlformats.org/officeDocument/2006/relationships/header" Target="header116.xml"/><Relationship Id="rId185" Type="http://schemas.openxmlformats.org/officeDocument/2006/relationships/header" Target="header117.xml"/><Relationship Id="rId186" Type="http://schemas.openxmlformats.org/officeDocument/2006/relationships/header" Target="header118.xml"/><Relationship Id="rId187" Type="http://schemas.openxmlformats.org/officeDocument/2006/relationships/footer" Target="footer18.xml"/><Relationship Id="rId188" Type="http://schemas.openxmlformats.org/officeDocument/2006/relationships/footer" Target="footer19.xml"/><Relationship Id="rId189" Type="http://schemas.openxmlformats.org/officeDocument/2006/relationships/footer" Target="footer20.xml"/><Relationship Id="rId190" Type="http://schemas.openxmlformats.org/officeDocument/2006/relationships/header" Target="header119.xml"/><Relationship Id="rId191" Type="http://schemas.openxmlformats.org/officeDocument/2006/relationships/header" Target="header120.xml"/><Relationship Id="rId192" Type="http://schemas.openxmlformats.org/officeDocument/2006/relationships/header" Target="header121.xml"/><Relationship Id="rId193" Type="http://schemas.openxmlformats.org/officeDocument/2006/relationships/footer" Target="footer21.xml"/><Relationship Id="rId194" Type="http://schemas.openxmlformats.org/officeDocument/2006/relationships/footer" Target="footer22.xml"/><Relationship Id="rId195" Type="http://schemas.openxmlformats.org/officeDocument/2006/relationships/footer" Target="footer23.xml"/><Relationship Id="rId196" Type="http://schemas.openxmlformats.org/officeDocument/2006/relationships/header" Target="header122.xml"/><Relationship Id="rId197" Type="http://schemas.openxmlformats.org/officeDocument/2006/relationships/header" Target="header123.xml"/><Relationship Id="rId198" Type="http://schemas.openxmlformats.org/officeDocument/2006/relationships/header" Target="header124.xml"/><Relationship Id="rId199" Type="http://schemas.openxmlformats.org/officeDocument/2006/relationships/footer" Target="footer24.xml"/><Relationship Id="rId200" Type="http://schemas.openxmlformats.org/officeDocument/2006/relationships/footer" Target="footer25.xml"/><Relationship Id="rId201" Type="http://schemas.openxmlformats.org/officeDocument/2006/relationships/footer" Target="footer26.xml"/><Relationship Id="rId202" Type="http://schemas.openxmlformats.org/officeDocument/2006/relationships/header" Target="header125.xml"/><Relationship Id="rId203" Type="http://schemas.openxmlformats.org/officeDocument/2006/relationships/header" Target="header126.xml"/><Relationship Id="rId204" Type="http://schemas.openxmlformats.org/officeDocument/2006/relationships/header" Target="header127.xml"/><Relationship Id="rId205" Type="http://schemas.openxmlformats.org/officeDocument/2006/relationships/footer" Target="footer27.xml"/><Relationship Id="rId206" Type="http://schemas.openxmlformats.org/officeDocument/2006/relationships/footer" Target="footer28.xml"/><Relationship Id="rId207" Type="http://schemas.openxmlformats.org/officeDocument/2006/relationships/footer" Target="footer29.xml"/><Relationship Id="rId208" Type="http://schemas.openxmlformats.org/officeDocument/2006/relationships/header" Target="header128.xml"/><Relationship Id="rId209" Type="http://schemas.openxmlformats.org/officeDocument/2006/relationships/header" Target="header129.xml"/><Relationship Id="rId210" Type="http://schemas.openxmlformats.org/officeDocument/2006/relationships/header" Target="header130.xml"/><Relationship Id="rId211" Type="http://schemas.openxmlformats.org/officeDocument/2006/relationships/footer" Target="footer30.xml"/><Relationship Id="rId212" Type="http://schemas.openxmlformats.org/officeDocument/2006/relationships/footer" Target="footer31.xml"/><Relationship Id="rId213" Type="http://schemas.openxmlformats.org/officeDocument/2006/relationships/footer" Target="footer32.xml"/><Relationship Id="rId214" Type="http://schemas.openxmlformats.org/officeDocument/2006/relationships/header" Target="header131.xml"/><Relationship Id="rId215" Type="http://schemas.openxmlformats.org/officeDocument/2006/relationships/header" Target="header132.xml"/><Relationship Id="rId216" Type="http://schemas.openxmlformats.org/officeDocument/2006/relationships/header" Target="header133.xml"/><Relationship Id="rId217" Type="http://schemas.openxmlformats.org/officeDocument/2006/relationships/footer" Target="footer33.xml"/><Relationship Id="rId218" Type="http://schemas.openxmlformats.org/officeDocument/2006/relationships/footer" Target="footer34.xml"/><Relationship Id="rId219" Type="http://schemas.openxmlformats.org/officeDocument/2006/relationships/footer" Target="footer35.xml"/><Relationship Id="rId220" Type="http://schemas.openxmlformats.org/officeDocument/2006/relationships/header" Target="header134.xml"/><Relationship Id="rId221" Type="http://schemas.openxmlformats.org/officeDocument/2006/relationships/header" Target="header135.xml"/><Relationship Id="rId222" Type="http://schemas.openxmlformats.org/officeDocument/2006/relationships/header" Target="header136.xml"/><Relationship Id="rId223" Type="http://schemas.openxmlformats.org/officeDocument/2006/relationships/footer" Target="footer36.xml"/><Relationship Id="rId224" Type="http://schemas.openxmlformats.org/officeDocument/2006/relationships/footer" Target="footer37.xml"/><Relationship Id="rId225" Type="http://schemas.openxmlformats.org/officeDocument/2006/relationships/footer" Target="footer38.xml"/><Relationship Id="rId226" Type="http://schemas.openxmlformats.org/officeDocument/2006/relationships/header" Target="header137.xml"/><Relationship Id="rId227" Type="http://schemas.openxmlformats.org/officeDocument/2006/relationships/header" Target="header138.xml"/><Relationship Id="rId228" Type="http://schemas.openxmlformats.org/officeDocument/2006/relationships/header" Target="header139.xml"/><Relationship Id="rId229" Type="http://schemas.openxmlformats.org/officeDocument/2006/relationships/footer" Target="footer39.xml"/><Relationship Id="rId230" Type="http://schemas.openxmlformats.org/officeDocument/2006/relationships/footer" Target="footer40.xml"/><Relationship Id="rId231" Type="http://schemas.openxmlformats.org/officeDocument/2006/relationships/footer" Target="footer41.xml"/><Relationship Id="rId232" Type="http://schemas.openxmlformats.org/officeDocument/2006/relationships/header" Target="header140.xml"/><Relationship Id="rId233" Type="http://schemas.openxmlformats.org/officeDocument/2006/relationships/header" Target="header141.xml"/><Relationship Id="rId234" Type="http://schemas.openxmlformats.org/officeDocument/2006/relationships/header" Target="header142.xml"/><Relationship Id="rId235" Type="http://schemas.openxmlformats.org/officeDocument/2006/relationships/footer" Target="footer42.xml"/><Relationship Id="rId236" Type="http://schemas.openxmlformats.org/officeDocument/2006/relationships/footer" Target="footer43.xml"/><Relationship Id="rId237" Type="http://schemas.openxmlformats.org/officeDocument/2006/relationships/footer" Target="footer44.xml"/><Relationship Id="rId238" Type="http://schemas.openxmlformats.org/officeDocument/2006/relationships/header" Target="header143.xml"/><Relationship Id="rId239" Type="http://schemas.openxmlformats.org/officeDocument/2006/relationships/header" Target="header144.xml"/><Relationship Id="rId240" Type="http://schemas.openxmlformats.org/officeDocument/2006/relationships/header" Target="header145.xml"/><Relationship Id="rId241" Type="http://schemas.openxmlformats.org/officeDocument/2006/relationships/footer" Target="footer45.xml"/><Relationship Id="rId242" Type="http://schemas.openxmlformats.org/officeDocument/2006/relationships/footer" Target="footer46.xml"/><Relationship Id="rId243" Type="http://schemas.openxmlformats.org/officeDocument/2006/relationships/footer" Target="footer47.xml"/><Relationship Id="rId244" Type="http://schemas.openxmlformats.org/officeDocument/2006/relationships/header" Target="header146.xml"/><Relationship Id="rId245" Type="http://schemas.openxmlformats.org/officeDocument/2006/relationships/header" Target="header147.xml"/><Relationship Id="rId246" Type="http://schemas.openxmlformats.org/officeDocument/2006/relationships/header" Target="header148.xml"/><Relationship Id="rId247" Type="http://schemas.openxmlformats.org/officeDocument/2006/relationships/footer" Target="footer48.xml"/><Relationship Id="rId248" Type="http://schemas.openxmlformats.org/officeDocument/2006/relationships/footer" Target="footer49.xml"/><Relationship Id="rId249" Type="http://schemas.openxmlformats.org/officeDocument/2006/relationships/footer" Target="footer50.xml"/><Relationship Id="rId250" Type="http://schemas.openxmlformats.org/officeDocument/2006/relationships/header" Target="header149.xml"/><Relationship Id="rId251" Type="http://schemas.openxmlformats.org/officeDocument/2006/relationships/header" Target="header150.xml"/><Relationship Id="rId252" Type="http://schemas.openxmlformats.org/officeDocument/2006/relationships/header" Target="header151.xml"/><Relationship Id="rId253" Type="http://schemas.openxmlformats.org/officeDocument/2006/relationships/footer" Target="footer51.xml"/><Relationship Id="rId254" Type="http://schemas.openxmlformats.org/officeDocument/2006/relationships/footer" Target="footer52.xml"/><Relationship Id="rId255" Type="http://schemas.openxmlformats.org/officeDocument/2006/relationships/footer" Target="footer53.xml"/><Relationship Id="rId256" Type="http://schemas.openxmlformats.org/officeDocument/2006/relationships/header" Target="header152.xml"/><Relationship Id="rId257" Type="http://schemas.openxmlformats.org/officeDocument/2006/relationships/header" Target="header153.xml"/><Relationship Id="rId258" Type="http://schemas.openxmlformats.org/officeDocument/2006/relationships/header" Target="header154.xml"/><Relationship Id="rId259" Type="http://schemas.openxmlformats.org/officeDocument/2006/relationships/footer" Target="footer54.xml"/><Relationship Id="rId260" Type="http://schemas.openxmlformats.org/officeDocument/2006/relationships/footer" Target="footer55.xml"/><Relationship Id="rId261" Type="http://schemas.openxmlformats.org/officeDocument/2006/relationships/footer" Target="footer56.xml"/><Relationship Id="rId262" Type="http://schemas.openxmlformats.org/officeDocument/2006/relationships/header" Target="header155.xml"/><Relationship Id="rId263" Type="http://schemas.openxmlformats.org/officeDocument/2006/relationships/header" Target="header156.xml"/><Relationship Id="rId264" Type="http://schemas.openxmlformats.org/officeDocument/2006/relationships/header" Target="header157.xml"/><Relationship Id="rId265" Type="http://schemas.openxmlformats.org/officeDocument/2006/relationships/footer" Target="footer57.xml"/><Relationship Id="rId266" Type="http://schemas.openxmlformats.org/officeDocument/2006/relationships/footer" Target="footer58.xml"/><Relationship Id="rId267" Type="http://schemas.openxmlformats.org/officeDocument/2006/relationships/footer" Target="footer59.xml"/><Relationship Id="rId268" Type="http://schemas.openxmlformats.org/officeDocument/2006/relationships/header" Target="header158.xml"/><Relationship Id="rId269" Type="http://schemas.openxmlformats.org/officeDocument/2006/relationships/header" Target="header159.xml"/><Relationship Id="rId270" Type="http://schemas.openxmlformats.org/officeDocument/2006/relationships/header" Target="header160.xml"/><Relationship Id="rId271" Type="http://schemas.openxmlformats.org/officeDocument/2006/relationships/footer" Target="footer60.xml"/><Relationship Id="rId272" Type="http://schemas.openxmlformats.org/officeDocument/2006/relationships/footer" Target="footer61.xml"/><Relationship Id="rId273" Type="http://schemas.openxmlformats.org/officeDocument/2006/relationships/footer" Target="footer62.xml"/><Relationship Id="rId274" Type="http://schemas.openxmlformats.org/officeDocument/2006/relationships/header" Target="header161.xml"/><Relationship Id="rId275" Type="http://schemas.openxmlformats.org/officeDocument/2006/relationships/header" Target="header162.xml"/><Relationship Id="rId276" Type="http://schemas.openxmlformats.org/officeDocument/2006/relationships/header" Target="header163.xml"/><Relationship Id="rId277" Type="http://schemas.openxmlformats.org/officeDocument/2006/relationships/footer" Target="footer63.xml"/><Relationship Id="rId278" Type="http://schemas.openxmlformats.org/officeDocument/2006/relationships/footer" Target="footer64.xml"/><Relationship Id="rId279" Type="http://schemas.openxmlformats.org/officeDocument/2006/relationships/footer" Target="footer65.xml"/><Relationship Id="rId280" Type="http://schemas.openxmlformats.org/officeDocument/2006/relationships/header" Target="header164.xml"/><Relationship Id="rId281" Type="http://schemas.openxmlformats.org/officeDocument/2006/relationships/header" Target="header165.xml"/><Relationship Id="rId282" Type="http://schemas.openxmlformats.org/officeDocument/2006/relationships/header" Target="header166.xml"/><Relationship Id="rId283" Type="http://schemas.openxmlformats.org/officeDocument/2006/relationships/footer" Target="footer66.xml"/><Relationship Id="rId284" Type="http://schemas.openxmlformats.org/officeDocument/2006/relationships/footer" Target="footer67.xml"/><Relationship Id="rId285" Type="http://schemas.openxmlformats.org/officeDocument/2006/relationships/footer" Target="footer68.xml"/><Relationship Id="rId286" Type="http://schemas.openxmlformats.org/officeDocument/2006/relationships/header" Target="header167.xml"/><Relationship Id="rId287" Type="http://schemas.openxmlformats.org/officeDocument/2006/relationships/header" Target="header168.xml"/><Relationship Id="rId288" Type="http://schemas.openxmlformats.org/officeDocument/2006/relationships/header" Target="header169.xml"/><Relationship Id="rId289" Type="http://schemas.openxmlformats.org/officeDocument/2006/relationships/footer" Target="footer69.xml"/><Relationship Id="rId290" Type="http://schemas.openxmlformats.org/officeDocument/2006/relationships/footer" Target="footer70.xml"/><Relationship Id="rId291" Type="http://schemas.openxmlformats.org/officeDocument/2006/relationships/footer" Target="footer71.xml"/><Relationship Id="rId292" Type="http://schemas.openxmlformats.org/officeDocument/2006/relationships/header" Target="header170.xml"/><Relationship Id="rId293" Type="http://schemas.openxmlformats.org/officeDocument/2006/relationships/header" Target="header171.xml"/><Relationship Id="rId294" Type="http://schemas.openxmlformats.org/officeDocument/2006/relationships/header" Target="header172.xml"/><Relationship Id="rId295" Type="http://schemas.openxmlformats.org/officeDocument/2006/relationships/footer" Target="footer72.xml"/><Relationship Id="rId296" Type="http://schemas.openxmlformats.org/officeDocument/2006/relationships/footer" Target="footer73.xml"/><Relationship Id="rId297" Type="http://schemas.openxmlformats.org/officeDocument/2006/relationships/footer" Target="footer74.xml"/><Relationship Id="rId298" Type="http://schemas.openxmlformats.org/officeDocument/2006/relationships/header" Target="header173.xml"/><Relationship Id="rId299" Type="http://schemas.openxmlformats.org/officeDocument/2006/relationships/header" Target="header174.xml"/><Relationship Id="rId300" Type="http://schemas.openxmlformats.org/officeDocument/2006/relationships/header" Target="header175.xml"/><Relationship Id="rId301" Type="http://schemas.openxmlformats.org/officeDocument/2006/relationships/footer" Target="footer75.xml"/><Relationship Id="rId302" Type="http://schemas.openxmlformats.org/officeDocument/2006/relationships/footer" Target="footer76.xml"/><Relationship Id="rId303" Type="http://schemas.openxmlformats.org/officeDocument/2006/relationships/footer" Target="footer77.xml"/><Relationship Id="rId304" Type="http://schemas.openxmlformats.org/officeDocument/2006/relationships/header" Target="header176.xml"/><Relationship Id="rId305" Type="http://schemas.openxmlformats.org/officeDocument/2006/relationships/header" Target="header177.xml"/><Relationship Id="rId306" Type="http://schemas.openxmlformats.org/officeDocument/2006/relationships/header" Target="header178.xml"/><Relationship Id="rId307" Type="http://schemas.openxmlformats.org/officeDocument/2006/relationships/footer" Target="footer78.xml"/><Relationship Id="rId308" Type="http://schemas.openxmlformats.org/officeDocument/2006/relationships/footer" Target="footer79.xml"/><Relationship Id="rId309" Type="http://schemas.openxmlformats.org/officeDocument/2006/relationships/footer" Target="footer80.xml"/><Relationship Id="rId310" Type="http://schemas.openxmlformats.org/officeDocument/2006/relationships/header" Target="header179.xml"/><Relationship Id="rId311" Type="http://schemas.openxmlformats.org/officeDocument/2006/relationships/header" Target="header180.xml"/><Relationship Id="rId312" Type="http://schemas.openxmlformats.org/officeDocument/2006/relationships/header" Target="header181.xml"/><Relationship Id="rId313" Type="http://schemas.openxmlformats.org/officeDocument/2006/relationships/footer" Target="footer81.xml"/><Relationship Id="rId314" Type="http://schemas.openxmlformats.org/officeDocument/2006/relationships/footer" Target="footer82.xml"/><Relationship Id="rId315" Type="http://schemas.openxmlformats.org/officeDocument/2006/relationships/footer" Target="footer83.xml"/><Relationship Id="rId316" Type="http://schemas.openxmlformats.org/officeDocument/2006/relationships/header" Target="header182.xml"/><Relationship Id="rId317" Type="http://schemas.openxmlformats.org/officeDocument/2006/relationships/header" Target="header183.xml"/><Relationship Id="rId318" Type="http://schemas.openxmlformats.org/officeDocument/2006/relationships/header" Target="header184.xml"/><Relationship Id="rId319" Type="http://schemas.openxmlformats.org/officeDocument/2006/relationships/footer" Target="footer84.xml"/><Relationship Id="rId320" Type="http://schemas.openxmlformats.org/officeDocument/2006/relationships/header" Target="header185.xml"/><Relationship Id="rId32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2017-03-17T21:32:42Z</dcterms:created>
  <dcterms:modified xsi:type="dcterms:W3CDTF">2017-03-17T21:32:42Z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2015-06-03T00:00:00Z</vt:filetime>
  </property>
  <property fmtid="{D5CDD505-2E9C-101B-9397-08002B2CF9AE}" pid="3" name="Creator">
    <vt:lpwstr>Acrobat PDFMaker 10.1 Word 版</vt:lpwstr>
  </property>
  <property fmtid="{D5CDD505-2E9C-101B-9397-08002B2CF9AE}" pid="4" name="LastSaved">
    <vt:filetime>2017-03-17T00:00:00Z</vt:filetime>
  </property>
</Properties>
</file>