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oter11.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footer1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footer14.xml" ContentType="application/vnd.openxmlformats-officedocument.wordprocessingml.footer+xml"/>
  <Override PartName="/word/header62.xml" ContentType="application/vnd.openxmlformats-officedocument.wordprocessingml.header+xml"/>
  <Override PartName="/word/footer15.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footer16.xml" ContentType="application/vnd.openxmlformats-officedocument.wordprocessingml.footer+xml"/>
  <Override PartName="/word/header68.xml" ContentType="application/vnd.openxmlformats-officedocument.wordprocessingml.header+xml"/>
  <Override PartName="/word/footer17.xml" ContentType="application/vnd.openxmlformats-officedocument.wordprocessingml.footer+xml"/>
  <Override PartName="/word/header69.xml" ContentType="application/vnd.openxmlformats-officedocument.wordprocessingml.header+xml"/>
  <Override PartName="/word/footer18.xml" ContentType="application/vnd.openxmlformats-officedocument.wordprocessingml.footer+xml"/>
  <Override PartName="/word/header70.xml" ContentType="application/vnd.openxmlformats-officedocument.wordprocessingml.header+xml"/>
  <Override PartName="/word/footer19.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footer20.xml" ContentType="application/vnd.openxmlformats-officedocument.wordprocessingml.footer+xml"/>
  <Override PartName="/word/header74.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5.xml" ContentType="application/vnd.openxmlformats-officedocument.wordprocessingml.header+xml"/>
  <Override PartName="/word/header7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7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36.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8101" w:val="left" w:leader="none"/>
          <w:tab w:pos="10156" w:val="left" w:leader="none"/>
        </w:tabs>
        <w:spacing w:before="29"/>
        <w:ind w:leftChars="0" w:left="1800" w:rightChars="0" w:right="0" w:firstLineChars="0" w:firstLine="0"/>
        <w:jc w:val="left"/>
        <w:rPr>
          <w:rFonts w:ascii="Times New Roman" w:eastAsia="Times New Roman"/>
          <w:sz w:val="21"/>
        </w:rPr>
      </w:pPr>
      <w:bookmarkStart w:name="封面 " w:id="1"/>
      <w:bookmarkEnd w:id="1"/>
      <w:r/>
      <w:r>
        <w:rPr>
          <w:rFonts w:ascii="楷体" w:eastAsia="楷体" w:hint="eastAsia"/>
          <w:sz w:val="21"/>
        </w:rPr>
        <w:t>学校</w:t>
      </w:r>
      <w:r>
        <w:rPr>
          <w:rFonts w:ascii="楷体" w:eastAsia="楷体" w:hint="eastAsia"/>
          <w:spacing w:val="-2"/>
          <w:sz w:val="21"/>
        </w:rPr>
        <w:t>代</w:t>
      </w:r>
      <w:r>
        <w:rPr>
          <w:rFonts w:ascii="楷体" w:eastAsia="楷体" w:hint="eastAsia"/>
          <w:sz w:val="21"/>
        </w:rPr>
        <w:t>码： </w:t>
      </w:r>
      <w:r>
        <w:rPr>
          <w:rFonts w:ascii="Times New Roman" w:eastAsia="Times New Roman"/>
          <w:sz w:val="21"/>
          <w:u w:val="single"/>
        </w:rPr>
        <w:t>10385</w:t>
      </w:r>
      <w:r>
        <w:rPr>
          <w:rFonts w:ascii="Times New Roman" w:eastAsia="Times New Roman"/>
          <w:sz w:val="21"/>
        </w:rPr>
        <w:tab/>
      </w:r>
      <w:r>
        <w:rPr>
          <w:rFonts w:ascii="楷体" w:eastAsia="楷体" w:hint="eastAsia"/>
          <w:sz w:val="21"/>
        </w:rPr>
        <w:t>分</w:t>
      </w:r>
      <w:r>
        <w:rPr>
          <w:rFonts w:ascii="楷体" w:eastAsia="楷体" w:hint="eastAsia"/>
          <w:spacing w:val="-2"/>
          <w:sz w:val="21"/>
        </w:rPr>
        <w:t>类</w:t>
      </w:r>
      <w:r>
        <w:rPr>
          <w:rFonts w:ascii="楷体" w:eastAsia="楷体" w:hint="eastAsia"/>
          <w:sz w:val="21"/>
        </w:rPr>
        <w:t>号</w:t>
      </w:r>
      <w:r>
        <w:rPr>
          <w:rFonts w:ascii="楷体" w:eastAsia="楷体" w:hint="eastAsia"/>
          <w:spacing w:val="-2"/>
          <w:sz w:val="21"/>
        </w:rPr>
        <w:t>：</w:t>
      </w:r>
      <w:r>
        <w:rPr>
          <w:rFonts w:ascii="Times New Roman" w:eastAsia="Times New Roman"/>
          <w:sz w:val="21"/>
          <w:u w:val="single"/>
        </w:rPr>
        <w:t> </w:t>
      </w:r>
      <w:r w:rsidRPr="00000000">
        <w:tab/>
      </w:r>
    </w:p>
    <w:p w:rsidR="0018722C">
      <w:pPr>
        <w:tabs>
          <w:tab w:pos="4531" w:val="left" w:leader="none"/>
          <w:tab w:pos="8101" w:val="left" w:leader="none"/>
          <w:tab w:pos="8521" w:val="left" w:leader="none"/>
          <w:tab w:pos="10144" w:val="left" w:leader="none"/>
        </w:tabs>
        <w:spacing w:before="97"/>
        <w:ind w:leftChars="0" w:left="1800" w:rightChars="0" w:right="0" w:firstLineChars="0" w:firstLine="0"/>
        <w:jc w:val="left"/>
        <w:rPr>
          <w:rFonts w:ascii="Times New Roman" w:eastAsia="Times New Roman"/>
          <w:sz w:val="21"/>
        </w:rPr>
      </w:pPr>
      <w:r>
        <w:rPr>
          <w:rFonts w:ascii="楷体" w:eastAsia="楷体" w:hint="eastAsia"/>
          <w:sz w:val="21"/>
        </w:rPr>
        <w:t>研究</w:t>
      </w:r>
      <w:r>
        <w:rPr>
          <w:rFonts w:ascii="楷体" w:eastAsia="楷体" w:hint="eastAsia"/>
          <w:spacing w:val="-2"/>
          <w:sz w:val="21"/>
        </w:rPr>
        <w:t>生</w:t>
      </w:r>
      <w:r>
        <w:rPr>
          <w:rFonts w:ascii="楷体" w:eastAsia="楷体" w:hint="eastAsia"/>
          <w:sz w:val="21"/>
        </w:rPr>
        <w:t>学</w:t>
      </w:r>
      <w:r>
        <w:rPr>
          <w:rFonts w:ascii="楷体" w:eastAsia="楷体" w:hint="eastAsia"/>
          <w:spacing w:val="-2"/>
          <w:sz w:val="21"/>
        </w:rPr>
        <w:t>号</w:t>
      </w:r>
      <w:r>
        <w:rPr>
          <w:rFonts w:ascii="楷体" w:eastAsia="楷体" w:hint="eastAsia"/>
          <w:sz w:val="21"/>
        </w:rPr>
        <w:t>：</w:t>
      </w:r>
      <w:r>
        <w:rPr>
          <w:rFonts w:ascii="楷体" w:eastAsia="楷体" w:hint="eastAsia"/>
          <w:sz w:val="21"/>
          <w:u w:val="single"/>
        </w:rPr>
        <w:t> </w:t>
      </w:r>
      <w:r>
        <w:rPr>
          <w:rFonts w:ascii="楷体" w:eastAsia="楷体" w:hint="eastAsia"/>
          <w:spacing w:val="0"/>
          <w:sz w:val="21"/>
          <w:u w:val="single"/>
        </w:rPr>
        <w:t> </w:t>
      </w:r>
      <w:r>
        <w:rPr>
          <w:rFonts w:ascii="Times New Roman" w:eastAsia="Times New Roman"/>
          <w:sz w:val="21"/>
          <w:u w:val="single"/>
        </w:rPr>
        <w:t>1200612024</w:t>
      </w:r>
      <w:r w:rsidRPr="00000000">
        <w:tab/>
      </w:r>
      <w:r>
        <w:rPr>
          <w:rFonts w:ascii="Times New Roman" w:eastAsia="Times New Roman"/>
          <w:sz w:val="21"/>
        </w:rPr>
        <w:tab/>
      </w:r>
      <w:r>
        <w:rPr>
          <w:rFonts w:ascii="楷体" w:eastAsia="楷体" w:hint="eastAsia"/>
          <w:sz w:val="21"/>
        </w:rPr>
        <w:t>密</w:t>
      </w:r>
      <w:r w:rsidRPr="00000000">
        <w:tab/>
        <w:t>级</w:t>
      </w:r>
      <w:r>
        <w:rPr>
          <w:rFonts w:ascii="楷体" w:eastAsia="楷体" w:hint="eastAsia"/>
          <w:spacing w:val="-2"/>
          <w:sz w:val="21"/>
        </w:rPr>
        <w:t>：</w:t>
      </w:r>
      <w:r>
        <w:rPr>
          <w:rFonts w:ascii="Times New Roman" w:eastAsia="Times New Roman"/>
          <w:sz w:val="21"/>
          <w:u w:val="single"/>
        </w:rPr>
        <w:t> </w:t>
      </w:r>
      <w:r w:rsidRPr="00000000">
        <w:tab/>
      </w:r>
    </w:p>
    <w:p w:rsidR="0018722C">
      <w:pPr>
        <w:pStyle w:val="aff"/>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14604</wp:posOffset>
            </wp:positionH>
            <wp:positionV relativeFrom="paragraph">
              <wp:posOffset>128904</wp:posOffset>
            </wp:positionV>
            <wp:extent cx="7523419" cy="2647187"/>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23419" cy="2647187"/>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line="405" w:lineRule="auto" w:before="190"/>
        <w:ind w:leftChars="0" w:left="1949" w:rightChars="0" w:right="1952" w:firstLineChars="0" w:firstLine="54"/>
        <w:jc w:val="center"/>
        <w:rPr>
          <w:rFonts w:ascii="Times New Roman" w:hAnsi="Times New Roman" w:eastAsia="Times New Roman"/>
          <w:b/>
          <w:sz w:val="32"/>
        </w:rPr>
      </w:pPr>
      <w:r>
        <w:rPr>
          <w:b/>
          <w:sz w:val="32"/>
        </w:rPr>
        <w:t>大学生就业中的政府责任研究——以泉州市为例 </w:t>
      </w:r>
      <w:r>
        <w:rPr>
          <w:rFonts w:ascii="Times New Roman" w:hAnsi="Times New Roman" w:eastAsia="Times New Roman"/>
          <w:b/>
          <w:sz w:val="32"/>
        </w:rPr>
        <w:t>Research on government responsibility in College</w:t>
      </w:r>
      <w:r>
        <w:rPr>
          <w:rFonts w:ascii="Times New Roman" w:hAnsi="Times New Roman" w:eastAsia="Times New Roman"/>
          <w:b/>
          <w:spacing w:val="-22"/>
          <w:sz w:val="32"/>
        </w:rPr>
        <w:t> </w:t>
      </w:r>
      <w:r>
        <w:rPr>
          <w:rFonts w:ascii="Times New Roman" w:hAnsi="Times New Roman" w:eastAsia="Times New Roman"/>
          <w:b/>
          <w:sz w:val="32"/>
        </w:rPr>
        <w:t>Students Employment</w:t>
      </w:r>
      <w:r>
        <w:rPr>
          <w:rFonts w:ascii="Times New Roman" w:hAnsi="Times New Roman" w:eastAsia="Times New Roman"/>
          <w:b/>
          <w:spacing w:val="-2"/>
          <w:sz w:val="32"/>
        </w:rPr>
        <w:t> --</w:t>
      </w:r>
      <w:r>
        <w:rPr>
          <w:rFonts w:ascii="Times New Roman" w:hAnsi="Times New Roman" w:eastAsia="Times New Roman"/>
          <w:b/>
          <w:spacing w:val="-2"/>
          <w:sz w:val="32"/>
        </w:rPr>
        <w:t>Taking </w:t>
      </w:r>
      <w:r>
        <w:rPr>
          <w:rFonts w:ascii="Times New Roman" w:hAnsi="Times New Roman" w:eastAsia="Times New Roman"/>
          <w:b/>
          <w:sz w:val="32"/>
        </w:rPr>
        <w:t>Quanzhou city as an</w:t>
      </w:r>
      <w:r>
        <w:rPr>
          <w:rFonts w:ascii="Times New Roman" w:hAnsi="Times New Roman" w:eastAsia="Times New Roman"/>
          <w:b/>
          <w:spacing w:val="-4"/>
          <w:sz w:val="32"/>
        </w:rPr>
        <w:t> </w:t>
      </w:r>
      <w:r>
        <w:rPr>
          <w:rFonts w:ascii="Times New Roman" w:hAnsi="Times New Roman" w:eastAsia="Times New Roman"/>
          <w:b/>
          <w:sz w:val="32"/>
        </w:rPr>
        <w:t>example</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tabs>
          <w:tab w:pos="5600" w:val="left" w:leader="none"/>
          <w:tab w:pos="6025" w:val="left" w:leader="none"/>
          <w:tab w:pos="6162" w:val="left" w:leader="none"/>
          <w:tab w:pos="9457" w:val="left" w:leader="none"/>
        </w:tabs>
        <w:spacing w:line="369" w:lineRule="auto" w:before="0"/>
        <w:ind w:leftChars="0" w:left="3217" w:rightChars="0" w:right="2446" w:firstLineChars="0" w:firstLine="0"/>
        <w:jc w:val="both"/>
        <w:rPr>
          <w:b/>
          <w:sz w:val="28"/>
        </w:rPr>
        <w:sectPr w:rsidR="00556256">
          <w:pgSz w:w="11910" w:h="16840"/>
          <w:pgMar w:top="1380" w:bottom="280" w:left="0" w:right="0"/>
        </w:sectPr>
      </w:pPr>
      <w:r>
        <w:rPr>
          <w:rFonts w:ascii="黑体" w:eastAsia="黑体" w:hint="eastAsia"/>
          <w:sz w:val="28"/>
        </w:rPr>
        <w:t>作者姓</w:t>
      </w:r>
      <w:r>
        <w:rPr>
          <w:rFonts w:ascii="黑体" w:eastAsia="黑体" w:hint="eastAsia"/>
          <w:spacing w:val="-2"/>
          <w:sz w:val="28"/>
        </w:rPr>
        <w:t>名</w:t>
      </w:r>
      <w:r>
        <w:rPr>
          <w:rFonts w:ascii="黑体" w:eastAsia="黑体" w:hint="eastAsia"/>
          <w:sz w:val="28"/>
        </w:rPr>
        <w:t>：</w:t>
      </w:r>
      <w:r>
        <w:rPr>
          <w:rFonts w:ascii="黑体" w:eastAsia="黑体" w:hint="eastAsia"/>
          <w:position w:val="-5"/>
          <w:sz w:val="28"/>
          <w:u w:val="single"/>
        </w:rPr>
        <w:t> </w:t>
      </w:r>
      <w:r w:rsidRPr="00000000">
        <w:tab/>
        <w:tab/>
      </w:r>
      <w:r>
        <w:rPr>
          <w:b/>
          <w:w w:val="95"/>
          <w:position w:val="-5"/>
          <w:sz w:val="28"/>
          <w:u w:val="single"/>
        </w:rPr>
        <w:t>洪盈莹</w:t>
      </w:r>
      <w:r w:rsidRPr="00000000">
        <w:tab/>
        <w:t>                 </w:t>
      </w:r>
      <w:r>
        <w:rPr>
          <w:rFonts w:ascii="黑体" w:eastAsia="黑体" w:hint="eastAsia"/>
          <w:position w:val="6"/>
          <w:sz w:val="28"/>
        </w:rPr>
        <w:t>指导教</w:t>
      </w:r>
      <w:r>
        <w:rPr>
          <w:rFonts w:ascii="黑体" w:eastAsia="黑体" w:hint="eastAsia"/>
          <w:spacing w:val="-2"/>
          <w:position w:val="6"/>
          <w:sz w:val="28"/>
        </w:rPr>
        <w:t>师</w:t>
      </w:r>
      <w:r>
        <w:rPr>
          <w:rFonts w:ascii="黑体" w:eastAsia="黑体" w:hint="eastAsia"/>
          <w:position w:val="6"/>
          <w:sz w:val="28"/>
        </w:rPr>
        <w:t>：</w:t>
      </w:r>
      <w:r>
        <w:rPr>
          <w:rFonts w:ascii="黑体" w:eastAsia="黑体" w:hint="eastAsia"/>
          <w:sz w:val="28"/>
          <w:u w:val="single"/>
        </w:rPr>
        <w:t> </w:t>
      </w:r>
      <w:r w:rsidRPr="00000000">
        <w:tab/>
      </w:r>
      <w:r>
        <w:rPr>
          <w:b/>
          <w:sz w:val="28"/>
          <w:u w:val="single"/>
        </w:rPr>
        <w:t>张赛群</w:t>
      </w:r>
      <w:r>
        <w:rPr>
          <w:b/>
          <w:spacing w:val="70"/>
          <w:sz w:val="28"/>
          <w:u w:val="single"/>
        </w:rPr>
        <w:t> </w:t>
      </w:r>
      <w:r>
        <w:rPr>
          <w:b/>
          <w:sz w:val="28"/>
          <w:u w:val="single"/>
        </w:rPr>
        <w:t>教授</w:t>
      </w:r>
      <w:r w:rsidRPr="00000000">
        <w:tab/>
        <w:t>              </w:t>
      </w:r>
      <w:r>
        <w:rPr>
          <w:rFonts w:ascii="黑体" w:eastAsia="黑体" w:hint="eastAsia"/>
          <w:sz w:val="28"/>
        </w:rPr>
        <w:t>实际单</w:t>
      </w:r>
      <w:r>
        <w:rPr>
          <w:rFonts w:ascii="黑体" w:eastAsia="黑体" w:hint="eastAsia"/>
          <w:spacing w:val="-2"/>
          <w:sz w:val="28"/>
        </w:rPr>
        <w:t>位</w:t>
      </w:r>
      <w:r>
        <w:rPr>
          <w:rFonts w:ascii="黑体" w:eastAsia="黑体" w:hint="eastAsia"/>
          <w:sz w:val="28"/>
        </w:rPr>
        <w:t>导师</w:t>
      </w:r>
      <w:r>
        <w:rPr>
          <w:rFonts w:ascii="黑体" w:eastAsia="黑体" w:hint="eastAsia"/>
          <w:spacing w:val="-2"/>
          <w:sz w:val="28"/>
        </w:rPr>
        <w:t>：</w:t>
      </w:r>
      <w:r>
        <w:rPr>
          <w:rFonts w:ascii="黑体" w:eastAsia="黑体" w:hint="eastAsia"/>
          <w:spacing w:val="-2"/>
          <w:position w:val="-5"/>
          <w:sz w:val="28"/>
          <w:u w:val="single"/>
        </w:rPr>
        <w:t> </w:t>
      </w:r>
      <w:r w:rsidRPr="00000000">
        <w:tab/>
        <w:tab/>
        <w:tab/>
      </w:r>
      <w:r>
        <w:rPr>
          <w:b/>
          <w:w w:val="95"/>
          <w:position w:val="-5"/>
          <w:sz w:val="28"/>
          <w:u w:val="single"/>
        </w:rPr>
        <w:t>方传安</w:t>
      </w:r>
      <w:r w:rsidRPr="00000000">
        <w:tab/>
        <w:t>                </w:t>
      </w:r>
      <w:r>
        <w:rPr>
          <w:rFonts w:ascii="黑体" w:eastAsia="黑体" w:hint="eastAsia"/>
          <w:position w:val="6"/>
          <w:sz w:val="28"/>
        </w:rPr>
        <w:t>专业学</w:t>
      </w:r>
      <w:r>
        <w:rPr>
          <w:rFonts w:ascii="黑体" w:eastAsia="黑体" w:hint="eastAsia"/>
          <w:spacing w:val="-2"/>
          <w:position w:val="6"/>
          <w:sz w:val="28"/>
        </w:rPr>
        <w:t>位</w:t>
      </w:r>
      <w:r>
        <w:rPr>
          <w:rFonts w:ascii="黑体" w:eastAsia="黑体" w:hint="eastAsia"/>
          <w:position w:val="6"/>
          <w:sz w:val="28"/>
        </w:rPr>
        <w:t>类别</w:t>
      </w:r>
      <w:r>
        <w:rPr>
          <w:rFonts w:ascii="黑体" w:eastAsia="黑体" w:hint="eastAsia"/>
          <w:spacing w:val="-2"/>
          <w:position w:val="6"/>
          <w:sz w:val="28"/>
        </w:rPr>
        <w:t>：</w:t>
      </w:r>
      <w:r>
        <w:rPr>
          <w:rFonts w:ascii="黑体" w:eastAsia="黑体" w:hint="eastAsia"/>
          <w:spacing w:val="-2"/>
          <w:sz w:val="28"/>
          <w:u w:val="single"/>
        </w:rPr>
        <w:t>  </w:t>
      </w:r>
      <w:r>
        <w:rPr>
          <w:rFonts w:ascii="黑体" w:eastAsia="黑体" w:hint="eastAsia"/>
          <w:spacing w:val="4"/>
          <w:sz w:val="28"/>
          <w:u w:val="single"/>
        </w:rPr>
        <w:t> </w:t>
      </w:r>
      <w:r>
        <w:rPr>
          <w:b/>
          <w:sz w:val="28"/>
          <w:u w:val="single"/>
        </w:rPr>
        <w:t>公共管理硕士(MPA)         </w:t>
      </w:r>
      <w:r>
        <w:rPr>
          <w:b/>
          <w:spacing w:val="28"/>
          <w:sz w:val="28"/>
          <w:u w:val="single"/>
        </w:rPr>
        <w:t> </w:t>
      </w:r>
    </w:p>
    <w:p w:rsidR="0018722C">
      <w:pPr>
        <w:topLinePunct/>
      </w:pPr>
      <w:r>
        <w:rPr>
          <w:kern w:val="2"/>
          <w:sz w:val="28"/>
          <w:szCs w:val="28"/>
          <w:rFonts w:cstheme="minorBidi" w:hAnsiTheme="minorHAnsi" w:eastAsiaTheme="minorHAnsi" w:asciiTheme="minorHAnsi" w:ascii="仿宋" w:hAnsi="仿宋" w:eastAsia="仿宋" w:cs="仿宋"/>
        </w:rPr>
        <w:pict>
          <v:line style="position:absolute;mso-position-horizontal-relative:page;mso-position-vertical-relative:paragraph;z-index:1048;mso-wrap-distance-left:0;mso-wrap-distance-right:0" from="258.890015pt,23.611549pt" to="472.900015pt,23.611549pt" stroked="true" strokeweight=".72003pt" strokecolor="#000000">
            <v:stroke dashstyle="solid"/>
            <w10:wrap type="topAndBottom"/>
          </v:line>
        </w:pict>
      </w:r>
      <w:r>
        <w:rPr>
          <w:kern w:val="2"/>
          <w:sz w:val="28"/>
          <w:szCs w:val="28"/>
          <w:rFonts w:ascii="黑体" w:eastAsia="黑体" w:hint="eastAsia" w:cstheme="minorBidi" w:hAnsiTheme="minorHAnsi" w:hAnsi="仿宋" w:cs="仿宋"/>
        </w:rPr>
        <w:t>专业学位领域：</w:t>
      </w:r>
    </w:p>
    <w:p w:rsidR="0018722C">
      <w:pPr>
        <w:tabs>
          <w:tab w:pos="5600" w:val="left" w:leader="none"/>
          <w:tab w:pos="9117" w:val="left" w:leader="none"/>
        </w:tabs>
        <w:spacing w:before="128"/>
        <w:ind w:leftChars="0" w:left="3217" w:rightChars="0" w:right="0" w:firstLineChars="0" w:firstLine="0"/>
        <w:jc w:val="left"/>
        <w:topLinePunct/>
      </w:pPr>
      <w:r>
        <w:rPr>
          <w:kern w:val="2"/>
          <w:sz w:val="28"/>
          <w:szCs w:val="22"/>
          <w:rFonts w:cstheme="minorBidi" w:hAnsiTheme="minorHAnsi" w:eastAsiaTheme="minorHAnsi" w:asciiTheme="minorHAnsi" w:ascii="黑体" w:eastAsia="黑体" w:hint="eastAsia"/>
          <w:position w:val="6"/>
        </w:rPr>
        <w:t>研究方</w:t>
      </w:r>
      <w:r>
        <w:rPr>
          <w:kern w:val="2"/>
          <w:szCs w:val="22"/>
          <w:rFonts w:ascii="黑体" w:eastAsia="黑体" w:hint="eastAsia" w:cstheme="minorBidi" w:hAnsiTheme="minorHAnsi"/>
          <w:spacing w:val="-2"/>
          <w:position w:val="6"/>
          <w:sz w:val="28"/>
        </w:rPr>
        <w:t>向</w:t>
      </w:r>
      <w:r>
        <w:rPr>
          <w:kern w:val="2"/>
          <w:szCs w:val="22"/>
          <w:rFonts w:ascii="黑体" w:eastAsia="黑体" w:hint="eastAsia" w:cstheme="minorBidi" w:hAnsiTheme="minorHAnsi"/>
          <w:position w:val="6"/>
          <w:sz w:val="28"/>
        </w:rPr>
        <w:t>：</w:t>
      </w:r>
      <w:r>
        <w:rPr>
          <w:kern w:val="2"/>
          <w:szCs w:val="22"/>
          <w:rFonts w:ascii="黑体" w:eastAsia="黑体" w:hint="eastAsia" w:cstheme="minorBidi" w:hAnsiTheme="minorHAnsi"/>
          <w:sz w:val="28"/>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8"/>
          <w:u w:val="single"/>
        </w:rPr>
        <w:t>教育行政管理</w:t>
      </w:r>
    </w:p>
    <w:p w:rsidR="0018722C">
      <w:pPr>
        <w:tabs>
          <w:tab w:pos="5883" w:val="left" w:leader="none"/>
          <w:tab w:pos="9457" w:val="left" w:leader="none"/>
        </w:tabs>
        <w:spacing w:before="197"/>
        <w:ind w:leftChars="0" w:left="3217" w:rightChars="0" w:right="0" w:firstLineChars="0" w:firstLine="0"/>
        <w:jc w:val="left"/>
        <w:topLinePunct/>
      </w:pPr>
      <w:r>
        <w:rPr>
          <w:kern w:val="2"/>
          <w:sz w:val="28"/>
          <w:szCs w:val="22"/>
          <w:rFonts w:cstheme="minorBidi" w:hAnsiTheme="minorHAnsi" w:eastAsiaTheme="minorHAnsi" w:asciiTheme="minorHAnsi" w:ascii="黑体" w:eastAsia="黑体" w:hint="eastAsia"/>
          <w:position w:val="6"/>
        </w:rPr>
        <w:t>所在学</w:t>
      </w:r>
      <w:r>
        <w:rPr>
          <w:kern w:val="2"/>
          <w:szCs w:val="22"/>
          <w:rFonts w:ascii="黑体" w:eastAsia="黑体" w:hint="eastAsia" w:cstheme="minorBidi" w:hAnsiTheme="minorHAnsi"/>
          <w:spacing w:val="-2"/>
          <w:position w:val="6"/>
          <w:sz w:val="28"/>
        </w:rPr>
        <w:t>院</w:t>
      </w:r>
      <w:r>
        <w:rPr>
          <w:kern w:val="2"/>
          <w:szCs w:val="22"/>
          <w:rFonts w:ascii="黑体" w:eastAsia="黑体" w:hint="eastAsia" w:cstheme="minorBidi" w:hAnsiTheme="minorHAnsi"/>
          <w:position w:val="6"/>
          <w:sz w:val="28"/>
        </w:rPr>
        <w:t>：</w:t>
      </w:r>
      <w:r>
        <w:rPr>
          <w:kern w:val="2"/>
          <w:szCs w:val="22"/>
          <w:rFonts w:ascii="黑体" w:eastAsia="黑体" w:hint="eastAsia" w:cstheme="minorBidi" w:hAnsiTheme="minorHAnsi"/>
          <w:sz w:val="28"/>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95"/>
          <w:sz w:val="28"/>
          <w:u w:val="single"/>
        </w:rPr>
        <w:t>公共管理学院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topLinePunct/>
      </w:pPr>
      <w:r>
        <w:rPr>
          <w:rFonts w:cstheme="minorBidi" w:hAnsiTheme="minorHAnsi" w:eastAsiaTheme="minorHAnsi" w:asciiTheme="minorHAnsi" w:ascii="黑体" w:eastAsia="黑体" w:hint="eastAsia"/>
        </w:rPr>
        <w:t>论文提交日期：</w:t>
      </w:r>
      <w:r>
        <w:rPr>
          <w:rFonts w:cstheme="minorBidi" w:hAnsiTheme="minorHAnsi" w:eastAsiaTheme="minorHAnsi" w:asciiTheme="minorHAnsi"/>
          <w:b/>
        </w:rPr>
        <w:t>二〇一五年六月五日</w:t>
      </w:r>
    </w:p>
    <w:p w:rsidR="0018722C">
      <w:pPr>
        <w:pStyle w:val="aff7"/>
        <w:topLinePunct/>
      </w:pPr>
      <w:r>
        <w:rPr>
          <w:kern w:val="2"/>
          <w:szCs w:val="22"/>
          <w:rFonts w:ascii="Times New Roman" w:cstheme="minorBidi" w:hAnsiTheme="minorHAnsi" w:eastAsiaTheme="minorHAnsi"/>
          <w:spacing w:val="-24"/>
          <w:sz w:val="20"/>
        </w:rPr>
        <w:pict>
          <v:shapetype id="_x0000_t202" o:spt="202" coordsize="21600,21600" path="m,l,21600r21600,l21600,xe">
            <v:stroke joinstyle="miter"/>
            <v:path gradientshapeok="t" o:connecttype="rect"/>
          </v:shapetype>
          <v:shape style="width:444.25pt;height:247.6pt;mso-position-horizontal-relative:char;mso-position-vertical-relative:line" type="#_x0000_t202" filled="false" stroked="true" strokeweight=".72003pt" strokecolor="#000000">
            <w10:anchorlock/>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6"/>
                      <w:szCs w:val="24"/>
                      <w:rFonts w:cstheme="minorBidi" w:ascii="Times New Roman" w:hAnsi="宋体" w:eastAsia="宋体" w:cs="宋体"/>
                    </w:rPr>
                  </w:pPr>
                </w:p>
                <w:p w:rsidR="0018722C">
                  <w:pPr>
                    <w:spacing w:before="0"/>
                    <w:ind w:leftChars="0" w:left="36" w:rightChars="0" w:right="56" w:firstLineChars="0" w:firstLine="0"/>
                    <w:jc w:val="center"/>
                    <w:rPr>
                      <w:rFonts w:ascii="黑体" w:eastAsia="黑体" w:hint="eastAsia"/>
                      <w:sz w:val="32"/>
                    </w:rPr>
                  </w:pPr>
                  <w:bookmarkStart w:name="声明 " w:id="2"/>
                  <w:bookmarkEnd w:id="2"/>
                  <w:r/>
                  <w:r>
                    <w:rPr>
                      <w:rFonts w:ascii="黑体" w:eastAsia="黑体" w:hint="eastAsia"/>
                      <w:w w:val="95"/>
                      <w:sz w:val="32"/>
                    </w:rPr>
                    <w:t>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line="367" w:lineRule="auto" w:before="267"/>
                    <w:ind w:leftChars="0" w:left="153" w:rightChars="0" w:right="17" w:firstLineChars="0" w:firstLine="559"/>
                    <w:jc w:val="both"/>
                    <w:rPr>
                      <w:rFonts w:ascii="仿宋" w:eastAsia="仿宋" w:hint="eastAsia"/>
                      <w:sz w:val="28"/>
                    </w:rPr>
                  </w:pPr>
                  <w:r>
                    <w:rPr>
                      <w:rFonts w:ascii="仿宋" w:eastAsia="仿宋" w:hint="eastAsia"/>
                      <w:sz w:val="28"/>
                    </w:rPr>
                    <w:t>本人声明兹呈交的学位论文是本人在导师指导下完成的研究成果。论文写作中不包含其他人已经发表或撰写过的研究内容，如参考他人或集体的科研成果，均在论文中以明确的方式说明。本人依法享有和承担由此论文所产生的权利和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tabs>
                      <w:tab w:pos="4444" w:val="left" w:leader="none"/>
                      <w:tab w:pos="7526" w:val="left" w:leader="none"/>
                    </w:tabs>
                    <w:spacing w:before="0"/>
                    <w:ind w:leftChars="0" w:left="36" w:rightChars="0" w:right="0" w:firstLineChars="0" w:firstLine="0"/>
                    <w:jc w:val="center"/>
                    <w:rPr>
                      <w:rFonts w:ascii="Times New Roman" w:eastAsia="Times New Roman"/>
                      <w:sz w:val="28"/>
                    </w:rPr>
                  </w:pPr>
                  <w:r>
                    <w:rPr>
                      <w:rFonts w:ascii="仿宋" w:eastAsia="仿宋" w:hint="eastAsia"/>
                      <w:sz w:val="28"/>
                    </w:rPr>
                    <w:t>论文作</w:t>
                  </w:r>
                  <w:r>
                    <w:rPr>
                      <w:rFonts w:ascii="仿宋" w:eastAsia="仿宋" w:hint="eastAsia"/>
                      <w:spacing w:val="-3"/>
                      <w:sz w:val="28"/>
                    </w:rPr>
                    <w:t>者</w:t>
                  </w:r>
                  <w:r>
                    <w:rPr>
                      <w:rFonts w:ascii="仿宋" w:eastAsia="仿宋" w:hint="eastAsia"/>
                      <w:sz w:val="28"/>
                    </w:rPr>
                    <w:t>签名：</w:t>
                  </w:r>
                  <w:r>
                    <w:rPr>
                      <w:rFonts w:ascii="仿宋" w:eastAsia="仿宋" w:hint="eastAsia"/>
                      <w:sz w:val="28"/>
                      <w:u w:val="single"/>
                    </w:rPr>
                    <w:tab/>
                  </w:r>
                  <w:r>
                    <w:rPr>
                      <w:rFonts w:ascii="仿宋" w:eastAsia="仿宋" w:hint="eastAsia"/>
                      <w:sz w:val="28"/>
                    </w:rPr>
                    <w:t>签名日期：</w:t>
                  </w:r>
                  <w:r>
                    <w:rPr>
                      <w:rFonts w:ascii="Times New Roman" w:eastAsia="Times New Roman"/>
                      <w:sz w:val="28"/>
                      <w:u w:val="single"/>
                    </w:rPr>
                    <w:t> </w:t>
                    <w:tab/>
                  </w:r>
                </w:p>
              </w:txbxContent>
            </v:textbox>
            <v:stroke dashstyle="solid"/>
          </v:shape>
        </w:pict>
      </w:r>
    </w:p>
    <w:p w:rsidR="0018722C">
      <w:pPr>
        <w:pStyle w:val="aff7"/>
        <w:topLinePunct/>
      </w:pPr>
      <w:r>
        <w:pict>
          <v:shape style="margin-left:74.543999pt;margin-top:8.24296pt;width:446.4pt;height:288.05pt;mso-position-horizontal-relative:page;mso-position-vertical-relative:paragraph;z-index:1096;mso-wrap-distance-left:0;mso-wrap-distance-right:0" type="#_x0000_t202" filled="false" stroked="true" strokeweight=".72003pt" strokecolor="#000000">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6"/>
                      <w:szCs w:val="24"/>
                      <w:rFonts w:cstheme="minorBidi" w:ascii="Times New Roman" w:hAnsi="宋体" w:eastAsia="宋体" w:cs="宋体"/>
                    </w:rPr>
                  </w:pPr>
                </w:p>
                <w:p w:rsidR="0018722C">
                  <w:pPr>
                    <w:spacing w:before="0"/>
                    <w:ind w:leftChars="0" w:left="2525" w:rightChars="0" w:right="0" w:firstLineChars="0" w:firstLine="0"/>
                    <w:jc w:val="left"/>
                    <w:rPr>
                      <w:rFonts w:ascii="黑体" w:eastAsia="黑体" w:hint="eastAsia"/>
                      <w:sz w:val="32"/>
                    </w:rPr>
                  </w:pPr>
                  <w:r>
                    <w:rPr>
                      <w:rFonts w:ascii="黑体" w:eastAsia="黑体" w:hint="eastAsia"/>
                      <w:w w:val="95"/>
                      <w:sz w:val="32"/>
                    </w:rPr>
                    <w:t>学位论文版权使用授权声明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line="367" w:lineRule="auto" w:before="268"/>
                    <w:ind w:leftChars="0" w:left="153" w:rightChars="0" w:right="21" w:firstLineChars="0" w:firstLine="559"/>
                    <w:jc w:val="both"/>
                    <w:rPr>
                      <w:rFonts w:ascii="仿宋" w:eastAsia="仿宋" w:hint="eastAsia"/>
                      <w:sz w:val="28"/>
                    </w:rPr>
                  </w:pPr>
                  <w:r>
                    <w:rPr>
                      <w:rFonts w:ascii="仿宋" w:eastAsia="仿宋" w:hint="eastAsia"/>
                      <w:sz w:val="28"/>
                    </w:rPr>
                    <w:t>本人同意授权华侨大学有权保留并向国家机关或机构送交学位论文的复印件和电子版，允许学位论文被查阅和借阅。本人授权华侨大学可以将本学位论文的全部内容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tabs>
                      <w:tab w:pos="4412" w:val="left" w:leader="none"/>
                      <w:tab w:pos="8193" w:val="left" w:leader="none"/>
                    </w:tabs>
                    <w:spacing w:line="489" w:lineRule="auto" w:before="209"/>
                    <w:ind w:leftChars="0" w:left="705" w:rightChars="0" w:right="717" w:firstLineChars="0" w:firstLine="0"/>
                    <w:jc w:val="center"/>
                    <w:rPr>
                      <w:rFonts w:ascii="Times New Roman" w:eastAsia="Times New Roman"/>
                      <w:sz w:val="28"/>
                    </w:rPr>
                  </w:pPr>
                  <w:r>
                    <w:rPr>
                      <w:rFonts w:ascii="仿宋" w:eastAsia="仿宋" w:hint="eastAsia"/>
                      <w:sz w:val="28"/>
                    </w:rPr>
                    <w:t>论文作</w:t>
                  </w:r>
                  <w:r>
                    <w:rPr>
                      <w:rFonts w:ascii="仿宋" w:eastAsia="仿宋" w:hint="eastAsia"/>
                      <w:spacing w:val="-3"/>
                      <w:sz w:val="28"/>
                    </w:rPr>
                    <w:t>者</w:t>
                  </w:r>
                  <w:r>
                    <w:rPr>
                      <w:rFonts w:ascii="仿宋" w:eastAsia="仿宋" w:hint="eastAsia"/>
                      <w:sz w:val="28"/>
                    </w:rPr>
                    <w:t>签名：</w:t>
                  </w:r>
                  <w:r>
                    <w:rPr>
                      <w:rFonts w:ascii="仿宋" w:eastAsia="仿宋" w:hint="eastAsia"/>
                      <w:sz w:val="28"/>
                      <w:u w:val="single"/>
                    </w:rPr>
                    <w:tab/>
                  </w:r>
                  <w:r>
                    <w:rPr>
                      <w:rFonts w:ascii="仿宋" w:eastAsia="仿宋" w:hint="eastAsia"/>
                      <w:sz w:val="28"/>
                    </w:rPr>
                    <w:t>指导</w:t>
                  </w:r>
                  <w:r>
                    <w:rPr>
                      <w:rFonts w:ascii="仿宋" w:eastAsia="仿宋" w:hint="eastAsia"/>
                      <w:spacing w:val="-3"/>
                      <w:sz w:val="28"/>
                    </w:rPr>
                    <w:t>教</w:t>
                  </w:r>
                  <w:r>
                    <w:rPr>
                      <w:rFonts w:ascii="仿宋" w:eastAsia="仿宋" w:hint="eastAsia"/>
                      <w:sz w:val="28"/>
                    </w:rPr>
                    <w:t>师签名：</w:t>
                  </w:r>
                  <w:r>
                    <w:rPr>
                      <w:rFonts w:ascii="Times New Roman" w:eastAsia="Times New Roman"/>
                      <w:w w:val="100"/>
                      <w:sz w:val="28"/>
                      <w:u w:val="single"/>
                    </w:rPr>
                    <w:t> </w:t>
                  </w:r>
                  <w:r>
                    <w:rPr>
                      <w:rFonts w:ascii="Times New Roman" w:eastAsia="Times New Roman"/>
                      <w:sz w:val="28"/>
                      <w:u w:val="single"/>
                    </w:rPr>
                    <w:tab/>
                    <w:t>     </w:t>
                  </w:r>
                  <w:r>
                    <w:rPr>
                      <w:rFonts w:ascii="仿宋" w:eastAsia="仿宋" w:hint="eastAsia"/>
                      <w:sz w:val="28"/>
                    </w:rPr>
                    <w:t>签 名 日</w:t>
                  </w:r>
                  <w:r>
                    <w:rPr>
                      <w:rFonts w:ascii="仿宋" w:eastAsia="仿宋" w:hint="eastAsia"/>
                      <w:spacing w:val="-2"/>
                      <w:sz w:val="28"/>
                    </w:rPr>
                    <w:t> </w:t>
                  </w:r>
                  <w:r>
                    <w:rPr>
                      <w:rFonts w:ascii="仿宋" w:eastAsia="仿宋" w:hint="eastAsia"/>
                      <w:sz w:val="28"/>
                    </w:rPr>
                    <w:t>期：</w:t>
                  </w:r>
                  <w:r>
                    <w:rPr>
                      <w:rFonts w:ascii="仿宋" w:eastAsia="仿宋" w:hint="eastAsia"/>
                      <w:sz w:val="28"/>
                      <w:u w:val="single"/>
                    </w:rPr>
                    <w:tab/>
                  </w:r>
                  <w:r>
                    <w:rPr>
                      <w:rFonts w:ascii="仿宋" w:eastAsia="仿宋" w:hint="eastAsia"/>
                      <w:sz w:val="28"/>
                    </w:rPr>
                    <w:t>签</w:t>
                  </w:r>
                  <w:r>
                    <w:rPr>
                      <w:rFonts w:ascii="仿宋" w:eastAsia="仿宋" w:hint="eastAsia"/>
                      <w:spacing w:val="-1"/>
                      <w:sz w:val="28"/>
                    </w:rPr>
                    <w:t> </w:t>
                  </w:r>
                  <w:r>
                    <w:rPr>
                      <w:rFonts w:ascii="仿宋" w:eastAsia="仿宋" w:hint="eastAsia"/>
                      <w:sz w:val="28"/>
                    </w:rPr>
                    <w:t>名</w:t>
                  </w:r>
                  <w:r>
                    <w:rPr>
                      <w:rFonts w:ascii="仿宋" w:eastAsia="仿宋" w:hint="eastAsia"/>
                      <w:spacing w:val="-1"/>
                      <w:sz w:val="28"/>
                    </w:rPr>
                    <w:t> </w:t>
                  </w:r>
                  <w:r>
                    <w:rPr>
                      <w:rFonts w:ascii="仿宋" w:eastAsia="仿宋" w:hint="eastAsia"/>
                      <w:sz w:val="28"/>
                    </w:rPr>
                    <w:t>日</w:t>
                  </w:r>
                  <w:r>
                    <w:rPr>
                      <w:rFonts w:ascii="仿宋" w:eastAsia="仿宋" w:hint="eastAsia"/>
                      <w:spacing w:val="-1"/>
                      <w:sz w:val="28"/>
                    </w:rPr>
                    <w:t> </w:t>
                  </w:r>
                  <w:r>
                    <w:rPr>
                      <w:rFonts w:ascii="仿宋" w:eastAsia="仿宋" w:hint="eastAsia"/>
                      <w:sz w:val="28"/>
                    </w:rPr>
                    <w:t>期：</w:t>
                  </w:r>
                  <w:r>
                    <w:rPr>
                      <w:rFonts w:ascii="Times New Roman" w:eastAsia="Times New Roman"/>
                      <w:sz w:val="28"/>
                      <w:u w:val="single"/>
                    </w:rPr>
                    <w:t> </w:t>
                    <w:tab/>
                  </w:r>
                </w:p>
              </w:txbxContent>
            </v:textbox>
            <v:stroke dashstyle="solid"/>
            <w10:wrap type="topAndBottom"/>
          </v:shape>
        </w:pict>
      </w:r>
    </w:p>
    <w:p w:rsidR="0018722C">
      <w:pPr>
        <w:pStyle w:val="af6"/>
        <w:textAlignment w:val="center"/>
        <w:topLinePunct/>
      </w:pPr>
      <w:bookmarkStart w:id="768910" w:name="_Ref665768910"/>
      <w:bookmarkStart w:id="752850" w:name="_Toc686752850"/>
      <w:r>
        <w:pict>
          <v:line style="position:absolute;mso-position-horizontal-relative:page;mso-position-vertical-relative:paragraph;z-index:1120;mso-wrap-distance-left:0;mso-wrap-distance-right:0" from="89.550003pt,17.363680pt" to="505.350003pt,17.363680pt" stroked="true" strokeweight=".75pt" strokecolor="#000000">
            <v:stroke dashstyle="solid"/>
            <w10:wrap type="topAndBottom"/>
          </v:line>
        </w:pict>
      </w:r>
      <w:r>
        <w:t>摘</w:t>
      </w:r>
      <w:r w:rsidR="001852F3">
        <w:t>要</w:t>
      </w:r>
      <w:bookmarkEnd w:id="752850"/>
    </w:p>
    <w:bookmarkEnd w:id="768910"/>
    <w:p w:rsidR="0018722C">
      <w:pPr>
        <w:pStyle w:val="af6"/>
        <w:topLinePunct/>
      </w:pPr>
      <w:bookmarkStart w:id="752851" w:name="_Toc686752851"/>
      <w:bookmarkStart w:name="中文摘要 " w:id="3"/>
      <w:bookmarkEnd w:id="3"/>
      <w:r/>
      <w:r>
        <w:t>摘</w:t>
      </w:r>
      <w:r w:rsidRPr="00000000">
        <w:t>要</w:t>
      </w:r>
      <w:bookmarkEnd w:id="752851"/>
    </w:p>
    <w:p w:rsidR="0018722C">
      <w:pPr>
        <w:topLinePunct/>
      </w:pPr>
      <w:r>
        <w:t>近年</w:t>
      </w:r>
      <w:r>
        <w:t>来，高等教育改革不断深化，为了积极响应高等教育普及化的号召，</w:t>
      </w:r>
      <w:r w:rsidR="001852F3">
        <w:t xml:space="preserve">高校扩大招生规模，高校毕业生逐年增加，造成毕业生就业困难，形势不容乐观。大学生是民族的未来和希望，是国家宝贵的人才资源，严峻的大学生就业</w:t>
      </w:r>
      <w:r>
        <w:t>难问题已经受到社会各界的广泛关注，政府对此有着义不容辞的责任。事实上，</w:t>
      </w:r>
      <w:r w:rsidR="001852F3">
        <w:t xml:space="preserve">为了解决大学生就业难问题，政府已经出台许多相关政策来扶持大学生就业，</w:t>
      </w:r>
      <w:r w:rsidR="001852F3">
        <w:t xml:space="preserve">如选调优秀大学毕业生到到基层培养锻炼，选聘高校毕业生到村任职工作，鼓励大学生自主创业等等。这些政策的制定和执行一定程度上缓解了大学生就业矛盾，但是这些政策的执行还处于初步阶段，不同程度的问题不可避免地存在着。而本研究试图从政府责任的视角通过实证分析来对大学生就业工作进行创新和探索。</w:t>
      </w:r>
    </w:p>
    <w:p w:rsidR="0018722C">
      <w:pPr>
        <w:topLinePunct/>
      </w:pPr>
      <w:r>
        <w:t>本研究界定政府在促进我国大学生就业中的责任内容，以公共产品属性、市</w:t>
      </w:r>
      <w:r>
        <w:t>场失灵为理论基石，编制《关于泉州高校大学生就业及相关信息调查》问卷，</w:t>
      </w:r>
      <w:r>
        <w:t>运用问卷调查方法，以泉州四所各具典型特色的高校大学生毕业生为研究对象</w:t>
      </w:r>
      <w:r>
        <w:t>进行调查，归纳并梳理了高校大学生就业中泉州政府取得的主要成效以及深入分析政府责任存在的主要问题及成因。研究阐述了大学生就业中政府责任的基本原则，并借鉴国外促进大学生就业中的政府责任经验启示，提出了促进大学生就业的政府作为的若干设想。研究形成了以下结论：政府可以通过加强宏观调控，扩大就业需求、强化政府监督责任，确保政策落实到位、完善公共就业服务体系、鼓励大学生就业等措施来加强政府责任，促进大学生就业。</w:t>
      </w:r>
    </w:p>
    <w:p w:rsidR="0018722C">
      <w:pPr>
        <w:pStyle w:val="aff"/>
        <w:tabs>
          <w:tab w:pos="2614" w:val="left" w:leader="none"/>
        </w:tabs>
        <w:spacing w:before="193"/>
        <w:ind w:leftChars="0" w:left="134"/>
        <w:topLinePunct/>
      </w:pPr>
      <w:r>
        <w:rPr>
          <w:rStyle w:val="afe"/>
          <w:rFonts w:ascii="Times New Roman" w:eastAsia="黑体" w:hint="eastAsia"/>
          <w:spacing w:val="8"/>
        </w:rPr>
        <w:t>关键词：</w:t>
      </w:r>
      <w:r>
        <w:t>大学生就业</w:t>
      </w:r>
      <w:r w:rsidRPr="00000000">
        <w:t xml:space="preserve">； </w:t>
      </w:r>
      <w:r w:rsidRPr="00000000">
        <w:t>政府责任</w:t>
      </w:r>
    </w:p>
    <w:p w:rsidR="0018722C">
      <w:pPr>
        <w:pStyle w:val="afff2"/>
        <w:textAlignment w:val="center"/>
        <w:topLinePunct/>
      </w:pPr>
      <w:bookmarkStart w:id="752852" w:name="_Toc686752852"/>
      <w:r>
        <w:pict>
          <v:line style="position:absolute;mso-position-horizontal-relative:page;mso-position-vertical-relative:paragraph;z-index:1144;mso-wrap-distance-left:0;mso-wrap-distance-right:0" from="89.550003pt,18.382759pt" to="505.350003pt,18.382759pt" stroked="true" strokeweight=".75pt" strokecolor="#000000">
            <v:stroke dashstyle="solid"/>
            <w10:wrap type="topAndBottom"/>
          </v:line>
        </w:pict>
      </w:r>
      <w:r>
        <w:t>Abstract</w:t>
      </w:r>
      <w:bookmarkEnd w:id="752852"/>
    </w:p>
    <w:p w:rsidR="0018722C">
      <w:pPr>
        <w:pStyle w:val="afff2"/>
        <w:topLinePunct/>
      </w:pPr>
      <w:bookmarkStart w:id="752853" w:name="_Toc686752853"/>
      <w:bookmarkStart w:name="英文摘要 " w:id="4"/>
      <w:bookmarkEnd w:id="4"/>
      <w:r/>
      <w:r>
        <w:rPr>
          <w:b/>
        </w:rPr>
        <w:t>Abstract</w:t>
      </w:r>
      <w:bookmarkEnd w:id="752853"/>
    </w:p>
    <w:p w:rsidR="0018722C">
      <w:pPr>
        <w:pStyle w:val="afc"/>
        <w:topLinePunct/>
      </w:pPr>
      <w:r>
        <w:rPr>
          <w:rFonts w:ascii="Times New Roman"/>
        </w:rPr>
        <w:t>In recent years, the deepening reform of higher education, in order to respond positively to the call of the popularization of higher education, the enlargement of enrollment scale, college graduates has increased year by </w:t>
      </w:r>
      <w:r>
        <w:rPr>
          <w:rFonts w:ascii="Times New Roman"/>
        </w:rPr>
        <w:t>year, </w:t>
      </w:r>
      <w:r>
        <w:rPr>
          <w:rFonts w:ascii="Times New Roman"/>
        </w:rPr>
        <w:t>resulting in graduates employment difficulties, the situation is not optimistic. College students are the future and hope of the nation, the country's precious human resources, serious difficult problem of employment of college students has been widespread concern in the </w:t>
      </w:r>
      <w:r>
        <w:rPr>
          <w:rFonts w:ascii="Times New Roman"/>
        </w:rPr>
        <w:t>community, </w:t>
      </w:r>
      <w:r>
        <w:rPr>
          <w:rFonts w:ascii="Times New Roman"/>
        </w:rPr>
        <w:t>the government in this regard is an unshirkable responsibility. As a matter of fact, in order to solve the difficult problem of employment of college students, the government has introduced many policies to support the employment of university students, such as to transferring outstanding college graduates to the grassroots training, hiring college graduates to the village office work, encourage the students to start their own businesses and so on. The formulation and implementation of these policies can ease the contradictions among college students' employment, </w:t>
      </w:r>
      <w:r w:rsidR="001852F3">
        <w:rPr>
          <w:rFonts w:ascii="Times New Roman"/>
        </w:rPr>
        <w:t xml:space="preserve">but the implementation of these policies is still in the preliminary stage, and the problems of different degrees are inevitable. This study attempts to innovate and explore the employment of college students through empirical analysis from the perspective of government</w:t>
      </w:r>
      <w:r>
        <w:rPr>
          <w:rFonts w:ascii="Times New Roman"/>
        </w:rPr>
        <w:t> </w:t>
      </w:r>
      <w:r>
        <w:rPr>
          <w:rFonts w:ascii="Times New Roman"/>
        </w:rPr>
        <w:t>responsibility.</w:t>
      </w:r>
    </w:p>
    <w:p w:rsidR="0018722C">
      <w:pPr>
        <w:pStyle w:val="afc"/>
        <w:topLinePunct/>
      </w:pPr>
      <w:r>
        <w:rPr>
          <w:rFonts w:ascii="Times New Roman"/>
        </w:rPr>
        <w:t>The main problems and causes of this study define the government in</w:t>
      </w:r>
      <w:r w:rsidR="001852F3">
        <w:rPr>
          <w:rFonts w:ascii="Times New Roman"/>
        </w:rPr>
        <w:t xml:space="preserve"> promoting Chinese college students employment in the responsibility for the content, to public product attributes, market failure as the theoretical foundation, do a questionnaire on the college students' employment and related information in Quanzhou information </w:t>
      </w:r>
      <w:r>
        <w:rPr>
          <w:rFonts w:ascii="Times New Roman"/>
        </w:rPr>
        <w:t>survey, </w:t>
      </w:r>
      <w:r>
        <w:rPr>
          <w:rFonts w:ascii="Times New Roman"/>
        </w:rPr>
        <w:t>Through questionnaire survey method</w:t>
      </w:r>
      <w:r w:rsidR="001852F3">
        <w:rPr>
          <w:rFonts w:ascii="Times New Roman"/>
        </w:rPr>
        <w:t xml:space="preserve"> with Quanzhou four have their own typical characteristics of college graduates for research object of </w:t>
      </w:r>
      <w:r>
        <w:rPr>
          <w:rFonts w:ascii="Times New Roman"/>
        </w:rPr>
        <w:t>study, </w:t>
      </w:r>
      <w:r>
        <w:rPr>
          <w:rFonts w:ascii="Times New Roman"/>
        </w:rPr>
        <w:t>summarizes and analyzes the college students' employment Quanzhou government made major achievements and in-depth analysis of the responsibility of the government. Study elaborates the basic principles of government's</w:t>
      </w:r>
      <w:r w:rsidR="001852F3">
        <w:rPr>
          <w:rFonts w:ascii="Times New Roman"/>
        </w:rPr>
        <w:t xml:space="preserve"> responsibility</w:t>
      </w:r>
      <w:r w:rsidR="001852F3">
        <w:rPr>
          <w:rFonts w:ascii="Times New Roman"/>
        </w:rPr>
        <w:t xml:space="preserve"> in</w:t>
      </w:r>
      <w:r w:rsidR="001852F3">
        <w:rPr>
          <w:rFonts w:ascii="Times New Roman"/>
        </w:rPr>
        <w:t xml:space="preserve"> the</w:t>
      </w:r>
      <w:r w:rsidR="001852F3">
        <w:rPr>
          <w:rFonts w:ascii="Times New Roman"/>
        </w:rPr>
        <w:t xml:space="preserve"> employment</w:t>
      </w:r>
      <w:r w:rsidR="001852F3">
        <w:rPr>
          <w:rFonts w:ascii="Times New Roman"/>
        </w:rPr>
        <w:t xml:space="preserve"> of</w:t>
      </w:r>
      <w:r w:rsidR="001852F3">
        <w:rPr>
          <w:rFonts w:ascii="Times New Roman"/>
        </w:rPr>
        <w:t xml:space="preserve"> university</w:t>
      </w:r>
      <w:r w:rsidR="001852F3">
        <w:rPr>
          <w:rFonts w:ascii="Times New Roman"/>
        </w:rPr>
        <w:t xml:space="preserve"> students, </w:t>
      </w:r>
      <w:r w:rsidR="001852F3">
        <w:rPr>
          <w:rFonts w:ascii="Times New Roman"/>
        </w:rPr>
        <w:t xml:space="preserve">and</w:t>
      </w:r>
      <w:r>
        <w:rPr>
          <w:rFonts w:ascii="Times New Roman"/>
        </w:rPr>
        <w:t> </w:t>
      </w:r>
      <w:r>
        <w:rPr>
          <w:rFonts w:ascii="Times New Roman"/>
        </w:rPr>
        <w:t>draw</w:t>
      </w:r>
    </w:p>
    <w:p w:rsidR="0018722C">
      <w:pPr>
        <w:pStyle w:val="afc"/>
        <w:topLinePunct/>
      </w:pPr>
      <w:r>
        <w:rPr>
          <w:rFonts w:ascii="Times New Roman"/>
        </w:rPr>
        <w:t/>
      </w:r>
      <w:r>
        <w:rPr>
          <w:rFonts w:ascii="Times New Roman"/>
        </w:rPr>
        <w:t>L</w:t>
      </w:r>
      <w:r>
        <w:rPr>
          <w:rFonts w:ascii="Times New Roman"/>
        </w:rPr>
        <w:t>essons from abroad to promote college students' employment in government responsibility experience, put forward to promote some suggestions for government employment as the. Research has formed the following conclusions: the government can by strengthening macroeconomic regulation and control, to expand the employment demand, strengthen the responsibility of government supervision, policies in place, improve the public employment service system, encourage college students employment measures to strengthen the government's responsibility to ensure that, to promote the employment of college graduates.</w:t>
      </w:r>
    </w:p>
    <w:p w:rsidR="0018722C">
      <w:pPr>
        <w:pStyle w:val="aff"/>
        <w:topLinePunct/>
      </w:pPr>
      <w:r>
        <w:rPr>
          <w:rStyle w:val="afe"/>
          <w:rFonts w:eastAsia="黑体" w:ascii="Times New Roman"/>
          <w:b/>
        </w:rPr>
        <w:t/>
      </w:r>
      <w:r>
        <w:rPr>
          <w:rStyle w:val="afe"/>
          <w:rFonts w:eastAsia="黑体" w:ascii="Times New Roman"/>
          <w:b/>
        </w:rPr>
        <w:t xml:space="preserve">K</w:t>
      </w:r>
      <w:r>
        <w:rPr>
          <w:rStyle w:val="afe"/>
          <w:rFonts w:eastAsia="黑体" w:ascii="Times New Roman"/>
          <w:b/>
        </w:rPr>
        <w:t xml:space="preserve">ey words:</w:t>
      </w:r>
      <w:r w:rsidR="004B696B">
        <w:rPr>
          <w:rStyle w:val="afe"/>
          <w:rFonts w:eastAsia="黑体" w:ascii="Times New Roman"/>
          <w:b/>
        </w:rPr>
        <w:t xml:space="preserve"> </w:t>
      </w:r>
      <w:r>
        <w:rPr>
          <w:rFonts w:ascii="Times New Roman"/>
        </w:rPr>
        <w:t>employment of the College students</w:t>
      </w:r>
      <w:r>
        <w:rPr>
          <w:rFonts w:ascii="Times New Roman"/>
        </w:rPr>
        <w:t xml:space="preserve">; </w:t>
      </w:r>
      <w:r>
        <w:rPr>
          <w:rFonts w:ascii="Times New Roman"/>
        </w:rPr>
        <w:t>G</w:t>
      </w:r>
      <w:r>
        <w:rPr>
          <w:rFonts w:ascii="Times New Roman"/>
        </w:rPr>
        <w:t>overnment responsibility</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"_Toc686752850"</w:instrText>
      </w:r>
      <w:r>
        <w:fldChar w:fldCharType="separate"/>
      </w:r>
      <w:r>
        <w:pict>
          <v:line style="position:absolute;mso-position-horizontal-relative:page;mso-position-vertical-relative:paragraph;z-index:1120;mso-wrap-distance-left:0;mso-wrap-distance-right:0" from="89.550003pt,17.363680pt" to="505.350003pt,17.363680pt" stroked="true" strokeweight=".75pt" strokecolor="#000000">
            <v:stroke dashstyle="solid"/>
            <w10:wrap type="topAndBottom"/>
          </v:line>
        </w:pict>
      </w:r>
      <w:r>
        <w:t>摘</w:t>
      </w:r>
      <w:r w:rsidR="001852F3">
        <w:t>要</w:t>
      </w:r>
      <w:r>
        <w:fldChar w:fldCharType="end"/>
      </w:r>
      <w:r>
        <w:rPr>
          <w:noProof/>
          <w:webHidden/>
        </w:rPr>
        <w:tab/>
      </w:r>
      <w:r>
        <w:rPr>
          <w:noProof/>
          <w:webHidden/>
        </w:rPr>
        <w:fldChar w:fldCharType="begin"/>
      </w:r>
      <w:r>
        <w:rPr>
          <w:noProof/>
          <w:webHidden/>
        </w:rPr>
        <w:instrText> PAGEREF _Toc686752850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"_Toc686752851"</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_Toc686752851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"_Toc686752852"</w:instrText>
      </w:r>
      <w:r>
        <w:fldChar w:fldCharType="separate"/>
      </w:r>
      <w:r>
        <w:pict>
          <v:line style="position:absolute;mso-position-horizontal-relative:page;mso-position-vertical-relative:paragraph;z-index:1144;mso-wrap-distance-left:0;mso-wrap-distance-right:0" from="89.550003pt,18.382759pt" to="505.350003pt,18.382759pt" stroked="true" strokeweight=".75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_Toc686752852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"_Toc686752853"</w:instrText>
      </w:r>
      <w:r>
        <w:fldChar w:fldCharType="separate"/>
      </w:r>
      <w:r/>
      <w:r>
        <w:rPr>
          <w:b/>
        </w:rPr>
        <w:t>Abstract</w:t>
      </w:r>
      <w:r>
        <w:fldChar w:fldCharType="end"/>
      </w:r>
      <w:r>
        <w:rPr>
          <w:noProof/>
          <w:webHidden/>
        </w:rPr>
        <w:tab/>
      </w:r>
      <w:r>
        <w:rPr>
          <w:noProof/>
          <w:webHidden/>
        </w:rPr>
        <w:fldChar w:fldCharType="begin"/>
      </w:r>
      <w:r>
        <w:rPr>
          <w:noProof/>
          <w:webHidden/>
        </w:rPr>
        <w:instrText> PAGEREF _Toc686752853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"_Toc686752854"</w:instrText>
      </w:r>
      <w:r>
        <w:fldChar w:fldCharType="separate"/>
      </w:r>
      <w:r/>
      <w:r/>
      <w:r>
        <w:t>第</w:t>
      </w:r>
      <w:r/>
      <w:r>
        <w:t>1</w:t>
      </w:r>
      <w:r/>
      <w:r>
        <w:t>章</w:t>
      </w:r>
      <w:r>
        <w:t xml:space="preserve">  </w:t>
      </w:r>
      <w:r>
        <w:t>绪论</w:t>
      </w:r>
      <w:r>
        <w:fldChar w:fldCharType="end"/>
      </w:r>
      <w:r>
        <w:rPr>
          <w:noProof/>
          <w:webHidden/>
        </w:rPr>
        <w:tab/>
      </w:r>
      <w:r>
        <w:rPr>
          <w:noProof/>
          <w:webHidden/>
        </w:rPr>
        <w:fldChar w:fldCharType="begin"/>
      </w:r>
      <w:r>
        <w:rPr>
          <w:noProof/>
          <w:webHidden/>
        </w:rPr>
        <w:instrText> PAGEREF _Toc686752854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"_Toc686752855"</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_Toc686752855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"_Toc686752856"</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_Toc686752856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"_Toc686752857"</w:instrText>
      </w:r>
      <w:r>
        <w:fldChar w:fldCharType="separate"/>
      </w:r>
      <w:r>
        <w:t>1.3</w:t>
      </w:r>
      <w:r>
        <w:t xml:space="preserve"> </w:t>
      </w:r>
      <w:r/>
      <w:r/>
      <w:r>
        <w:t>文献综述</w:t>
      </w:r>
      <w:r>
        <w:fldChar w:fldCharType="end"/>
      </w:r>
      <w:r>
        <w:rPr>
          <w:noProof/>
          <w:webHidden/>
        </w:rPr>
        <w:tab/>
      </w:r>
      <w:r>
        <w:rPr>
          <w:noProof/>
          <w:webHidden/>
        </w:rPr>
        <w:fldChar w:fldCharType="begin"/>
      </w:r>
      <w:r>
        <w:rPr>
          <w:noProof/>
          <w:webHidden/>
        </w:rPr>
        <w:instrText> PAGEREF _Toc686752857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"_Toc686752858"</w:instrText>
      </w:r>
      <w:r>
        <w:fldChar w:fldCharType="separate"/>
      </w:r>
      <w:r>
        <w:t>1.4</w:t>
      </w:r>
      <w:r>
        <w:t xml:space="preserve"> </w:t>
      </w:r>
      <w:r/>
      <w:r/>
      <w:r>
        <w:t>研究思路和方法</w:t>
      </w:r>
      <w:r>
        <w:fldChar w:fldCharType="end"/>
      </w:r>
      <w:r>
        <w:rPr>
          <w:noProof/>
          <w:webHidden/>
        </w:rPr>
        <w:tab/>
      </w:r>
      <w:r>
        <w:rPr>
          <w:noProof/>
          <w:webHidden/>
        </w:rPr>
        <w:fldChar w:fldCharType="begin"/>
      </w:r>
      <w:r>
        <w:rPr>
          <w:noProof/>
          <w:webHidden/>
        </w:rPr>
        <w:instrText> PAGEREF _Toc686752858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"_Toc686752859"</w:instrText>
      </w:r>
      <w:r>
        <w:fldChar w:fldCharType="separate"/>
      </w:r>
      <w:r>
        <w:t>1.5</w:t>
      </w:r>
      <w:r>
        <w:t xml:space="preserve"> </w:t>
      </w:r>
      <w:r/>
      <w:r/>
      <w:r>
        <w:t>研究内容和框架</w:t>
      </w:r>
      <w:r>
        <w:fldChar w:fldCharType="end"/>
      </w:r>
      <w:r>
        <w:rPr>
          <w:noProof/>
          <w:webHidden/>
        </w:rPr>
        <w:tab/>
      </w:r>
      <w:r>
        <w:rPr>
          <w:noProof/>
          <w:webHidden/>
        </w:rPr>
        <w:fldChar w:fldCharType="begin"/>
      </w:r>
      <w:r>
        <w:rPr>
          <w:noProof/>
          <w:webHidden/>
        </w:rPr>
        <w:instrText> PAGEREF _Toc686752859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"_Toc686752860"</w:instrText>
      </w:r>
      <w:r>
        <w:fldChar w:fldCharType="separate"/>
      </w:r>
      <w:r>
        <w:t>1.6</w:t>
      </w:r>
      <w:r>
        <w:t xml:space="preserve"> </w:t>
      </w:r>
      <w:r/>
      <w:r/>
      <w:r>
        <w:t>研究创新点</w:t>
      </w:r>
      <w:r>
        <w:fldChar w:fldCharType="end"/>
      </w:r>
      <w:r>
        <w:rPr>
          <w:noProof/>
          <w:webHidden/>
        </w:rPr>
        <w:tab/>
      </w:r>
      <w:r>
        <w:rPr>
          <w:noProof/>
          <w:webHidden/>
        </w:rPr>
        <w:fldChar w:fldCharType="begin"/>
      </w:r>
      <w:r>
        <w:rPr>
          <w:noProof/>
          <w:webHidden/>
        </w:rPr>
        <w:instrText> PAGEREF _Toc686752860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"_Toc686752861"</w:instrText>
      </w:r>
      <w:r>
        <w:fldChar w:fldCharType="separate"/>
      </w:r>
      <w:r/>
      <w:r/>
      <w:r>
        <w:t>第</w:t>
      </w:r>
      <w:r/>
      <w:r>
        <w:t>2</w:t>
      </w:r>
      <w:r/>
      <w:r>
        <w:t>章</w:t>
      </w:r>
      <w:r>
        <w:t xml:space="preserve">  </w:t>
      </w:r>
      <w:r>
        <w:t>对大学Th就业中政府职责的理性认识</w:t>
      </w:r>
      <w:r>
        <w:fldChar w:fldCharType="end"/>
      </w:r>
      <w:r>
        <w:rPr>
          <w:noProof/>
          <w:webHidden/>
        </w:rPr>
        <w:tab/>
      </w:r>
      <w:r>
        <w:rPr>
          <w:noProof/>
          <w:webHidden/>
        </w:rPr>
        <w:fldChar w:fldCharType="begin"/>
      </w:r>
      <w:r>
        <w:rPr>
          <w:noProof/>
          <w:webHidden/>
        </w:rPr>
        <w:instrText> PAGEREF _Toc686752861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"_Toc686752862"</w:instrText>
      </w:r>
      <w:r>
        <w:fldChar w:fldCharType="separate"/>
      </w:r>
      <w:r>
        <w:t>2.1</w:t>
      </w:r>
      <w:r>
        <w:t xml:space="preserve"> </w:t>
      </w:r>
      <w:r/>
      <w:r/>
      <w:r>
        <w:t>政府责任的涵义</w:t>
      </w:r>
      <w:r>
        <w:fldChar w:fldCharType="end"/>
      </w:r>
      <w:r>
        <w:rPr>
          <w:noProof/>
          <w:webHidden/>
        </w:rPr>
        <w:tab/>
      </w:r>
      <w:r>
        <w:rPr>
          <w:noProof/>
          <w:webHidden/>
        </w:rPr>
        <w:fldChar w:fldCharType="begin"/>
      </w:r>
      <w:r>
        <w:rPr>
          <w:noProof/>
          <w:webHidden/>
        </w:rPr>
        <w:instrText> PAGEREF _Toc686752862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"_Toc686752863"</w:instrText>
      </w:r>
      <w:r>
        <w:fldChar w:fldCharType="separate"/>
      </w:r>
      <w:r>
        <w:t>2.2</w:t>
      </w:r>
      <w:r>
        <w:t xml:space="preserve"> </w:t>
      </w:r>
      <w:r/>
      <w:r/>
      <w:r>
        <w:t>大学</w:t>
      </w:r>
      <w:r>
        <w:t>Th</w:t>
      </w:r>
      <w:r>
        <w:t>就业中政府责任的理论依据</w:t>
      </w:r>
      <w:r>
        <w:fldChar w:fldCharType="end"/>
      </w:r>
      <w:r>
        <w:rPr>
          <w:noProof/>
          <w:webHidden/>
        </w:rPr>
        <w:tab/>
      </w:r>
      <w:r>
        <w:rPr>
          <w:noProof/>
          <w:webHidden/>
        </w:rPr>
        <w:fldChar w:fldCharType="begin"/>
      </w:r>
      <w:r>
        <w:rPr>
          <w:noProof/>
          <w:webHidden/>
        </w:rPr>
        <w:instrText> PAGEREF _Toc686752863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"_Toc686752864"</w:instrText>
      </w:r>
      <w:r>
        <w:fldChar w:fldCharType="separate"/>
      </w:r>
      <w:r>
        <w:t>2.3</w:t>
      </w:r>
      <w:r>
        <w:t xml:space="preserve"> </w:t>
      </w:r>
      <w:r/>
      <w:r/>
      <w:r>
        <w:t>大学</w:t>
      </w:r>
      <w:r>
        <w:t>Th</w:t>
      </w:r>
      <w:r>
        <w:t>就业中政府责任的内容界定</w:t>
      </w:r>
      <w:r>
        <w:fldChar w:fldCharType="end"/>
      </w:r>
      <w:r>
        <w:rPr>
          <w:noProof/>
          <w:webHidden/>
        </w:rPr>
        <w:tab/>
      </w:r>
      <w:r>
        <w:rPr>
          <w:noProof/>
          <w:webHidden/>
        </w:rPr>
        <w:fldChar w:fldCharType="begin"/>
      </w:r>
      <w:r>
        <w:rPr>
          <w:noProof/>
          <w:webHidden/>
        </w:rPr>
        <w:instrText> PAGEREF _Toc686752864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"_Toc686752865"</w:instrText>
      </w:r>
      <w:r>
        <w:fldChar w:fldCharType="separate"/>
      </w:r>
      <w:r/>
      <w:r/>
      <w:r>
        <w:t>第</w:t>
      </w:r>
      <w:r/>
      <w:r>
        <w:t>3</w:t>
      </w:r>
      <w:r/>
      <w:r>
        <w:t>章</w:t>
      </w:r>
      <w:r>
        <w:t xml:space="preserve">  </w:t>
      </w:r>
      <w:r>
        <w:t>我国政府在大学Th就业中的责任履行分析</w:t>
      </w:r>
      <w:r>
        <w:fldChar w:fldCharType="end"/>
      </w:r>
      <w:r>
        <w:rPr>
          <w:noProof/>
          <w:webHidden/>
        </w:rPr>
        <w:tab/>
      </w:r>
      <w:r>
        <w:rPr>
          <w:noProof/>
          <w:webHidden/>
        </w:rPr>
        <w:fldChar w:fldCharType="begin"/>
      </w:r>
      <w:r>
        <w:rPr>
          <w:noProof/>
          <w:webHidden/>
        </w:rPr>
        <w:instrText> PAGEREF _Toc686752865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"_Toc686752866"</w:instrText>
      </w:r>
      <w:r>
        <w:fldChar w:fldCharType="separate"/>
      </w:r>
      <w:r>
        <w:t>3.1</w:t>
      </w:r>
      <w:r>
        <w:t xml:space="preserve"> </w:t>
      </w:r>
      <w:r/>
      <w:r/>
      <w:r>
        <w:t>我国大学</w:t>
      </w:r>
      <w:r>
        <w:t>Th</w:t>
      </w:r>
      <w:r>
        <w:t>就业制度沿革</w:t>
      </w:r>
      <w:r>
        <w:fldChar w:fldCharType="end"/>
      </w:r>
      <w:r>
        <w:rPr>
          <w:noProof/>
          <w:webHidden/>
        </w:rPr>
        <w:tab/>
      </w:r>
      <w:r>
        <w:rPr>
          <w:noProof/>
          <w:webHidden/>
        </w:rPr>
        <w:fldChar w:fldCharType="begin"/>
      </w:r>
      <w:r>
        <w:rPr>
          <w:noProof/>
          <w:webHidden/>
        </w:rPr>
        <w:instrText> PAGEREF _Toc686752866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"_Toc686752867"</w:instrText>
      </w:r>
      <w:r>
        <w:fldChar w:fldCharType="separate"/>
      </w:r>
      <w:r>
        <w:t>3.2</w:t>
      </w:r>
      <w:r>
        <w:t xml:space="preserve"> </w:t>
      </w:r>
      <w:r/>
      <w:r/>
      <w:r>
        <w:t>政府促进大学</w:t>
      </w:r>
      <w:r>
        <w:t>Th</w:t>
      </w:r>
      <w:r>
        <w:t>就业的基本举措</w:t>
      </w:r>
      <w:r>
        <w:fldChar w:fldCharType="end"/>
      </w:r>
      <w:r>
        <w:rPr>
          <w:noProof/>
          <w:webHidden/>
        </w:rPr>
        <w:tab/>
      </w:r>
      <w:r>
        <w:rPr>
          <w:noProof/>
          <w:webHidden/>
        </w:rPr>
        <w:fldChar w:fldCharType="begin"/>
      </w:r>
      <w:r>
        <w:rPr>
          <w:noProof/>
          <w:webHidden/>
        </w:rPr>
        <w:instrText> PAGEREF _Toc686752867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"_Toc686752868"</w:instrText>
      </w:r>
      <w:r>
        <w:fldChar w:fldCharType="separate"/>
      </w:r>
      <w:r>
        <w:t>3.3</w:t>
      </w:r>
      <w:r>
        <w:t xml:space="preserve"> </w:t>
      </w:r>
      <w:r/>
      <w:r/>
      <w:r>
        <w:t>近年</w:t>
      </w:r>
      <w:r>
        <w:t>来泉州市政府对大学</w:t>
      </w:r>
      <w:r>
        <w:t>Th</w:t>
      </w:r>
      <w:r>
        <w:t>就业工作的推动</w:t>
      </w:r>
      <w:r>
        <w:fldChar w:fldCharType="end"/>
      </w:r>
      <w:r>
        <w:rPr>
          <w:noProof/>
          <w:webHidden/>
        </w:rPr>
        <w:tab/>
      </w:r>
      <w:r>
        <w:rPr>
          <w:noProof/>
          <w:webHidden/>
        </w:rPr>
        <w:fldChar w:fldCharType="begin"/>
      </w:r>
      <w:r>
        <w:rPr>
          <w:noProof/>
          <w:webHidden/>
        </w:rPr>
        <w:instrText> PAGEREF _Toc686752868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"_Toc686752869"</w:instrText>
      </w:r>
      <w:r>
        <w:fldChar w:fldCharType="separate"/>
      </w:r>
      <w:r/>
      <w:r/>
      <w:r>
        <w:t>第</w:t>
      </w:r>
      <w:r/>
      <w:r>
        <w:t>4</w:t>
      </w:r>
      <w:r/>
      <w:r>
        <w:t>章</w:t>
      </w:r>
      <w:r>
        <w:t xml:space="preserve">  </w:t>
      </w:r>
      <w:r>
        <w:t>大学Th就业中的政府责任存在的问题——对泉州</w:t>
      </w:r>
      <w:r w:rsidR="001852F3">
        <w:t xml:space="preserve">  高校大学Th的实证分析</w:t>
      </w:r>
      <w:r>
        <w:fldChar w:fldCharType="end"/>
      </w:r>
      <w:r>
        <w:rPr>
          <w:noProof/>
          <w:webHidden/>
        </w:rPr>
        <w:tab/>
      </w:r>
      <w:r>
        <w:rPr>
          <w:noProof/>
          <w:webHidden/>
        </w:rPr>
        <w:fldChar w:fldCharType="begin"/>
      </w:r>
      <w:r>
        <w:rPr>
          <w:noProof/>
          <w:webHidden/>
        </w:rPr>
        <w:instrText> PAGEREF _Toc686752869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"_Toc686752870"</w:instrText>
      </w:r>
      <w:r>
        <w:fldChar w:fldCharType="separate"/>
      </w:r>
      <w:r>
        <w:t>4.1</w:t>
      </w:r>
      <w:r>
        <w:t xml:space="preserve"> </w:t>
      </w:r>
      <w:r/>
      <w:r/>
      <w:r>
        <w:t>问卷设计</w:t>
      </w:r>
      <w:r>
        <w:fldChar w:fldCharType="end"/>
      </w:r>
      <w:r>
        <w:rPr>
          <w:noProof/>
          <w:webHidden/>
        </w:rPr>
        <w:tab/>
      </w:r>
      <w:r>
        <w:rPr>
          <w:noProof/>
          <w:webHidden/>
        </w:rPr>
        <w:fldChar w:fldCharType="begin"/>
      </w:r>
      <w:r>
        <w:rPr>
          <w:noProof/>
          <w:webHidden/>
        </w:rPr>
        <w:instrText> PAGEREF _Toc686752870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"_Toc686752871"</w:instrText>
      </w:r>
      <w:r>
        <w:fldChar w:fldCharType="separate"/>
      </w:r>
      <w:r>
        <w:t>4.2</w:t>
      </w:r>
      <w:r>
        <w:t xml:space="preserve"> </w:t>
      </w:r>
      <w:r/>
      <w:r/>
      <w:r>
        <w:t>结果与分析</w:t>
      </w:r>
      <w:r>
        <w:fldChar w:fldCharType="end"/>
      </w:r>
      <w:r>
        <w:rPr>
          <w:noProof/>
          <w:webHidden/>
        </w:rPr>
        <w:tab/>
      </w:r>
      <w:r>
        <w:rPr>
          <w:noProof/>
          <w:webHidden/>
        </w:rPr>
        <w:fldChar w:fldCharType="begin"/>
      </w:r>
      <w:r>
        <w:rPr>
          <w:noProof/>
          <w:webHidden/>
        </w:rPr>
        <w:instrText> PAGEREF _Toc686752871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"_Toc686752872"</w:instrText>
      </w:r>
      <w:r>
        <w:fldChar w:fldCharType="separate"/>
      </w:r>
      <w:r>
        <w:t>4.3</w:t>
      </w:r>
      <w:r>
        <w:t xml:space="preserve"> </w:t>
      </w:r>
      <w:r/>
      <w:r/>
      <w:r>
        <w:t>大学</w:t>
      </w:r>
      <w:r>
        <w:t>Th</w:t>
      </w:r>
      <w:r>
        <w:t>就业中存在的政府责任问题</w:t>
      </w:r>
      <w:r>
        <w:fldChar w:fldCharType="end"/>
      </w:r>
      <w:r>
        <w:rPr>
          <w:noProof/>
          <w:webHidden/>
        </w:rPr>
        <w:tab/>
      </w:r>
      <w:r>
        <w:rPr>
          <w:noProof/>
          <w:webHidden/>
        </w:rPr>
        <w:fldChar w:fldCharType="begin"/>
      </w:r>
      <w:r>
        <w:rPr>
          <w:noProof/>
          <w:webHidden/>
        </w:rPr>
        <w:instrText> PAGEREF _Toc686752872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"_Toc686752873"</w:instrText>
      </w:r>
      <w:r>
        <w:fldChar w:fldCharType="separate"/>
      </w:r>
      <w:r>
        <w:t>4.4</w:t>
      </w:r>
      <w:r>
        <w:t xml:space="preserve"> </w:t>
      </w:r>
      <w:r/>
      <w:r/>
      <w:r>
        <w:t>大学</w:t>
      </w:r>
      <w:r>
        <w:t>Th</w:t>
      </w:r>
      <w:r>
        <w:t>就业中政府责任缺失的原因分析</w:t>
      </w:r>
      <w:r>
        <w:fldChar w:fldCharType="end"/>
      </w:r>
      <w:r>
        <w:rPr>
          <w:noProof/>
          <w:webHidden/>
        </w:rPr>
        <w:tab/>
      </w:r>
      <w:r>
        <w:rPr>
          <w:noProof/>
          <w:webHidden/>
        </w:rPr>
        <w:fldChar w:fldCharType="begin"/>
      </w:r>
      <w:r>
        <w:rPr>
          <w:noProof/>
          <w:webHidden/>
        </w:rPr>
        <w:instrText> PAGEREF _Toc686752873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"_Toc686752874"</w:instrText>
      </w:r>
      <w:r>
        <w:fldChar w:fldCharType="separate"/>
      </w:r>
      <w:r/>
      <w:r/>
      <w:r>
        <w:t>第</w:t>
      </w:r>
      <w:r/>
      <w:r>
        <w:t>5</w:t>
      </w:r>
      <w:r/>
      <w:r>
        <w:t>章</w:t>
      </w:r>
      <w:r>
        <w:t xml:space="preserve">  </w:t>
      </w:r>
      <w:r>
        <w:t>加强政府责任，促进大学Th就业</w:t>
      </w:r>
      <w:r>
        <w:fldChar w:fldCharType="end"/>
      </w:r>
      <w:r>
        <w:rPr>
          <w:noProof/>
          <w:webHidden/>
        </w:rPr>
        <w:tab/>
      </w:r>
      <w:r>
        <w:rPr>
          <w:noProof/>
          <w:webHidden/>
        </w:rPr>
        <w:fldChar w:fldCharType="begin"/>
      </w:r>
      <w:r>
        <w:rPr>
          <w:noProof/>
          <w:webHidden/>
        </w:rPr>
        <w:instrText> PAGEREF _Toc686752874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"_Toc686752875"</w:instrText>
      </w:r>
      <w:r>
        <w:fldChar w:fldCharType="separate"/>
      </w:r>
      <w:r>
        <w:t>5.1</w:t>
      </w:r>
      <w:r>
        <w:t xml:space="preserve"> </w:t>
      </w:r>
      <w:r/>
      <w:r/>
      <w:r>
        <w:t>国外在促进大学</w:t>
      </w:r>
      <w:r>
        <w:t>Th</w:t>
      </w:r>
      <w:r>
        <w:t>就业中的成功经验</w:t>
      </w:r>
      <w:r>
        <w:fldChar w:fldCharType="end"/>
      </w:r>
      <w:r>
        <w:rPr>
          <w:noProof/>
          <w:webHidden/>
        </w:rPr>
        <w:tab/>
      </w:r>
      <w:r>
        <w:rPr>
          <w:noProof/>
          <w:webHidden/>
        </w:rPr>
        <w:fldChar w:fldCharType="begin"/>
      </w:r>
      <w:r>
        <w:rPr>
          <w:noProof/>
          <w:webHidden/>
        </w:rPr>
        <w:instrText> PAGEREF _Toc686752875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"_Toc686752876"</w:instrText>
      </w:r>
      <w:r>
        <w:fldChar w:fldCharType="separate"/>
      </w:r>
      <w:r>
        <w:t>5.2</w:t>
      </w:r>
      <w:r>
        <w:t xml:space="preserve"> </w:t>
      </w:r>
      <w:r/>
      <w:r/>
      <w:r>
        <w:t>促进大学</w:t>
      </w:r>
      <w:r>
        <w:t>Th</w:t>
      </w:r>
      <w:r>
        <w:t>就业中政府作为的若干设想</w:t>
      </w:r>
      <w:r>
        <w:fldChar w:fldCharType="end"/>
      </w:r>
      <w:r>
        <w:rPr>
          <w:noProof/>
          <w:webHidden/>
        </w:rPr>
        <w:tab/>
      </w:r>
      <w:r>
        <w:rPr>
          <w:noProof/>
          <w:webHidden/>
        </w:rPr>
        <w:fldChar w:fldCharType="begin"/>
      </w:r>
      <w:r>
        <w:rPr>
          <w:noProof/>
          <w:webHidden/>
        </w:rPr>
        <w:instrText> PAGEREF _Toc686752876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"_Toc686752877"</w:instrText>
      </w:r>
      <w:r>
        <w:fldChar w:fldCharType="separate"/>
      </w:r>
      <w:r/>
      <w:r/>
      <w:r>
        <w:t>结</w:t>
      </w:r>
      <w:r w:rsidR="004F241D">
        <w:t xml:space="preserve">  </w:t>
      </w:r>
      <w:r w:rsidR="004F241D">
        <w:t xml:space="preserve">语</w:t>
      </w:r>
      <w:r>
        <w:fldChar w:fldCharType="end"/>
      </w:r>
      <w:r>
        <w:rPr>
          <w:noProof/>
          <w:webHidden/>
        </w:rPr>
        <w:tab/>
      </w:r>
      <w:r>
        <w:rPr>
          <w:noProof/>
          <w:webHidden/>
        </w:rPr>
        <w:fldChar w:fldCharType="begin"/>
      </w:r>
      <w:r>
        <w:rPr>
          <w:noProof/>
          <w:webHidden/>
        </w:rPr>
        <w:instrText> PAGEREF _Toc686752877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"_Toc686752878"</w:instrText>
      </w:r>
      <w:r>
        <w:fldChar w:fldCharType="separate"/>
      </w:r>
      <w:r/>
      <w:r/>
      <w:r>
        <w:t>参考文献</w:t>
      </w:r>
      <w:r>
        <w:fldChar w:fldCharType="end"/>
      </w:r>
      <w:r>
        <w:rPr>
          <w:noProof/>
          <w:webHidden/>
        </w:rPr>
        <w:tab/>
      </w:r>
      <w:r>
        <w:rPr>
          <w:noProof/>
          <w:webHidden/>
        </w:rPr>
        <w:fldChar w:fldCharType="begin"/>
      </w:r>
      <w:r>
        <w:rPr>
          <w:noProof/>
          <w:webHidden/>
        </w:rPr>
        <w:instrText> PAGEREF _Toc686752878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"_Toc686752879"</w:instrText>
      </w:r>
      <w:r>
        <w:fldChar w:fldCharType="separate"/>
      </w:r>
      <w:r>
        <w:pict>
          <v:line style="position:absolute;mso-position-horizontal-relative:page;mso-position-vertical-relative:paragraph;z-index:2152;mso-wrap-distance-left:0;mso-wrap-distance-right:0" from="89.550003pt,18.343697pt" to="505.350003pt,18.343697pt" stroked="true" strokeweight=".75pt" strokecolor="#000000">
            <v:stroke dashstyle="solid"/>
            <w10:wrap type="topAndBottom"/>
          </v:line>
        </w:pict>
      </w:r>
      <w:r>
        <w:t>参考文献</w:t>
      </w:r>
      <w:r>
        <w:fldChar w:fldCharType="end"/>
      </w:r>
      <w:r>
        <w:rPr>
          <w:noProof/>
          <w:webHidden/>
        </w:rPr>
        <w:tab/>
      </w:r>
      <w:r>
        <w:rPr>
          <w:noProof/>
          <w:webHidden/>
        </w:rPr>
        <w:fldChar w:fldCharType="begin"/>
      </w:r>
      <w:r>
        <w:rPr>
          <w:noProof/>
          <w:webHidden/>
        </w:rPr>
        <w:instrText> PAGEREF _Toc686752879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"_Toc686752880"</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_Toc686752880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"_Toc686752881"</w:instrText>
      </w:r>
      <w:r>
        <w:fldChar w:fldCharType="separate"/>
      </w:r>
      <w:r/>
      <w:r/>
      <w:r>
        <w:t>个人简历、在学期间发表的学术论文及研究成果</w:t>
      </w:r>
      <w:r>
        <w:fldChar w:fldCharType="end"/>
      </w:r>
      <w:r>
        <w:rPr>
          <w:noProof/>
          <w:webHidden/>
        </w:rPr>
        <w:tab/>
      </w:r>
      <w:r>
        <w:rPr>
          <w:noProof/>
          <w:webHidden/>
        </w:rPr>
        <w:fldChar w:fldCharType="begin"/>
      </w:r>
      <w:r>
        <w:rPr>
          <w:noProof/>
          <w:webHidden/>
        </w:rPr>
        <w:instrText> PAGEREF _Toc686752881 \h </w:instrText>
      </w:r>
      <w:r>
        <w:rPr>
          <w:noProof/>
          <w:webHidden/>
        </w:rPr>
        <w:fldChar w:fldCharType="separate"/>
      </w:r>
      <w:r>
        <w:rPr>
          <w:noProof/>
          <w:webHidden/>
        </w:rPr>
        <w:t>20</w:t>
      </w:r>
      <w:r>
        <w:rPr>
          <w:noProof/>
          <w:webHidden/>
        </w:rPr>
        <w:fldChar w:fldCharType="end"/>
      </w:r>
      <w:r>
        <w:fldChar w:fldCharType="end"/>
      </w:r>
    </w:p>
    <w:p w:rsidR="009F338D">
      <w:pPr>
        <w:sectPr w:rsidR="00556256">
          <w:headerReference w:type="even" r:id="rId146"/>
          <w:headerReference w:type="default" r:id="rId144"/>
          <w:footerReference w:type="even" r:id="rId142"/>
          <w:footerReference w:type="default" r:id="rId139"/>
          <w:footerReference w:type="first" r:id="rId137"/>
          <w:headerReference w:type="first" r:id="rId14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68911" w:name="_Ref665768911"/>
      <w:bookmarkStart w:id="752854" w:name="_Toc686752854"/>
      <w:bookmarkStart w:name="第1章 绪论 " w:id="6"/>
      <w:bookmarkEnd w:id="6"/>
      <w:r/>
      <w:bookmarkStart w:name="_bookmark0" w:id="7"/>
      <w:bookmarkEnd w:id="7"/>
      <w:r/>
      <w:r>
        <w:t>第</w:t>
      </w:r>
      <w:r/>
      <w:r>
        <w:t>1</w:t>
      </w:r>
      <w:r/>
      <w:r>
        <w:t>章</w:t>
      </w:r>
      <w:r>
        <w:t xml:space="preserve">  </w:t>
      </w:r>
      <w:r>
        <w:t>绪论</w:t>
      </w:r>
      <w:bookmarkEnd w:id="752854"/>
    </w:p>
    <w:bookmarkEnd w:id="768911"/>
    <w:p w:rsidR="0018722C">
      <w:pPr>
        <w:pStyle w:val="Heading2"/>
        <w:topLinePunct/>
        <w:ind w:left="171" w:hangingChars="171" w:hanging="171"/>
      </w:pPr>
      <w:bookmarkStart w:id="752855" w:name="_Toc686752855"/>
      <w:bookmarkStart w:name="1.1 研究背景 " w:id="8"/>
      <w:bookmarkEnd w:id="8"/>
      <w:r>
        <w:t>1.1</w:t>
      </w:r>
      <w:r>
        <w:t xml:space="preserve"> </w:t>
      </w:r>
      <w:r/>
      <w:bookmarkStart w:name="_bookmark1" w:id="9"/>
      <w:bookmarkEnd w:id="9"/>
      <w:r/>
      <w:bookmarkStart w:name="_bookmark1" w:id="10"/>
      <w:bookmarkEnd w:id="10"/>
      <w:r>
        <w:t>研究背景</w:t>
      </w:r>
      <w:bookmarkEnd w:id="752855"/>
    </w:p>
    <w:p w:rsidR="0018722C">
      <w:pPr>
        <w:topLinePunct/>
      </w:pPr>
      <w:r>
        <w:t>为了积极响应“科教兴国”的战略，国家加快发展普及高等教育，各大高等学校增设新专业，扩大招生规模，高等教育实现从精英化向大众化转变。因此高校毕业生逐年增加，同时加上待就业的非应届大学毕业生，大学生求职人数空前绝后，而当今社会经济增长速度缓慢，国字头单位用人趋于饱和，企业大量减少人才需求，因此大学生的就业处于日趋严峻的供过于求状态。</w:t>
      </w:r>
    </w:p>
    <w:p w:rsidR="0018722C">
      <w:pPr>
        <w:topLinePunct/>
      </w:pPr>
      <w:r>
        <w:t>就业是民生之本，大学生是国家的精英，也是就业的主要群体，大学生就业难受到国家的高度重视，大学生就业难降低人们教育投资积极性，同时也会间接引起社会的不稳定。在市场经济条件下，劳动力要素都是通过市场的自我调节达到资源的有效配置，但是，由于市场经济的许多局限性，仅仅依靠市场来调节配置大学生就业是远远不够的，政府理应依法行使行政权来干预促进大学生就业，并负起责任。事实上，我国政府已出台许多相关政策来解决大学生</w:t>
      </w:r>
      <w:r>
        <w:t>就业难的问题，如选调优秀毕业生到镇级基层锻炼，选聘高校毕业生到村任职，</w:t>
      </w:r>
      <w:r w:rsidR="001852F3">
        <w:t xml:space="preserve">以创业带动就业等等。然而，尽管政府不断地根据实施的效果完善相关的大学生就业促进政策，但是政策的实施依然不可避免地存在着问题。本文试图从政府责任的角度来分析大学生就业难的问题，同时根据大学生就业中政府责任的理论依据来界定大学生就业中的政府责任的内容，通过问卷调查归纳整理了政府在促进大学生就业所做的推动及成效，同时深入分析了大学生就业中政府责任存在的不足之处，并深究问题产生的原因，从而提出了促进大学生就业中强化政府责任的若干设想。</w:t>
      </w:r>
    </w:p>
    <w:p w:rsidR="0018722C">
      <w:pPr>
        <w:pStyle w:val="Heading2"/>
        <w:topLinePunct/>
        <w:ind w:left="171" w:hangingChars="171" w:hanging="171"/>
      </w:pPr>
      <w:bookmarkStart w:id="752856" w:name="_Toc686752856"/>
      <w:bookmarkStart w:name="1.2 研究意义 " w:id="11"/>
      <w:bookmarkEnd w:id="11"/>
      <w:r>
        <w:t>1.2</w:t>
      </w:r>
      <w:r>
        <w:t xml:space="preserve"> </w:t>
      </w:r>
      <w:r/>
      <w:bookmarkStart w:name="_bookmark2" w:id="12"/>
      <w:bookmarkEnd w:id="12"/>
      <w:r/>
      <w:bookmarkStart w:name="_bookmark2" w:id="13"/>
      <w:bookmarkEnd w:id="13"/>
      <w:r>
        <w:t>研究意义</w:t>
      </w:r>
      <w:bookmarkEnd w:id="752856"/>
    </w:p>
    <w:p w:rsidR="0018722C">
      <w:pPr>
        <w:pStyle w:val="Heading3"/>
        <w:topLinePunct/>
        <w:ind w:left="200" w:hangingChars="200" w:hanging="200"/>
      </w:pPr>
      <w:bookmarkStart w:name="_bookmark3" w:id="14"/>
      <w:bookmarkEnd w:id="14"/>
      <w:r>
        <w:t>1.2.1</w:t>
      </w:r>
      <w:r>
        <w:t xml:space="preserve"> </w:t>
      </w:r>
      <w:bookmarkStart w:name="_bookmark3" w:id="15"/>
      <w:bookmarkEnd w:id="15"/>
      <w:r>
        <w:t>理论意义</w:t>
      </w:r>
    </w:p>
    <w:p w:rsidR="0018722C">
      <w:pPr>
        <w:topLinePunct/>
      </w:pPr>
      <w:r>
        <w:t>（</w:t>
      </w:r>
      <w:r>
        <w:t xml:space="preserve">1</w:t>
      </w:r>
      <w:r>
        <w:t>）</w:t>
      </w:r>
      <w:r>
        <w:t>我国在促进大学生就业方面，对政府责任进行了深入的研究，然而对政策实施后的实际收效评估研究是其中相对薄弱的环节。对此，为促进大学</w:t>
      </w:r>
      <w:r>
        <w:t>生</w:t>
      </w:r>
    </w:p>
    <w:p w:rsidR="0018722C">
      <w:pPr>
        <w:topLinePunct/>
      </w:pPr>
      <w:r>
        <w:t>就业应立足于政府推动相关的实践措施以及所产生的结果，从而形成完整的理论框架</w:t>
      </w:r>
      <w:r>
        <w:rPr>
          <w:rFonts w:hint="eastAsia"/>
        </w:rPr>
        <w:t>，</w:t>
      </w:r>
      <w:r>
        <w:t>更好地丰富和完善大学生就业中的政府责任研究体系。</w:t>
      </w:r>
    </w:p>
    <w:p w:rsidR="0018722C">
      <w:pPr>
        <w:topLinePunct/>
      </w:pPr>
      <w:r>
        <w:t>（</w:t>
      </w:r>
      <w:r>
        <w:t xml:space="preserve">2</w:t>
      </w:r>
      <w:r>
        <w:t>）</w:t>
      </w:r>
      <w:r>
        <w:t>从政府责任这一角度来分析大学生的就业问题，不仅更好地解析了在大学生就业中政府责任的理论基础以及可行对策，而且还为泉州甚至全国大学生就业问题的解决提供了理论参考。</w:t>
      </w:r>
    </w:p>
    <w:p w:rsidR="0018722C">
      <w:pPr>
        <w:pStyle w:val="Heading3"/>
        <w:topLinePunct/>
        <w:ind w:left="200" w:hangingChars="200" w:hanging="200"/>
      </w:pPr>
      <w:bookmarkStart w:name="_bookmark4" w:id="16"/>
      <w:bookmarkEnd w:id="16"/>
      <w:r>
        <w:t>1.2.2</w:t>
      </w:r>
      <w:r>
        <w:t xml:space="preserve"> </w:t>
      </w:r>
      <w:bookmarkStart w:name="_bookmark4" w:id="17"/>
      <w:bookmarkEnd w:id="17"/>
      <w:r>
        <w:t>现实意义</w:t>
      </w:r>
    </w:p>
    <w:p w:rsidR="0018722C">
      <w:pPr>
        <w:topLinePunct/>
      </w:pPr>
      <w:r>
        <w:t>众所周知，大学生就业难已经严重影响高等教育的发展，据人力资源和社</w:t>
      </w:r>
      <w:r>
        <w:t>会保障部的数据显示，</w:t>
      </w:r>
      <w:r>
        <w:t>2014</w:t>
      </w:r>
      <w:r/>
      <w:r w:rsidR="001852F3">
        <w:t xml:space="preserve">年全国大学毕业生将达到</w:t>
      </w:r>
      <w:r>
        <w:t>727</w:t>
      </w:r>
      <w:r/>
      <w:r w:rsidR="001852F3">
        <w:t xml:space="preserve">万，毕业人数再创新高。不仅如此，2014</w:t>
      </w:r>
      <w:r/>
      <w:r w:rsidR="001852F3">
        <w:t xml:space="preserve">年我国还迎来了史上最大的归国潮，突破</w:t>
      </w:r>
      <w:r>
        <w:t>30</w:t>
      </w:r>
      <w:r/>
      <w:r w:rsidR="001852F3">
        <w:t xml:space="preserve">万人，“最</w:t>
      </w:r>
      <w:r>
        <w:t>难就业季”遭遇“最大归国潮”，使</w:t>
      </w:r>
      <w:r>
        <w:t>2014</w:t>
      </w:r>
      <w:r/>
      <w:r w:rsidR="001852F3">
        <w:t xml:space="preserve">年大学生就业形势变得更加严峻，面</w:t>
      </w:r>
      <w:r>
        <w:t>临越来越重的就业压力。</w:t>
      </w:r>
      <w:r>
        <w:t>①</w:t>
      </w:r>
      <w:r>
        <w:t>明确政府在大学生就业中的责任，有利于促进大学生</w:t>
      </w:r>
      <w:r>
        <w:t>就业，提高大学生自身的认同感，促使大学生努力学习，其价值能被社会认可，</w:t>
      </w:r>
      <w:r w:rsidR="001852F3">
        <w:t xml:space="preserve">成为有用的人才资源，同时加大社会对教育投资的力度，避免高等教育从“知识改变命运”变成“读书无用论”。</w:t>
      </w:r>
      <w:r w:rsidR="001852F3">
        <w:t xml:space="preserve">此外，界定政府在大学生就业中的责任，</w:t>
      </w:r>
      <w:r w:rsidR="001852F3">
        <w:t xml:space="preserve">有利于进一步强化了政府的服务职能，并对政府行为起到规范监督作用。</w:t>
      </w:r>
    </w:p>
    <w:p w:rsidR="0018722C">
      <w:pPr>
        <w:pStyle w:val="Heading2"/>
        <w:topLinePunct/>
        <w:ind w:left="171" w:hangingChars="171" w:hanging="171"/>
      </w:pPr>
      <w:bookmarkStart w:id="752857" w:name="_Toc686752857"/>
      <w:bookmarkStart w:name="1.3 文献综述 " w:id="18"/>
      <w:bookmarkEnd w:id="18"/>
      <w:r>
        <w:t>1.3</w:t>
      </w:r>
      <w:r>
        <w:t xml:space="preserve"> </w:t>
      </w:r>
      <w:r/>
      <w:bookmarkStart w:name="_bookmark5" w:id="19"/>
      <w:bookmarkEnd w:id="19"/>
      <w:r/>
      <w:bookmarkStart w:name="_bookmark5" w:id="20"/>
      <w:bookmarkEnd w:id="20"/>
      <w:r>
        <w:t>文献综述</w:t>
      </w:r>
      <w:bookmarkEnd w:id="752857"/>
    </w:p>
    <w:p w:rsidR="0018722C">
      <w:pPr>
        <w:pStyle w:val="Heading3"/>
        <w:topLinePunct/>
        <w:ind w:left="200" w:hangingChars="200" w:hanging="200"/>
      </w:pPr>
      <w:bookmarkStart w:name="_bookmark6" w:id="21"/>
      <w:bookmarkEnd w:id="21"/>
      <w:r>
        <w:t>1.3.1</w:t>
      </w:r>
      <w:r>
        <w:t xml:space="preserve"> </w:t>
      </w:r>
      <w:bookmarkStart w:name="_bookmark6" w:id="22"/>
      <w:bookmarkEnd w:id="22"/>
      <w:r>
        <w:t>国外学者研究现状</w:t>
      </w:r>
    </w:p>
    <w:p w:rsidR="0018722C">
      <w:pPr>
        <w:topLinePunct/>
      </w:pPr>
      <w:r>
        <w:t>目前，国外学者对大学生就业中政府责任问题已进行了一定的研究，研究成果主要集中在大学生就业问题成因、大学生就业中的相关政策措施等方面。</w:t>
      </w:r>
    </w:p>
    <w:p w:rsidR="0018722C">
      <w:pPr>
        <w:pStyle w:val="BodyText"/>
        <w:spacing w:before="19"/>
        <w:ind w:leftChars="0" w:left="614"/>
        <w:rPr>
          <w:rFonts w:ascii="黑体" w:hAnsi="黑体" w:eastAsia="黑体" w:hint="eastAsia"/>
        </w:rPr>
        <w:topLinePunct/>
      </w:pPr>
      <w:r>
        <w:rPr>
          <w:rFonts w:ascii="黑体" w:hAnsi="黑体" w:eastAsia="黑体" w:hint="eastAsia"/>
        </w:rPr>
        <w:t>①</w:t>
      </w:r>
      <w:r w:rsidR="001852F3">
        <w:rPr>
          <w:rFonts w:ascii="黑体" w:hAnsi="黑体" w:eastAsia="黑体" w:hint="eastAsia"/>
        </w:rPr>
        <w:t xml:space="preserve">大学Th就业问题的成因</w:t>
      </w:r>
    </w:p>
    <w:p w:rsidR="0018722C">
      <w:pPr>
        <w:topLinePunct/>
      </w:pPr>
      <w:r>
        <w:t>意大利经济学家</w:t>
      </w:r>
      <w:r w:rsidR="001852F3">
        <w:t xml:space="preserve">Niall 0</w:t>
      </w:r>
      <w:r>
        <w:t>'</w:t>
      </w:r>
      <w:r>
        <w:t>Higgins</w:t>
      </w:r>
      <w:r w:rsidR="001852F3">
        <w:t xml:space="preserve">在《Government Policy and Youth</w:t>
      </w:r>
    </w:p>
    <w:p w:rsidR="0018722C">
      <w:pPr>
        <w:topLinePunct/>
      </w:pPr>
      <w:r>
        <w:t>Employment</w:t>
      </w:r>
      <w:r>
        <w:t>》</w:t>
      </w:r>
      <w:r>
        <w:t>中研究了大学生就业的内在机制，主要分别从需求、供给及供求</w:t>
      </w:r>
      <w:r>
        <w:t>匹配三个视角来分析。</w:t>
      </w:r>
      <w:r>
        <w:t>②</w:t>
      </w:r>
      <w:r>
        <w:t>从需求角度看，社会能够提供的工作岗位数量与大学生数量存在不平衡，社会无法提供足够数量的工作岗位，存在供大于求的结构失衡造成大学生就业难。从供给角度看，社会提供的工作岗位并不是完全只针</w:t>
      </w:r>
      <w:r>
        <w:t>对</w:t>
      </w:r>
    </w:p>
    <w:p w:rsidR="0018722C">
      <w:pPr>
        <w:pStyle w:val="aff7"/>
        <w:topLinePunct/>
      </w:pPr>
      <w:r>
        <w:pict>
          <v:line style="position:absolute;mso-position-horizontal-relative:page;mso-position-vertical-relative:paragraph;z-index:1168;mso-wrap-distance-left:0;mso-wrap-distance-right:0" from="90.744003pt,21.454086pt" to="234.764003pt,21.454086pt" stroked="true" strokeweight=".47998pt" strokecolor="#000000">
            <v:stroke dashstyle="solid"/>
            <w10:wrap type="topAndBottom"/>
          </v:line>
        </w:pict>
      </w:r>
    </w:p>
    <w:p w:rsidR="0018722C">
      <w:pPr>
        <w:pStyle w:val="affff1"/>
        <w:spacing w:before="54"/>
        <w:ind w:leftChars="0" w:left="134" w:rightChars="0" w:right="0" w:firstLineChars="0" w:firstLine="0"/>
        <w:jc w:val="left"/>
        <w:topLinePunct/>
      </w:pPr>
      <w:r>
        <w:rPr>
          <w:kern w:val="2"/>
          <w:sz w:val="21"/>
          <w:szCs w:val="22"/>
          <w:rFonts w:cstheme="minorBidi" w:hAnsiTheme="minorHAnsi" w:eastAsiaTheme="minorHAnsi" w:asciiTheme="minorHAnsi"/>
        </w:rPr>
        <w:t>①</w:t>
      </w:r>
      <w:r w:rsidR="001852F3">
        <w:rPr>
          <w:kern w:val="2"/>
          <w:sz w:val="21"/>
          <w:szCs w:val="22"/>
          <w:rFonts w:cstheme="minorBidi" w:hAnsiTheme="minorHAnsi" w:eastAsiaTheme="minorHAnsi" w:asciiTheme="minorHAnsi"/>
        </w:rPr>
        <w:t xml:space="preserve">数据来源：中新网，</w:t>
      </w:r>
      <w:r>
        <w:rPr>
          <w:kern w:val="2"/>
          <w:szCs w:val="22"/>
          <w:rFonts w:ascii="Times New Roman" w:hAnsi="Times New Roman" w:eastAsia="Times New Roman" w:cstheme="minorBidi"/>
          <w:sz w:val="21"/>
        </w:rPr>
        <w:t>2013-06-09</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Niall 0</w:t>
      </w:r>
      <w:r>
        <w:rPr>
          <w:rFonts w:cstheme="minorBidi" w:hAnsiTheme="minorHAnsi" w:eastAsiaTheme="minorHAnsi" w:asciiTheme="minorHAnsi"/>
          <w:kern w:val="2"/>
          <w:sz w:val="18"/>
        </w:rPr>
        <w:t>'</w:t>
      </w:r>
      <w:r>
        <w:rPr>
          <w:rFonts w:ascii="Times New Roman" w:hAnsi="Times New Roman" w:eastAsia="Times New Roman" w:cstheme="minorBidi"/>
        </w:rPr>
        <w:t>Higgins</w:t>
      </w:r>
      <w:r>
        <w:rPr>
          <w:rFonts w:ascii="Times New Roman" w:hAnsi="Times New Roman" w:eastAsia="Times New Roman" w:cstheme="minorBidi"/>
        </w:rPr>
        <w:t>(</w:t>
      </w:r>
      <w:r>
        <w:rPr>
          <w:rFonts w:ascii="Times New Roman" w:hAnsi="Times New Roman" w:eastAsia="Times New Roman" w:cstheme="minorBidi"/>
        </w:rPr>
        <w:t>2002</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Government Policy and Youth Employment. Paper prepared for the World Youth Summit to be held in Alexandria</w:t>
      </w:r>
      <w:r>
        <w:rPr>
          <w:rFonts w:cstheme="minorBidi" w:hAnsiTheme="minorHAnsi" w:eastAsiaTheme="minorHAnsi" w:asciiTheme="minorHAnsi"/>
          <w:kern w:val="2"/>
          <w:sz w:val="18"/>
        </w:rPr>
        <w:t xml:space="preserve">, </w:t>
      </w:r>
      <w:r>
        <w:rPr>
          <w:rFonts w:ascii="Times New Roman" w:hAnsi="Times New Roman" w:eastAsia="Times New Roman" w:cstheme="minorBidi"/>
        </w:rPr>
        <w:t>Egypt</w:t>
      </w:r>
      <w:r>
        <w:rPr>
          <w:rFonts w:cstheme="minorBidi" w:hAnsiTheme="minorHAnsi" w:eastAsiaTheme="minorHAnsi" w:asciiTheme="minorHAnsi"/>
          <w:kern w:val="2"/>
          <w:sz w:val="18"/>
        </w:rPr>
        <w:t xml:space="preserve">, </w:t>
      </w:r>
      <w:r>
        <w:rPr>
          <w:rFonts w:ascii="Times New Roman" w:hAnsi="Times New Roman" w:eastAsia="Times New Roman" w:cstheme="minorBidi"/>
        </w:rPr>
        <w:t>7~1 1.</w:t>
      </w:r>
    </w:p>
    <w:p w:rsidR="0018722C">
      <w:pPr>
        <w:topLinePunct/>
      </w:pPr>
      <w:r>
        <w:t>大学生，因此存在着大学生认为浪费高等教育投资而不愿意从事的工作，也存在着大学生由于专业知识和能力不足而无法从事的工作，由此产生的就业意愿无法匹配就业能力造成了大学生就业难。从供求匹配的角度看，就业信息不通畅，就业单位找不到需求的人才，大学生找不到适合的单位。此外，大学生刚初入社会，作为初次就业者由于缺乏系统的职业生涯规划指导，专业的职业顾</w:t>
      </w:r>
      <w:r>
        <w:t>问等对劳动就业市场的了解欠缺，由此导致了大学生在就业市场中效率的损失。</w:t>
      </w:r>
    </w:p>
    <w:p w:rsidR="0018722C">
      <w:pPr>
        <w:topLinePunct/>
      </w:pPr>
      <w:r>
        <w:t>而布劳格</w:t>
      </w:r>
      <w:r>
        <w:t>(</w:t>
      </w:r>
      <w:r>
        <w:t>Blaug</w:t>
      </w:r>
      <w:r>
        <w:t>)</w:t>
      </w:r>
      <w:r>
        <w:t>则认为，大学毕业生在高校接受了四年的高等教育，投入一定的教育成本，因此在就业中如果工资待遇达不到预期期望，大学生就会选择待就业观望，造成大学生就业难。</w:t>
      </w:r>
      <w:r>
        <w:t>①</w:t>
      </w:r>
    </w:p>
    <w:p w:rsidR="0018722C">
      <w:pPr>
        <w:topLinePunct/>
      </w:pPr>
      <w:r>
        <w:rPr>
          <w:rFonts w:ascii="黑体" w:hAnsi="黑体" w:eastAsia="黑体" w:hint="eastAsia"/>
        </w:rPr>
        <w:t>②</w:t>
      </w:r>
      <w:r w:rsidR="001852F3">
        <w:rPr>
          <w:rFonts w:ascii="黑体" w:hAnsi="黑体" w:eastAsia="黑体" w:hint="eastAsia"/>
        </w:rPr>
        <w:t xml:space="preserve">关于促进大学Th就业的政策措施</w:t>
      </w:r>
    </w:p>
    <w:p w:rsidR="0018722C">
      <w:pPr>
        <w:topLinePunct/>
      </w:pPr>
      <w:r>
        <w:t>Kaznshi Nishida</w:t>
      </w:r>
      <w:r w:rsidR="001852F3">
        <w:t xml:space="preserve">在《Youth Employment Measures in Japan》中提到偏低的大学生初次就业率受到日本政府的高度重视，日本政府通过及早培养大学生的职业生涯规划意识，对初次就业和就业不稳定的大学生提供职业培训的就业支持等措施来提高大学生的初次就业率。</w:t>
      </w:r>
      <w:r>
        <w:t>②</w:t>
      </w:r>
    </w:p>
    <w:p w:rsidR="0018722C">
      <w:pPr>
        <w:topLinePunct/>
      </w:pPr>
      <w:r>
        <w:t>欧洲各国当中，英国在促进大学生就业中的一系列举措成效是显著的，也是最值得借鉴的。在英国，大学里均设立专门的职业指导部门，为大学生提供专业的便捷有效的职业辅导及服务，对于就业困难的大学生还提供一对一的针对性职业辅导。</w:t>
      </w:r>
      <w:r>
        <w:t>③</w:t>
      </w:r>
      <w:r>
        <w:t>Val Batcher</w:t>
      </w:r>
      <w:r w:rsidR="001852F3">
        <w:t xml:space="preserve">强调，英国政府为了让大学生尽快适应瞬息万变的就业竞争市场，将职业生涯指导划入大学生必修课程之一，其中牛津大学对大学生职业的辅导和服务体系是最完整系统的，也最受推崇。</w:t>
      </w:r>
      <w:r>
        <w:t>④</w:t>
      </w:r>
    </w:p>
    <w:p w:rsidR="0018722C">
      <w:pPr>
        <w:topLinePunct/>
      </w:pPr>
      <w:r>
        <w:t>美国在促进大学生就业的措施中主要在大学生就业供给方面做出努力。例如美国政府为了鼓励大学生到特定的地区就职或者从事特定的职业，给与免除</w:t>
      </w:r>
      <w:r>
        <w:t>学生贷款义务的优惠。</w:t>
      </w:r>
      <w:r>
        <w:t>⑤</w:t>
      </w:r>
      <w:r>
        <w:t>而加拿大在提升大学生就业能力方面更具特色。在加拿大，大学生就业受到全国上下的关注，大学生就业并不是只有单独某方部门负责，而是大学，政府，企业共同合作参与，以此更好地服务大学生就业。其中大学通过企业对人才的需求调整规划课程设置，信息共享企业人才需求，以</w:t>
      </w:r>
      <w:r>
        <w:t>提</w:t>
      </w:r>
    </w:p>
    <w:p w:rsidR="0018722C">
      <w:pPr>
        <w:pStyle w:val="aff7"/>
        <w:topLinePunct/>
      </w:pPr>
      <w:r>
        <w:pict>
          <v:line style="position:absolute;mso-position-horizontal-relative:page;mso-position-vertical-relative:paragraph;z-index:1192;mso-wrap-distance-left:0;mso-wrap-distance-right:0" from="90.744003pt,18.448229pt" to="234.764003pt,18.448229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eastAsia="宋体" w:cstheme="minorBidi"/>
        </w:rPr>
        <w:t>Blaug. A Methodological of Marxian economics Appraisal Amsterdam</w:t>
      </w:r>
      <w:r>
        <w:rPr>
          <w:rFonts w:ascii="Times New Roman" w:hAnsi="Times New Roman" w:eastAsia="宋体" w:cstheme="minorBidi"/>
        </w:rPr>
        <w:t>[</w:t>
      </w:r>
      <w:r>
        <w:rPr>
          <w:rFonts w:ascii="Times New Roman" w:hAnsi="Times New Roman" w:eastAsia="宋体" w:cstheme="minorBidi"/>
        </w:rPr>
        <w:t>M</w:t>
      </w:r>
      <w:r>
        <w:rPr>
          <w:rFonts w:ascii="Times New Roman" w:hAnsi="Times New Roman" w:eastAsia="宋体" w:cstheme="minorBidi"/>
        </w:rPr>
        <w:t>]</w:t>
      </w:r>
      <w:r>
        <w:rPr>
          <w:rFonts w:ascii="Times New Roman" w:hAnsi="Times New Roman" w:eastAsia="宋体" w:cstheme="minorBidi"/>
        </w:rPr>
        <w:t>. North</w:t>
      </w:r>
      <w:r>
        <w:rPr>
          <w:rFonts w:cstheme="minorBidi" w:hAnsiTheme="minorHAnsi" w:eastAsiaTheme="minorHAnsi" w:asciiTheme="minorHAnsi"/>
        </w:rPr>
        <w:t>—</w:t>
      </w:r>
      <w:r>
        <w:rPr>
          <w:rFonts w:ascii="Times New Roman" w:hAnsi="Times New Roman" w:eastAsia="宋体" w:cstheme="minorBidi"/>
        </w:rPr>
        <w:t>Holland, 227</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Kazushi Nishida</w:t>
      </w:r>
      <w:r>
        <w:rPr>
          <w:rFonts w:ascii="Times New Roman" w:hAnsi="Times New Roman" w:eastAsia="Times New Roman" w:cstheme="minorBidi"/>
        </w:rPr>
        <w:t>(</w:t>
      </w:r>
      <w:r>
        <w:rPr>
          <w:rFonts w:ascii="Times New Roman" w:hAnsi="Times New Roman" w:eastAsia="Times New Roman" w:cstheme="minorBidi"/>
        </w:rPr>
        <w:t>2002</w:t>
      </w:r>
      <w:r>
        <w:rPr>
          <w:rFonts w:ascii="Times New Roman" w:hAnsi="Times New Roman" w:eastAsia="Times New Roman" w:cstheme="minorBidi"/>
        </w:rPr>
        <w:t>)</w:t>
      </w:r>
      <w:r>
        <w:rPr>
          <w:rFonts w:ascii="Times New Roman" w:hAnsi="Times New Roman" w:eastAsia="Times New Roman" w:cstheme="minorBidi"/>
        </w:rPr>
        <w:t>, Youth Employment Measures in Japan</w:t>
      </w:r>
      <w:r>
        <w:rPr>
          <w:rFonts w:cstheme="minorBidi" w:hAnsiTheme="minorHAnsi" w:eastAsiaTheme="minorHAnsi" w:asciiTheme="minorHAnsi"/>
          <w:kern w:val="2"/>
          <w:sz w:val="18"/>
        </w:rPr>
        <w:t xml:space="preserve">, </w:t>
      </w:r>
      <w:r>
        <w:rPr>
          <w:rFonts w:ascii="Times New Roman" w:hAnsi="Times New Roman" w:eastAsia="Times New Roman" w:cstheme="minorBidi"/>
        </w:rPr>
        <w:t>International Affairs Division</w:t>
      </w:r>
      <w:r>
        <w:rPr>
          <w:rFonts w:cstheme="minorBidi" w:hAnsiTheme="minorHAnsi" w:eastAsiaTheme="minorHAnsi" w:asciiTheme="minorHAnsi"/>
          <w:kern w:val="2"/>
          <w:sz w:val="18"/>
        </w:rPr>
        <w:t xml:space="preserve">, </w:t>
      </w:r>
      <w:r>
        <w:rPr>
          <w:rFonts w:ascii="Times New Roman" w:hAnsi="Times New Roman" w:eastAsia="Times New Roman" w:cstheme="minorBidi"/>
        </w:rPr>
        <w:t>Ministry of Health</w:t>
      </w:r>
      <w:r>
        <w:rPr>
          <w:rFonts w:cstheme="minorBidi" w:hAnsiTheme="minorHAnsi" w:eastAsiaTheme="minorHAnsi" w:asciiTheme="minorHAnsi"/>
          <w:kern w:val="2"/>
          <w:sz w:val="18"/>
        </w:rPr>
        <w:t xml:space="preserve">, </w:t>
      </w:r>
      <w:r>
        <w:rPr>
          <w:rFonts w:ascii="Times New Roman" w:hAnsi="Times New Roman" w:eastAsia="Times New Roman" w:cstheme="minorBidi"/>
        </w:rPr>
        <w:t>Labour and Welfare</w:t>
      </w:r>
      <w:r>
        <w:rPr>
          <w:rFonts w:cstheme="minorBidi" w:hAnsiTheme="minorHAnsi" w:eastAsiaTheme="minorHAnsi" w:asciiTheme="minorHAnsi"/>
          <w:kern w:val="2"/>
          <w:sz w:val="18"/>
        </w:rPr>
        <w:t xml:space="preserve">, </w:t>
      </w:r>
      <w:r>
        <w:rPr>
          <w:rFonts w:ascii="Times New Roman" w:hAnsi="Times New Roman" w:eastAsia="Times New Roman" w:cstheme="minorBidi"/>
        </w:rPr>
        <w:t>Japan</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Pr>
          <w:rFonts w:ascii="Times New Roman" w:hAnsi="Times New Roman" w:eastAsia="Times New Roman" w:cstheme="minorBidi"/>
        </w:rPr>
        <w:t>Department of Education and Skills</w:t>
      </w:r>
      <w:r>
        <w:rPr>
          <w:rFonts w:ascii="Times New Roman" w:hAnsi="Times New Roman" w:eastAsia="Times New Roman" w:cstheme="minorBidi"/>
        </w:rPr>
        <w:t>(</w:t>
      </w:r>
      <w:r>
        <w:rPr>
          <w:rFonts w:ascii="Times New Roman" w:hAnsi="Times New Roman" w:eastAsia="Times New Roman" w:cstheme="minorBidi"/>
        </w:rPr>
        <w:t>2003</w:t>
      </w:r>
      <w:r>
        <w:rPr>
          <w:rFonts w:ascii="Times New Roman" w:hAnsi="Times New Roman" w:eastAsia="Times New Roman" w:cstheme="minorBidi"/>
        </w:rPr>
        <w:t>)</w:t>
      </w:r>
      <w:r>
        <w:rPr>
          <w:rFonts w:cstheme="minorBidi" w:hAnsiTheme="minorHAnsi" w:eastAsiaTheme="minorHAnsi" w:asciiTheme="minorHAnsi"/>
          <w:kern w:val="2"/>
          <w:sz w:val="18"/>
        </w:rPr>
        <w:t xml:space="preserve">, </w:t>
      </w:r>
      <w:r>
        <w:rPr>
          <w:rFonts w:ascii="Times New Roman" w:hAnsi="Times New Roman" w:eastAsia="Times New Roman" w:cstheme="minorBidi"/>
        </w:rPr>
        <w:t>Higher Education Careers Services</w:t>
      </w:r>
      <w:r>
        <w:rPr>
          <w:rFonts w:cstheme="minorBidi" w:hAnsiTheme="minorHAnsi" w:eastAsiaTheme="minorHAnsi" w:asciiTheme="minorHAnsi"/>
          <w:kern w:val="2"/>
          <w:sz w:val="18"/>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dfes.</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gov.</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uk</w:t>
      </w:r>
      <w:r>
        <w:rPr>
          <w:rFonts w:ascii="Times New Roman" w:hAnsi="Times New Roman" w:eastAsia="Times New Roman" w:cstheme="minorBidi"/>
        </w:rPr>
        <w:t>)</w:t>
      </w:r>
    </w:p>
    <w:p w:rsidR="0018722C">
      <w:pPr>
        <w:topLinePunct/>
      </w:pPr>
      <w:r>
        <w:rPr>
          <w:rFonts w:cstheme="minorBidi" w:hAnsiTheme="minorHAnsi" w:eastAsiaTheme="minorHAnsi" w:asciiTheme="minorHAnsi"/>
        </w:rPr>
        <w:t>④</w:t>
      </w:r>
      <w:r>
        <w:rPr>
          <w:rFonts w:ascii="Times New Roman" w:hAnsi="Times New Roman" w:eastAsia="Times New Roman" w:cstheme="minorBidi"/>
        </w:rPr>
        <w:t>Val </w:t>
      </w:r>
      <w:r>
        <w:rPr>
          <w:rFonts w:ascii="Times New Roman" w:hAnsi="Times New Roman" w:eastAsia="Times New Roman" w:cstheme="minorBidi"/>
        </w:rPr>
        <w:t>Butcher</w:t>
      </w:r>
      <w:r>
        <w:rPr>
          <w:rFonts w:ascii="Times New Roman" w:hAnsi="Times New Roman" w:eastAsia="Times New Roman" w:cstheme="minorBidi"/>
        </w:rPr>
        <w:t>(</w:t>
      </w:r>
      <w:r>
        <w:rPr>
          <w:rFonts w:ascii="Times New Roman" w:hAnsi="Times New Roman" w:eastAsia="Times New Roman" w:cstheme="minorBidi"/>
        </w:rPr>
        <w:t>2002</w:t>
      </w:r>
      <w:r>
        <w:rPr>
          <w:rFonts w:ascii="Times New Roman" w:hAnsi="Times New Roman" w:eastAsia="Times New Roman" w:cstheme="minorBidi"/>
        </w:rPr>
        <w:t>)</w:t>
      </w:r>
      <w:r>
        <w:rPr>
          <w:rFonts w:cstheme="minorBidi" w:hAnsiTheme="minorHAnsi" w:eastAsiaTheme="minorHAnsi" w:asciiTheme="minorHAnsi"/>
          <w:kern w:val="2"/>
          <w:spacing w:val="-2"/>
          <w:sz w:val="18"/>
        </w:rPr>
        <w:t xml:space="preserve">, </w:t>
      </w:r>
      <w:r>
        <w:rPr>
          <w:rFonts w:ascii="Times New Roman" w:hAnsi="Times New Roman" w:eastAsia="Times New Roman" w:cstheme="minorBidi"/>
        </w:rPr>
        <w:t>HE </w:t>
      </w:r>
      <w:r>
        <w:rPr>
          <w:rFonts w:ascii="Times New Roman" w:hAnsi="Times New Roman" w:eastAsia="Times New Roman" w:cstheme="minorBidi"/>
        </w:rPr>
        <w:t>Careers Advisory Services in the </w:t>
      </w:r>
      <w:r>
        <w:rPr>
          <w:rFonts w:ascii="Times New Roman" w:hAnsi="Times New Roman" w:eastAsia="Times New Roman" w:cstheme="minorBidi"/>
        </w:rPr>
        <w:t>UK</w:t>
      </w:r>
      <w:r>
        <w:rPr>
          <w:rFonts w:cstheme="minorBidi" w:hAnsiTheme="minorHAnsi" w:eastAsiaTheme="minorHAnsi" w:asciiTheme="minorHAnsi"/>
          <w:kern w:val="2"/>
          <w:spacing w:val="-2"/>
          <w:sz w:val="18"/>
        </w:rPr>
        <w:t xml:space="preserve">: </w:t>
      </w:r>
      <w:r>
        <w:rPr>
          <w:rFonts w:ascii="Times New Roman" w:hAnsi="Times New Roman" w:eastAsia="Times New Roman" w:cstheme="minorBidi"/>
        </w:rPr>
        <w:t>International </w:t>
      </w:r>
      <w:r>
        <w:rPr>
          <w:rFonts w:ascii="Times New Roman" w:hAnsi="Times New Roman" w:eastAsia="Times New Roman" w:cstheme="minorBidi"/>
        </w:rPr>
        <w:t>Perspective</w:t>
      </w:r>
      <w:r>
        <w:rPr>
          <w:rFonts w:cstheme="minorBidi" w:hAnsiTheme="minorHAnsi" w:eastAsiaTheme="minorHAnsi" w:asciiTheme="minorHAnsi"/>
          <w:kern w:val="2"/>
          <w:spacing w:val="-2"/>
          <w:sz w:val="18"/>
        </w:rPr>
        <w:t xml:space="preserve">, </w:t>
      </w:r>
      <w:r>
        <w:rPr>
          <w:rFonts w:ascii="Times New Roman" w:hAnsi="Times New Roman" w:eastAsia="Times New Roman" w:cstheme="minorBidi"/>
        </w:rPr>
        <w:t>National </w:t>
      </w:r>
      <w:r>
        <w:rPr>
          <w:rFonts w:ascii="Times New Roman" w:hAnsi="Times New Roman" w:eastAsia="Times New Roman" w:cstheme="minorBidi"/>
        </w:rPr>
        <w:t>Institute for Careers Education and Counselling</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w:t>
      </w:r>
      <w:r>
        <w:rPr>
          <w:rFonts w:ascii="Times New Roman" w:hAnsi="Times New Roman" w:eastAsia="Times New Roman" w:cstheme="minorBidi"/>
        </w:rPr>
        <w:t>Federal Student Aid Information Center</w:t>
      </w:r>
      <w:r>
        <w:rPr>
          <w:rFonts w:ascii="Times New Roman" w:hAnsi="Times New Roman" w:eastAsia="Times New Roman" w:cstheme="minorBidi"/>
        </w:rPr>
        <w:t>(</w:t>
      </w:r>
      <w:r>
        <w:rPr>
          <w:rFonts w:ascii="Times New Roman" w:hAnsi="Times New Roman" w:eastAsia="Times New Roman" w:cstheme="minorBidi"/>
        </w:rPr>
        <w:t>2003</w:t>
      </w:r>
      <w:r>
        <w:rPr>
          <w:rFonts w:ascii="Times New Roman" w:hAnsi="Times New Roman" w:eastAsia="Times New Roman" w:cstheme="minorBidi"/>
        </w:rPr>
        <w:t>)</w:t>
      </w:r>
      <w:r>
        <w:rPr>
          <w:rFonts w:cstheme="minorBidi" w:hAnsiTheme="minorHAnsi" w:eastAsiaTheme="minorHAnsi" w:asciiTheme="minorHAnsi"/>
          <w:kern w:val="2"/>
          <w:sz w:val="18"/>
        </w:rPr>
        <w:t xml:space="preserve">, </w:t>
      </w:r>
      <w:r>
        <w:rPr>
          <w:rFonts w:ascii="Times New Roman" w:hAnsi="Times New Roman" w:eastAsia="Times New Roman" w:cstheme="minorBidi"/>
        </w:rPr>
        <w:t>Repaying Your Student Loans 2003</w:t>
      </w:r>
      <w:r>
        <w:rPr>
          <w:rFonts w:cstheme="minorBidi" w:hAnsiTheme="minorHAnsi" w:eastAsiaTheme="minorHAnsi" w:asciiTheme="minorHAnsi"/>
        </w:rPr>
        <w:t>—</w:t>
      </w:r>
      <w:r>
        <w:rPr>
          <w:rFonts w:ascii="Times New Roman" w:hAnsi="Times New Roman" w:eastAsia="Times New Roman" w:cstheme="minorBidi"/>
        </w:rPr>
        <w:t>2004</w:t>
      </w:r>
      <w:r>
        <w:rPr>
          <w:rFonts w:cstheme="minorBidi" w:hAnsiTheme="minorHAnsi" w:eastAsiaTheme="minorHAnsi" w:asciiTheme="minorHAnsi"/>
          <w:kern w:val="2"/>
          <w:sz w:val="18"/>
        </w:rPr>
        <w:t xml:space="preserve">, </w:t>
      </w:r>
      <w:r>
        <w:rPr>
          <w:rFonts w:ascii="Times New Roman" w:hAnsi="Times New Roman" w:eastAsia="Times New Roman" w:cstheme="minorBidi"/>
        </w:rPr>
        <w:t>23~26.</w:t>
      </w:r>
    </w:p>
    <w:p w:rsidR="0018722C">
      <w:pPr>
        <w:topLinePunct/>
      </w:pPr>
      <w:r>
        <w:t>升大学生就业能力。而政府则是促进行业委员会的建立，并且及时畅通市场信息。</w:t>
      </w:r>
      <w:r>
        <w:t>①</w:t>
      </w:r>
    </w:p>
    <w:p w:rsidR="0018722C">
      <w:pPr>
        <w:topLinePunct/>
      </w:pPr>
      <w:r>
        <w:rPr>
          <w:rFonts w:ascii="黑体" w:hAnsi="黑体" w:eastAsia="黑体" w:hint="eastAsia"/>
        </w:rPr>
        <w:t>③</w:t>
      </w:r>
      <w:r w:rsidR="001852F3">
        <w:rPr>
          <w:rFonts w:ascii="黑体" w:hAnsi="黑体" w:eastAsia="黑体" w:hint="eastAsia"/>
        </w:rPr>
        <w:t xml:space="preserve">关于促进大学Th就业的政府责任研究</w:t>
      </w:r>
    </w:p>
    <w:p w:rsidR="0018722C">
      <w:pPr>
        <w:topLinePunct/>
      </w:pPr>
      <w:r>
        <w:t>在国外，大学生就业市场只是被做为市场经济活动的一部分，政府并没有</w:t>
      </w:r>
      <w:r>
        <w:t>特殊单独对待大学生就业市场，政府在大学生就业市场中的干预起到统筹领导，</w:t>
      </w:r>
      <w:r w:rsidR="001852F3">
        <w:t xml:space="preserve">宏观把控的重要作用，一种表现形式是国家直接制定颁布一系列相关促进大学生就业政策并由各级州政府进行贯彻落实。另一种表现形式是把大学生就业服务以商品形式提供给第三方，第三方负责经营管理，政府监督其服务成效。无论是哪种表现形式，都是以政府宏观干预监管为基础。而学者对此也认为理所</w:t>
      </w:r>
      <w:r>
        <w:t>当然</w:t>
      </w:r>
      <w:r>
        <w:rPr>
          <w:rFonts w:hint="eastAsia"/>
        </w:rPr>
        <w:t>，</w:t>
      </w:r>
      <w:r>
        <w:t>勿需进一步的深入研究。</w:t>
      </w:r>
    </w:p>
    <w:p w:rsidR="0018722C">
      <w:pPr>
        <w:topLinePunct/>
      </w:pPr>
      <w:r>
        <w:t>总之，国外学者很早就展开对大学生就业的研究，也收获相当丰富的研究成果，总结国外学者对大学生就业的研究发现，多数研究集中在大学生就业难产生的原因和就业促进政策的研究等方面，但以政府责任为视角具体探讨大学生就业的研究较为少见。</w:t>
      </w:r>
    </w:p>
    <w:p w:rsidR="0018722C">
      <w:pPr>
        <w:pStyle w:val="Heading3"/>
        <w:topLinePunct/>
        <w:ind w:left="200" w:hangingChars="200" w:hanging="200"/>
      </w:pPr>
      <w:bookmarkStart w:name="_bookmark7" w:id="23"/>
      <w:bookmarkEnd w:id="23"/>
      <w:r>
        <w:t>1.3.2</w:t>
      </w:r>
      <w:r>
        <w:t xml:space="preserve"> </w:t>
      </w:r>
      <w:bookmarkStart w:name="_bookmark7" w:id="24"/>
      <w:bookmarkEnd w:id="24"/>
      <w:r>
        <w:t>国内学者研究现状</w:t>
      </w:r>
    </w:p>
    <w:p w:rsidR="0018722C">
      <w:pPr>
        <w:topLinePunct/>
      </w:pPr>
      <w:r>
        <w:t>我国对大学生就业的研究相对于国外起步晚，但是，由于我国大学毕业生不再直接由国家统筹分配，大学毕业生就业难也日趋严峻，引起了我国学者的广泛关注。目前，我国关于大学生就业的研究硕果累累，将为我们进一步研究大学生就业中的政府行为奠定了基础，具体包括以下几个方面：</w:t>
      </w:r>
    </w:p>
    <w:p w:rsidR="0018722C">
      <w:pPr>
        <w:pStyle w:val="BodyText"/>
        <w:spacing w:before="142"/>
        <w:ind w:leftChars="0" w:left="614"/>
        <w:rPr>
          <w:rFonts w:ascii="黑体" w:hAnsi="黑体" w:eastAsia="黑体" w:hint="eastAsia"/>
        </w:rPr>
        <w:topLinePunct/>
      </w:pPr>
      <w:r>
        <w:rPr>
          <w:rFonts w:ascii="黑体" w:hAnsi="黑体" w:eastAsia="黑体" w:hint="eastAsia"/>
        </w:rPr>
        <w:t>①</w:t>
      </w:r>
      <w:r w:rsidR="001852F3">
        <w:rPr>
          <w:rFonts w:ascii="黑体" w:hAnsi="黑体" w:eastAsia="黑体" w:hint="eastAsia"/>
        </w:rPr>
        <w:t xml:space="preserve">关于政府责任的内涵</w:t>
      </w:r>
    </w:p>
    <w:p w:rsidR="0018722C">
      <w:pPr>
        <w:topLinePunct/>
      </w:pPr>
      <w:r>
        <w:t>我国学者张定淮教授认为，对现代责任政府的定义可以有多种不同的视角来界定，他主张责任制度与伦理道德高度紧密结合的现代责任政府，取代建立在主权为基础的传统责任政府。政府不仅仅需要规范自身的行政行为，承担着制度上的责任，同时政府是服务人民的，人民需要政府的人文关怀，体现了政</w:t>
      </w:r>
      <w:r>
        <w:t>府承担的伦理责任。</w:t>
      </w:r>
      <w:r>
        <w:t>②</w:t>
      </w:r>
      <w:r>
        <w:t>周亚越从制度层面认为，政府拥有对国家至高无上的行政管理权的同时，也承担着与之对等的义务和责任。政府在行使任何一种行政权时，不是随意妄为的，而恰恰需要对权力主体对象负起责任。政府责任是在</w:t>
      </w:r>
      <w:r>
        <w:t>某</w:t>
      </w:r>
    </w:p>
    <w:p w:rsidR="0018722C">
      <w:pPr>
        <w:pStyle w:val="aff7"/>
        <w:topLinePunct/>
      </w:pPr>
      <w:r>
        <w:pict>
          <v:line style="position:absolute;mso-position-horizontal-relative:page;mso-position-vertical-relative:paragraph;z-index:1216;mso-wrap-distance-left:0;mso-wrap-distance-right:0" from="90.744003pt,16.770554pt" to="234.764003pt,16.770554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 xml:space="preserve">①</w:t>
      </w:r>
      <w:r>
        <w:rPr>
          <w:rFonts w:ascii="Times New Roman" w:hAnsi="Times New Roman" w:eastAsia="Times New Roman" w:cstheme="minorBidi"/>
        </w:rPr>
        <w:t xml:space="preserve">Association of Universities and Colleges of Canada</w:t>
      </w:r>
      <w:r>
        <w:rPr>
          <w:rFonts w:ascii="Times New Roman" w:hAnsi="Times New Roman" w:eastAsia="Times New Roman" w:cstheme="minorBidi"/>
        </w:rPr>
        <w:t xml:space="preserve">(</w:t>
      </w:r>
      <w:r>
        <w:rPr>
          <w:kern w:val="2"/>
          <w:szCs w:val="22"/>
          <w:rFonts w:ascii="Times New Roman" w:hAnsi="Times New Roman" w:eastAsia="Times New Roman" w:cstheme="minorBidi"/>
          <w:sz w:val="18"/>
        </w:rPr>
        <w:t xml:space="preserve">2003</w:t>
      </w:r>
      <w:r>
        <w:rPr>
          <w:rFonts w:ascii="Times New Roman" w:hAnsi="Times New Roman" w:eastAsia="Times New Roman" w:cstheme="minorBidi"/>
        </w:rPr>
        <w:t xml:space="preserve">)</w:t>
      </w:r>
      <w:r>
        <w:rPr>
          <w:rFonts w:cstheme="minorBidi" w:hAnsiTheme="minorHAnsi" w:eastAsiaTheme="minorHAnsi" w:asciiTheme="minorHAnsi"/>
          <w:kern w:val="2"/>
          <w:sz w:val="18"/>
        </w:rPr>
        <w:t xml:space="preserve">, </w:t>
      </w:r>
      <w:r>
        <w:rPr>
          <w:rFonts w:ascii="Times New Roman" w:hAnsi="Times New Roman" w:eastAsia="Times New Roman" w:cstheme="minorBidi"/>
        </w:rPr>
        <w:t xml:space="preserve">Advanced Skills for the Knowledge Economy </w:t>
      </w:r>
      <w:r>
        <w:rPr>
          <w:rFonts w:ascii="Times New Roman" w:hAnsi="Times New Roman" w:eastAsia="Times New Roman" w:cstheme="minorBidi"/>
        </w:rPr>
        <w:t xml:space="preserve">(</w:t>
      </w:r>
      <w:r>
        <w:rPr>
          <w:kern w:val="2"/>
          <w:szCs w:val="22"/>
          <w:rFonts w:ascii="Times New Roman" w:hAnsi="Times New Roman" w:eastAsia="Times New Roman" w:cstheme="minorBidi"/>
          <w:sz w:val="18"/>
        </w:rPr>
        <w:t xml:space="preserve">www.</w:t>
      </w:r>
      <w:r w:rsidR="001852F3">
        <w:rPr>
          <w:kern w:val="2"/>
          <w:szCs w:val="22"/>
          <w:rFonts w:ascii="Times New Roman" w:hAnsi="Times New Roman" w:eastAsia="Times New Roman" w:cstheme="minorBidi"/>
          <w:sz w:val="18"/>
        </w:rPr>
        <w:t xml:space="preserve"> </w:t>
      </w:r>
      <w:r w:rsidR="001852F3">
        <w:rPr>
          <w:kern w:val="2"/>
          <w:szCs w:val="22"/>
          <w:rFonts w:ascii="Times New Roman" w:hAnsi="Times New Roman" w:eastAsia="Times New Roman" w:cstheme="minorBidi"/>
          <w:sz w:val="18"/>
        </w:rPr>
        <w:t xml:space="preserve">aucc.</w:t>
      </w:r>
      <w:r w:rsidR="001852F3">
        <w:rPr>
          <w:kern w:val="2"/>
          <w:szCs w:val="22"/>
          <w:rFonts w:ascii="Times New Roman" w:hAnsi="Times New Roman" w:eastAsia="Times New Roman" w:cstheme="minorBidi"/>
          <w:sz w:val="18"/>
        </w:rPr>
        <w:t xml:space="preserve"> </w:t>
      </w:r>
      <w:r w:rsidR="001852F3">
        <w:rPr>
          <w:kern w:val="2"/>
          <w:szCs w:val="22"/>
          <w:rFonts w:ascii="Times New Roman" w:hAnsi="Times New Roman" w:eastAsia="Times New Roman" w:cstheme="minorBidi"/>
          <w:sz w:val="18"/>
        </w:rPr>
        <w:t xml:space="preserve">ca</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张定淮</w:t>
      </w:r>
      <w:r w:rsidR="001852F3">
        <w:rPr>
          <w:rFonts w:cstheme="minorBidi" w:hAnsiTheme="minorHAnsi" w:eastAsiaTheme="minorHAnsi" w:asciiTheme="minorHAnsi"/>
        </w:rPr>
        <w:t xml:space="preserve">涂春光.论责任政府及其重建机制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中国行政管理，2003，</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：75</w:t>
      </w:r>
      <w:r>
        <w:rPr>
          <w:rFonts w:ascii="Times New Roman" w:hAnsi="Times New Roman" w:eastAsia="Times New Roman" w:cstheme="minorBidi"/>
        </w:rPr>
        <w:t>~</w:t>
      </w:r>
      <w:r>
        <w:rPr>
          <w:rFonts w:cstheme="minorBidi" w:hAnsiTheme="minorHAnsi" w:eastAsiaTheme="minorHAnsi" w:asciiTheme="minorHAnsi"/>
        </w:rPr>
        <w:t>79.</w:t>
      </w:r>
    </w:p>
    <w:p w:rsidR="0018722C">
      <w:pPr>
        <w:topLinePunct/>
      </w:pPr>
      <w:r>
        <w:rPr>
          <w:rFonts w:cstheme="minorBidi" w:hAnsiTheme="minorHAnsi" w:eastAsiaTheme="minorHAnsi" w:asciiTheme="minorHAnsi" w:ascii="Times New Roman"/>
        </w:rPr>
        <w:t>4</w:t>
      </w:r>
    </w:p>
    <w:p w:rsidR="0018722C">
      <w:pPr>
        <w:topLinePunct/>
      </w:pPr>
      <w:r>
        <w:t>种外界约束力前提下的监督，调控，制裁行为。</w:t>
      </w:r>
      <w:r>
        <w:t>①</w:t>
      </w:r>
      <w:r>
        <w:t>国家行政学院李军鹏则认为不同的政府责任对应着不同的问责，政府责任其实是政治责任、管理责任、法律</w:t>
      </w:r>
      <w:r>
        <w:t>责任、绩效责任、伦理责任和说明责任等多种责任集为一体的。</w:t>
      </w:r>
      <w:r>
        <w:t>②</w:t>
      </w:r>
      <w:r>
        <w:t>总之，学者们普遍认为政府责任的内容是多方面的，并且具有相应的问责机制。</w:t>
      </w:r>
    </w:p>
    <w:p w:rsidR="0018722C">
      <w:pPr>
        <w:topLinePunct/>
      </w:pPr>
      <w:r>
        <w:rPr>
          <w:rFonts w:ascii="黑体" w:hAnsi="黑体" w:eastAsia="黑体" w:hint="eastAsia"/>
        </w:rPr>
        <w:t>②</w:t>
      </w:r>
      <w:r w:rsidR="001852F3">
        <w:rPr>
          <w:rFonts w:ascii="黑体" w:hAnsi="黑体" w:eastAsia="黑体" w:hint="eastAsia"/>
        </w:rPr>
        <w:t xml:space="preserve">关于大学Th就业中政府责任定位</w:t>
      </w:r>
    </w:p>
    <w:p w:rsidR="0018722C">
      <w:pPr>
        <w:topLinePunct/>
      </w:pPr>
      <w:r>
        <w:t>国内学者普遍认为政府对大学生就业负有责任。吉林大学刘志峰认为，政府在促进高校毕业生就业方面的责任主要表现为：政府在促进大学生就业政策上的宏观调控；政府对高等教育的改革和预测；政府对就业市场的培育以创造</w:t>
      </w:r>
      <w:r>
        <w:t>更大的就业容量；鼓励大学生自主创业，以创业带动就业；稳定就业等方面。</w:t>
      </w:r>
      <w:r>
        <w:t>③</w:t>
      </w:r>
      <w:r>
        <w:t>东北师范大学舒宇彤认为，我国大学生就业中政府责任在遵从责任有限原则、</w:t>
      </w:r>
      <w:r>
        <w:t>公平原则、权变原则、效率原则及预测原则的基础上，政府责任包含服务责任、</w:t>
      </w:r>
      <w:r>
        <w:t>协调责任、监督责任和绩效责任。</w:t>
      </w:r>
      <w:r>
        <w:t>④</w:t>
      </w:r>
      <w:r>
        <w:t>吉林大学张存贵认为，我国在促进大学生就业中，政府责任主要体现在：一，政府应加强宣传舆论导向，培养并树立大学生正确的高等教育就业观；二，建立有效系统的就业体系以促进高校大学生就</w:t>
      </w:r>
      <w:r>
        <w:t>业；三，加大政府对高校基础能力建设的财政支持，从而提升大学生就业能力；</w:t>
      </w:r>
      <w:r w:rsidR="001852F3">
        <w:t xml:space="preserve">四，加强政府对高校规模及结构的宏观调控力度，促使平衡发展；五，紧抓建设有形市场和无形市场，促进大学生就业选择渠道多样化。</w:t>
      </w:r>
      <w:r>
        <w:t>⑤</w:t>
      </w:r>
    </w:p>
    <w:p w:rsidR="0018722C">
      <w:pPr>
        <w:topLinePunct/>
      </w:pPr>
      <w:r>
        <w:rPr>
          <w:rFonts w:ascii="黑体" w:hAnsi="黑体" w:eastAsia="黑体" w:hint="eastAsia"/>
        </w:rPr>
        <w:t>③</w:t>
      </w:r>
      <w:r w:rsidR="001852F3">
        <w:rPr>
          <w:rFonts w:ascii="黑体" w:hAnsi="黑体" w:eastAsia="黑体" w:hint="eastAsia"/>
        </w:rPr>
        <w:t xml:space="preserve">关于大学Th就业中政府责任现状</w:t>
      </w:r>
    </w:p>
    <w:p w:rsidR="0018722C">
      <w:pPr>
        <w:pStyle w:val="ae"/>
        <w:topLinePunct/>
      </w:pPr>
      <w:r>
        <w:pict>
          <v:line style="position:absolute;mso-position-horizontal-relative:page;mso-position-vertical-relative:paragraph;z-index:1240;mso-wrap-distance-left:0;mso-wrap-distance-right:0" from="90.744003pt,175.665634pt" to="234.764003pt,175.665634pt" stroked="true" strokeweight=".47998pt" strokecolor="#000000">
            <v:stroke dashstyle="solid"/>
            <w10:wrap type="topAndBottom"/>
          </v:line>
        </w:pict>
      </w:r>
      <w:r>
        <w:t>对此，学界一般认为，政府对大学生就业中的责任也有所认识，并有所作为，但也存在着一些不足。北京师范大学赖德胜认为目前政府在高等教育的宏观调控上只承担生产和培养，却很少重视生产培养之后的安排和分配，政府应</w:t>
      </w:r>
      <w:r>
        <w:rPr>
          <w:spacing w:val="-4"/>
        </w:rPr>
        <w:t>对此加强责任监管，避免过度浪费大学毕业生资源和公共财政资源。</w:t>
      </w:r>
      <w:r>
        <w:rPr>
          <w:sz w:val="12"/>
        </w:rPr>
        <w:t>⑥</w:t>
      </w:r>
      <w:r>
        <w:t>中国石油大学孙晓丽认为，我国大学生就业中政府责任缺失的表现有以下四方面。第一是不完善的法律法规制度导致管理体制及就业体制存在漏洞；第二是社会保障制度不够健全导致大学毕业生在求职中合法的权益受到损害时的维权困难，在就职中的应得福利待遇的苛扣；第三是政府人员依法行政执行力薄弱，出现互</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周亚越.行政问责制研究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b/>
        </w:rPr>
        <w:t>.</w:t>
      </w:r>
      <w:r>
        <w:rPr>
          <w:rFonts w:cstheme="minorBidi" w:hAnsiTheme="minorHAnsi" w:eastAsiaTheme="minorHAnsi" w:asciiTheme="minorHAnsi"/>
        </w:rPr>
        <w:t>北京：中国检察出版社，2006</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李军鹏.责任政府与政府问责制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b/>
        </w:rPr>
        <w:t>.</w:t>
      </w:r>
      <w:r>
        <w:rPr>
          <w:rFonts w:cstheme="minorBidi" w:hAnsiTheme="minorHAnsi" w:eastAsiaTheme="minorHAnsi" w:asciiTheme="minorHAnsi"/>
        </w:rPr>
        <w:t>北京：人民出版社，2009</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刘志峰.促进高校毕业生就业的政府责任研究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吉林：吉林大学，2010</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舒宇彤</w:t>
      </w:r>
      <w:r>
        <w:rPr>
          <w:rFonts w:ascii="Times New Roman" w:hAnsi="Times New Roman" w:eastAsia="Times New Roman" w:cstheme="minorBidi"/>
        </w:rPr>
        <w:t>. </w:t>
      </w:r>
      <w:r>
        <w:rPr>
          <w:rFonts w:cstheme="minorBidi" w:hAnsiTheme="minorHAnsi" w:eastAsiaTheme="minorHAnsi" w:asciiTheme="minorHAnsi"/>
        </w:rPr>
        <w:t>我国大学生就业中的政府责任研究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吉林：东北师范大学，</w:t>
      </w:r>
      <w:r>
        <w:rPr>
          <w:rFonts w:ascii="Times New Roman" w:hAnsi="Times New Roman" w:eastAsia="Times New Roman" w:cstheme="minorBidi"/>
        </w:rPr>
        <w:t>2008</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张存贵. 大学生就业中的政府责任研究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sidR="004B696B">
        <w:rPr>
          <w:rFonts w:cstheme="minorBidi" w:hAnsiTheme="minorHAnsi" w:eastAsiaTheme="minorHAnsi" w:asciiTheme="minorHAnsi"/>
        </w:rPr>
        <w:t xml:space="preserve">. 吉林：吉林大学, 2008</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赖德胜.缓解大学生就业困境的政府职责</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.中国大学生就业，2008，</w:t>
      </w:r>
      <w:r>
        <w:rPr>
          <w:rFonts w:cstheme="minorBidi" w:hAnsiTheme="minorHAnsi" w:eastAsiaTheme="minorHAnsi" w:asciiTheme="minorHAnsi"/>
          <w:kern w:val="2"/>
          <w:sz w:val="18"/>
        </w:rPr>
        <w:t>（</w:t>
      </w:r>
      <w:r>
        <w:rPr>
          <w:rFonts w:cstheme="minorBidi" w:hAnsiTheme="minorHAnsi" w:eastAsiaTheme="minorHAnsi" w:asciiTheme="minorHAnsi"/>
        </w:rPr>
        <w:t>8</w:t>
      </w:r>
      <w:r>
        <w:rPr>
          <w:rFonts w:cstheme="minorBidi" w:hAnsiTheme="minorHAnsi" w:eastAsiaTheme="minorHAnsi" w:asciiTheme="minorHAnsi"/>
          <w:kern w:val="2"/>
          <w:sz w:val="18"/>
        </w:rPr>
        <w:t>）</w:t>
      </w:r>
      <w:r>
        <w:rPr>
          <w:rFonts w:cstheme="minorBidi" w:hAnsiTheme="minorHAnsi" w:eastAsiaTheme="minorHAnsi" w:asciiTheme="minorHAnsi"/>
        </w:rPr>
        <w:t>：10</w:t>
      </w:r>
      <w:r>
        <w:rPr>
          <w:rFonts w:ascii="Times New Roman" w:hAnsi="Times New Roman" w:eastAsia="Times New Roman" w:cstheme="minorBidi"/>
        </w:rPr>
        <w:t>~</w:t>
      </w:r>
      <w:r>
        <w:rPr>
          <w:rFonts w:cstheme="minorBidi" w:hAnsiTheme="minorHAnsi" w:eastAsiaTheme="minorHAnsi" w:asciiTheme="minorHAnsi"/>
        </w:rPr>
        <w:t>12.</w:t>
      </w:r>
    </w:p>
    <w:p w:rsidR="0018722C">
      <w:pPr>
        <w:topLinePunct/>
      </w:pPr>
      <w:r>
        <w:t>相推卸责任，工作怠慢，政策执行中缺乏公开透明；第四是缺乏建立系统的就</w:t>
      </w:r>
      <w:r>
        <w:t>业市场机制，对就业市场的监督力度不足。</w:t>
      </w:r>
      <w:r>
        <w:t>①</w:t>
      </w:r>
      <w:r>
        <w:t>华中师范大学王君丽认为，我国大学生就业中政府责任主要表现为扩大就业需求和提升就业服务质量。</w:t>
      </w:r>
      <w:r>
        <w:t>②</w:t>
      </w:r>
    </w:p>
    <w:p w:rsidR="0018722C">
      <w:pPr>
        <w:topLinePunct/>
      </w:pPr>
      <w:r>
        <w:t>总结学者已有的研究发现，关于大学生就业中的政府责任研究主要集中在对就业政策的研究上，多数是定性的描述性研究，而很少有学者把大学生就业中的政府责任与当地的大学生就业情况结合，做到灵活应用。因此，本文希望能够弥补在大学生就业中政府责任研究里理论与实际相结合的缺失。</w:t>
      </w:r>
    </w:p>
    <w:p w:rsidR="0018722C">
      <w:pPr>
        <w:topLinePunct/>
      </w:pPr>
      <w:r>
        <w:t>笔者首先阐述了政府责任的涵义，并且对大学生就业中的政府责任进行界定，同时归纳整理了</w:t>
      </w:r>
      <w:r>
        <w:t>近年</w:t>
      </w:r>
      <w:r>
        <w:t>来政府在推动大学生就业中的作为，通过对泉州四所各具典型代表的高校毕业生进行问卷调查，实证分析大学生就业中政府责任存在的问题，尝试构建一个切合实践，操作性强的政府责任体系，并提出策略构想。</w:t>
      </w:r>
    </w:p>
    <w:p w:rsidR="0018722C">
      <w:pPr>
        <w:pStyle w:val="Heading2"/>
        <w:topLinePunct/>
        <w:ind w:left="171" w:hangingChars="171" w:hanging="171"/>
      </w:pPr>
      <w:bookmarkStart w:id="752858" w:name="_Toc686752858"/>
      <w:bookmarkStart w:name="1.4 研究思路和方法 " w:id="25"/>
      <w:bookmarkEnd w:id="25"/>
      <w:r>
        <w:t>1.4</w:t>
      </w:r>
      <w:r>
        <w:t xml:space="preserve"> </w:t>
      </w:r>
      <w:r/>
      <w:bookmarkStart w:name="_bookmark8" w:id="26"/>
      <w:bookmarkEnd w:id="26"/>
      <w:r/>
      <w:bookmarkStart w:name="_bookmark8" w:id="27"/>
      <w:bookmarkEnd w:id="27"/>
      <w:r>
        <w:t>研究思路和方法</w:t>
      </w:r>
      <w:bookmarkEnd w:id="752858"/>
    </w:p>
    <w:p w:rsidR="0018722C">
      <w:pPr>
        <w:pStyle w:val="Heading3"/>
        <w:topLinePunct/>
        <w:ind w:left="200" w:hangingChars="200" w:hanging="200"/>
      </w:pPr>
      <w:bookmarkStart w:name="_bookmark9" w:id="28"/>
      <w:bookmarkEnd w:id="28"/>
      <w:r>
        <w:t>1.4.1</w:t>
      </w:r>
      <w:r>
        <w:t xml:space="preserve"> </w:t>
      </w:r>
      <w:bookmarkStart w:name="_bookmark9" w:id="29"/>
      <w:bookmarkEnd w:id="29"/>
      <w:r>
        <w:t>研究思路</w:t>
      </w:r>
    </w:p>
    <w:p w:rsidR="0018722C">
      <w:pPr>
        <w:topLinePunct/>
      </w:pPr>
      <w:r>
        <w:t>现如今，随着高等教育的普及化，高校逐年扩招，高校毕业生也逐年增加，</w:t>
      </w:r>
      <w:r w:rsidR="001852F3">
        <w:t xml:space="preserve">毕业生的就业情况变得更加严峻。社会各界对高校毕业生就业难的问题也愈加关注，针对大学生的就业问题，国家也出台了关于促进大学生就业的一系列相关政策，取得了一定成效，但依然无法从根本上缓解大学生就业形势的严峻。政府对高校毕业生的就业率始终处于低迷状态负有不可推卸的责任，为了更好地理清政府在大学生就业中的责任，进一步探究大学生就业中政府责任缺失的原因，从而及时发现其中存在的政府责任问题。本文以《大学生就业中的政府责任研究》为题，就泉州市四所典型代表的高校的学生进行问卷调查，从政府的服务、宏观调控、责任监督等方面进行探索研究并提出解决问题的对策，希望能更好地帮助和促进大学生就业。</w:t>
      </w:r>
    </w:p>
    <w:p w:rsidR="0018722C">
      <w:pPr>
        <w:pStyle w:val="Heading3"/>
        <w:topLinePunct/>
        <w:ind w:left="200" w:hangingChars="200" w:hanging="200"/>
      </w:pPr>
      <w:bookmarkStart w:name="_bookmark10" w:id="30"/>
      <w:bookmarkEnd w:id="30"/>
      <w:r>
        <w:t>1.4.2</w:t>
      </w:r>
      <w:r>
        <w:t xml:space="preserve"> </w:t>
      </w:r>
      <w:bookmarkStart w:name="_bookmark10" w:id="31"/>
      <w:bookmarkEnd w:id="31"/>
      <w:r>
        <w:t>研究方法</w:t>
      </w:r>
    </w:p>
    <w:p w:rsidR="0018722C">
      <w:pPr>
        <w:pStyle w:val="aff7"/>
        <w:topLinePunct/>
      </w:pPr>
      <w:r>
        <w:pict>
          <v:line style="position:absolute;mso-position-horizontal-relative:page;mso-position-vertical-relative:paragraph;z-index:1264;mso-wrap-distance-left:0;mso-wrap-distance-right:0" from="90.744003pt,13.178104pt" to="234.764003pt,13.178104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孙晓丽.我国大学生就业中的政府责任研究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sidR="004B696B">
        <w:rPr>
          <w:rFonts w:cstheme="minorBidi" w:hAnsiTheme="minorHAnsi" w:eastAsiaTheme="minorHAnsi" w:asciiTheme="minorHAnsi"/>
        </w:rPr>
        <w:t xml:space="preserve">. 北京：中国石油大学，2009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王君丽.促进大学生就业中的政府责任研究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sidR="004B696B">
        <w:rPr>
          <w:rFonts w:cstheme="minorBidi" w:hAnsiTheme="minorHAnsi" w:eastAsiaTheme="minorHAnsi" w:asciiTheme="minorHAnsi"/>
        </w:rPr>
        <w:t xml:space="preserve">. 湖北：华中师范大学，2009</w:t>
      </w:r>
    </w:p>
    <w:p w:rsidR="0018722C">
      <w:pPr>
        <w:topLinePunct/>
      </w:pPr>
      <w:r>
        <w:t>1、</w:t>
      </w:r>
      <w:r>
        <w:rPr>
          <w:b/>
        </w:rPr>
        <w:t>文献研究法</w:t>
      </w:r>
      <w:r>
        <w:t>：本文查阅了大量</w:t>
      </w:r>
      <w:r>
        <w:t>近年</w:t>
      </w:r>
      <w:r>
        <w:t>来有关大学生就业以及政府责任研究这两个领域的文献资料和专著，结合本研究界定的政府责任中的服务责任，宏观调控责任，监督责任等核心概念进行文献综述。</w:t>
      </w:r>
    </w:p>
    <w:p w:rsidR="0018722C">
      <w:pPr>
        <w:topLinePunct/>
      </w:pPr>
      <w:r>
        <w:t>2、</w:t>
      </w:r>
      <w:r>
        <w:rPr>
          <w:b/>
        </w:rPr>
        <w:t>比较分析法</w:t>
      </w:r>
      <w:r>
        <w:t>：本文借鉴了美国政府，澳大利亚政府，英国政府在促进大学生就业中的成功经验，对我国完善促进大学生就业政策具有实践参考价值。</w:t>
      </w:r>
    </w:p>
    <w:p w:rsidR="0018722C">
      <w:pPr>
        <w:topLinePunct/>
      </w:pPr>
      <w:r>
        <w:t>3</w:t>
      </w:r>
      <w:r>
        <w:t>、</w:t>
      </w:r>
      <w:r>
        <w:rPr>
          <w:b/>
        </w:rPr>
        <w:t>问卷调查法：</w:t>
      </w:r>
      <w:r>
        <w:t>为了对大学生就业过程中存在的问题以及相关政策效果有更真实的了解，本研究采取问卷调查法。本研究选取的调查样本分别为华侨大学，泉州师院，泉州黎明大学，泉州医学高等专科学校等高校，涵盖文、理、工、艺等几大专业学生，以求通过统计得出详细数据，为政策建议提供可靠依据。</w:t>
      </w:r>
    </w:p>
    <w:p w:rsidR="0018722C">
      <w:pPr>
        <w:pStyle w:val="Heading2"/>
        <w:topLinePunct/>
        <w:ind w:left="171" w:hangingChars="171" w:hanging="171"/>
      </w:pPr>
      <w:bookmarkStart w:id="752859" w:name="_Toc686752859"/>
      <w:bookmarkStart w:name="1.5 研究内容和框架 " w:id="32"/>
      <w:bookmarkEnd w:id="32"/>
      <w:r>
        <w:t>1.5</w:t>
      </w:r>
      <w:r>
        <w:t xml:space="preserve"> </w:t>
      </w:r>
      <w:r/>
      <w:bookmarkStart w:name="_bookmark11" w:id="33"/>
      <w:bookmarkEnd w:id="33"/>
      <w:r/>
      <w:bookmarkStart w:name="_bookmark11" w:id="34"/>
      <w:bookmarkEnd w:id="34"/>
      <w:r>
        <w:t>研究内容和框架</w:t>
      </w:r>
      <w:bookmarkEnd w:id="752859"/>
    </w:p>
    <w:p w:rsidR="0018722C">
      <w:pPr>
        <w:pStyle w:val="cw21"/>
        <w:topLinePunct/>
      </w:pPr>
      <w:bookmarkStart w:name="_bookmark12" w:id="35"/>
      <w:bookmarkEnd w:id="35"/>
      <w:r>
        <w:rPr>
          <w:rFonts w:ascii="黑体" w:eastAsia="黑体" w:hint="eastAsia"/>
        </w:rPr>
        <w:t>1.5.1</w:t>
      </w:r>
      <w:bookmarkStart w:name="_bookmark12" w:id="36"/>
      <w:bookmarkEnd w:id="36"/>
      <w:r>
        <w:rPr>
          <w:rFonts w:ascii="黑体" w:eastAsia="黑体" w:hint="eastAsia"/>
        </w:rPr>
        <w:t>研究内容</w:t>
      </w:r>
    </w:p>
    <w:p w:rsidR="0018722C">
      <w:pPr>
        <w:topLinePunct/>
      </w:pPr>
      <w:r>
        <w:t>本研究首先界定</w:t>
      </w:r>
      <w:r w:rsidR="001852F3">
        <w:t xml:space="preserve">“大学生就业中的政府责任”这个核心概念，并对国内外学者有关大学生就业中政府责任的研究文献资料进行了系统的归纳整理，同时将权力委托一代理理论、新公共服务理论、市场失灵理论等运用到大学生就业中政府责任的研究分析。接着，就我国政府在促进大学生就业中的责任意识转变和基本举措作了进一步的分析。进而，以泉州市华侨大学、泉州师范学院、闽南理工学院、泉州医学高等专科学校这四所各具典型代表的高校毕业生为研究样本，综合运用问卷调查法来实证分析</w:t>
      </w:r>
      <w:r w:rsidR="001852F3">
        <w:t>近年</w:t>
      </w:r>
      <w:r w:rsidR="001852F3">
        <w:t>来泉州市政府对大学生就业工作的推动实施，以及实际效果反馈。最后，依据调查结果从服务、宏观调控、监督等方面提出相关对策。</w:t>
      </w:r>
    </w:p>
    <w:p w:rsidR="0018722C">
      <w:pPr>
        <w:pStyle w:val="aff7"/>
        <w:topLinePunct/>
      </w:pPr>
      <w:r>
        <w:pict>
          <v:shape style="margin-left:219.050003pt;margin-top:316.699982pt;width:25.7pt;height:15.6pt;mso-position-horizontal-relative:page;mso-position-vertical-relative:page;z-index:-53008" coordorigin="4381,6334" coordsize="514,312" path="m4381,6568l4509,6568,4509,6334,4767,6334,4767,6568,4895,6568,4638,6646,4381,6568xe" filled="false" stroked="true" strokeweight=".75pt" strokecolor="#000000">
            <v:path arrowok="t"/>
            <v:stroke dashstyle="solid"/>
            <w10:wrap type="none"/>
          </v:shape>
        </w:pict>
      </w:r>
    </w:p>
    <w:p w:rsidR="0018722C">
      <w:pPr>
        <w:pStyle w:val="cw21"/>
        <w:tabs>
          <w:tab w:pos="1015" w:val="left" w:leader="none"/>
        </w:tabs>
        <w:spacing w:line="240" w:lineRule="auto" w:before="26" w:after="0"/>
        <w:ind w:leftChars="0" w:left="1014" w:rightChars="0" w:right="0" w:hanging="720"/>
        <w:jc w:val="left"/>
        <w:rPr>
          <w:rFonts w:ascii="黑体" w:eastAsia="黑体" w:hint="eastAsia"/>
          <w:sz w:val="24"/>
        </w:rPr>
        <w:keepNext/>
        <w:textAlignment w:val="center"/>
        <w:topLinePunct/>
      </w:pPr>
      <w:r>
        <w:rPr>
          <w:rFonts w:ascii="黑体" w:eastAsia="黑体" w:hint="eastAsia"/>
          <w:sz w:val="24"/>
        </w:rPr>
        <w:t>1.5.2</w:t>
      </w:r>
    </w:p>
    <w:p w:rsidR="0018722C">
      <w:pPr>
        <w:pStyle w:val="cw21"/>
        <w:tabs>
          <w:tab w:pos="1015" w:val="left" w:leader="none"/>
        </w:tabs>
        <w:spacing w:line="240" w:lineRule="auto" w:before="26" w:after="0"/>
        <w:ind w:leftChars="0" w:left="1014" w:rightChars="0" w:right="0" w:hanging="720"/>
        <w:jc w:val="left"/>
        <w:rPr>
          <w:rFonts w:ascii="黑体" w:eastAsia="黑体" w:hint="eastAsia"/>
          <w:sz w:val="24"/>
        </w:rPr>
        <w:keepNext/>
        <w:textAlignment w:val="center"/>
        <w:topLinePunct/>
      </w:pPr>
      <w:r>
        <w:pict>
          <v:group style="margin-left:90.199997pt;margin-top:23.825617pt;width:356.85pt;height:179.4pt;mso-position-horizontal-relative:page;mso-position-vertical-relative:paragraph;z-index:1408;mso-wrap-distance-left:0;mso-wrap-distance-right:0" coordorigin="1804,477" coordsize="7137,3588">
            <v:shape style="position:absolute;left:1819;top:491;width:6210;height:3558" coordorigin="1819,492" coordsize="6210,3558" path="m2264,492l2192,497,2123,514,2059,541,2001,577,1949,622,1905,674,1869,732,1842,796,1825,864,1819,936,1819,3605,1825,3677,1842,3745,1869,3809,1905,3867,1949,3919,2001,3964,2059,4000,2123,4027,2192,4044,2264,4050,7584,4050,7656,4044,7725,4027,7789,4000,7847,3964,7899,3919,7943,3867,7979,3809,8006,3745,8023,3677,8029,3605,8029,936,8023,864,8006,796,7979,732,7943,674,7899,622,7847,577,7789,541,7725,514,7656,497,7584,492,2264,492xe" filled="false" stroked="true" strokeweight="1.5pt" strokecolor="#000000">
              <v:path arrowok="t"/>
              <v:stroke dashstyle="shortdot"/>
            </v:shape>
            <v:shape style="position:absolute;left:2782;top:1215;width:551;height:624" coordorigin="2782,1216" coordsize="551,624" path="m3333,1661l3149,1483,3149,1572,2966,1572,2966,1216,2782,1216,2782,1750,3149,1750,3149,1840,3333,1661xe" filled="false" stroked="true" strokeweight=".75pt" strokecolor="#000000">
              <v:path arrowok="t"/>
              <v:stroke dashstyle="solid"/>
            </v:shape>
            <v:shape style="position:absolute;left:6066;top:1200;width:529;height:624" coordorigin="6066,1201" coordsize="529,624" path="m6066,1646l6242,1468,6242,1557,6419,1557,6419,1201,6595,1201,6595,1735,6242,1735,6242,1825,6066,1646xe" filled="false" stroked="true" strokeweight=".75pt" strokecolor="#000000">
              <v:path arrowok="t"/>
              <v:stroke dashstyle="solid"/>
            </v:shape>
            <v:shape style="position:absolute;left:4411;top:2011;width:454;height:312" coordorigin="4411,2012" coordsize="454,312" path="m4411,2246l4524,2246,4524,2012,4752,2012,4752,2246,4865,2246,4638,2324,4411,2246xe" filled="false" stroked="true" strokeweight=".75pt" strokecolor="#000000">
              <v:path arrowok="t"/>
              <v:stroke dashstyle="solid"/>
            </v:shape>
            <v:shape style="position:absolute;left:4380;top:3028;width:513;height:371" coordorigin="4380,3029" coordsize="513,371" path="m4380,3307l4508,3307,4508,3029,4765,3029,4765,3307,4893,3307,4637,3400,4380,3307xe" filled="false" stroked="true" strokeweight=".75pt" strokecolor="#000000">
              <v:path arrowok="t"/>
              <v:stroke dashstyle="solid"/>
            </v:shape>
            <v:shape style="position:absolute;left:7698;top:1840;width:1235;height:570" coordorigin="7698,1841" coordsize="1235,570" path="m8624,1841l8624,1983,7698,1983,7698,2268,8624,2268,8624,2411,8933,2126,8624,1841xe" filled="true" fillcolor="#ffffff" stroked="false">
              <v:path arrowok="t"/>
              <v:fill type="solid"/>
            </v:shape>
            <v:shape style="position:absolute;left:7698;top:1840;width:1235;height:570" coordorigin="7698,1841" coordsize="1235,570" path="m8624,1841l8624,1983,7698,1983,7698,2268,8624,2268,8624,2411,8933,2126,8624,1841xe" filled="false" stroked="true" strokeweight=".75pt" strokecolor="#000000">
              <v:path arrowok="t"/>
              <v:stroke dashstyle="solid"/>
            </v:shape>
            <v:shape style="position:absolute;left:2060;top:721;width:2224;height:468" type="#_x0000_t202" filled="false" stroked="true" strokeweight=".75pt" strokecolor="#000000">
              <v:textbox inset="0,0,0,0">
                <w:txbxContent>
                  <w:p w:rsidR="0018722C">
                    <w:pPr>
                      <w:spacing w:before="33"/>
                      <w:ind w:leftChars="0" w:left="265" w:rightChars="0" w:right="0" w:firstLineChars="0" w:firstLine="0"/>
                      <w:jc w:val="left"/>
                      <w:rPr>
                        <w:sz w:val="24"/>
                      </w:rPr>
                    </w:pPr>
                    <w:r>
                      <w:rPr>
                        <w:sz w:val="24"/>
                      </w:rPr>
                      <w:t>研究背景和意义</w:t>
                    </w:r>
                  </w:p>
                </w:txbxContent>
              </v:textbox>
              <v:stroke dashstyle="solid"/>
              <w10:wrap type="none"/>
            </v:shape>
            <v:shape style="position:absolute;left:5444;top:691;width:2070;height:480" type="#_x0000_t202" filled="false" stroked="true" strokeweight=".75pt" strokecolor="#000000">
              <v:textbox inset="0,0,0,0">
                <w:txbxContent>
                  <w:p w:rsidR="0018722C">
                    <w:pPr>
                      <w:spacing w:before="35"/>
                      <w:ind w:leftChars="0" w:left="626" w:rightChars="0" w:right="0" w:firstLineChars="0" w:firstLine="0"/>
                      <w:jc w:val="left"/>
                      <w:rPr>
                        <w:sz w:val="24"/>
                      </w:rPr>
                    </w:pPr>
                    <w:r>
                      <w:rPr>
                        <w:sz w:val="24"/>
                      </w:rPr>
                      <w:t>研究现状</w:t>
                    </w:r>
                  </w:p>
                </w:txbxContent>
              </v:textbox>
              <v:stroke dashstyle="solid"/>
              <w10:wrap type="none"/>
            </v:shape>
            <v:shape style="position:absolute;left:3636;top:1462;width:2130;height:450" type="#_x0000_t202" filled="false" stroked="true" strokeweight=".75pt" strokecolor="#000000">
              <v:textbox inset="0,0,0,0">
                <w:txbxContent>
                  <w:p w:rsidR="0018722C">
                    <w:pPr>
                      <w:spacing w:before="32"/>
                      <w:ind w:leftChars="0" w:left="384" w:rightChars="0" w:right="0" w:firstLineChars="0" w:firstLine="0"/>
                      <w:jc w:val="left"/>
                      <w:rPr>
                        <w:sz w:val="24"/>
                      </w:rPr>
                    </w:pPr>
                    <w:r>
                      <w:rPr>
                        <w:sz w:val="24"/>
                      </w:rPr>
                      <w:t>确定研究主题</w:t>
                    </w:r>
                  </w:p>
                </w:txbxContent>
              </v:textbox>
              <v:stroke dashstyle="solid"/>
              <w10:wrap type="none"/>
            </v:shape>
            <v:shape style="position:absolute;left:2497;top:2449;width:4605;height:468" type="#_x0000_t202" filled="false" stroked="true" strokeweight=".75pt" strokecolor="#000000">
              <v:textbox inset="0,0,0,0">
                <w:txbxContent>
                  <w:p w:rsidR="0018722C">
                    <w:pPr>
                      <w:spacing w:before="32"/>
                      <w:ind w:leftChars="0" w:left="265" w:rightChars="0" w:right="0" w:firstLineChars="0" w:firstLine="0"/>
                      <w:jc w:val="left"/>
                      <w:rPr>
                        <w:sz w:val="24"/>
                      </w:rPr>
                    </w:pPr>
                    <w:r>
                      <w:rPr>
                        <w:sz w:val="24"/>
                      </w:rPr>
                      <w:t>界定大学生就业中政府责任的相关概念</w:t>
                    </w:r>
                  </w:p>
                </w:txbxContent>
              </v:textbox>
              <v:stroke dashstyle="solid"/>
              <w10:wrap type="none"/>
            </v:shape>
            <v:shape style="position:absolute;left:3576;top:3406;width:2295;height:534" type="#_x0000_t202" filled="false" stroked="true" strokeweight=".75pt" strokecolor="#000000">
              <v:textbox inset="0,0,0,0">
                <w:txbxContent>
                  <w:p w:rsidR="0018722C">
                    <w:pPr>
                      <w:spacing w:before="32"/>
                      <w:ind w:leftChars="0" w:left="384" w:rightChars="0" w:right="0" w:firstLineChars="0" w:firstLine="0"/>
                      <w:jc w:val="left"/>
                      <w:rPr>
                        <w:sz w:val="24"/>
                      </w:rPr>
                    </w:pPr>
                    <w:r>
                      <w:rPr>
                        <w:sz w:val="24"/>
                      </w:rPr>
                      <w:t>相关理论分析</w:t>
                    </w:r>
                  </w:p>
                </w:txbxContent>
              </v:textbox>
              <v:stroke dashstyle="solid"/>
              <w10:wrap type="none"/>
            </v:shape>
            <w10:wrap type="topAndBottom"/>
          </v:group>
        </w:pict>
      </w:r>
      <w:r>
        <w:pict>
          <v:shape style="margin-left:455.700012pt;margin-top:96.52562pt;width:70.7pt;height:24pt;mso-position-horizontal-relative:page;mso-position-vertical-relative:paragraph;z-index:1432;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26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理论研究</w:t>
                  </w:r>
                </w:p>
              </w:txbxContent>
            </v:textbox>
            <v:stroke dashstyle="solid"/>
            <w10:wrap type="topAndBottom"/>
          </v:shape>
        </w:pict>
      </w:r>
      <w:r>
        <w:pict>
          <v:group style="margin-left:81.050003pt;margin-top:221.850616pt;width:444.95pt;height:373.1pt;mso-position-horizontal-relative:page;mso-position-vertical-relative:paragraph;z-index:1696;mso-wrap-distance-left:0;mso-wrap-distance-right:0" coordorigin="1621,4437" coordsize="8899,7462">
            <v:shape style="position:absolute;left:1636;top:5435;width:6276;height:3854" coordorigin="1636,5436" coordsize="6276,3854" path="m2118,5436l2040,5442,1966,5460,1896,5489,1833,5528,1777,5577,1729,5633,1690,5696,1661,5765,1642,5839,1636,5917,1636,8808,1642,8886,1661,8960,1690,9029,1729,9092,1777,9148,1833,9197,1896,9236,1966,9265,2040,9283,2118,9290,7430,9290,7508,9283,7582,9265,7652,9236,7715,9197,7771,9148,7819,9092,7858,9029,7887,8960,7906,8886,7912,8808,7912,5917,7906,5839,7887,5765,7858,5696,7819,5633,7771,5577,7715,5528,7652,5489,7582,5460,7508,5442,7430,5436,2118,5436xe" filled="false" stroked="true" strokeweight="1.5pt" strokecolor="#000000">
              <v:path arrowok="t"/>
              <v:stroke dashstyle="shortdot"/>
            </v:shape>
            <v:shape style="position:absolute;left:4361;top:5077;width:501;height:312" coordorigin="4361,5078" coordsize="501,312" path="m4361,5312l4486,5312,4486,5078,4737,5078,4737,5312,4862,5312,4612,5390,4361,5312xe" filled="false" stroked="true" strokeweight=".75pt" strokecolor="#000000">
              <v:path arrowok="t"/>
              <v:stroke dashstyle="solid"/>
            </v:shape>
            <v:shape style="position:absolute;left:4365;top:6451;width:487;height:312" coordorigin="4365,6452" coordsize="487,312" path="m4365,6686l4487,6686,4487,6452,4730,6452,4730,6686,4852,6686,4609,6764,4365,6686xe" filled="false" stroked="true" strokeweight=".75pt" strokecolor="#000000">
              <v:path arrowok="t"/>
              <v:stroke dashstyle="solid"/>
            </v:shape>
            <v:shape style="position:absolute;left:4291;top:7423;width:530;height:312" coordorigin="4291,7424" coordsize="530,312" path="m4291,7658l4423,7658,4423,7424,4688,7424,4688,7658,4821,7658,4556,7736,4291,7658xe" filled="false" stroked="true" strokeweight=".75pt" strokecolor="#000000">
              <v:path arrowok="t"/>
              <v:stroke dashstyle="solid"/>
            </v:shape>
            <v:shape style="position:absolute;left:4320;top:8275;width:515;height:312" coordorigin="4320,8276" coordsize="515,312" path="m4320,8510l4449,8510,4449,8276,4706,8276,4706,8510,4835,8510,4577,8588,4320,8510xe" filled="false" stroked="true" strokeweight=".75pt" strokecolor="#000000">
              <v:path arrowok="t"/>
              <v:stroke dashstyle="solid"/>
            </v:shape>
            <v:shape style="position:absolute;left:6819;top:4444;width:2001;height:615" coordorigin="6819,4445" coordsize="2001,615" path="m8320,4445l8320,4598,6819,4598,6819,4906,8320,4906,8320,5060,8820,4752,8320,4445xe" filled="false" stroked="true" strokeweight=".75pt" strokecolor="#000000">
              <v:path arrowok="t"/>
              <v:stroke dashstyle="solid"/>
            </v:shape>
            <v:shape style="position:absolute;left:7988;top:7186;width:1056;height:540" coordorigin="7988,7187" coordsize="1056,540" path="m8780,7187l8780,7322,7988,7322,7988,7592,8780,7592,8780,7727,9044,7457,8780,7187xe" filled="false" stroked="true" strokeweight=".75pt" strokecolor="#000000">
              <v:path arrowok="t"/>
              <v:stroke dashstyle="solid"/>
            </v:shape>
            <v:shape style="position:absolute;left:8130;top:10564;width:960;height:645" coordorigin="8130,10565" coordsize="960,645" path="m8850,10565l8850,10726,8130,10726,8130,11048,8850,11048,8850,11210,9090,10887,8850,10565xe" filled="false" stroked="true" strokeweight=".75pt" strokecolor="#000000">
              <v:path arrowok="t"/>
              <v:stroke dashstyle="solid"/>
            </v:shape>
            <v:shape style="position:absolute;left:1695;top:9879;width:6383;height:2004" coordorigin="1695,9880" coordsize="6383,2004" path="m1946,9880l1866,9892,1798,9928,1743,9982,1708,10051,1695,10130,1695,11633,1708,11712,1743,11781,1798,11835,1866,11871,1946,11884,7828,11884,7907,11871,7975,11835,8030,11781,8065,11712,8078,11633,8078,10130,8065,10051,8030,9982,7975,9928,7907,9892,7828,9880,1946,9880xe" filled="false" stroked="true" strokeweight="1.5pt" strokecolor="#000000">
              <v:path arrowok="t"/>
              <v:stroke dashstyle="shortdot"/>
            </v:shape>
            <v:shape style="position:absolute;left:4323;top:9337;width:515;height:468" coordorigin="4323,9338" coordsize="515,468" path="m4323,9689l4452,9689,4452,9338,4709,9338,4709,9689,4838,9689,4580,9806,4323,9689xe" filled="false" stroked="true" strokeweight="10" strokecolor="#000000">
              <v:path arrowok="t"/>
              <v:stroke dashstyle="solid"/>
            </v:shape>
            <v:shape style="position:absolute;left:4338;top:10627;width:515;height:468" coordorigin="4338,10628" coordsize="515,468" path="m4338,10979l4467,10979,4467,10628,4724,10628,4724,10979,4853,10979,4595,11096,4338,10979xe" filled="false" stroked="true" strokeweight="10" strokecolor="#000000">
              <v:path arrowok="t"/>
              <v:stroke dashstyle="solid"/>
            </v:shape>
            <v:shape style="position:absolute;left:3039;top:4543;width:3480;height:468" type="#_x0000_t202" filled="false" stroked="true" strokeweight=".75pt" strokecolor="#000000">
              <v:textbox inset="0,0,0,0">
                <w:txbxContent>
                  <w:p w:rsidR="0018722C">
                    <w:pPr>
                      <w:spacing w:before="33"/>
                      <w:ind w:leftChars="0" w:left="266" w:rightChars="0" w:right="0" w:firstLineChars="0" w:firstLine="0"/>
                      <w:jc w:val="left"/>
                      <w:rPr>
                        <w:sz w:val="24"/>
                      </w:rPr>
                    </w:pPr>
                    <w:r>
                      <w:rPr>
                        <w:sz w:val="24"/>
                      </w:rPr>
                      <w:t>政府促进大学生就业的举措</w:t>
                    </w:r>
                  </w:p>
                </w:txbxContent>
              </v:textbox>
              <v:stroke dashstyle="solid"/>
              <w10:wrap type="none"/>
            </v:shape>
            <v:shape style="position:absolute;left:8999;top:4570;width:1470;height:429" type="#_x0000_t202" filled="false" stroked="true" strokeweight=".75pt" strokecolor="#000000">
              <v:textbox inset="0,0,0,0">
                <w:txbxContent>
                  <w:p w:rsidR="0018722C">
                    <w:pPr>
                      <w:spacing w:before="32"/>
                      <w:ind w:leftChars="0" w:left="266" w:rightChars="0" w:right="0" w:firstLineChars="0" w:firstLine="0"/>
                      <w:jc w:val="left"/>
                      <w:rPr>
                        <w:sz w:val="24"/>
                      </w:rPr>
                    </w:pPr>
                    <w:r>
                      <w:rPr>
                        <w:sz w:val="24"/>
                      </w:rPr>
                      <w:t>现状研究</w:t>
                    </w:r>
                  </w:p>
                </w:txbxContent>
              </v:textbox>
              <v:stroke dashstyle="solid"/>
              <w10:wrap type="none"/>
            </v:shape>
            <v:shape style="position:absolute;left:2092;top:5530;width:5466;height:795" type="#_x0000_t202" filled="false" stroked="true" strokeweight=".75pt" strokecolor="#000000">
              <v:textbox inset="0,0,0,0">
                <w:txbxContent>
                  <w:p w:rsidR="0018722C">
                    <w:pPr>
                      <w:spacing w:before="32"/>
                      <w:ind w:leftChars="0" w:left="144" w:rightChars="0" w:right="69" w:firstLineChars="0" w:firstLine="0"/>
                      <w:jc w:val="left"/>
                      <w:rPr>
                        <w:sz w:val="24"/>
                      </w:rPr>
                    </w:pPr>
                    <w:r>
                      <w:rPr>
                        <w:sz w:val="24"/>
                      </w:rPr>
                      <w:t>以泉州四所典型代表高校为研究对象，实证分析</w:t>
                    </w:r>
                    <w:r>
                      <w:rPr>
                        <w:spacing w:val="-8"/>
                        <w:sz w:val="24"/>
                      </w:rPr>
                      <w:t>在大学生就业中政府已有的成就、责任缺失的原因</w:t>
                    </w:r>
                  </w:p>
                </w:txbxContent>
              </v:textbox>
              <v:stroke dashstyle="solid"/>
              <w10:wrap type="none"/>
            </v:shape>
            <v:shape style="position:absolute;left:3490;top:6814;width:2250;height:525" type="#_x0000_t202" filled="false" stroked="true" strokeweight=".75pt" strokecolor="#000000">
              <v:textbox inset="0,0,0,0">
                <w:txbxContent>
                  <w:p w:rsidR="0018722C">
                    <w:pPr>
                      <w:spacing w:before="35"/>
                      <w:ind w:leftChars="0" w:left="266" w:rightChars="0" w:right="0" w:firstLineChars="0" w:firstLine="0"/>
                      <w:jc w:val="left"/>
                      <w:rPr>
                        <w:sz w:val="24"/>
                      </w:rPr>
                    </w:pPr>
                    <w:r>
                      <w:rPr>
                        <w:sz w:val="24"/>
                      </w:rPr>
                      <w:t>问卷设计与测验</w:t>
                    </w:r>
                  </w:p>
                </w:txbxContent>
              </v:textbox>
              <v:stroke dashstyle="solid"/>
              <w10:wrap type="none"/>
            </v:shape>
            <v:shape style="position:absolute;left:9147;top:7216;width:1365;height:465" type="#_x0000_t202" filled="false" stroked="true" strokeweight=".75pt" strokecolor="#000000">
              <v:textbox inset="0,0,0,0">
                <w:txbxContent>
                  <w:p w:rsidR="0018722C">
                    <w:pPr>
                      <w:spacing w:before="34"/>
                      <w:ind w:leftChars="0" w:left="147" w:rightChars="0" w:right="0" w:firstLineChars="0" w:firstLine="0"/>
                      <w:jc w:val="left"/>
                      <w:rPr>
                        <w:sz w:val="24"/>
                      </w:rPr>
                    </w:pPr>
                    <w:r>
                      <w:rPr>
                        <w:sz w:val="24"/>
                      </w:rPr>
                      <w:t>实证研究</w:t>
                    </w:r>
                  </w:p>
                </w:txbxContent>
              </v:textbox>
              <v:stroke dashstyle="solid"/>
              <w10:wrap type="none"/>
            </v:shape>
            <v:shape style="position:absolute;left:3710;top:7756;width:1785;height:480" type="#_x0000_t202" filled="false" stroked="true" strokeweight=".75pt" strokecolor="#000000">
              <v:textbox inset="0,0,0,0">
                <w:txbxContent>
                  <w:p w:rsidR="0018722C">
                    <w:pPr>
                      <w:spacing w:before="36"/>
                      <w:ind w:leftChars="0" w:left="145" w:rightChars="0" w:right="0" w:firstLineChars="0" w:firstLine="0"/>
                      <w:jc w:val="left"/>
                      <w:rPr>
                        <w:sz w:val="24"/>
                      </w:rPr>
                    </w:pPr>
                    <w:r>
                      <w:rPr>
                        <w:sz w:val="24"/>
                      </w:rPr>
                      <w:t>进行问卷调查</w:t>
                    </w:r>
                  </w:p>
                </w:txbxContent>
              </v:textbox>
              <v:stroke dashstyle="solid"/>
              <w10:wrap type="none"/>
            </v:shape>
            <v:shape style="position:absolute;left:3456;top:8638;width:2509;height:468" type="#_x0000_t202" filled="false" stroked="true" strokeweight=".75pt" strokecolor="#000000">
              <v:textbox inset="0,0,0,0">
                <w:txbxContent>
                  <w:p w:rsidR="0018722C">
                    <w:pPr>
                      <w:spacing w:before="33"/>
                      <w:ind w:leftChars="0" w:left="144" w:rightChars="0" w:right="0" w:firstLineChars="0" w:firstLine="0"/>
                      <w:jc w:val="left"/>
                      <w:rPr>
                        <w:sz w:val="24"/>
                      </w:rPr>
                    </w:pPr>
                    <w:r>
                      <w:rPr>
                        <w:sz w:val="24"/>
                      </w:rPr>
                      <w:t>问卷和调研结果分析</w:t>
                    </w:r>
                  </w:p>
                </w:txbxContent>
              </v:textbox>
              <v:stroke dashstyle="solid"/>
              <w10:wrap type="none"/>
            </v:shape>
            <v:shape style="position:absolute;left:2971;top:10006;width:3360;height:465" type="#_x0000_t202" filled="false" stroked="true" strokeweight="10" strokecolor="#000000">
              <v:textbox inset="0,0,0,0">
                <w:txbxContent>
                  <w:p w:rsidR="0018722C">
                    <w:pPr>
                      <w:spacing w:before="33"/>
                      <w:ind w:leftChars="0" w:left="144" w:rightChars="0" w:right="0" w:firstLineChars="0" w:firstLine="0"/>
                      <w:jc w:val="left"/>
                      <w:rPr>
                        <w:sz w:val="24"/>
                      </w:rPr>
                    </w:pPr>
                    <w:r>
                      <w:rPr>
                        <w:sz w:val="24"/>
                      </w:rPr>
                      <w:t>提出改进政策，建立实用体系</w:t>
                    </w:r>
                  </w:p>
                </w:txbxContent>
              </v:textbox>
              <v:stroke dashstyle="solid"/>
              <w10:wrap type="none"/>
            </v:shape>
            <v:shape style="position:absolute;left:9089;top:10705;width:1365;height:435" type="#_x0000_t202" filled="false" stroked="true" strokeweight=".75pt" strokecolor="#000000">
              <v:textbox inset="0,0,0,0">
                <w:txbxContent>
                  <w:p w:rsidR="0018722C">
                    <w:pPr>
                      <w:spacing w:before="33"/>
                      <w:ind w:leftChars="0" w:left="145" w:rightChars="0" w:right="0" w:firstLineChars="0" w:firstLine="0"/>
                      <w:jc w:val="left"/>
                      <w:rPr>
                        <w:sz w:val="24"/>
                      </w:rPr>
                    </w:pPr>
                    <w:r>
                      <w:rPr>
                        <w:sz w:val="24"/>
                      </w:rPr>
                      <w:t>对策研究</w:t>
                    </w:r>
                  </w:p>
                </w:txbxContent>
              </v:textbox>
              <v:stroke dashstyle="solid"/>
              <w10:wrap type="none"/>
            </v:shape>
            <v:shape style="position:absolute;left:3530;top:11145;width:2025;height:471" type="#_x0000_t202" filled="false" stroked="true" strokeweight=".75pt" strokecolor="#000000">
              <v:textbox inset="0,0,0,0">
                <w:txbxContent>
                  <w:p w:rsidR="0018722C">
                    <w:pPr>
                      <w:spacing w:before="34"/>
                      <w:ind w:leftChars="0" w:left="385" w:rightChars="0" w:right="0" w:firstLineChars="0" w:firstLine="0"/>
                      <w:jc w:val="left"/>
                      <w:rPr>
                        <w:sz w:val="24"/>
                      </w:rPr>
                    </w:pPr>
                    <w:r>
                      <w:rPr>
                        <w:sz w:val="24"/>
                      </w:rPr>
                      <w:t>结论和展望</w:t>
                    </w:r>
                  </w:p>
                </w:txbxContent>
              </v:textbox>
              <v:stroke dashstyle="solid"/>
              <w10:wrap type="none"/>
            </v:shape>
            <w10:wrap type="topAndBottom"/>
          </v:group>
        </w:pict>
      </w:r>
      <w:bookmarkStart w:name="_bookmark13" w:id="37"/>
      <w:bookmarkEnd w:id="37"/>
      <w:bookmarkStart w:name="_bookmark13" w:id="38"/>
      <w:bookmarkEnd w:id="38"/>
      <w:r>
        <w:rPr>
          <w:rFonts w:ascii="黑体" w:eastAsia="黑体" w:hint="eastAsia"/>
          <w:sz w:val="24"/>
        </w:rPr>
        <w:t>研究框架</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论</w:t>
      </w:r>
      <w:r>
        <w:rPr>
          <w:kern w:val="2"/>
          <w:szCs w:val="22"/>
          <w:rFonts w:cstheme="minorBidi" w:hAnsiTheme="minorHAnsi" w:eastAsiaTheme="minorHAnsi" w:asciiTheme="minorHAnsi"/>
          <w:sz w:val="21"/>
        </w:rPr>
        <w:t>文</w:t>
      </w:r>
      <w:r>
        <w:rPr>
          <w:kern w:val="2"/>
          <w:szCs w:val="22"/>
          <w:rFonts w:cstheme="minorBidi" w:hAnsiTheme="minorHAnsi" w:eastAsiaTheme="minorHAnsi" w:asciiTheme="minorHAnsi"/>
          <w:spacing w:val="-2"/>
          <w:sz w:val="21"/>
        </w:rPr>
        <w:t>研</w:t>
      </w:r>
      <w:r>
        <w:rPr>
          <w:kern w:val="2"/>
          <w:szCs w:val="22"/>
          <w:rFonts w:cstheme="minorBidi" w:hAnsiTheme="minorHAnsi" w:eastAsiaTheme="minorHAnsi" w:asciiTheme="minorHAnsi"/>
          <w:sz w:val="21"/>
        </w:rPr>
        <w:t>究</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路</w:t>
      </w:r>
      <w:r>
        <w:rPr>
          <w:kern w:val="2"/>
          <w:szCs w:val="22"/>
          <w:rFonts w:cstheme="minorBidi" w:hAnsiTheme="minorHAnsi" w:eastAsiaTheme="minorHAnsi" w:asciiTheme="minorHAnsi"/>
          <w:sz w:val="21"/>
        </w:rPr>
        <w:t>线</w:t>
      </w:r>
    </w:p>
    <w:p w:rsidR="0018722C">
      <w:pPr>
        <w:pStyle w:val="Heading2"/>
        <w:topLinePunct/>
        <w:ind w:left="171" w:hangingChars="171" w:hanging="171"/>
      </w:pPr>
      <w:bookmarkStart w:id="752860" w:name="_Toc686752860"/>
      <w:bookmarkStart w:name="1.6 研究创新点 " w:id="39"/>
      <w:bookmarkEnd w:id="39"/>
      <w:r>
        <w:t>1.6</w:t>
      </w:r>
      <w:r>
        <w:t xml:space="preserve"> </w:t>
      </w:r>
      <w:r/>
      <w:bookmarkStart w:name="_bookmark14" w:id="40"/>
      <w:bookmarkEnd w:id="40"/>
      <w:r/>
      <w:bookmarkStart w:name="_bookmark14" w:id="41"/>
      <w:bookmarkEnd w:id="41"/>
      <w:r>
        <w:t>研究创新点</w:t>
      </w:r>
      <w:bookmarkEnd w:id="752860"/>
    </w:p>
    <w:p w:rsidR="0018722C">
      <w:pPr>
        <w:topLinePunct/>
      </w:pPr>
      <w:r>
        <w:t>纵观促进大学生就业的研究成果中，论文多以定性为研究方法对政策本身进行研究评价的描述性文章，而对政策实施后的效果未做系统的调查研究。本文从实证研究出发，采用定量的研究方法，通过问卷调查调研数据的收集，整理，分析，对</w:t>
      </w:r>
      <w:r>
        <w:t>近年</w:t>
      </w:r>
      <w:r>
        <w:t>来泉州市政府所做的推动大学生就业的举措实施效果评价。</w:t>
      </w:r>
    </w:p>
    <w:p w:rsidR="0018722C">
      <w:pPr>
        <w:pStyle w:val="Heading1"/>
        <w:topLinePunct/>
      </w:pPr>
      <w:bookmarkStart w:id="752861" w:name="_Toc686752861"/>
      <w:bookmarkStart w:name="第2章 对大学生就业中政府职责的理性认识 " w:id="42"/>
      <w:bookmarkEnd w:id="42"/>
      <w:r/>
      <w:bookmarkStart w:name="_bookmark15" w:id="43"/>
      <w:bookmarkEnd w:id="43"/>
      <w:r/>
      <w:r>
        <w:t>第</w:t>
      </w:r>
      <w:r/>
      <w:r>
        <w:t>2</w:t>
      </w:r>
      <w:r/>
      <w:r>
        <w:t>章</w:t>
      </w:r>
      <w:r>
        <w:t xml:space="preserve">  </w:t>
      </w:r>
      <w:r>
        <w:t>对大学Th就业中政府职责的理性认识</w:t>
      </w:r>
      <w:bookmarkEnd w:id="752861"/>
    </w:p>
    <w:p w:rsidR="0018722C">
      <w:pPr>
        <w:pStyle w:val="Heading2"/>
        <w:topLinePunct/>
        <w:ind w:left="171" w:hangingChars="171" w:hanging="171"/>
      </w:pPr>
      <w:bookmarkStart w:id="752862" w:name="_Toc686752862"/>
      <w:bookmarkStart w:name="2.1 政府责任的涵义 " w:id="44"/>
      <w:bookmarkEnd w:id="44"/>
      <w:r>
        <w:t>2.1</w:t>
      </w:r>
      <w:r>
        <w:t xml:space="preserve"> </w:t>
      </w:r>
      <w:r/>
      <w:bookmarkStart w:name="_bookmark16" w:id="45"/>
      <w:bookmarkEnd w:id="45"/>
      <w:r/>
      <w:bookmarkStart w:name="_bookmark16" w:id="46"/>
      <w:bookmarkEnd w:id="46"/>
      <w:r>
        <w:t>政府责任的涵义</w:t>
      </w:r>
      <w:bookmarkEnd w:id="752862"/>
    </w:p>
    <w:p w:rsidR="0018722C">
      <w:pPr>
        <w:topLinePunct/>
      </w:pPr>
      <w:r>
        <w:t>在明确什么是政府责任之前，必须先理清责任的主体—政府是什么。根据现实国情的不同，不同国家的政府有着各不相同的涵义，而我国的政府可以分为广义与狭义两个层次的涵义。其中广义的政府是指三个机关的总和，即立法机关、行政机关和司法机关。而狭义的政府则单单是指行政机关，即国家具体行使国家权力的机关。那么什么是政府责任呢？这一说法的出现起源于行政法的新理念，具体是指在政府行政人员在行使国家权力的过程中如果没有履行应</w:t>
      </w:r>
      <w:r>
        <w:t>付的政府责任，那么公共行政人员就违反了行政法，而随着社会的进步与发展</w:t>
      </w:r>
      <w:r>
        <w:t>，</w:t>
      </w:r>
    </w:p>
    <w:p w:rsidR="0018722C">
      <w:pPr>
        <w:topLinePunct/>
      </w:pPr>
      <w:r>
        <w:t>“政府责任”意识也不断深入人心，现在的政府意识已经不单单属于行政法的范畴，它已经遍布和政府有关的一切事务，即我们所说的广义的政府。而本文所指的在促进大学生就业中，政府的责任，其中的政府指的就是广义的政府，</w:t>
      </w:r>
      <w:r w:rsidR="001852F3">
        <w:t xml:space="preserve">因为在这一过程中，单单只是执行机关关注这一事情，是不足以快速地推动大学生就业的发展，只有分立的三权全部承担起应付的责任时，大学生就业才可能发展的更好。</w:t>
      </w:r>
    </w:p>
    <w:p w:rsidR="0018722C">
      <w:pPr>
        <w:topLinePunct/>
      </w:pPr>
      <w:r>
        <w:t>公共管理领域中，在美国所被人们熟知的专家斯塔林在政府的责任涉及到</w:t>
      </w:r>
      <w:r>
        <w:t>很多方面当中提取并归纳概括了政府责任的基本作用包括：</w:t>
      </w:r>
      <w:r>
        <w:rPr>
          <w:spacing w:val="-6"/>
        </w:rPr>
        <w:t>（</w:t>
      </w:r>
      <w:r>
        <w:rPr>
          <w:spacing w:val="-6"/>
        </w:rPr>
        <w:t xml:space="preserve">1</w:t>
      </w:r>
      <w:r>
        <w:rPr>
          <w:spacing w:val="-6"/>
        </w:rPr>
        <w:t>）</w:t>
      </w:r>
      <w:r>
        <w:t>回应，即在民众对于政府的行为感到疑惑时，政府能否及时对民众做出积极的回应；</w:t>
      </w:r>
      <w:r>
        <w:rPr>
          <w:spacing w:val="-4"/>
        </w:rPr>
        <w:t>（</w:t>
      </w:r>
      <w:r>
        <w:rPr>
          <w:spacing w:val="-4"/>
        </w:rPr>
        <w:t>2</w:t>
      </w:r>
      <w:r>
        <w:rPr>
          <w:spacing w:val="-4"/>
        </w:rPr>
        <w:t>）</w:t>
      </w:r>
      <w:r>
        <w:t>弹性，</w:t>
      </w:r>
      <w:r w:rsidR="001852F3">
        <w:t xml:space="preserve">即政府出台政策后能否根据具体问题具体分析的办法因地制宜地适当处理各种</w:t>
      </w:r>
      <w:r>
        <w:t>大不相同的问题；</w:t>
      </w:r>
      <w:r>
        <w:rPr>
          <w:spacing w:val="-6"/>
        </w:rPr>
        <w:t>（</w:t>
      </w:r>
      <w:r>
        <w:rPr>
          <w:spacing w:val="-6"/>
        </w:rPr>
        <w:t>3</w:t>
      </w:r>
      <w:r>
        <w:rPr>
          <w:spacing w:val="-4"/>
        </w:rPr>
        <w:t>）</w:t>
      </w:r>
      <w:r>
        <w:t>能力，即政府作出重大决策之前是否具有正确指引方向的</w:t>
      </w:r>
      <w:r>
        <w:t>能力；</w:t>
      </w:r>
      <w:r>
        <w:t>（</w:t>
      </w:r>
      <w:r>
        <w:t>4</w:t>
      </w:r>
      <w:r>
        <w:t>）</w:t>
      </w:r>
      <w:r>
        <w:t>正当程度，即政府所做出的所有行为是否是透明的且受到法律的制约；</w:t>
      </w:r>
    </w:p>
    <w:p w:rsidR="0018722C">
      <w:pPr>
        <w:topLinePunct/>
      </w:pPr>
      <w:r>
        <w:t>（</w:t>
      </w:r>
      <w:r>
        <w:t>5</w:t>
      </w:r>
      <w:r>
        <w:rPr>
          <w:spacing w:val="-8"/>
        </w:rPr>
        <w:t>）</w:t>
      </w:r>
      <w:r>
        <w:t>责任，即当政府管理者作出错误决定或行为时，应当主动去承担相应的责任；</w:t>
      </w:r>
    </w:p>
    <w:p w:rsidR="0018722C">
      <w:pPr>
        <w:topLinePunct/>
      </w:pPr>
      <w:r>
        <w:t>（</w:t>
      </w:r>
      <w:r>
        <w:t>6</w:t>
      </w:r>
      <w:r>
        <w:rPr>
          <w:spacing w:val="-4"/>
        </w:rPr>
        <w:t>）</w:t>
      </w:r>
      <w:r>
        <w:t>诚实，即行政主体应该主动接受民众的监督，不以任何形式去欺骗公众，坚</w:t>
      </w:r>
      <w:r>
        <w:t>持以廉洁本色面向广大群众。</w:t>
      </w:r>
      <w:r>
        <w:t>①</w:t>
      </w:r>
      <w:r>
        <w:t>格罗弗</w:t>
      </w:r>
      <w:r>
        <w:rPr>
          <w:spacing w:val="-23"/>
          <w:rFonts w:hint="eastAsia"/>
        </w:rPr>
        <w:t>・</w:t>
      </w:r>
      <w:r>
        <w:t>斯塔林依据政府责任的基本作用进行讨论，认为“政府责任是指当社会群众对于社会现状不满时，政府能否对于群众的需求及时作出回应”。</w:t>
      </w:r>
      <w:r>
        <w:t>②</w:t>
      </w:r>
      <w:r>
        <w:t>我国行政学界经常把政府责任与行政责任交叉使用</w:t>
      </w:r>
      <w:r>
        <w:t>，</w:t>
      </w:r>
    </w:p>
    <w:p w:rsidR="0018722C">
      <w:pPr>
        <w:pStyle w:val="aff7"/>
        <w:topLinePunct/>
      </w:pPr>
      <w:r>
        <w:pict>
          <v:line style="position:absolute;mso-position-horizontal-relative:page;mso-position-vertical-relative:paragraph;z-index:1744;mso-wrap-distance-left:0;mso-wrap-distance-right:0" from="90.744003pt,7.679859pt" to="234.764003pt,7.67985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eastAsia="Times New Roman" w:cstheme="minorBidi"/>
        </w:rPr>
        <w:t>[</w:t>
      </w:r>
      <w:r>
        <w:rPr>
          <w:kern w:val="2"/>
          <w:szCs w:val="22"/>
          <w:rFonts w:cstheme="minorBidi" w:hAnsiTheme="minorHAnsi" w:eastAsiaTheme="minorHAnsi" w:asciiTheme="minorHAnsi"/>
          <w:sz w:val="18"/>
        </w:rPr>
        <w:t>美</w:t>
      </w:r>
      <w:r>
        <w:rPr>
          <w:rFonts w:ascii="Times New Roman" w:hAnsi="Times New Roman" w:eastAsia="Times New Roman" w:cstheme="minorBidi"/>
        </w:rPr>
        <w:t>]</w:t>
      </w:r>
      <w:r>
        <w:rPr>
          <w:rFonts w:cstheme="minorBidi" w:hAnsiTheme="minorHAnsi" w:eastAsiaTheme="minorHAnsi" w:asciiTheme="minorHAnsi"/>
        </w:rPr>
        <w:t>格罗弗</w:t>
      </w:r>
      <w:r>
        <w:rPr>
          <w:rFonts w:ascii="Times New Roman" w:hAnsi="Times New Roman" w:eastAsia="Times New Roman" w:cstheme="minorBidi"/>
        </w:rPr>
        <w:t>.</w:t>
      </w:r>
      <w:r>
        <w:rPr>
          <w:rFonts w:cstheme="minorBidi" w:hAnsiTheme="minorHAnsi" w:eastAsiaTheme="minorHAnsi" w:asciiTheme="minorHAnsi"/>
        </w:rPr>
        <w:t>斯塔林</w:t>
      </w:r>
      <w:r>
        <w:rPr>
          <w:rFonts w:ascii="Times New Roman" w:hAnsi="Times New Roman" w:eastAsia="Times New Roman" w:cstheme="minorBidi"/>
        </w:rPr>
        <w:t>. </w:t>
      </w:r>
      <w:r>
        <w:rPr>
          <w:rFonts w:cstheme="minorBidi" w:hAnsiTheme="minorHAnsi" w:eastAsiaTheme="minorHAnsi" w:asciiTheme="minorHAnsi"/>
        </w:rPr>
        <w:t>公共管理部门</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上海：上海译文出版版社</w:t>
      </w:r>
      <w:r>
        <w:rPr>
          <w:rFonts w:ascii="Times New Roman" w:hAnsi="Times New Roman" w:eastAsia="Times New Roman" w:cstheme="minorBidi"/>
        </w:rPr>
        <w:t>, 2003</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w:t>
      </w:r>
      <w:r>
        <w:rPr>
          <w:kern w:val="2"/>
          <w:szCs w:val="22"/>
          <w:rFonts w:cstheme="minorBidi" w:hAnsiTheme="minorHAnsi" w:eastAsiaTheme="minorHAnsi" w:asciiTheme="minorHAnsi"/>
          <w:sz w:val="18"/>
        </w:rPr>
        <w:t>美</w:t>
      </w:r>
      <w:r>
        <w:rPr>
          <w:rFonts w:ascii="Times New Roman" w:hAnsi="Times New Roman" w:eastAsia="Times New Roman" w:cstheme="minorBidi"/>
        </w:rPr>
        <w:t>]</w:t>
      </w:r>
      <w:r>
        <w:rPr>
          <w:rFonts w:cstheme="minorBidi" w:hAnsiTheme="minorHAnsi" w:eastAsiaTheme="minorHAnsi" w:asciiTheme="minorHAnsi"/>
        </w:rPr>
        <w:t>格罗弗</w:t>
      </w:r>
      <w:r>
        <w:rPr>
          <w:rFonts w:ascii="Times New Roman" w:hAnsi="Times New Roman" w:eastAsia="Times New Roman" w:cstheme="minorBidi"/>
        </w:rPr>
        <w:t>.</w:t>
      </w:r>
      <w:r>
        <w:rPr>
          <w:rFonts w:cstheme="minorBidi" w:hAnsiTheme="minorHAnsi" w:eastAsiaTheme="minorHAnsi" w:asciiTheme="minorHAnsi"/>
        </w:rPr>
        <w:t>斯塔林</w:t>
      </w:r>
      <w:r>
        <w:rPr>
          <w:rFonts w:ascii="Times New Roman" w:hAnsi="Times New Roman" w:eastAsia="Times New Roman" w:cstheme="minorBidi"/>
        </w:rPr>
        <w:t>. </w:t>
      </w:r>
      <w:r>
        <w:rPr>
          <w:rFonts w:cstheme="minorBidi" w:hAnsiTheme="minorHAnsi" w:eastAsiaTheme="minorHAnsi" w:asciiTheme="minorHAnsi"/>
        </w:rPr>
        <w:t>公共管理部门</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上海：上海译文出版版社，</w:t>
      </w:r>
      <w:r>
        <w:rPr>
          <w:rFonts w:ascii="Times New Roman" w:hAnsi="Times New Roman" w:eastAsia="Times New Roman" w:cstheme="minorBidi"/>
        </w:rPr>
        <w:t>2003</w:t>
      </w:r>
    </w:p>
    <w:p w:rsidR="0018722C">
      <w:pPr>
        <w:topLinePunct/>
      </w:pPr>
      <w:r>
        <w:t>然而这两个看似相同的词语，实际上在范畴上已然有了很大的差异，政府责任有广义和狭义之分。广义上，我国学者王成栋认同斯塔林的观点，他在斯塔林观点的基础上还认为政府应是一个大的范围主体，而这个大的范围主体中又被划分为许多的小的部分，而这些小范围的组织部门都有其对应的上级组织，所以下级首先应当对上级付相应的责任。同时这位学者还认为政府做的任何行为都应以市场为最终导向，因为只有民众的需求这个巨大的市场才能真正的反应政府的责任价值。而从狭义的政府责任其实从某个角度来讲就是行政责任，即行政机关及其工作人员违反法律规定时应付的责任。</w:t>
      </w:r>
    </w:p>
    <w:p w:rsidR="0018722C">
      <w:pPr>
        <w:topLinePunct/>
      </w:pPr>
      <w:r>
        <w:t>总体看来，本文所涉及的政府的责任，即政府在促进大学毕业生就业过程中实施的各种通过政府政策导向等措施来平衡需求市场与毕业生的就业压力。</w:t>
      </w:r>
    </w:p>
    <w:p w:rsidR="0018722C">
      <w:pPr>
        <w:pStyle w:val="Heading2"/>
        <w:topLinePunct/>
        <w:ind w:left="171" w:hangingChars="171" w:hanging="171"/>
      </w:pPr>
      <w:bookmarkStart w:id="752863" w:name="_Toc686752863"/>
      <w:bookmarkStart w:name="2.2 大学生就业中政府责任的理论依据 " w:id="47"/>
      <w:bookmarkEnd w:id="47"/>
      <w:r>
        <w:t>2.2</w:t>
      </w:r>
      <w:r>
        <w:t xml:space="preserve"> </w:t>
      </w:r>
      <w:r/>
      <w:bookmarkStart w:name="_bookmark17" w:id="48"/>
      <w:bookmarkEnd w:id="48"/>
      <w:r/>
      <w:bookmarkStart w:name="_bookmark17" w:id="49"/>
      <w:bookmarkEnd w:id="49"/>
      <w:r>
        <w:t>大学</w:t>
      </w:r>
      <w:r>
        <w:t>Th</w:t>
      </w:r>
      <w:r>
        <w:t>就业中政府责任的理论依据</w:t>
      </w:r>
      <w:bookmarkEnd w:id="752863"/>
    </w:p>
    <w:p w:rsidR="0018722C">
      <w:pPr>
        <w:topLinePunct/>
      </w:pPr>
      <w:r>
        <w:t>明确了上文所提到的政府责任的涵义，就很容易理解大学生就业中政府责任的理论依据。与此同时，我们还要特别地关注政府必须要负责任的原因。笔者认为，政府作为“三权”掌握的权力机关，本身就意味着其自身掌握强权的性以及质与社会的职能、教育输出的责任，大学生就业市场管控失灵等方面的因素，下面我们将从以下三个理论中来探索其理论根源。</w:t>
      </w:r>
    </w:p>
    <w:p w:rsidR="0018722C">
      <w:pPr>
        <w:pStyle w:val="Heading3"/>
        <w:topLinePunct/>
        <w:ind w:left="200" w:hangingChars="200" w:hanging="200"/>
      </w:pPr>
      <w:bookmarkStart w:name="_bookmark18" w:id="50"/>
      <w:bookmarkEnd w:id="50"/>
      <w:r>
        <w:t>2.2.1</w:t>
      </w:r>
      <w:r>
        <w:t xml:space="preserve"> </w:t>
      </w:r>
      <w:bookmarkStart w:name="_bookmark18" w:id="51"/>
      <w:bookmarkEnd w:id="51"/>
      <w:r>
        <w:t>权力委托一代理理论与政府责任</w:t>
      </w:r>
    </w:p>
    <w:p w:rsidR="0018722C">
      <w:pPr>
        <w:pStyle w:val="Heading4"/>
        <w:topLinePunct/>
        <w:ind w:left="200" w:hangingChars="200" w:hanging="200"/>
      </w:pPr>
      <w:r>
        <w:t>2.2.1.1</w:t>
      </w:r>
      <w:r>
        <w:t xml:space="preserve"> </w:t>
      </w:r>
      <w:r>
        <w:t>权力委托一代理理论</w:t>
      </w:r>
    </w:p>
    <w:p w:rsidR="0018722C">
      <w:pPr>
        <w:topLinePunct/>
      </w:pPr>
      <w:r>
        <w:t>从政治的范畴来看政府责任，实质上其实是一种政府与民众之间代理与委</w:t>
      </w:r>
      <w:r>
        <w:t>托的关系。这种说法的来源甚广，很多西方政治学家都提出过相关的理论研究。首先，洛克在他的政府学说中提出有限政府的概念，认为绝对的权力导致绝对的腐败，所以政府不能是万能型政府，一定要给民众留有自由的空间，而一旦民众有了自由，便会敢于要求政府在行使权力的过程中承担责任。其次，三权分立的鼻祖孟德斯鸠认为应该把国家的权力分成三个平等的部分，来相互制约已达到平衡，只有互相监督互相制约，才会使得政府把责任意识放到头等位置上，因为只有这样才能始终赢得民众的信任。再次，伟大的法国启蒙思想家卢梭在他的社会契约学说中明确的为我们指出我们与政府本质上就是一种契约关系，我们每个人把自己在社会当中应有的权力委托给政府，从而能让我们的</w:t>
      </w:r>
      <w:r>
        <w:t>社</w:t>
      </w:r>
    </w:p>
    <w:p w:rsidR="0018722C">
      <w:pPr>
        <w:topLinePunct/>
      </w:pPr>
      <w:r>
        <w:t>会更加和谐与美好，并且这份契约关系时时刻刻将提醒着政府不仅仅有权力，</w:t>
      </w:r>
      <w:r w:rsidR="001852F3">
        <w:t xml:space="preserve">与此同时还有责任，因为作为被委托的一方，公民把自己享有各种资源的权力拿出来委托给政府，那政府自然应当有责任维护好委托方的利益；并且政府的权力不是永久的，一旦政府与民众的契约关系解除，那么随时都有可能面临着解体的可能，所以为了保持契约关系的长久性，政府应当自觉得承担责任。</w:t>
      </w:r>
    </w:p>
    <w:p w:rsidR="0018722C">
      <w:pPr>
        <w:pStyle w:val="Heading4"/>
        <w:topLinePunct/>
        <w:ind w:left="200" w:hangingChars="200" w:hanging="200"/>
      </w:pPr>
      <w:r>
        <w:t>2.2.1.2</w:t>
      </w:r>
      <w:r>
        <w:t xml:space="preserve"> </w:t>
      </w:r>
      <w:r>
        <w:t>政府作为公共行政主体对促进大学Th就业负有不可推卸的责任</w:t>
      </w:r>
    </w:p>
    <w:p w:rsidR="0018722C">
      <w:pPr>
        <w:topLinePunct/>
      </w:pPr>
      <w:r>
        <w:t>首先，为什么要促进大学生就业，众所周知肯定是大学生就业出现了问题，</w:t>
      </w:r>
      <w:r w:rsidR="001852F3">
        <w:t xml:space="preserve">而大学生就业出现问题换言之就是大学生在毕业之后找不到工作，正如在毕业生中广泛流传的“毕业即失业”的慨叹一样，那么为什么会出现这一现象呢，</w:t>
      </w:r>
      <w:r w:rsidR="001852F3">
        <w:t xml:space="preserve">这其中必定与政府制定的政策有关，因为政府作为国家的权力机关，其执掌着管理大学生教育的权利，而我们所学的知识实质上是政府提前决策好了的，然而政府决定我们学习的知识却没能在我们就业之时发挥至关重要的作用，反而背道而驰，我们大学里学习的知识完全没有与现在的市场需求相结合，这也就导致我国失业人口比重的极速上升，失业人口一旦达到一定的水平，我国社会</w:t>
      </w:r>
      <w:r>
        <w:t>的稳定性与安全性将受到严重威胁，而政府具有社会职能，一旦社会出现问题，</w:t>
      </w:r>
      <w:r w:rsidR="001852F3">
        <w:t xml:space="preserve">同样也是政府义不容辞的责任，所以不管是直接影响还是间接影响都能体现出政府作为公共行政主体对促进大学生就业负有不可推卸的责任。</w:t>
      </w:r>
    </w:p>
    <w:p w:rsidR="0018722C">
      <w:pPr>
        <w:pStyle w:val="Heading3"/>
        <w:topLinePunct/>
        <w:ind w:left="200" w:hangingChars="200" w:hanging="200"/>
      </w:pPr>
      <w:bookmarkStart w:name="_bookmark19" w:id="52"/>
      <w:bookmarkEnd w:id="52"/>
      <w:r>
        <w:t>2.2.2</w:t>
      </w:r>
      <w:r>
        <w:t xml:space="preserve"> </w:t>
      </w:r>
      <w:bookmarkStart w:name="_bookmark19" w:id="53"/>
      <w:bookmarkEnd w:id="53"/>
      <w:r>
        <w:t>公共产品理论与高等教育的产品属性</w:t>
      </w:r>
    </w:p>
    <w:p w:rsidR="0018722C">
      <w:pPr>
        <w:pStyle w:val="Heading4"/>
        <w:topLinePunct/>
        <w:ind w:left="200" w:hangingChars="200" w:hanging="200"/>
      </w:pPr>
      <w:r>
        <w:t>2.2.2.1</w:t>
      </w:r>
      <w:r>
        <w:t xml:space="preserve"> </w:t>
      </w:r>
      <w:r>
        <w:t>公共产品理论</w:t>
      </w:r>
    </w:p>
    <w:p w:rsidR="0018722C">
      <w:pPr>
        <w:topLinePunct/>
      </w:pPr>
      <w:r>
        <w:t>公共产品理论的奠基人是</w:t>
      </w:r>
      <w:r w:rsidR="001852F3">
        <w:t xml:space="preserve">P．萨谬尔森，他把产品分为“私人消费品”和</w:t>
      </w:r>
    </w:p>
    <w:p w:rsidR="0018722C">
      <w:pPr>
        <w:topLinePunct/>
      </w:pPr>
      <w:r>
        <w:t>“集体消费品”并论述了公共产品的相关理论与实际应用。</w:t>
      </w:r>
      <w:r>
        <w:t>①</w:t>
      </w:r>
      <w:r>
        <w:t>然而，科学是在不断的进步和发展的，在发展中不断的完善自身，公共产品这一科学理论也是在</w:t>
      </w:r>
      <w:r>
        <w:t>不断的批评和论证中得到认可的。公共产品理论的奠基者</w:t>
      </w:r>
      <w:r>
        <w:t>P．萨谬尔森提出</w:t>
      </w:r>
      <w:r>
        <w:t>的</w:t>
      </w:r>
    </w:p>
    <w:p w:rsidR="0018722C">
      <w:pPr>
        <w:topLinePunct/>
      </w:pPr>
      <w:r>
        <w:t>“纯公共产品一纯私人产品”的公共产品两分法遭到了众多学者的质疑，他们认为其观点不符合实际，过于简单化，无法代表真正的理论立足于学术界。在</w:t>
      </w:r>
      <w:r>
        <w:t>此基础上，布坎南对此申明了他们质疑这一理论的主要理由，在实际生活当中，</w:t>
      </w:r>
      <w:r w:rsidR="001852F3">
        <w:t xml:space="preserve">不单单存在纯工产品和纯私人产品，在二者中间还有一者的存在，即准公共</w:t>
      </w:r>
      <w:r w:rsidR="001852F3">
        <w:t>产</w:t>
      </w:r>
    </w:p>
    <w:p w:rsidR="0018722C">
      <w:pPr>
        <w:pStyle w:val="aff7"/>
        <w:topLinePunct/>
      </w:pPr>
      <w:r>
        <w:pict>
          <v:line style="position:absolute;mso-position-horizontal-relative:page;mso-position-vertical-relative:paragraph;z-index:1768;mso-wrap-distance-left:0;mso-wrap-distance-right:0" from="90.744003pt,11.733436pt" to="234.764003pt,11.733436pt" stroked="true" strokeweight=".47998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ascii="Times New Roman" w:hAnsi="Times New Roman" w:cstheme="minorBidi" w:eastAsiaTheme="minorHAnsi"/>
        </w:rPr>
        <w:t xml:space="preserve">Samuelson, Paul A. The Pure Theory of Public Expenditure</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Review of Economic Sandstatisties, 1954, </w:t>
      </w:r>
      <w:r>
        <w:rPr>
          <w:rFonts w:ascii="Times New Roman" w:hAnsi="Times New Roman" w:cstheme="minorBidi" w:eastAsiaTheme="minorHAnsi"/>
        </w:rPr>
        <w:t xml:space="preserve">(</w:t>
      </w:r>
      <w:r>
        <w:rPr>
          <w:rFonts w:ascii="Times New Roman" w:hAnsi="Times New Roman" w:cstheme="minorBidi" w:eastAsiaTheme="minorHAnsi"/>
        </w:rPr>
        <w:t xml:space="preserve">11</w:t>
      </w:r>
      <w:r>
        <w:rPr>
          <w:rFonts w:ascii="Times New Roman" w:hAnsi="Times New Roman" w:cstheme="minorBidi" w:eastAsiaTheme="minorHAnsi"/>
        </w:rPr>
        <w:t xml:space="preserve">)</w:t>
      </w:r>
      <w:r>
        <w:rPr>
          <w:rFonts w:ascii="Times New Roman" w:hAnsi="Times New Roman" w:cstheme="minorBidi" w:eastAsiaTheme="minorHAnsi"/>
        </w:rPr>
        <w:t xml:space="preserve">:36~38.</w:t>
      </w:r>
    </w:p>
    <w:p w:rsidR="0018722C">
      <w:pPr>
        <w:topLinePunct/>
      </w:pPr>
      <w:r>
        <w:t>品。而且这一产品是大量存在的，绝非特殊。基于学者们不断探索和论证出的理论，我们可以看出公共产品在消费的过程当中是没有竞争性的，在公共产品面前，人与人之间的消费是互不受影响的。而且在使用公共产品的过程中，付费并不能作为衡量或限制其行为的标准，公共产品所产生的作用不会因其收益的情况和发生改变。在实际的社会生活中，有些产品不可同时具备非竞争性和排他性，而具备这一特性的产品正是布坎南所谓的准公共产品。布坎南的理论恰当好处的弥补了萨谬尔森理论中存在的缺陷，使得有关公共产品的理论更加的完善和具有说服力。</w:t>
      </w:r>
    </w:p>
    <w:p w:rsidR="0018722C">
      <w:pPr>
        <w:pStyle w:val="Heading4"/>
        <w:topLinePunct/>
        <w:ind w:left="200" w:hangingChars="200" w:hanging="200"/>
      </w:pPr>
      <w:r>
        <w:t>2.2.2.2</w:t>
      </w:r>
      <w:r>
        <w:t xml:space="preserve"> </w:t>
      </w:r>
      <w:r>
        <w:t>教育的准公共产品属性要求政府履行相应的责任</w:t>
      </w:r>
    </w:p>
    <w:p w:rsidR="0018722C">
      <w:pPr>
        <w:topLinePunct/>
      </w:pPr>
      <w:r>
        <w:t>我国学者认为要想深刻地认识教育产品的性质必须要先理解公共产品理论。然而对于其性质的本质我国学者各抒己见，都发表了不同的观点。接下来笔者将从纯公共产品与准公共产品的相同点与不同点入手，同时根据其基本特征来具体分析我国高等教育的产品性质。</w:t>
      </w:r>
    </w:p>
    <w:p w:rsidR="0018722C">
      <w:pPr>
        <w:topLinePunct/>
      </w:pPr>
      <w:r>
        <w:t>首先，公共产品包括纯公共产品和准公共产品。很多人容易把这二者混为一谈来讨论，或是不区分出来就开始讨论公共产品，这样做其实是片面的。那么什么是纯公共产品呢？所谓纯公共产品就是公民在社会当中任何人都有权利使用的免费的物品或是服务，并且不具有排他性和竞争性，这其实是广义的范围，因为起初的纯公共“产品”就单单地只是被认定为产品，然而随着我国公共福利的发展，公共服务不断地被完善，开始大量的活跃在公民的视线中，所以从这一角度来看，公共服务也属于纯共共产品的范畴。那么准公共产品又是什么呢？其实它与纯公共产品有交叉的地方，他们都是公共产品，都不是以盈利为最终目的，而且很有可能它的前身也是纯公共产品，后来由于使用人口拥挤，所以开始象征性收费和限制，其实这就意味着性质的变化，产品已经开始不具有非排他性了。</w:t>
      </w:r>
    </w:p>
    <w:p w:rsidR="0018722C">
      <w:pPr>
        <w:topLinePunct/>
      </w:pPr>
      <w:r>
        <w:t>公共产品与高等教育之间有着实质性的关系，在重视高等教育的中国，更应该正确把握公共产品这一理论，理清与高等教育之间的联系。高等教育作为公共产品中的一类，其具有明显的非竞争性，但也会受到诸多因素的影响，所以不可忽视周边环境对其可能产生的影响。高等教育的消费实质上是具有非均等性的，从消费者主体数量上看，这一公共产品存在着一定的“容量”问题，</w:t>
      </w:r>
      <w:r w:rsidR="001852F3">
        <w:t xml:space="preserve">有着其自身的界定，超过其范围易导致竞争的出现。主要表现在，当高等学</w:t>
      </w:r>
      <w:r w:rsidR="001852F3">
        <w:t>校</w:t>
      </w:r>
    </w:p>
    <w:p w:rsidR="0018722C">
      <w:pPr>
        <w:topLinePunct/>
      </w:pPr>
      <w:r>
        <w:t>在校生数量超过界定范围时，大学生就业市场将会出现激烈的竞争甚至失灵，</w:t>
      </w:r>
      <w:r w:rsidR="001852F3">
        <w:t xml:space="preserve">不便于政府对公共资源的管理，扰乱市场秩序。事物是在不断运动和变化的，</w:t>
      </w:r>
      <w:r w:rsidR="001852F3">
        <w:t xml:space="preserve">在不同时期都会有各自的特性，并受到不同因素的影响。因此从消费者获得效用的数量上来看，每个消费者在不同的环境下对高等教育的需求上是千变万化的，收入水平、消费习惯、周边环境、个人观念的转变等等都会使其需求上存在一定的差异。</w:t>
      </w:r>
    </w:p>
    <w:p w:rsidR="0018722C">
      <w:pPr>
        <w:topLinePunct/>
      </w:pPr>
      <w:r>
        <w:t>其次，在公共产品的排他性特征上，由于高等教育的机会是需要经过激烈考试竞争才能获得的，因此它具有局部排他性。综上所述，高等教育是由政府提供的，所以不会完全排他，否则就变成私人产品而不具有共同消费的性质；</w:t>
      </w:r>
      <w:r w:rsidR="001852F3">
        <w:t xml:space="preserve">其次，高等教育又不能完全不排他，因为教育是国家的根本，大学生是国家的</w:t>
      </w:r>
      <w:r>
        <w:t>未来和希望，在高等教育愈来愈普及化的今天，高等教育越来越注重质量教育，</w:t>
      </w:r>
      <w:r w:rsidR="001852F3">
        <w:t xml:space="preserve">注重精英教育，否则高等教育的完全不排他必然导致消费的过度膨胀，以致教育产品的整体消费质量受到影响。</w:t>
      </w:r>
    </w:p>
    <w:p w:rsidR="0018722C">
      <w:pPr>
        <w:topLinePunct/>
      </w:pPr>
      <w:r>
        <w:t>综上所述，高等教育具有准公共产品的基本属性。当今社会，要想更好的实现毕业生本人的生存发展以及自我价值，完善公共教育资源的合理分配及提高其利用的效率，从而长久地保持社会的稳定性与国家的发展性，离不开大学毕业生就业问题的妥善解决。不可否认，我国坚持大学生就业市场化是明智之举，但是我们如果将大学生就业问题全部放在市场，也是不切实际的。因为大学毕业生是作为准公共产品的高等教育的产物出现的，因此也需要政府积极参与大学生的培养、大学毕业生的调配和安排等一系列工作。政府利用公共财政的力量干预大学生的培养和生产工作的同时，也要兼顾妥善处理好大学毕业生的调配和安排。唯有如此，才能将在高等教育领域投入的大量公共财政资源和稀缺的大学毕业生自愿的利用效率最优化。正因为如此，政府应该把扮演的准公共产品的提供者和管理者的角色发挥的淋漓尽致，从而更好地为促进大学生就业献出自己的努力与责任。</w:t>
      </w:r>
    </w:p>
    <w:p w:rsidR="0018722C">
      <w:pPr>
        <w:pStyle w:val="Heading3"/>
        <w:topLinePunct/>
        <w:ind w:left="200" w:hangingChars="200" w:hanging="200"/>
      </w:pPr>
      <w:bookmarkStart w:name="_bookmark20" w:id="54"/>
      <w:bookmarkEnd w:id="54"/>
      <w:r>
        <w:t>2.2.3</w:t>
      </w:r>
      <w:r>
        <w:t xml:space="preserve"> </w:t>
      </w:r>
      <w:bookmarkStart w:name="_bookmark20" w:id="55"/>
      <w:bookmarkEnd w:id="55"/>
      <w:r>
        <w:t>市场失灵理论与大学</w:t>
      </w:r>
      <w:r>
        <w:t>Th就业市场</w:t>
      </w:r>
    </w:p>
    <w:p w:rsidR="0018722C">
      <w:pPr>
        <w:pStyle w:val="Heading4"/>
        <w:topLinePunct/>
        <w:ind w:left="200" w:hangingChars="200" w:hanging="200"/>
      </w:pPr>
      <w:r>
        <w:t>2.2.3.1</w:t>
      </w:r>
      <w:r>
        <w:t xml:space="preserve"> </w:t>
      </w:r>
      <w:r>
        <w:t>市场失灵理论</w:t>
      </w:r>
    </w:p>
    <w:p w:rsidR="0018722C">
      <w:pPr>
        <w:topLinePunct/>
      </w:pPr>
      <w:r>
        <w:t>以马歇尔为代表的传统自由市场理论认为，只有以市场作为资源配置进行各种经济活动，通过市场的自由竞争和自我调整，生产者用最低的成本生产</w:t>
      </w:r>
      <w:r>
        <w:t>出</w:t>
      </w:r>
    </w:p>
    <w:p w:rsidR="0018722C">
      <w:pPr>
        <w:topLinePunct/>
      </w:pPr>
      <w:r>
        <w:t>社会最需要的产品，而且生产数量刚好达到消费者所需要的临界值，消费者购买商品的价格等同于最低成本，这个</w:t>
      </w:r>
      <w:r>
        <w:t>时候</w:t>
      </w:r>
      <w:r>
        <w:t>是达到资源配置的最优化，从而使整个经济取得最高效率。然而，传统的自由市场经济理论是在市场完全竞争的前提假设下。但是，在现实的经济活动中，完全竞争的市场是理论上的理想化，</w:t>
      </w:r>
      <w:r w:rsidR="001852F3">
        <w:t xml:space="preserve">是不存在的。同时，一方面由于市场经济本身存在局限性，它只是人类社会中</w:t>
      </w:r>
      <w:r>
        <w:t>的一部分，并不能解决所有的经济社会问题。另一方面在市场经济中由于垄断，</w:t>
      </w:r>
      <w:r w:rsidR="001852F3">
        <w:t xml:space="preserve">公共物品，外部性，市场信息不完全或者不对称等因素造成市场不能自行解决资源配置的效率问题，进而影响资源配置效率的最大化，于是市场就失灵了。</w:t>
      </w:r>
      <w:r>
        <w:t>而当市场失灵时，就需要借助政府这只有形的手来帮助干预市场这只无形的手。</w:t>
      </w:r>
    </w:p>
    <w:p w:rsidR="0018722C">
      <w:pPr>
        <w:topLinePunct/>
      </w:pPr>
      <w:r>
        <w:t>后来，许多学者都对市场失灵理论进行了进一步的研究和补充。法国学者罗奈</w:t>
      </w:r>
      <w:r>
        <w:rPr>
          <w:rFonts w:hint="eastAsia"/>
        </w:rPr>
        <w:t>・</w:t>
      </w:r>
      <w:r>
        <w:t>勒努阿认为市场失灵与市场的局限性息息相关，市场不可避免的政治局限、分配局限、社会化局限、伦理局限、生态环境局限以及作用上的局限必然导致市场失灵。美国著名经济学家史蒂文斯认为由于商品，服务，市场的特点</w:t>
      </w:r>
      <w:r>
        <w:t>以及分配等因素导致了市场失灵。</w:t>
      </w:r>
      <w:r>
        <w:t>①</w:t>
      </w:r>
      <w:r>
        <w:t>我国经济学家张荐华将市场失灵划分为结构</w:t>
      </w:r>
      <w:r>
        <w:t>性市场失灵，功能性市场失灵，制度性失灵三大类。</w:t>
      </w:r>
      <w:r>
        <w:t>②</w:t>
      </w:r>
      <w:r>
        <w:t>我国市场经济还不够成熟，</w:t>
      </w:r>
      <w:r w:rsidR="001852F3">
        <w:t xml:space="preserve">存在一定的市场失灵，如果只靠市场这只无形的手来调节市场的资源配置是远远不够的，因此政府这只有形的手的干预非常有必要。</w:t>
      </w:r>
    </w:p>
    <w:p w:rsidR="0018722C">
      <w:pPr>
        <w:pStyle w:val="Heading4"/>
        <w:topLinePunct/>
        <w:ind w:left="200" w:hangingChars="200" w:hanging="200"/>
      </w:pPr>
      <w:r>
        <w:t>2.2.3.2</w:t>
      </w:r>
      <w:r>
        <w:t xml:space="preserve"> </w:t>
      </w:r>
      <w:r>
        <w:t>大学Th就业市场失灵要求政府进行干预</w:t>
      </w:r>
    </w:p>
    <w:p w:rsidR="0018722C">
      <w:pPr>
        <w:topLinePunct/>
      </w:pPr>
      <w:r>
        <w:t>随着我国经济实力的壮大和社会的蓬勃发展，我国社会主义市场经济体制不断地完善，因此我国开始放宽以往的计划经济政策，从什么都是由政府来</w:t>
      </w:r>
      <w:r>
        <w:t>一手</w:t>
      </w:r>
      <w:r>
        <w:t>包办的掌控分配到逐渐让市场占据主导地位。然而，我国现在处于经济转型的关键时期，许多社会和市场因素都在时刻变化着，旧时的规章制度落后于当今经济社会发展的需要，而新的规章制度，法律法规也仍未完善，从而使就业市场处于非制度化或半制度化状态，大学生就业市场便无法保障通过自身的调</w:t>
      </w:r>
      <w:r>
        <w:t>节就能实现资源的有效合理配置。同时，大学生就业市场存在就业信息不对畅，</w:t>
      </w:r>
      <w:r w:rsidR="001852F3">
        <w:t xml:space="preserve">岗位设置不健全等各方面局限因素的影响下，大学生就业市场失灵便不可避免地出现了，因此不能只依靠市场这只无形的手对大学生进行资源配置是远远不够的，政府完全有必要对大学生市场进行干预。</w:t>
      </w:r>
    </w:p>
    <w:p w:rsidR="0018722C">
      <w:pPr>
        <w:pStyle w:val="aff7"/>
        <w:topLinePunct/>
      </w:pPr>
      <w:r>
        <w:pict>
          <v:line style="position:absolute;mso-position-horizontal-relative:page;mso-position-vertical-relative:paragraph;z-index:1792;mso-wrap-distance-left:0;mso-wrap-distance-right:0" from="90.744003pt,7.411738pt" to="234.764003pt,7.41173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史蒂文斯</w:t>
      </w:r>
      <w:r>
        <w:rPr>
          <w:rFonts w:ascii="Times New Roman" w:hAnsi="Times New Roman" w:eastAsia="Times New Roman" w:cstheme="minorBidi"/>
        </w:rPr>
        <w:t>. </w:t>
      </w:r>
      <w:r>
        <w:rPr>
          <w:rFonts w:cstheme="minorBidi" w:hAnsiTheme="minorHAnsi" w:eastAsiaTheme="minorHAnsi" w:asciiTheme="minorHAnsi"/>
        </w:rPr>
        <w:t>集体选择经济学</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上海：上海人民出版社，</w:t>
      </w:r>
      <w:r>
        <w:rPr>
          <w:rFonts w:ascii="Times New Roman" w:hAnsi="Times New Roman" w:eastAsia="Times New Roman" w:cstheme="minorBidi"/>
        </w:rPr>
        <w:t>1999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张荐华</w:t>
      </w:r>
      <w:r>
        <w:rPr>
          <w:rFonts w:ascii="Times New Roman" w:hAnsi="Times New Roman" w:eastAsia="Times New Roman" w:cstheme="minorBidi"/>
        </w:rPr>
        <w:t>.</w:t>
      </w:r>
      <w:r>
        <w:rPr>
          <w:rFonts w:cstheme="minorBidi" w:hAnsiTheme="minorHAnsi" w:eastAsiaTheme="minorHAnsi" w:asciiTheme="minorHAnsi"/>
        </w:rPr>
        <w:t>政府经济学概论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武汉：湖北人民出版社，</w:t>
      </w:r>
      <w:r>
        <w:rPr>
          <w:rFonts w:ascii="Times New Roman" w:hAnsi="Times New Roman" w:eastAsia="Times New Roman" w:cstheme="minorBidi"/>
        </w:rPr>
        <w:t>1997</w:t>
      </w:r>
      <w:r>
        <w:rPr>
          <w:rFonts w:cstheme="minorBidi" w:hAnsiTheme="minorHAnsi" w:eastAsiaTheme="minorHAnsi" w:asciiTheme="minorHAnsi"/>
        </w:rPr>
        <w:t>转引自：王宏军</w:t>
      </w:r>
      <w:r>
        <w:rPr>
          <w:rFonts w:ascii="Times New Roman" w:hAnsi="Times New Roman" w:eastAsia="Times New Roman" w:cstheme="minorBidi"/>
        </w:rPr>
        <w:t>. </w:t>
      </w:r>
      <w:r>
        <w:rPr>
          <w:rFonts w:cstheme="minorBidi" w:hAnsiTheme="minorHAnsi" w:eastAsiaTheme="minorHAnsi" w:asciiTheme="minorHAnsi"/>
        </w:rPr>
        <w:t>论市场失灵及其规制方法的类型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绛济问题探索，</w:t>
      </w:r>
      <w:r>
        <w:rPr>
          <w:rFonts w:ascii="Times New Roman" w:hAnsi="Times New Roman" w:eastAsia="Times New Roman" w:cstheme="minorBidi"/>
        </w:rPr>
        <w:t>2005</w:t>
      </w:r>
      <w:r>
        <w:rPr>
          <w:rFonts w:cstheme="minorBidi" w:hAnsiTheme="minorHAnsi" w:eastAsiaTheme="minorHAnsi" w:asciiTheme="minorHAnsi"/>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 xml:space="preserve">5</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:126~128.</w:t>
      </w:r>
    </w:p>
    <w:p w:rsidR="0018722C">
      <w:pPr>
        <w:topLinePunct/>
      </w:pPr>
      <w:r>
        <w:t>另一方面，从宏观经济的角度来看，政府行使行政权力对大学生就业市场进行调控配置也是非常需要的。在政府的宏观经济政策中，包括充分就业、稳定物价、经济发展、国际收支平衡这四项重要内容。然而在现实的经济社会活动中，往往这四项宏观经济目标没办法都同时取得最优平衡，当它们发生直接冲突时，许多国家的政府都会优先考虑解决充分就业，就业是民生之本，是人们生活的基本经济保障来源，如果国家就业率过低可能造成社会的动荡不安。</w:t>
      </w:r>
      <w:r>
        <w:t>事实上，我国政府也早已意识到加强保障就业是政府一项不可或缺的重要职责，</w:t>
      </w:r>
      <w:r w:rsidR="001852F3">
        <w:t xml:space="preserve">受到政府的高度重视，而且国家每年的政府工作报告中都会如实详细地阐述促进就业政策。同时，在政府所承担的就业责任中，大学生是国家宝贵的人才资源，因此促进大学生就业是就业责任中的重中之重。综上所述，政府对大学生就业市场的干预不仅可以填补市场失灵本身的局限，还可以使大学毕业生资源得到有效的配置。</w:t>
      </w:r>
    </w:p>
    <w:p w:rsidR="0018722C">
      <w:pPr>
        <w:pStyle w:val="Heading2"/>
        <w:topLinePunct/>
        <w:ind w:left="171" w:hangingChars="171" w:hanging="171"/>
      </w:pPr>
      <w:bookmarkStart w:id="752864" w:name="_Toc686752864"/>
      <w:bookmarkStart w:name="2.3 大学生就业中政府责任的内容界定 " w:id="56"/>
      <w:bookmarkEnd w:id="56"/>
      <w:r>
        <w:t>2.3</w:t>
      </w:r>
      <w:r>
        <w:t xml:space="preserve"> </w:t>
      </w:r>
      <w:r/>
      <w:bookmarkStart w:name="_bookmark21" w:id="57"/>
      <w:bookmarkEnd w:id="57"/>
      <w:r/>
      <w:bookmarkStart w:name="_bookmark21" w:id="58"/>
      <w:bookmarkEnd w:id="58"/>
      <w:r>
        <w:t>大学</w:t>
      </w:r>
      <w:r>
        <w:t>Th</w:t>
      </w:r>
      <w:r>
        <w:t>就业中政府责任的内容界定</w:t>
      </w:r>
      <w:bookmarkEnd w:id="752864"/>
    </w:p>
    <w:p w:rsidR="0018722C">
      <w:pPr>
        <w:topLinePunct/>
      </w:pPr>
      <w:r>
        <w:t>就业难其实就是劳动力市场的“进口额”小于人才市场的“出口额”，而大学生就业难其实就是企事业单位的用工额度小于大学毕业生的额度，也就意味着市场在调解控制这两个关系时是失灵的，而政府最重要的责任就是伸出自己强而有力的双手去接住这一烫手ft芋，因为就业难问题表面上看似是市场的原因，实则政府的因素占更多的比例，所以政府在促进大学生就业的问题中应该尽全力去弥补市场和政府侧面的不足，责任如下：</w:t>
      </w:r>
    </w:p>
    <w:p w:rsidR="0018722C">
      <w:pPr>
        <w:pStyle w:val="Heading3"/>
        <w:topLinePunct/>
        <w:ind w:left="200" w:hangingChars="200" w:hanging="200"/>
      </w:pPr>
      <w:bookmarkStart w:name="_bookmark22" w:id="59"/>
      <w:bookmarkEnd w:id="59"/>
      <w:r>
        <w:t>2.3.1</w:t>
      </w:r>
      <w:r>
        <w:t xml:space="preserve"> </w:t>
      </w:r>
      <w:bookmarkStart w:name="_bookmark22" w:id="60"/>
      <w:bookmarkEnd w:id="60"/>
      <w:r>
        <w:t>服务责任</w:t>
      </w:r>
    </w:p>
    <w:p w:rsidR="0018722C">
      <w:pPr>
        <w:topLinePunct/>
      </w:pPr>
      <w:r>
        <w:t>政府在促进大学生就业时应该服务于两个主体：招聘主体和应聘主体。招聘主体即指对大学生进行招聘的企事业单位，应聘主体在这里就特指大学生这一特殊群体。对于招聘主体来说，一方面政府应减少对事业单位的干涉，少一些控制多给其一些自由发展的空间，另一方面政府给企业一些优惠政策，能够让它有足够的优势去吸引大学生，与此同时，也应该健全劳动合同法，使企业不得从很多层面去压榨劳动力。最后还应该做一个思想宣传，告诉大学生们随着我们国家政治、经济、社会等体制的完善，例如</w:t>
      </w:r>
      <w:r>
        <w:t>近期</w:t>
      </w:r>
      <w:r>
        <w:t>我国出台的企事业单位的养老并轨制度和对于公务员福利制度的削弱，这其实已经代表着政府对于</w:t>
      </w:r>
      <w:r>
        <w:t>这</w:t>
      </w:r>
    </w:p>
    <w:p w:rsidR="0018722C">
      <w:pPr>
        <w:topLinePunct/>
      </w:pPr>
      <w:r>
        <w:t>些用人单位的导向，即企业单位和事业单位的差距越来越小最终会无限趋近于零。对于招聘客体来说，政府要想从根本上改变这种现状必须做一个深入的调查，必须</w:t>
      </w:r>
      <w:r>
        <w:t>要知道</w:t>
      </w:r>
      <w:r>
        <w:t>大学生为什么找不到工作，为什么就业难，如果是因为大学生自身的原因，那么政府要竭尽全力去帮助其正当要求，例如大学生的就业信息收集不全面，政府可以为其提供宣传栏或是网站，大学生的专业技能不够，政府应敦促学校设置相关的课程等等。总之，政府应该拿出所有可能帮助的措施来促进大学生就业，只有这样才能尽快得解决这一社会的巨大难题。</w:t>
      </w:r>
    </w:p>
    <w:p w:rsidR="0018722C">
      <w:pPr>
        <w:pStyle w:val="Heading3"/>
        <w:topLinePunct/>
        <w:ind w:left="200" w:hangingChars="200" w:hanging="200"/>
      </w:pPr>
      <w:bookmarkStart w:name="_bookmark23" w:id="61"/>
      <w:bookmarkEnd w:id="61"/>
      <w:r>
        <w:t>2.3.2</w:t>
      </w:r>
      <w:r>
        <w:t xml:space="preserve"> </w:t>
      </w:r>
      <w:bookmarkStart w:name="_bookmark23" w:id="62"/>
      <w:bookmarkEnd w:id="62"/>
      <w:r>
        <w:t>宏观调控责任</w:t>
      </w:r>
    </w:p>
    <w:p w:rsidR="0018722C">
      <w:pPr>
        <w:topLinePunct/>
      </w:pPr>
      <w:r>
        <w:t>我国市场经济是从计划经济转型而来，那么调节与控制市场缺陷的任务就自然而然地落在了政府肩上。那么政府应该如何来调节呢？一是在宏观方面，</w:t>
      </w:r>
      <w:r w:rsidR="001852F3">
        <w:t xml:space="preserve">政府应当调控人才市场的供求比例。具体包括两个方面：其一，调整各个产业的结构和关系。政府要以促进就业为导向，制定相应的经济发展政策，与此同时，应该积极发展其他产业机会增大就业空间，从而增多就业岗位；其二，调节城乡经济差异。从现实出发，其实大学生就业难普遍意义上指在大城市中，</w:t>
      </w:r>
      <w:r w:rsidR="001852F3">
        <w:t xml:space="preserve">因为只有在大城市中会出现招工单位的地位高于劳动者地位，会出现供大于求的现象，然而此时落后的乡村以及西部区就算有再多的就业机会也没有大学生要去，所以政府应该做一个正确的合适的积极的导向。二是微观方面，政府应该以市场需求为大方向来调节高校的专业的数量。其一，随着</w:t>
      </w:r>
      <w:r w:rsidR="001852F3">
        <w:t>近年</w:t>
      </w:r>
      <w:r w:rsidR="001852F3">
        <w:t>来“三本”</w:t>
      </w:r>
      <w:r w:rsidR="001852F3">
        <w:t xml:space="preserve">的出现，大学生的专业越来越五花八门，同时出现了很多“空壳”专业，即学不到任何实用本领，因为一方面三本学校的师资力量有限，想要学一些学术的东西比较难，另一方面，本身这些学术类专业在市场上早就处于饱和状态。所以政府应该调节高校的专业结构以增强就业机会和实力。其二，政府可以运用招生计划的手段强制其招生专业的数量，并协调高校努力使学生的真正的实力有一个质的飞跃。</w:t>
      </w:r>
    </w:p>
    <w:p w:rsidR="0018722C">
      <w:pPr>
        <w:pStyle w:val="Heading3"/>
        <w:topLinePunct/>
        <w:ind w:left="200" w:hangingChars="200" w:hanging="200"/>
      </w:pPr>
      <w:bookmarkStart w:name="_bookmark24" w:id="63"/>
      <w:bookmarkEnd w:id="63"/>
      <w:r>
        <w:t>2.3.3</w:t>
      </w:r>
      <w:r>
        <w:t xml:space="preserve"> </w:t>
      </w:r>
      <w:bookmarkStart w:name="_bookmark24" w:id="64"/>
      <w:bookmarkEnd w:id="64"/>
      <w:r>
        <w:t>监督责任</w:t>
      </w:r>
    </w:p>
    <w:p w:rsidR="0018722C">
      <w:pPr>
        <w:topLinePunct/>
      </w:pPr>
      <w:r>
        <w:t>监督是政府不可缺少的责任。政府出台一个政策如果没有人员监督，此时</w:t>
      </w:r>
      <w:r>
        <w:t>其就既是运动员又是裁判员，在一场比赛中如果运动员和裁判员的角色重叠了，</w:t>
      </w:r>
      <w:r w:rsidR="001852F3">
        <w:t xml:space="preserve">那意味着这场比赛已经失去了意义，因为人都有一种趋利避害的本能，在对自己没有任何惩罚的措施面前，一定会趋近于无限对自己有利的因素。所以为</w:t>
      </w:r>
      <w:r w:rsidR="001852F3">
        <w:t>了</w:t>
      </w:r>
    </w:p>
    <w:p w:rsidR="0018722C">
      <w:pPr>
        <w:topLinePunct/>
      </w:pPr>
      <w:r>
        <w:t>不让绝对的权力导致绝对的腐败，政府也应当加大监督的力度去监督其政策的实施。那么政府如何来监督呢？具体表现如下：其一，招聘市场应该受政府的监督。就目前的招聘市场来看，许多招聘条件都很不规范，特别是各个私营企业竞相招聘与其工作身份不相符合的要求，例如，为展示自身公司员工的素质</w:t>
      </w:r>
      <w:r>
        <w:t>要求研究生学历，或是要求第一学历为</w:t>
      </w:r>
      <w:r>
        <w:t>211</w:t>
      </w:r>
      <w:r/>
      <w:r w:rsidR="001852F3">
        <w:t xml:space="preserve">工程或是</w:t>
      </w:r>
      <w:r>
        <w:t>985</w:t>
      </w:r>
      <w:r/>
      <w:r w:rsidR="001852F3">
        <w:t xml:space="preserve">计划的重点学校的本科生，殊不知这是浪费人才，所以政府必须要对其招聘要求做一个调整，特别</w:t>
      </w:r>
      <w:r>
        <w:t>是要求第一学历很高的，因为这是非常打击学生积极性的并且有失公平。其二，</w:t>
      </w:r>
      <w:r w:rsidR="001852F3">
        <w:t xml:space="preserve">大学生应该受政府的监督。大学生由于没有工作经验同时对于劳动法不明确，</w:t>
      </w:r>
      <w:r w:rsidR="001852F3">
        <w:t xml:space="preserve">所以很容易违背就业市场的合理秩序，甚至一些不诚信的大学生对企业做出欺骗甚至欺诈的行为，这是很不应该的，因此，政府应该加强大学生的劳动法律意识，对大学生的违规违法现象作出努力的监督行为，从而促进大学生就业过程的健康稳定发展。最后，政府各个部门也需要受政府本身的监督，并且也需要部门与部门之间互相监督，从现实来看，首先是要保持最好权力部门的廉洁公正性，如果没有这个必要的条件作为基础，那么后来的所谓的监督就没有意义。其次，上级要对下级付一个监督的责任，上级要时刻从思想上引导下属，</w:t>
      </w:r>
      <w:r w:rsidR="001852F3">
        <w:t xml:space="preserve">从行为上影响下属，使其能够用自己的思想行为模式来时刻监督自己，这才是最有效的监督方法。然后，政府还需去落实自己制定的政策，如果政策只是一纸文书的话，再好的政策都会成为空谈，也解决不了实际问题。与此同时政府</w:t>
      </w:r>
      <w:r>
        <w:t>还需出台一些措施来激励各层公务人员，带动公务员的工作热情和责任。再次，</w:t>
      </w:r>
      <w:r w:rsidR="001852F3">
        <w:t xml:space="preserve">政府各个部门同级间应该相互监督。纵使彼此同级间，但依然具有竞争性，所以起的监督作用是事半功倍，所以政府各个层级的监督是必不可少，这样才可以使得政府的监督最优化。</w:t>
      </w:r>
    </w:p>
    <w:p w:rsidR="0018722C">
      <w:pPr>
        <w:topLinePunct/>
      </w:pPr>
      <w:r>
        <w:t>综上所述，政府正在从全能型政府向服务型政府过渡，以服务的目的去促进大学生就业是一个不可逆转的大方向，在笔者看来，服务型政府最核心的一个标志就是责任制度的建立，所以不管是什么问题的出现，我国政府都要拿出责任意识来去解决问题。而当今社会下的大学生就业难的问题日益白热化，所以当前最需要关注的就是这一重要的社会问题，只要把责任放到第一位，就能加快这一问题的解决。</w:t>
      </w:r>
    </w:p>
    <w:p w:rsidR="0018722C">
      <w:pPr>
        <w:pStyle w:val="Heading1"/>
        <w:topLinePunct/>
      </w:pPr>
      <w:bookmarkStart w:id="752865" w:name="_Toc686752865"/>
      <w:bookmarkStart w:name="第3章 我国政府在大学生就业中的责任履行分析 " w:id="65"/>
      <w:bookmarkEnd w:id="65"/>
      <w:r/>
      <w:bookmarkStart w:name="_bookmark25" w:id="66"/>
      <w:bookmarkEnd w:id="66"/>
      <w:r/>
      <w:r>
        <w:t>第</w:t>
      </w:r>
      <w:r/>
      <w:r>
        <w:t>3</w:t>
      </w:r>
      <w:r/>
      <w:r>
        <w:t>章</w:t>
      </w:r>
      <w:r>
        <w:t xml:space="preserve">  </w:t>
      </w:r>
      <w:r>
        <w:t>我国政府在大学Th就业中的责任履行分析</w:t>
      </w:r>
      <w:bookmarkEnd w:id="752865"/>
    </w:p>
    <w:p w:rsidR="0018722C">
      <w:pPr>
        <w:pStyle w:val="Heading2"/>
        <w:topLinePunct/>
        <w:ind w:left="171" w:hangingChars="171" w:hanging="171"/>
      </w:pPr>
      <w:bookmarkStart w:id="752866" w:name="_Toc686752866"/>
      <w:bookmarkStart w:name="3.1 我国大学生就业制度沿革 " w:id="67"/>
      <w:bookmarkEnd w:id="67"/>
      <w:r>
        <w:t>3.1</w:t>
      </w:r>
      <w:r>
        <w:t xml:space="preserve"> </w:t>
      </w:r>
      <w:r/>
      <w:bookmarkStart w:name="_bookmark26" w:id="68"/>
      <w:bookmarkEnd w:id="68"/>
      <w:r/>
      <w:bookmarkStart w:name="_bookmark26" w:id="69"/>
      <w:bookmarkEnd w:id="69"/>
      <w:r>
        <w:t>我国大学</w:t>
      </w:r>
      <w:r>
        <w:t>Th</w:t>
      </w:r>
      <w:r>
        <w:t>就业制度沿革</w:t>
      </w:r>
      <w:bookmarkEnd w:id="752866"/>
    </w:p>
    <w:p w:rsidR="0018722C">
      <w:pPr>
        <w:topLinePunct/>
      </w:pPr>
      <w:r>
        <w:t>大学生就业政策，是国家颁布以促进大学生的有效就业为目的关于大学生就业的政策。大学生的就业政策在我国的经济体制由计划经济体制转为市场经济体制这个转变的过程中，也先后经历了不同的四个阶段，具体如下：</w:t>
      </w:r>
    </w:p>
    <w:p w:rsidR="0018722C">
      <w:pPr>
        <w:pStyle w:val="Heading3"/>
        <w:topLinePunct/>
        <w:ind w:left="200" w:hangingChars="200" w:hanging="200"/>
      </w:pPr>
      <w:bookmarkStart w:name="_bookmark27" w:id="70"/>
      <w:bookmarkEnd w:id="70"/>
      <w:r>
        <w:t>3.1.1</w:t>
      </w:r>
      <w:r>
        <w:t xml:space="preserve"> </w:t>
      </w:r>
      <w:bookmarkStart w:name="_bookmark27" w:id="71"/>
      <w:bookmarkEnd w:id="71"/>
      <w:r>
        <w:t>计划经济体制下的大学</w:t>
      </w:r>
      <w:r>
        <w:t>Th就业政策</w:t>
      </w:r>
    </w:p>
    <w:p w:rsidR="0018722C">
      <w:pPr>
        <w:topLinePunct/>
      </w:pPr>
      <w:r>
        <w:t>新中国成立以后，我国实行“统包统分”的大学生就业政策。所谓的“统包”是指政府根据计划经济的模式统一招生，并包揽学生的相关学习费用。而所谓的“统分”是指大学毕业生由国家根据计划安排到全民所有制单位中担任国家干部。</w:t>
      </w:r>
    </w:p>
    <w:p w:rsidR="0018722C">
      <w:pPr>
        <w:topLinePunct/>
      </w:pPr>
      <w:r>
        <w:t>在新中国成立之初，“统包统分”的大学生就业政策的实行充分保障了国家经济建设对人才的紧张需求。但是也存在着明显不足：由于政府</w:t>
      </w:r>
      <w:r>
        <w:t>一手</w:t>
      </w:r>
      <w:r>
        <w:t>包办了大学生就业分配以及用人单位的招聘，不仅削弱了学生、学校、用人单位的积极性，竞争机制无法发挥应有的作用，而且在很大程度上让政府负荷过重。其二，劳动力供需完全根据政府的意志来决定，使得人力资源的配备无法真正契合用人单位的需求，无法充分地实现按需分配。且容易产生“寻租主义”、滋生腐败。</w:t>
      </w:r>
    </w:p>
    <w:p w:rsidR="0018722C">
      <w:pPr>
        <w:pStyle w:val="Heading3"/>
        <w:topLinePunct/>
        <w:ind w:left="200" w:hangingChars="200" w:hanging="200"/>
      </w:pPr>
      <w:bookmarkStart w:name="_bookmark28" w:id="72"/>
      <w:bookmarkEnd w:id="72"/>
      <w:r>
        <w:t>3.1.2</w:t>
      </w:r>
      <w:r>
        <w:t xml:space="preserve"> </w:t>
      </w:r>
      <w:bookmarkStart w:name="_bookmark28" w:id="73"/>
      <w:bookmarkEnd w:id="73"/>
      <w:r>
        <w:t>市场经济改革下的大学</w:t>
      </w:r>
      <w:r>
        <w:t>Th就业政策</w:t>
      </w:r>
    </w:p>
    <w:p w:rsidR="0018722C">
      <w:pPr>
        <w:topLinePunct/>
      </w:pPr>
      <w:r>
        <w:t>20</w:t>
      </w:r>
      <w:r/>
      <w:r w:rsidR="001852F3">
        <w:t xml:space="preserve">世纪</w:t>
      </w:r>
      <w:r>
        <w:t>80</w:t>
      </w:r>
      <w:r/>
      <w:r w:rsidR="001852F3">
        <w:t xml:space="preserve">年代中期以来，我国不断深入社会主义市场经济的改革，打破以往国家统一计划分配的模式，实行多种途径就业，大学生的就业政策改革被提上了议事日程。</w:t>
      </w:r>
    </w:p>
    <w:p w:rsidR="0018722C">
      <w:pPr>
        <w:pStyle w:val="BodyText"/>
        <w:spacing w:before="17"/>
        <w:ind w:leftChars="0" w:left="614"/>
        <w:topLinePunct/>
      </w:pPr>
      <w:r>
        <w:t>①“供需见面”阶段</w:t>
      </w:r>
    </w:p>
    <w:p w:rsidR="0018722C">
      <w:pPr>
        <w:topLinePunct/>
      </w:pPr>
      <w:r>
        <w:t>为了解决大学生就业问题，党中央召开多次讨论会议，最总探索出一条：</w:t>
      </w:r>
      <w:r w:rsidR="001852F3">
        <w:t xml:space="preserve">由本人选报志愿、学校推荐、用人单位择优录用的制度，从而开启了一种全新的就业模式--“供需见面”，这有利于优化我国的人才安排。然而值得一提的是只是学校与用人单位的供需见面，而毕业生与用人单位并不直接见面。</w:t>
      </w:r>
    </w:p>
    <w:p w:rsidR="0018722C">
      <w:pPr>
        <w:topLinePunct/>
      </w:pPr>
      <w:r>
        <w:t>②</w:t>
      </w:r>
      <w:r w:rsidR="001852F3">
        <w:t xml:space="preserve">一定范围内的“双向选择”阶段</w:t>
      </w:r>
    </w:p>
    <w:p w:rsidR="0018722C">
      <w:pPr>
        <w:topLinePunct/>
      </w:pPr>
      <w:r>
        <w:t>1989</w:t>
      </w:r>
      <w:r/>
      <w:r w:rsidR="001852F3">
        <w:t xml:space="preserve">年</w:t>
      </w:r>
      <w:r>
        <w:t>3</w:t>
      </w:r>
      <w:r/>
      <w:r w:rsidR="001852F3">
        <w:t xml:space="preserve">月份，在大学生就业政策改革的过渡阶段，实行毕业生和用人单位在一定地域和行业范围内“双向选择”的措施，以学校为主导向社会推荐就业。中央要求毕业生必须首先到基层进行锻炼，并明令禁止政府机关直接接收应届大学毕业生。“自主择业”阶段就要求大多数毕业生要自主择业，只有少数毕业生的就业由国家安排，这契合了大学生就业制度改革的目标。</w:t>
      </w:r>
    </w:p>
    <w:p w:rsidR="0018722C">
      <w:pPr>
        <w:topLinePunct/>
      </w:pPr>
      <w:r>
        <w:t>“双向选择”的大学生就业政策，使得原有的就业政策与社会发展的矛盾在一定成程度上得到了缓解，扩大了学校与用人单位的自主权，为毕业生自主选择就业方式提供了有利的条件。</w:t>
      </w:r>
    </w:p>
    <w:p w:rsidR="0018722C">
      <w:pPr>
        <w:topLinePunct/>
      </w:pPr>
      <w:r>
        <w:t>③</w:t>
      </w:r>
      <w:r w:rsidR="001852F3">
        <w:t xml:space="preserve">以市场为导向的“自主择业”阶段</w:t>
      </w:r>
    </w:p>
    <w:p w:rsidR="0018722C">
      <w:pPr>
        <w:topLinePunct/>
      </w:pPr>
      <w:r>
        <w:t>20</w:t>
      </w:r>
      <w:r/>
      <w:r w:rsidR="001852F3">
        <w:t xml:space="preserve">世纪</w:t>
      </w:r>
      <w:r>
        <w:t>90</w:t>
      </w:r>
      <w:r/>
      <w:r w:rsidR="001852F3">
        <w:t xml:space="preserve">年代末，大学生的就业政策进入以市场为导向的“自主择业”</w:t>
      </w:r>
      <w:r w:rsidR="001852F3">
        <w:t xml:space="preserve">阶段，实现人才的“竞争上岗”，以调动学生、学校、用人单位的积极性。国家实行学生自主负担学费，毕业后自主择业的方式。与此同时，设置奖、贷学金制度，激励学生努力拼搏，使毕业生在人才的竞争中能有立足之地和长远发展。</w:t>
      </w:r>
    </w:p>
    <w:p w:rsidR="0018722C">
      <w:pPr>
        <w:topLinePunct/>
      </w:pPr>
      <w:r>
        <w:t>在</w:t>
      </w:r>
      <w:r>
        <w:t>2000</w:t>
      </w:r>
      <w:r/>
      <w:r w:rsidR="001852F3">
        <w:t xml:space="preserve">年大学毕业生就业制度改革基本完成并相对完善，大部分毕业生实行自主择业。同时向毕业生发放“派遣证”转变为“就业报到证”。</w:t>
      </w:r>
    </w:p>
    <w:p w:rsidR="0018722C">
      <w:pPr>
        <w:topLinePunct/>
      </w:pPr>
      <w:r>
        <w:t>④</w:t>
      </w:r>
      <w:r w:rsidR="001852F3">
        <w:t xml:space="preserve">鼓励大学生“自主创业”阶段</w:t>
      </w:r>
    </w:p>
    <w:p w:rsidR="0018722C">
      <w:pPr>
        <w:topLinePunct/>
      </w:pPr>
      <w:r>
        <w:t>2003</w:t>
      </w:r>
      <w:r w:rsidR="001852F3">
        <w:t xml:space="preserve">年以来的高校扩招推动着高等教育大众化的进程</w:t>
      </w:r>
      <w:r>
        <w:rPr>
          <w:rFonts w:hint="eastAsia"/>
        </w:rPr>
        <w:t>，</w:t>
      </w:r>
      <w:r>
        <w:t>国内每年大学毕业人数高达数百万且呈逐年递增状态。虽然高等教育的大众化总体上提高了国人的素质水平，但是随之也给带来了许多问题，最为突出的就是庞大数量的大学生毕业后的就业问题。在大学生就业问题上，其中政府就扮演着举足轻重的角色，而政府采取的最主要的办法就是在就业政策上鼓励大学毕业生自主创业。</w:t>
      </w:r>
    </w:p>
    <w:p w:rsidR="0018722C">
      <w:pPr>
        <w:topLinePunct/>
      </w:pPr>
      <w:r>
        <w:t>2003</w:t>
      </w:r>
      <w:r/>
      <w:r w:rsidR="001852F3">
        <w:t xml:space="preserve">年，国务院办公厅首次正式提出了“鼓励大学毕业生自主创业和灵活</w:t>
      </w:r>
      <w:r>
        <w:t>就业”，</w:t>
      </w:r>
      <w:r>
        <w:t>2006</w:t>
      </w:r>
      <w:r/>
      <w:r w:rsidR="001852F3">
        <w:t xml:space="preserve">年</w:t>
      </w:r>
      <w:r>
        <w:t>5</w:t>
      </w:r>
      <w:r/>
      <w:r w:rsidR="001852F3">
        <w:t xml:space="preserve">月，中央再一次提出了“切实加大对大学毕业生自主创业和</w:t>
      </w:r>
      <w:r>
        <w:t>灵活就业的扶持力度”的措施。</w:t>
      </w:r>
      <w:r>
        <w:t>2014</w:t>
      </w:r>
      <w:r/>
      <w:r w:rsidR="001852F3">
        <w:t xml:space="preserve">年教育部更是提出了全面推进创新创业教</w:t>
      </w:r>
      <w:r>
        <w:t>育和自主创业工作的具体措施。</w:t>
      </w:r>
      <w:r>
        <w:t>2015</w:t>
      </w:r>
      <w:r/>
      <w:r w:rsidR="001852F3">
        <w:t xml:space="preserve">年</w:t>
      </w:r>
      <w:r>
        <w:t>3</w:t>
      </w:r>
      <w:r/>
      <w:r w:rsidR="001852F3">
        <w:t xml:space="preserve">月开展的两会当中，李克强总理在政府工作报告中表示“大众创业，万民创新”已经被确定为中国经济转型和增长的“双引擎”之一。庞大的大学毕业生群体更是应该在“万民创业创新”中首当其冲，激发创新性，自主创业。</w:t>
      </w:r>
    </w:p>
    <w:p w:rsidR="0018722C">
      <w:pPr>
        <w:topLinePunct/>
      </w:pPr>
      <w:r>
        <w:t>在社会政治、经济和文化三者的共同发展、相互影响下，国家对于保障大学生就业相比于以前有了更深层次的认识，较之以前的单纯的包分配包就业</w:t>
      </w:r>
      <w:r>
        <w:t>，</w:t>
      </w:r>
    </w:p>
    <w:p w:rsidR="0018722C">
      <w:pPr>
        <w:topLinePunct/>
      </w:pPr>
      <w:r>
        <w:t>现在则是从授之以渔的角度出发，在就业政策方面作出一定的保障，使大学生能安心就业，放心就业，这是社会经济、政治和文化的重要体现。</w:t>
      </w:r>
    </w:p>
    <w:p w:rsidR="0018722C">
      <w:pPr>
        <w:pStyle w:val="Heading2"/>
        <w:topLinePunct/>
        <w:ind w:left="171" w:hangingChars="171" w:hanging="171"/>
      </w:pPr>
      <w:bookmarkStart w:id="752867" w:name="_Toc686752867"/>
      <w:bookmarkStart w:name="3.2 政府促进大学生就业的基本举措 " w:id="74"/>
      <w:bookmarkEnd w:id="74"/>
      <w:r>
        <w:t>3.2</w:t>
      </w:r>
      <w:r>
        <w:t xml:space="preserve"> </w:t>
      </w:r>
      <w:r/>
      <w:bookmarkStart w:name="_bookmark29" w:id="75"/>
      <w:bookmarkEnd w:id="75"/>
      <w:r/>
      <w:bookmarkStart w:name="_bookmark29" w:id="76"/>
      <w:bookmarkEnd w:id="76"/>
      <w:r>
        <w:t>政府促进大学</w:t>
      </w:r>
      <w:r>
        <w:t>Th</w:t>
      </w:r>
      <w:r>
        <w:t>就业的基本举措</w:t>
      </w:r>
      <w:bookmarkEnd w:id="752867"/>
    </w:p>
    <w:p w:rsidR="0018722C">
      <w:pPr>
        <w:topLinePunct/>
      </w:pPr>
      <w:r>
        <w:t>我国政府高度重视大学生就业难的问题，并出台许多促进大学生就业政策，</w:t>
      </w:r>
      <w:r w:rsidR="001852F3">
        <w:t xml:space="preserve">形成了系统的大学生就业体系，改善了严峻的大学生就业形势，也取得了一定的成效。</w:t>
      </w:r>
    </w:p>
    <w:p w:rsidR="0018722C">
      <w:pPr>
        <w:pStyle w:val="Heading3"/>
        <w:topLinePunct/>
        <w:ind w:left="200" w:hangingChars="200" w:hanging="200"/>
      </w:pPr>
      <w:bookmarkStart w:name="_bookmark30" w:id="77"/>
      <w:bookmarkEnd w:id="77"/>
      <w:r>
        <w:t>3.2.1</w:t>
      </w:r>
      <w:r>
        <w:t xml:space="preserve"> </w:t>
      </w:r>
      <w:bookmarkStart w:name="_bookmark30" w:id="78"/>
      <w:bookmarkEnd w:id="78"/>
      <w:r>
        <w:t>鼓励高校毕业</w:t>
      </w:r>
      <w:r>
        <w:t>Th到中小企业和非公有制企业就业</w:t>
      </w:r>
    </w:p>
    <w:p w:rsidR="0018722C">
      <w:pPr>
        <w:topLinePunct/>
      </w:pPr>
      <w:r>
        <w:t>中小企业和非公有企业的用工需求量大，已经成为目前大学生就业的主要渠道。对此，国家通过创造清除会干预就业的制度性限制和障碍，取消大学生就业落户限制等有利条件为大学生进入中小企业和非公有企业就职提供良好的就业环境。此外，国家对于企业接受就业困难的大学毕业生，将给与一定的税收减免以及相应的社会保险补贴。对于企业招收失业登记毕业生且达到一定数量的，给与最高金额百万的贷款。</w:t>
      </w:r>
    </w:p>
    <w:p w:rsidR="0018722C">
      <w:pPr>
        <w:pStyle w:val="Heading3"/>
        <w:topLinePunct/>
        <w:ind w:left="200" w:hangingChars="200" w:hanging="200"/>
      </w:pPr>
      <w:bookmarkStart w:name="_bookmark31" w:id="79"/>
      <w:bookmarkEnd w:id="79"/>
      <w:r>
        <w:t>3.2.2</w:t>
      </w:r>
      <w:r>
        <w:t xml:space="preserve"> </w:t>
      </w:r>
      <w:bookmarkStart w:name="_bookmark31" w:id="80"/>
      <w:bookmarkEnd w:id="80"/>
      <w:r>
        <w:t>鼓励和引导高校毕业</w:t>
      </w:r>
      <w:r>
        <w:t>Th到城乡基层就业</w:t>
      </w:r>
    </w:p>
    <w:p w:rsidR="0018722C">
      <w:pPr>
        <w:topLinePunct/>
      </w:pPr>
      <w:r>
        <w:t>国家支持高校毕业生到基层锻炼就业，并实施高校毕业生人力资本投资收益的补偿机制。具体优惠政策为：对到城市社区和农村基层从事公共服务和社会管理工作的和城市社区和农村基层其他社会管理和公共服务岗位就业的分别给与社会保险补贴和公益性岗位补贴，政府生活补贴；应征入伍服义务兵役的高校毕业生，给予助学贷款和学费代偿；逐年增加公务员招考岗位中定向招收一定基层工作年限的高校毕业生的比例，并给与基层工作的高校毕业生一定的工资补助和生活补助，以及在参加研究生考试，事业单位考试时的优先录取待遇。</w:t>
      </w:r>
    </w:p>
    <w:p w:rsidR="0018722C">
      <w:pPr>
        <w:pStyle w:val="Heading3"/>
        <w:topLinePunct/>
        <w:ind w:left="200" w:hangingChars="200" w:hanging="200"/>
      </w:pPr>
      <w:bookmarkStart w:name="_bookmark32" w:id="81"/>
      <w:bookmarkEnd w:id="81"/>
      <w:r>
        <w:t>3.2.3</w:t>
      </w:r>
      <w:r>
        <w:t xml:space="preserve"> </w:t>
      </w:r>
      <w:bookmarkStart w:name="_bookmark32" w:id="82"/>
      <w:bookmarkEnd w:id="82"/>
      <w:r>
        <w:t>鼓励大学</w:t>
      </w:r>
      <w:r>
        <w:t>Th自主创业</w:t>
      </w:r>
    </w:p>
    <w:p w:rsidR="0018722C">
      <w:pPr>
        <w:topLinePunct/>
      </w:pPr>
      <w:r>
        <w:t>我国政府通过借鉴国外在解决就业问题上的成功经验，鼓励大学生自主创业，并相继出台一系列政策大力扶持以创业带动就业，万民创业创新将是未来</w:t>
      </w:r>
      <w:r>
        <w:t>社会发展的一大趋势。</w:t>
      </w:r>
      <w:r w:rsidR="001852F3">
        <w:t xml:space="preserve">首先，工商和税收部门要为大学生创业提供便利，简化审批手续，同时对于自主创业的高校毕业生给予行政事业收费上面的优惠并</w:t>
      </w:r>
      <w:r w:rsidR="001852F3">
        <w:t>开</w:t>
      </w:r>
    </w:p>
    <w:p w:rsidR="0018722C">
      <w:pPr>
        <w:topLinePunct/>
      </w:pPr>
      <w:r>
        <w:t>通其小额贷款的便利渠道；各大高校都在陆续建设鼓励大学生自主创业的创业园区和创业孵化基地，对于大学生利用电子商务平台开办“网店”给与补贴和小额贷款贴息；对有创业意向的大学生免费提供政策咨询、提供小额贷款、建设创业孵化平台、对项目开发进行指导、开展创业培训等“一条龙”服务。</w:t>
      </w:r>
    </w:p>
    <w:p w:rsidR="0018722C">
      <w:pPr>
        <w:pStyle w:val="Heading2"/>
        <w:topLinePunct/>
        <w:ind w:left="171" w:hangingChars="171" w:hanging="171"/>
      </w:pPr>
      <w:bookmarkStart w:id="752868" w:name="_Toc686752868"/>
      <w:bookmarkStart w:name="3.3 近年来泉州市政府对大学生就业工作的推动 " w:id="83"/>
      <w:bookmarkEnd w:id="83"/>
      <w:r>
        <w:t>3.3</w:t>
      </w:r>
      <w:r>
        <w:t xml:space="preserve"> </w:t>
      </w:r>
      <w:r/>
      <w:bookmarkStart w:name="_bookmark33" w:id="84"/>
      <w:bookmarkEnd w:id="84"/>
      <w:r/>
      <w:bookmarkStart w:name="_bookmark33" w:id="85"/>
      <w:bookmarkEnd w:id="85"/>
      <w:r>
        <w:t>近年</w:t>
      </w:r>
      <w:r>
        <w:t>来泉州市政府对大学</w:t>
      </w:r>
      <w:r>
        <w:t>Th</w:t>
      </w:r>
      <w:r>
        <w:t>就业工作的推动</w:t>
      </w:r>
      <w:bookmarkEnd w:id="752868"/>
    </w:p>
    <w:p w:rsidR="0018722C">
      <w:pPr>
        <w:topLinePunct/>
      </w:pPr>
      <w:r>
        <w:t/>
      </w:r>
      <w:r>
        <w:t>近年</w:t>
      </w:r>
      <w:r>
        <w:t>来，泉州市政府一直把高校大学毕业生工作做为就业工作的首要任务，</w:t>
      </w:r>
      <w:r w:rsidR="001852F3">
        <w:t xml:space="preserve">同时制定并实施了多项政策，例如积极推进“岗位拓展计划”和“创业引领计划”；鼓励大学生自主创业，以创业带动就业；鼓励大学毕业生到中小企业及基层锻炼等等，以此来大力促进大学毕业生就业，力求使应届毕业生的就业率至少不低于去年，同时也让未能如期就业的大学毕业生能得到相应的就业服务和保障。</w:t>
      </w:r>
    </w:p>
    <w:p w:rsidR="0018722C">
      <w:pPr>
        <w:pStyle w:val="Heading3"/>
        <w:topLinePunct/>
        <w:ind w:left="200" w:hangingChars="200" w:hanging="200"/>
      </w:pPr>
      <w:bookmarkStart w:name="_bookmark34" w:id="86"/>
      <w:bookmarkEnd w:id="86"/>
      <w:r>
        <w:t>3.3.1</w:t>
      </w:r>
      <w:r>
        <w:t xml:space="preserve"> </w:t>
      </w:r>
      <w:bookmarkStart w:name="_bookmark34" w:id="87"/>
      <w:bookmarkEnd w:id="87"/>
      <w:r>
        <w:t>统筹实施高校毕业</w:t>
      </w:r>
      <w:r>
        <w:t>Th服务基层项目</w:t>
      </w:r>
    </w:p>
    <w:p w:rsidR="0018722C">
      <w:pPr>
        <w:topLinePunct/>
      </w:pPr>
      <w:r>
        <w:t>泉州市政府每年都直接从高校进行“选调生”，“大学生村官”，“三支一扶”“服务社区”等招聘选拔，选调生是选拔优秀高校毕业生在镇级政府进行基层服务锻炼，一年考核合格后将做为国家的储备干部。大学生村官是选拔符合相应条件的高校毕业生下村进行基层服务锻炼，合同期满三年后，泉州市政府每年都安排出选调生与事业单位中的一定数量的岗位定向给大学生村官。三支一扶是高校毕业生基层服务欠发达地区。而对于“选调生”，“大学生村官”，“三支一扶”，“服务社区”等岗位的选拔招录，泉州市政府进行统筹征集岗位，并制定岗位选拔条件，公顶开甄选考核录取后统一培养管理。同时自</w:t>
      </w:r>
      <w:r w:rsidR="001852F3">
        <w:t xml:space="preserve">2012</w:t>
      </w:r>
      <w:r w:rsidR="001852F3">
        <w:t xml:space="preserve">年起为乡镇卫生院招聘培养临床医学专业本专科毕业生。</w:t>
      </w:r>
    </w:p>
    <w:p w:rsidR="0018722C">
      <w:pPr>
        <w:pStyle w:val="Heading3"/>
        <w:topLinePunct/>
        <w:ind w:left="200" w:hangingChars="200" w:hanging="200"/>
      </w:pPr>
      <w:bookmarkStart w:name="_bookmark35" w:id="88"/>
      <w:bookmarkEnd w:id="88"/>
      <w:r>
        <w:t>3.3.2</w:t>
      </w:r>
      <w:r>
        <w:t xml:space="preserve"> </w:t>
      </w:r>
      <w:bookmarkStart w:name="_bookmark35" w:id="89"/>
      <w:bookmarkEnd w:id="89"/>
      <w:r>
        <w:t>落实服务基层期满毕业</w:t>
      </w:r>
      <w:r>
        <w:t>Th就业优惠政策</w:t>
      </w:r>
    </w:p>
    <w:p w:rsidR="0018722C">
      <w:pPr>
        <w:topLinePunct/>
      </w:pPr>
      <w:r>
        <w:t>泉州市政府每年根据实际岗位需要，从公务员招录计划中的</w:t>
      </w:r>
      <w:r>
        <w:t>10-15%专门职</w:t>
      </w:r>
      <w:r>
        <w:t>位以及事业单位中招录计划中的</w:t>
      </w:r>
      <w:r>
        <w:t>10%专门职位，定向“大学生村官”，“三支一扶”等基层服务的毕业生招考。同时，对于基层服务考核优秀的毕业生都有3-5</w:t>
      </w:r>
      <w:r/>
      <w:r w:rsidR="001852F3">
        <w:t xml:space="preserve">分不同程度的考试成绩加分。而且自</w:t>
      </w:r>
      <w:r>
        <w:t>2012</w:t>
      </w:r>
      <w:r/>
      <w:r w:rsidR="001852F3">
        <w:t xml:space="preserve">年起，泉州市政府对服务基层的毕业生也给与了生活补贴，分别给与市级服务基层项目，市级“三支一扶”计</w:t>
      </w:r>
      <w:r>
        <w:t>划，参加服务社区计划的毕业生为</w:t>
      </w:r>
      <w:r>
        <w:t>1800</w:t>
      </w:r>
      <w:r/>
      <w:r w:rsidR="001852F3">
        <w:t xml:space="preserve">元</w:t>
      </w:r>
      <w:r>
        <w:t>/</w:t>
      </w:r>
      <w:r>
        <w:t>月，2000</w:t>
      </w:r>
      <w:r/>
      <w:r w:rsidR="001852F3">
        <w:t xml:space="preserve">元</w:t>
      </w:r>
      <w:r>
        <w:t>/</w:t>
      </w:r>
      <w:r>
        <w:t>月，1800</w:t>
      </w:r>
      <w:r/>
      <w:r w:rsidR="001852F3">
        <w:t xml:space="preserve">元</w:t>
      </w:r>
      <w:r>
        <w:t>/</w:t>
      </w:r>
      <w:r>
        <w:t>月。</w:t>
      </w:r>
    </w:p>
    <w:p w:rsidR="0018722C">
      <w:pPr>
        <w:pStyle w:val="Heading3"/>
        <w:topLinePunct/>
        <w:ind w:left="200" w:hangingChars="200" w:hanging="200"/>
      </w:pPr>
      <w:bookmarkStart w:name="_bookmark36" w:id="90"/>
      <w:bookmarkEnd w:id="90"/>
      <w:r>
        <w:t>3.3.3</w:t>
      </w:r>
      <w:r>
        <w:t xml:space="preserve"> </w:t>
      </w:r>
      <w:bookmarkStart w:name="_bookmark36" w:id="91"/>
      <w:bookmarkEnd w:id="91"/>
      <w:r>
        <w:t>鼓励扶持高校毕业</w:t>
      </w:r>
      <w:r>
        <w:t>Th自主创业</w:t>
      </w:r>
    </w:p>
    <w:p w:rsidR="0018722C">
      <w:pPr>
        <w:topLinePunct/>
      </w:pPr>
      <w:r>
        <w:t>泉州市政府为了积极响应“以创业带动就业”的号召，专项拨款财政支持</w:t>
      </w:r>
      <w:r>
        <w:t>大学生自主创业，例如筹建大学生创业孵化基地，促进</w:t>
      </w:r>
      <w:r>
        <w:t>YBC</w:t>
      </w:r>
      <w:r/>
      <w:r w:rsidR="001852F3">
        <w:t xml:space="preserve">创业计划对大学生的扶持力度，重点扶持一批高校毕业生创业项目，以及通过省级申报的创业项</w:t>
      </w:r>
      <w:r>
        <w:t>目给与</w:t>
      </w:r>
      <w:r>
        <w:t>3-10</w:t>
      </w:r>
      <w:r/>
      <w:r w:rsidR="001852F3">
        <w:t xml:space="preserve">万元不等的扶持资金。同时对于大学生创业，工商部门和税收部门依法简化繁杂的注册登记手续，为大学生创业开通绿色通道，使大学生能在最短时间内领取相关证照。</w:t>
      </w:r>
    </w:p>
    <w:p w:rsidR="0018722C">
      <w:pPr>
        <w:pStyle w:val="Heading3"/>
        <w:topLinePunct/>
        <w:ind w:left="200" w:hangingChars="200" w:hanging="200"/>
      </w:pPr>
      <w:bookmarkStart w:name="_bookmark37" w:id="92"/>
      <w:bookmarkEnd w:id="92"/>
      <w:r>
        <w:t>3.3.4</w:t>
      </w:r>
      <w:r>
        <w:t xml:space="preserve"> </w:t>
      </w:r>
      <w:bookmarkStart w:name="_bookmark37" w:id="93"/>
      <w:bookmarkEnd w:id="93"/>
      <w:r>
        <w:t>鼓励高校毕业</w:t>
      </w:r>
      <w:r>
        <w:t>Th到中小企业就业</w:t>
      </w:r>
    </w:p>
    <w:p w:rsidR="0018722C">
      <w:pPr>
        <w:topLinePunct/>
      </w:pPr>
      <w:r>
        <w:t>中小企业用工需求量相较于国字头单位和企业大，因此吸纳高校毕业生到中小企业，能够在一定程度上缓解大学生就业，对此，泉州市政府给与中小企业一系列相关优惠政策。对于招聘录用大学毕业生达到一定数量的中小企业，</w:t>
      </w:r>
      <w:r>
        <w:t>政府优先考虑给与资金扶持以及贷款贴息，同时在招聘录用后的</w:t>
      </w:r>
      <w:r>
        <w:t>6</w:t>
      </w:r>
      <w:r/>
      <w:r w:rsidR="001852F3">
        <w:t xml:space="preserve">个月内组</w:t>
      </w:r>
      <w:r w:rsidR="001852F3">
        <w:t>织</w:t>
      </w:r>
    </w:p>
    <w:p w:rsidR="0018722C">
      <w:pPr>
        <w:topLinePunct/>
      </w:pPr>
      <w:r>
        <w:t>培训，泉州市政府将给与企业职业培训每人不超过</w:t>
      </w:r>
      <w:r w:rsidR="001852F3">
        <w:t xml:space="preserve">300</w:t>
      </w:r>
      <w:r w:rsidR="001852F3">
        <w:t xml:space="preserve">元的补贴。对于登记失</w:t>
      </w:r>
    </w:p>
    <w:p w:rsidR="0018722C">
      <w:pPr>
        <w:topLinePunct/>
      </w:pPr>
      <w:r>
        <w:t>业高校毕业生达到一定比例的中小企业，泉州市政府给与企业最高不超过</w:t>
      </w:r>
      <w:r w:rsidR="001852F3">
        <w:t xml:space="preserve">200</w:t>
      </w:r>
      <w:r w:rsidR="001852F3">
        <w:t xml:space="preserve">万的申请贷款。对于企业招收家庭经济困难的高校毕业生，泉州市政府也给与一定的社会保险补贴。</w:t>
      </w:r>
    </w:p>
    <w:p w:rsidR="0018722C">
      <w:pPr>
        <w:pStyle w:val="Heading1"/>
        <w:topLinePunct/>
      </w:pPr>
      <w:bookmarkStart w:id="752869" w:name="_Toc686752869"/>
      <w:bookmarkStart w:name="第4章 大学生就业中的政府责任存在的问题——对泉州高校大学生的实证分析 " w:id="94"/>
      <w:bookmarkEnd w:id="94"/>
      <w:r/>
      <w:bookmarkStart w:name="_bookmark38" w:id="95"/>
      <w:bookmarkEnd w:id="95"/>
      <w:r/>
      <w:r>
        <w:t>第</w:t>
      </w:r>
      <w:r/>
      <w:r>
        <w:t>4</w:t>
      </w:r>
      <w:r/>
      <w:r>
        <w:t>章</w:t>
      </w:r>
      <w:r>
        <w:t xml:space="preserve">  </w:t>
      </w:r>
      <w:r>
        <w:t>大学Th就业中的政府责任存在的问题——对泉州</w:t>
      </w:r>
      <w:r w:rsidR="001852F3">
        <w:t xml:space="preserve">  高校大学Th的实证分析</w:t>
      </w:r>
      <w:bookmarkEnd w:id="752869"/>
    </w:p>
    <w:p w:rsidR="0018722C">
      <w:pPr>
        <w:pStyle w:val="Heading2"/>
        <w:topLinePunct/>
        <w:ind w:left="171" w:hangingChars="171" w:hanging="171"/>
      </w:pPr>
      <w:bookmarkStart w:id="752870" w:name="_Toc686752870"/>
      <w:bookmarkStart w:name="4.1 问卷设计 " w:id="96"/>
      <w:bookmarkEnd w:id="96"/>
      <w:r>
        <w:t>4.1</w:t>
      </w:r>
      <w:r>
        <w:t xml:space="preserve"> </w:t>
      </w:r>
      <w:r/>
      <w:bookmarkStart w:name="_bookmark39" w:id="97"/>
      <w:bookmarkEnd w:id="97"/>
      <w:r/>
      <w:bookmarkStart w:name="_bookmark39" w:id="98"/>
      <w:bookmarkEnd w:id="98"/>
      <w:r>
        <w:t>问卷设计</w:t>
      </w:r>
      <w:bookmarkEnd w:id="752870"/>
    </w:p>
    <w:p w:rsidR="0018722C">
      <w:pPr>
        <w:topLinePunct/>
      </w:pPr>
      <w:r>
        <w:t>就业是民生之本，与广大人民群众的利益息息相关，而大学生又是国家宝贵的人才资源，大学生就业关乎到国家的和谐稳定以及教育投资的积极性，同时受到社会各界的广泛关注。本次以问卷调查形式向大学毕业生发放编制好</w:t>
      </w:r>
      <w:r>
        <w:t>的</w:t>
      </w:r>
    </w:p>
    <w:p w:rsidR="0018722C">
      <w:pPr>
        <w:topLinePunct/>
      </w:pPr>
      <w:r>
        <w:t>《关于泉州高校大学生就业及相关信息的调查》，旨在分析和评价泉州在大学生就业促进政策的实施效果和影响。高校毕业生作为大学生就业促进政策的目标受益群体，他们对政策的实施有着自身的体验和直接感受，因此对就业政策制定、执行、效果及影响力能够给予的，有针对性的评价和建议。</w:t>
      </w:r>
    </w:p>
    <w:p w:rsidR="0018722C">
      <w:pPr>
        <w:topLinePunct/>
      </w:pPr>
      <w:r>
        <w:t>本问卷包括三部分：个人基本信息、大学生就业促进政策的普及性调查、公共就业服务的有效性调查、高校就业服务指导的评价、关于自主创业的调查</w:t>
      </w:r>
      <w:r>
        <w:t>以及择业观等</w:t>
      </w:r>
      <w:r>
        <w:t>6</w:t>
      </w:r>
      <w:r/>
      <w:r w:rsidR="001852F3">
        <w:t xml:space="preserve">个方面的信息。问卷调查是在辅导员的帮助下完成，调查表当场发放当场回收</w:t>
      </w:r>
      <w:r>
        <w:rPr>
          <w:rFonts w:hint="eastAsia"/>
        </w:rPr>
        <w:t>，</w:t>
      </w:r>
      <w:r>
        <w:t>随后进行统计。</w:t>
      </w:r>
    </w:p>
    <w:p w:rsidR="0018722C">
      <w:pPr>
        <w:topLinePunct/>
      </w:pPr>
      <w:r>
        <w:t>个人基本信息为性别、所在院校的类型、所在读的专业等方面，这部分主要是兼顾平衡调查对象的专业，性别，年级，考察调查对象是否具有代表性以及合理性。</w:t>
      </w:r>
    </w:p>
    <w:p w:rsidR="0018722C">
      <w:pPr>
        <w:topLinePunct/>
      </w:pPr>
      <w:r>
        <w:t>大学生就业促进政策的普及性调查中涵盖了对大学生就业促进政策的兴趣，对基层就业项目、就业服务和就业政策的了解，对政策的渠道途径，对国家出台的“三年百万”就业见习计划、“城乡基层岗位开发”等就业见习制度的活动的评价，对大学生志愿服务西部计划以及大学生“村官”计划等举措的态度等，主要考察调查对象对国家相关就业政策的了解程度及其真实切身感受。</w:t>
      </w:r>
    </w:p>
    <w:p w:rsidR="0018722C">
      <w:pPr>
        <w:topLinePunct/>
      </w:pPr>
      <w:r>
        <w:t>公共就业服务的有效性调查包括了找工作的途径，对招聘会企业质量的评价等方面，主要考察在提供实际工作方面公共就业服务是否能够提供切实有效的信息。</w:t>
      </w:r>
    </w:p>
    <w:p w:rsidR="0018722C">
      <w:pPr>
        <w:topLinePunct/>
      </w:pPr>
      <w:r>
        <w:t>高校就业服务指导的评价囊括了高校开展就业指导的内容，高校在毕业生工作应该加强的方面，主要通过调查对象考察高校就业服务质量的有效性。</w:t>
      </w:r>
    </w:p>
    <w:p w:rsidR="0018722C">
      <w:pPr>
        <w:topLinePunct/>
      </w:pPr>
      <w:r>
        <w:t>关于自主创业的调查涵盖了对大学生自主创业政策的了解、影响你自主创业的因素、需要国家在创业扶持的内容等，主要考察调查对象对自主创业的了解程度和需要扶持的内容。</w:t>
      </w:r>
    </w:p>
    <w:p w:rsidR="0018722C">
      <w:pPr>
        <w:topLinePunct/>
      </w:pPr>
      <w:r>
        <w:t>而您的择业观为是否愿意去中小企业及基层发展以及影响选择到中小企业及基层就业的原因。主要考察调查对象对基层发展的切身感受。</w:t>
      </w:r>
    </w:p>
    <w:p w:rsidR="0018722C">
      <w:pPr>
        <w:topLinePunct/>
      </w:pPr>
      <w:r>
        <w:t>本次问卷调查采用的是立意抽样方法。本研究的研究对象为泉州四所高校</w:t>
      </w:r>
    </w:p>
    <w:p w:rsidR="0018722C">
      <w:pPr>
        <w:topLinePunct/>
      </w:pPr>
      <w:r>
        <w:t>——华侨大学、泉州师范学院、闽南理工学院、黎明大学的在校生。之所以选择这四所高校作为研究对象，是因为这四所大学学校类型上各有特色，具有代表性。其中，华侨大学首批获得教育部本科教学工作水平评估优秀的直属国家国务院华侨办公室的大学；泉州师范学院是以师范教育为特色的福建省第一所新建地方省属本科高校；闽南理工学院是一所以工学学科为主的民办本科院校；</w:t>
      </w:r>
      <w:r w:rsidR="001852F3">
        <w:t xml:space="preserve">泉州医学高等专科学校是医学类高等专科，国家示范性建设骨干高职院校。以泉州的这四所高校为例，开展大学生就业研究，具有代表性和推广性。</w:t>
      </w:r>
    </w:p>
    <w:p w:rsidR="0018722C">
      <w:pPr>
        <w:topLinePunct/>
      </w:pPr>
      <w:r>
        <w:t>本次调查在调查对象的选择上，兼顾考虑到专业、性别、年级的平衡，使调查具有代表性和推广性，从而减少调查样本过度集中所产生的抽样误差。每个高校发放130份问卷，共发放正式问卷520份，其中实际回收506份，回收率</w:t>
      </w:r>
      <w:r>
        <w:t>为</w:t>
      </w:r>
    </w:p>
    <w:p w:rsidR="0018722C">
      <w:pPr>
        <w:topLinePunct/>
      </w:pPr>
      <w:r>
        <w:t>97.31%,剔除无效问卷13份后，有效问卷共493份，有效率97.43%。分析表如下</w:t>
      </w:r>
    </w:p>
    <w:p w:rsidR="0018722C">
      <w:pPr>
        <w:pStyle w:val="a8"/>
        <w:topLinePunct/>
      </w:pPr>
      <w:r>
        <w:rPr>
          <w:kern w:val="2"/>
          <w:sz w:val="22"/>
          <w:szCs w:val="22"/>
          <w:rFonts w:cstheme="minorBidi" w:hAnsiTheme="minorHAnsi" w:eastAsiaTheme="minorHAnsi" w:asciiTheme="minorHAnsi"/>
        </w:rPr>
        <w:t>表4.1</w:t>
      </w:r>
      <w:r>
        <w:t xml:space="preserve">  </w:t>
      </w:r>
      <w:r>
        <w:rPr>
          <w:kern w:val="2"/>
          <w:szCs w:val="22"/>
          <w:rFonts w:cstheme="minorBidi" w:hAnsiTheme="minorHAnsi" w:eastAsiaTheme="minorHAnsi" w:asciiTheme="minorHAnsi"/>
          <w:spacing w:val="-2"/>
          <w:sz w:val="22"/>
        </w:rPr>
        <w:t>基</w:t>
      </w:r>
      <w:r>
        <w:rPr>
          <w:kern w:val="2"/>
          <w:szCs w:val="22"/>
          <w:rFonts w:cstheme="minorBidi" w:hAnsiTheme="minorHAnsi" w:eastAsiaTheme="minorHAnsi" w:asciiTheme="minorHAnsi"/>
          <w:sz w:val="22"/>
        </w:rPr>
        <w:t>本信息</w:t>
      </w:r>
    </w:p>
    <w:p w:rsidR="0018722C">
      <w:pPr>
        <w:pStyle w:val="aff7"/>
        <w:topLinePunct/>
      </w:pPr>
      <w:r>
        <w:pict>
          <v:line style="position:absolute;mso-position-horizontal-relative:page;mso-position-vertical-relative:paragraph;z-index:1816;mso-wrap-distance-left:0;mso-wrap-distance-right:0" from="84.384003pt,8.643227pt" to="497.404003pt,8.643227pt" stroked="true" strokeweight=".72pt" strokecolor="#000000">
            <v:stroke dashstyle="solid"/>
            <w10:wrap type="topAndBottom"/>
          </v:line>
        </w:pict>
      </w:r>
    </w:p>
    <w:p w:rsidR="0018722C">
      <w:pPr>
        <w:pStyle w:val="affff1"/>
        <w:topLinePunct/>
      </w:pPr>
      <w:r>
        <w:t>1、性别</w:t>
      </w:r>
    </w:p>
    <w:tbl>
      <w:tblPr>
        <w:tblW w:w="5000" w:type="pct"/>
        <w:tblInd w:w="1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51"/>
        <w:gridCol w:w="2756"/>
        <w:gridCol w:w="2754"/>
      </w:tblGrid>
      <w:tr>
        <w:trPr>
          <w:tblHeader/>
        </w:trPr>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人</w:t>
            </w:r>
            <w:r>
              <w:t>）</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r>
              <w:t>）</w:t>
            </w:r>
          </w:p>
        </w:tc>
      </w:tr>
      <w:tr>
        <w:trPr>
          <w:trHeight w:val="320" w:hRule="atLeast"/>
        </w:trPr>
        <w:tc>
          <w:tcPr>
            <w:tcW w:w="2751" w:type="dxa"/>
            <w:tcBorders>
              <w:left w:val="nil"/>
            </w:tcBorders>
          </w:tcPr>
          <w:p w:rsidR="0018722C">
            <w:pPr>
              <w:pStyle w:val="ac"/>
              <w:topLinePunct/>
              <w:ind w:leftChars="0" w:left="0" w:rightChars="0" w:right="0" w:firstLineChars="0" w:firstLine="0"/>
              <w:spacing w:line="240" w:lineRule="atLeast"/>
            </w:pPr>
            <w:r>
              <w:t>男</w:t>
            </w:r>
          </w:p>
        </w:tc>
        <w:tc>
          <w:tcPr>
            <w:tcW w:w="1668" w:type="pct"/>
            <w:vAlign w:val="center"/>
          </w:tcPr>
          <w:p w:rsidR="0018722C">
            <w:pPr>
              <w:pStyle w:val="affff9"/>
              <w:topLinePunct/>
              <w:ind w:leftChars="0" w:left="0" w:rightChars="0" w:right="0" w:firstLineChars="0" w:firstLine="0"/>
              <w:spacing w:line="240" w:lineRule="atLeast"/>
            </w:pPr>
            <w:r>
              <w:t>217</w:t>
            </w:r>
          </w:p>
        </w:tc>
        <w:tc>
          <w:tcPr>
            <w:tcW w:w="1667" w:type="pct"/>
            <w:vAlign w:val="center"/>
          </w:tcPr>
          <w:p w:rsidR="0018722C">
            <w:pPr>
              <w:pStyle w:val="affff9"/>
              <w:topLinePunct/>
              <w:ind w:leftChars="0" w:left="0" w:rightChars="0" w:right="0" w:firstLineChars="0" w:firstLine="0"/>
              <w:spacing w:line="240" w:lineRule="atLeast"/>
            </w:pPr>
            <w:r>
              <w:t>44.02%</w:t>
            </w:r>
          </w:p>
        </w:tc>
      </w:tr>
      <w:tr>
        <w:tc>
          <w:tcPr>
            <w:tcW w:w="1665" w:type="pct"/>
            <w:vAlign w:val="center"/>
            <w:tcBorders>
              <w:top w:val="single" w:sz="4" w:space="0" w:color="auto"/>
            </w:tcBorders>
          </w:tcPr>
          <w:p w:rsidR="0018722C">
            <w:pPr>
              <w:pStyle w:val="ac"/>
              <w:topLinePunct/>
              <w:ind w:leftChars="0" w:left="0" w:rightChars="0" w:right="0" w:firstLineChars="0" w:firstLine="0"/>
              <w:spacing w:line="240" w:lineRule="atLeast"/>
            </w:pPr>
            <w:r>
              <w:t>女</w:t>
            </w:r>
          </w:p>
        </w:tc>
        <w:tc>
          <w:tcPr>
            <w:tcW w:w="1668" w:type="pct"/>
            <w:vAlign w:val="center"/>
            <w:tcBorders>
              <w:top w:val="single" w:sz="4" w:space="0" w:color="auto"/>
            </w:tcBorders>
          </w:tcPr>
          <w:p w:rsidR="0018722C">
            <w:pPr>
              <w:pStyle w:val="affff9"/>
              <w:topLinePunct/>
              <w:ind w:leftChars="0" w:left="0" w:rightChars="0" w:right="0" w:firstLineChars="0" w:firstLine="0"/>
              <w:spacing w:line="240" w:lineRule="atLeast"/>
            </w:pPr>
            <w:r>
              <w:t>276</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55.98%</w:t>
            </w:r>
          </w:p>
        </w:tc>
      </w:tr>
    </w:tbl>
    <w:p w:rsidR="0018722C">
      <w:pPr>
        <w:pStyle w:val="affa"/>
      </w:pPr>
    </w:p>
    <w:p w:rsidR="0018722C">
      <w:pPr>
        <w:topLinePunct/>
      </w:pPr>
      <w:bookmarkStart w:id="768912" w:name="_cwCmt1"/>
      <w:r>
        <w:rPr>
          <w:rFonts w:cstheme="minorBidi" w:hAnsiTheme="minorHAnsi" w:eastAsiaTheme="minorHAnsi" w:asciiTheme="minorHAnsi"/>
        </w:rPr>
        <w:t>2、所在读的专业</w:t>
      </w:r>
      <w:bookmarkEnd w:id="768912"/>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65"/>
        <w:gridCol w:w="2755"/>
        <w:gridCol w:w="2753"/>
      </w:tblGrid>
      <w:tr>
        <w:trPr>
          <w:trHeight w:val="320" w:hRule="atLeast"/>
        </w:trPr>
        <w:tc>
          <w:tcPr>
            <w:tcW w:w="2765" w:type="dxa"/>
            <w:tcBorders>
              <w:left w:val="nil"/>
            </w:tcBorders>
          </w:tcPr>
          <w:p w:rsidR="0018722C">
            <w:pPr>
              <w:topLinePunct/>
              <w:ind w:leftChars="0" w:left="0" w:rightChars="0" w:right="0" w:firstLineChars="0" w:firstLine="0"/>
              <w:spacing w:line="240" w:lineRule="atLeast"/>
            </w:pPr>
            <w:r>
              <w:t>选项</w:t>
            </w:r>
          </w:p>
        </w:tc>
        <w:tc>
          <w:tcPr>
            <w:tcW w:w="2755" w:type="dxa"/>
          </w:tcPr>
          <w:p w:rsidR="0018722C">
            <w:pPr>
              <w:topLinePunct/>
              <w:ind w:leftChars="0" w:left="0" w:rightChars="0" w:right="0" w:firstLineChars="0" w:firstLine="0"/>
              <w:spacing w:line="240" w:lineRule="atLeast"/>
            </w:pPr>
            <w:r>
              <w:t>人数</w:t>
            </w:r>
            <w:r>
              <w:t>（</w:t>
            </w:r>
            <w:r>
              <w:t>人</w:t>
            </w:r>
            <w:r>
              <w:t>）</w:t>
            </w:r>
          </w:p>
        </w:tc>
        <w:tc>
          <w:tcPr>
            <w:tcW w:w="2753" w:type="dxa"/>
            <w:tcBorders>
              <w:right w:val="nil"/>
            </w:tcBorders>
          </w:tcPr>
          <w:p w:rsidR="0018722C">
            <w:pPr>
              <w:topLinePunct/>
              <w:ind w:leftChars="0" w:left="0" w:rightChars="0" w:right="0" w:firstLineChars="0" w:firstLine="0"/>
              <w:spacing w:line="240" w:lineRule="atLeast"/>
            </w:pPr>
            <w:r>
              <w:t>比例</w:t>
            </w:r>
            <w:r>
              <w:t>（</w:t>
            </w:r>
            <w:r>
              <w:t>%</w:t>
            </w:r>
            <w:r>
              <w:t>）</w:t>
            </w:r>
          </w:p>
        </w:tc>
      </w:tr>
      <w:tr>
        <w:trPr>
          <w:trHeight w:val="300" w:hRule="atLeast"/>
        </w:trPr>
        <w:tc>
          <w:tcPr>
            <w:tcW w:w="2765" w:type="dxa"/>
            <w:tcBorders>
              <w:left w:val="nil"/>
            </w:tcBorders>
          </w:tcPr>
          <w:p w:rsidR="0018722C">
            <w:pPr>
              <w:topLinePunct/>
              <w:ind w:leftChars="0" w:left="0" w:rightChars="0" w:right="0" w:firstLineChars="0" w:firstLine="0"/>
              <w:spacing w:line="240" w:lineRule="atLeast"/>
            </w:pPr>
            <w:r>
              <w:t>理工类</w:t>
            </w:r>
          </w:p>
        </w:tc>
        <w:tc>
          <w:tcPr>
            <w:tcW w:w="2755" w:type="dxa"/>
          </w:tcPr>
          <w:p w:rsidR="0018722C">
            <w:pPr>
              <w:topLinePunct/>
              <w:ind w:leftChars="0" w:left="0" w:rightChars="0" w:right="0" w:firstLineChars="0" w:firstLine="0"/>
              <w:spacing w:line="240" w:lineRule="atLeast"/>
            </w:pPr>
            <w:r>
              <w:t>94</w:t>
            </w:r>
          </w:p>
        </w:tc>
        <w:tc>
          <w:tcPr>
            <w:tcW w:w="2753" w:type="dxa"/>
            <w:tcBorders>
              <w:right w:val="nil"/>
            </w:tcBorders>
          </w:tcPr>
          <w:p w:rsidR="0018722C">
            <w:pPr>
              <w:topLinePunct/>
              <w:ind w:leftChars="0" w:left="0" w:rightChars="0" w:right="0" w:firstLineChars="0" w:firstLine="0"/>
              <w:spacing w:line="240" w:lineRule="atLeast"/>
            </w:pPr>
            <w:r>
              <w:t>19.07%</w:t>
            </w:r>
          </w:p>
        </w:tc>
      </w:tr>
      <w:tr>
        <w:trPr>
          <w:trHeight w:val="320" w:hRule="atLeast"/>
        </w:trPr>
        <w:tc>
          <w:tcPr>
            <w:tcW w:w="2765" w:type="dxa"/>
            <w:tcBorders>
              <w:left w:val="nil"/>
            </w:tcBorders>
          </w:tcPr>
          <w:p w:rsidR="0018722C">
            <w:pPr>
              <w:topLinePunct/>
              <w:ind w:leftChars="0" w:left="0" w:rightChars="0" w:right="0" w:firstLineChars="0" w:firstLine="0"/>
              <w:spacing w:line="240" w:lineRule="atLeast"/>
            </w:pPr>
            <w:r>
              <w:t>经管类</w:t>
            </w:r>
          </w:p>
        </w:tc>
        <w:tc>
          <w:tcPr>
            <w:tcW w:w="2755" w:type="dxa"/>
          </w:tcPr>
          <w:p w:rsidR="0018722C">
            <w:pPr>
              <w:topLinePunct/>
              <w:ind w:leftChars="0" w:left="0" w:rightChars="0" w:right="0" w:firstLineChars="0" w:firstLine="0"/>
              <w:spacing w:line="240" w:lineRule="atLeast"/>
            </w:pPr>
            <w:r>
              <w:t>87</w:t>
            </w:r>
          </w:p>
        </w:tc>
        <w:tc>
          <w:tcPr>
            <w:tcW w:w="2753" w:type="dxa"/>
            <w:tcBorders>
              <w:right w:val="nil"/>
            </w:tcBorders>
          </w:tcPr>
          <w:p w:rsidR="0018722C">
            <w:pPr>
              <w:topLinePunct/>
              <w:ind w:leftChars="0" w:left="0" w:rightChars="0" w:right="0" w:firstLineChars="0" w:firstLine="0"/>
              <w:spacing w:line="240" w:lineRule="atLeast"/>
            </w:pPr>
            <w:r>
              <w:t>17.65%</w:t>
            </w:r>
          </w:p>
        </w:tc>
      </w:tr>
      <w:tr>
        <w:trPr>
          <w:trHeight w:val="300" w:hRule="atLeast"/>
        </w:trPr>
        <w:tc>
          <w:tcPr>
            <w:tcW w:w="2765" w:type="dxa"/>
            <w:tcBorders>
              <w:left w:val="nil"/>
            </w:tcBorders>
          </w:tcPr>
          <w:p w:rsidR="0018722C">
            <w:pPr>
              <w:topLinePunct/>
              <w:ind w:leftChars="0" w:left="0" w:rightChars="0" w:right="0" w:firstLineChars="0" w:firstLine="0"/>
              <w:spacing w:line="240" w:lineRule="atLeast"/>
            </w:pPr>
            <w:r>
              <w:t>文学类</w:t>
            </w:r>
          </w:p>
        </w:tc>
        <w:tc>
          <w:tcPr>
            <w:tcW w:w="2755" w:type="dxa"/>
          </w:tcPr>
          <w:p w:rsidR="0018722C">
            <w:pPr>
              <w:topLinePunct/>
              <w:ind w:leftChars="0" w:left="0" w:rightChars="0" w:right="0" w:firstLineChars="0" w:firstLine="0"/>
              <w:spacing w:line="240" w:lineRule="atLeast"/>
            </w:pPr>
            <w:r>
              <w:t>76</w:t>
            </w:r>
          </w:p>
        </w:tc>
        <w:tc>
          <w:tcPr>
            <w:tcW w:w="2753" w:type="dxa"/>
            <w:tcBorders>
              <w:right w:val="nil"/>
            </w:tcBorders>
          </w:tcPr>
          <w:p w:rsidR="0018722C">
            <w:pPr>
              <w:topLinePunct/>
              <w:ind w:leftChars="0" w:left="0" w:rightChars="0" w:right="0" w:firstLineChars="0" w:firstLine="0"/>
              <w:spacing w:line="240" w:lineRule="atLeast"/>
            </w:pPr>
            <w:r>
              <w:t>15.42%</w:t>
            </w:r>
          </w:p>
        </w:tc>
      </w:tr>
      <w:tr>
        <w:trPr>
          <w:trHeight w:val="320" w:hRule="atLeast"/>
        </w:trPr>
        <w:tc>
          <w:tcPr>
            <w:tcW w:w="2765" w:type="dxa"/>
            <w:tcBorders>
              <w:left w:val="nil"/>
            </w:tcBorders>
          </w:tcPr>
          <w:p w:rsidR="0018722C">
            <w:pPr>
              <w:topLinePunct/>
              <w:ind w:leftChars="0" w:left="0" w:rightChars="0" w:right="0" w:firstLineChars="0" w:firstLine="0"/>
              <w:spacing w:line="240" w:lineRule="atLeast"/>
            </w:pPr>
            <w:r>
              <w:t>教育类</w:t>
            </w:r>
          </w:p>
        </w:tc>
        <w:tc>
          <w:tcPr>
            <w:tcW w:w="2755" w:type="dxa"/>
          </w:tcPr>
          <w:p w:rsidR="0018722C">
            <w:pPr>
              <w:topLinePunct/>
              <w:ind w:leftChars="0" w:left="0" w:rightChars="0" w:right="0" w:firstLineChars="0" w:firstLine="0"/>
              <w:spacing w:line="240" w:lineRule="atLeast"/>
            </w:pPr>
            <w:r>
              <w:t>77</w:t>
            </w:r>
          </w:p>
        </w:tc>
        <w:tc>
          <w:tcPr>
            <w:tcW w:w="2753" w:type="dxa"/>
            <w:tcBorders>
              <w:right w:val="nil"/>
            </w:tcBorders>
          </w:tcPr>
          <w:p w:rsidR="0018722C">
            <w:pPr>
              <w:topLinePunct/>
              <w:ind w:leftChars="0" w:left="0" w:rightChars="0" w:right="0" w:firstLineChars="0" w:firstLine="0"/>
              <w:spacing w:line="240" w:lineRule="atLeast"/>
            </w:pPr>
            <w:r>
              <w:t>15.62%</w:t>
            </w:r>
          </w:p>
        </w:tc>
      </w:tr>
      <w:tr>
        <w:trPr>
          <w:trHeight w:val="320" w:hRule="atLeast"/>
        </w:trPr>
        <w:tc>
          <w:tcPr>
            <w:tcW w:w="2765" w:type="dxa"/>
            <w:tcBorders>
              <w:left w:val="nil"/>
            </w:tcBorders>
          </w:tcPr>
          <w:p w:rsidR="0018722C">
            <w:pPr>
              <w:topLinePunct/>
              <w:ind w:leftChars="0" w:left="0" w:rightChars="0" w:right="0" w:firstLineChars="0" w:firstLine="0"/>
              <w:spacing w:line="240" w:lineRule="atLeast"/>
            </w:pPr>
            <w:r>
              <w:t>医学类</w:t>
            </w:r>
          </w:p>
        </w:tc>
        <w:tc>
          <w:tcPr>
            <w:tcW w:w="2755" w:type="dxa"/>
          </w:tcPr>
          <w:p w:rsidR="0018722C">
            <w:pPr>
              <w:topLinePunct/>
              <w:ind w:leftChars="0" w:left="0" w:rightChars="0" w:right="0" w:firstLineChars="0" w:firstLine="0"/>
              <w:spacing w:line="240" w:lineRule="atLeast"/>
            </w:pPr>
            <w:r>
              <w:t>79</w:t>
            </w:r>
          </w:p>
        </w:tc>
        <w:tc>
          <w:tcPr>
            <w:tcW w:w="2753" w:type="dxa"/>
            <w:tcBorders>
              <w:right w:val="nil"/>
            </w:tcBorders>
          </w:tcPr>
          <w:p w:rsidR="0018722C">
            <w:pPr>
              <w:topLinePunct/>
              <w:ind w:leftChars="0" w:left="0" w:rightChars="0" w:right="0" w:firstLineChars="0" w:firstLine="0"/>
              <w:spacing w:line="240" w:lineRule="atLeast"/>
            </w:pPr>
            <w:r>
              <w:t>16.01%</w:t>
            </w:r>
          </w:p>
        </w:tc>
      </w:tr>
      <w:tr>
        <w:trPr>
          <w:trHeight w:val="300" w:hRule="atLeast"/>
        </w:trPr>
        <w:tc>
          <w:tcPr>
            <w:tcW w:w="2765" w:type="dxa"/>
            <w:tcBorders>
              <w:left w:val="nil"/>
            </w:tcBorders>
          </w:tcPr>
          <w:p w:rsidR="0018722C">
            <w:pPr>
              <w:topLinePunct/>
              <w:ind w:leftChars="0" w:left="0" w:rightChars="0" w:right="0" w:firstLineChars="0" w:firstLine="0"/>
              <w:spacing w:line="240" w:lineRule="atLeast"/>
            </w:pPr>
            <w:r>
              <w:t>艺术类</w:t>
            </w:r>
          </w:p>
        </w:tc>
        <w:tc>
          <w:tcPr>
            <w:tcW w:w="2755" w:type="dxa"/>
          </w:tcPr>
          <w:p w:rsidR="0018722C">
            <w:pPr>
              <w:topLinePunct/>
              <w:ind w:leftChars="0" w:left="0" w:rightChars="0" w:right="0" w:firstLineChars="0" w:firstLine="0"/>
              <w:spacing w:line="240" w:lineRule="atLeast"/>
            </w:pPr>
            <w:r>
              <w:t>80</w:t>
            </w:r>
          </w:p>
        </w:tc>
        <w:tc>
          <w:tcPr>
            <w:tcW w:w="2753" w:type="dxa"/>
            <w:tcBorders>
              <w:right w:val="nil"/>
            </w:tcBorders>
          </w:tcPr>
          <w:p w:rsidR="0018722C">
            <w:pPr>
              <w:topLinePunct/>
              <w:ind w:leftChars="0" w:left="0" w:rightChars="0" w:right="0" w:firstLineChars="0" w:firstLine="0"/>
              <w:spacing w:line="240" w:lineRule="atLeast"/>
            </w:pPr>
            <w:r>
              <w:t>16.23%</w:t>
            </w:r>
          </w:p>
        </w:tc>
      </w:tr>
    </w:tbl>
    <w:p w:rsidR="0018722C">
      <w:pPr>
        <w:pStyle w:val="affa"/>
      </w:pPr>
    </w:p>
    <w:p w:rsidR="0018722C">
      <w:pPr>
        <w:topLinePunct/>
      </w:pPr>
      <w:r>
        <w:t>2、问卷编制</w:t>
      </w:r>
    </w:p>
    <w:p w:rsidR="0018722C">
      <w:pPr>
        <w:topLinePunct/>
      </w:pPr>
      <w:r>
        <w:t>本研究问卷为本文作者经过研究总结，自编的“关于泉州高校大学生就业</w:t>
      </w:r>
    </w:p>
    <w:p w:rsidR="0018722C">
      <w:pPr>
        <w:topLinePunct/>
      </w:pPr>
      <w:r>
        <w:t>及相关信息的调查</w:t>
      </w:r>
      <w:r>
        <w:rPr>
          <w:rFonts w:hint="eastAsia"/>
        </w:rPr>
        <w:t>“</w:t>
      </w:r>
      <w:r>
        <w:t>，先后经过草拟、专家效度检验、小样本预测、信效度检验并经导师检阅后，完成问卷的设计，然后开始问卷的正式测试。本问卷分为六大部分，第一部分个人基本信息、第二部分为大学生就业促进政策的普及性调查、第三部分为公共就业服务的有效性调查、第四部分为高校就业服务指导的评价、第五部分为关于自主创业的调查以及第六部分择业观。问卷的编制过程如下：</w:t>
      </w:r>
    </w:p>
    <w:p w:rsidR="0018722C">
      <w:pPr>
        <w:topLinePunct/>
      </w:pPr>
      <w:r>
        <w:t>（</w:t>
      </w:r>
      <w:r>
        <w:t>1</w:t>
      </w:r>
      <w:r>
        <w:t>）</w:t>
      </w:r>
      <w:r>
        <w:t>阅读并研究相关文献</w:t>
      </w:r>
    </w:p>
    <w:p w:rsidR="0018722C">
      <w:pPr>
        <w:topLinePunct/>
      </w:pPr>
      <w:r>
        <w:t>查阅了大学生就业的相关文献和著作，系统地梳理并掌握了相关背景知识和理论基础，参考大量与本研究相关类似主题的问卷设计，进行归纳总结，确定本问卷的基本框架。</w:t>
      </w:r>
    </w:p>
    <w:p w:rsidR="0018722C">
      <w:pPr>
        <w:topLinePunct/>
      </w:pPr>
      <w:r>
        <w:t>（</w:t>
      </w:r>
      <w:r>
        <w:t>2</w:t>
      </w:r>
      <w:r>
        <w:t>）</w:t>
      </w:r>
      <w:r>
        <w:t>编拟预测题目</w:t>
      </w:r>
    </w:p>
    <w:p w:rsidR="0018722C">
      <w:pPr>
        <w:topLinePunct/>
      </w:pPr>
      <w:r>
        <w:t>初步确立问卷的框架，暂定的框架如下：大学生就业促进政策的普及性调查部分分为对就业政策的了解，政策的了解渠道，对就业举措态度。公共就业服务的有效性调查部分分为找工作途径，对企业质量的满意度。高校就业服务指导的评价分为高校开展的就业指导内容，对高校在毕业生方面应加强工作的建议。关于自主创业的调查分为对大学生自主创业政策的了解，影响自主创业的因素。您的择业观分为选择到中小企业及基层就业的原因。研究者依照既定框架拟定25道调查题目。</w:t>
      </w:r>
    </w:p>
    <w:p w:rsidR="0018722C">
      <w:pPr>
        <w:topLinePunct/>
      </w:pPr>
      <w:r>
        <w:t>（</w:t>
      </w:r>
      <w:r>
        <w:t>3</w:t>
      </w:r>
      <w:r>
        <w:t>）</w:t>
      </w:r>
      <w:r>
        <w:t>专家效度检测及修改题目</w:t>
      </w:r>
    </w:p>
    <w:p w:rsidR="0018722C">
      <w:pPr>
        <w:topLinePunct/>
      </w:pPr>
      <w:r>
        <w:t>在预测题目初步拟定之后，邀请了五位在研究大学生就业领域有丰富成果的专家进行检测和修改。专家组成为：华侨大学教授、泉州师院就业指导教研室教授、泉州师院就业指导教研室讲师、开展过多项有关大学生生涯规划课题研究的闽南理工学院讲师和黎明大学讲师。五位专家皆对问卷的内容效度和结</w:t>
      </w:r>
      <w:r>
        <w:t>构效度进行检验。专家问卷</w:t>
      </w:r>
      <w:r>
        <w:t>5</w:t>
      </w:r>
      <w:r>
        <w:t>份，总分</w:t>
      </w:r>
      <w:r>
        <w:t>10</w:t>
      </w:r>
      <w:r>
        <w:t>分，由专家打分统计得出问卷的结构效</w:t>
      </w:r>
      <w:r>
        <w:t>度平均分为</w:t>
      </w:r>
      <w:r>
        <w:t>8.86，内容效度平均分为8.8</w:t>
      </w:r>
      <w:r>
        <w:t>2</w:t>
      </w:r>
    </w:p>
    <w:p w:rsidR="0018722C">
      <w:pPr>
        <w:pStyle w:val="a8"/>
        <w:topLinePunct/>
      </w:pPr>
      <w:r>
        <w:rPr>
          <w:rFonts w:cstheme="minorBidi" w:hAnsiTheme="minorHAnsi" w:eastAsiaTheme="minorHAnsi" w:asciiTheme="minorHAnsi"/>
        </w:rPr>
        <w:t>表4.2</w:t>
      </w:r>
      <w:r>
        <w:t xml:space="preserve">  </w:t>
      </w:r>
      <w:r>
        <w:rPr>
          <w:rFonts w:cstheme="minorBidi" w:hAnsiTheme="minorHAnsi" w:eastAsiaTheme="minorHAnsi" w:asciiTheme="minorHAnsi"/>
        </w:rPr>
        <w:t>调</w:t>
      </w:r>
      <w:r>
        <w:rPr>
          <w:rFonts w:cstheme="minorBidi" w:hAnsiTheme="minorHAnsi" w:eastAsiaTheme="minorHAnsi" w:asciiTheme="minorHAnsi"/>
        </w:rPr>
        <w:t>查问卷</w:t>
      </w:r>
      <w:r w:rsidR="001852F3">
        <w:rPr>
          <w:rFonts w:cstheme="minorBidi" w:hAnsiTheme="minorHAnsi" w:eastAsiaTheme="minorHAnsi" w:asciiTheme="minorHAnsi"/>
        </w:rPr>
        <w:t>效</w:t>
      </w:r>
      <w:r>
        <w:rPr>
          <w:rFonts w:cstheme="minorBidi" w:hAnsiTheme="minorHAnsi" w:eastAsiaTheme="minorHAnsi" w:asciiTheme="minorHAnsi"/>
        </w:rPr>
        <w:t>度检</w:t>
      </w:r>
      <w:r>
        <w:rPr>
          <w:rFonts w:cstheme="minorBidi" w:hAnsiTheme="minorHAnsi" w:eastAsiaTheme="minorHAnsi" w:asciiTheme="minorHAnsi"/>
        </w:rPr>
        <w:t>验评价</w:t>
      </w:r>
      <w:r>
        <w:rPr>
          <w:rFonts w:cstheme="minorBidi" w:hAnsiTheme="minorHAnsi" w:eastAsiaTheme="minorHAnsi" w:asciiTheme="minorHAnsi"/>
        </w:rPr>
        <w:t>统</w:t>
      </w:r>
      <w:r>
        <w:rPr>
          <w:rFonts w:cstheme="minorBidi" w:hAnsiTheme="minorHAnsi" w:eastAsiaTheme="minorHAnsi" w:asciiTheme="minorHAnsi"/>
        </w:rPr>
        <w:t>计表</w:t>
      </w:r>
    </w:p>
    <w:tbl>
      <w:tblPr>
        <w:tblW w:w="5000" w:type="pct"/>
        <w:tblInd w:w="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3"/>
        <w:gridCol w:w="1040"/>
        <w:gridCol w:w="1099"/>
        <w:gridCol w:w="1015"/>
        <w:gridCol w:w="1216"/>
        <w:gridCol w:w="1063"/>
        <w:gridCol w:w="1216"/>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r>
      <w:tr>
        <w:tc>
          <w:tcPr>
            <w:tcW w:w="793" w:type="pct"/>
            <w:vAlign w:val="center"/>
          </w:tcPr>
          <w:p w:rsidR="0018722C">
            <w:pPr>
              <w:pStyle w:val="ac"/>
              <w:topLinePunct/>
              <w:ind w:leftChars="0" w:left="0" w:rightChars="0" w:right="0" w:firstLineChars="0" w:firstLine="0"/>
              <w:spacing w:line="240" w:lineRule="atLeast"/>
            </w:pPr>
            <w:r>
              <w:t>结构效度</w:t>
            </w:r>
          </w:p>
        </w:tc>
        <w:tc>
          <w:tcPr>
            <w:tcW w:w="658" w:type="pct"/>
            <w:vAlign w:val="center"/>
          </w:tcPr>
          <w:p w:rsidR="0018722C">
            <w:pPr>
              <w:pStyle w:val="affff9"/>
              <w:topLinePunct/>
              <w:ind w:leftChars="0" w:left="0" w:rightChars="0" w:right="0" w:firstLineChars="0" w:firstLine="0"/>
              <w:spacing w:line="240" w:lineRule="atLeast"/>
            </w:pPr>
            <w:r>
              <w:t>8.8</w:t>
            </w:r>
          </w:p>
        </w:tc>
        <w:tc>
          <w:tcPr>
            <w:tcW w:w="695" w:type="pct"/>
            <w:vAlign w:val="center"/>
          </w:tcPr>
          <w:p w:rsidR="0018722C">
            <w:pPr>
              <w:pStyle w:val="affff9"/>
              <w:topLinePunct/>
              <w:ind w:leftChars="0" w:left="0" w:rightChars="0" w:right="0" w:firstLineChars="0" w:firstLine="0"/>
              <w:spacing w:line="240" w:lineRule="atLeast"/>
            </w:pPr>
            <w:r>
              <w:t>8.8</w:t>
            </w:r>
          </w:p>
        </w:tc>
        <w:tc>
          <w:tcPr>
            <w:tcW w:w="642" w:type="pct"/>
            <w:vAlign w:val="center"/>
          </w:tcPr>
          <w:p w:rsidR="0018722C">
            <w:pPr>
              <w:pStyle w:val="affff9"/>
              <w:topLinePunct/>
              <w:ind w:leftChars="0" w:left="0" w:rightChars="0" w:right="0" w:firstLineChars="0" w:firstLine="0"/>
              <w:spacing w:line="240" w:lineRule="atLeast"/>
            </w:pPr>
            <w:r>
              <w:t>9.0</w:t>
            </w:r>
          </w:p>
        </w:tc>
        <w:tc>
          <w:tcPr>
            <w:tcW w:w="769" w:type="pct"/>
            <w:vAlign w:val="center"/>
          </w:tcPr>
          <w:p w:rsidR="0018722C">
            <w:pPr>
              <w:pStyle w:val="affff9"/>
              <w:topLinePunct/>
              <w:ind w:leftChars="0" w:left="0" w:rightChars="0" w:right="0" w:firstLineChars="0" w:firstLine="0"/>
              <w:spacing w:line="240" w:lineRule="atLeast"/>
            </w:pPr>
            <w:r>
              <w:t>8.7</w:t>
            </w:r>
          </w:p>
        </w:tc>
        <w:tc>
          <w:tcPr>
            <w:tcW w:w="673" w:type="pct"/>
            <w:vAlign w:val="center"/>
          </w:tcPr>
          <w:p w:rsidR="0018722C">
            <w:pPr>
              <w:pStyle w:val="affff9"/>
              <w:topLinePunct/>
              <w:ind w:leftChars="0" w:left="0" w:rightChars="0" w:right="0" w:firstLineChars="0" w:firstLine="0"/>
              <w:spacing w:line="240" w:lineRule="atLeast"/>
            </w:pPr>
            <w:r>
              <w:t>9.0</w:t>
            </w:r>
          </w:p>
        </w:tc>
        <w:tc>
          <w:tcPr>
            <w:tcW w:w="769" w:type="pct"/>
            <w:vAlign w:val="center"/>
          </w:tcPr>
          <w:p w:rsidR="0018722C">
            <w:pPr>
              <w:pStyle w:val="affff9"/>
              <w:topLinePunct/>
              <w:ind w:leftChars="0" w:left="0" w:rightChars="0" w:right="0" w:firstLineChars="0" w:firstLine="0"/>
              <w:spacing w:line="240" w:lineRule="atLeast"/>
            </w:pPr>
            <w:r>
              <w:t>8.86</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内容效度</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8.5</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8.82</w:t>
            </w:r>
          </w:p>
        </w:tc>
      </w:tr>
    </w:tbl>
    <w:p w:rsidR="0018722C">
      <w:pPr>
        <w:pStyle w:val="affa"/>
      </w:pPr>
    </w:p>
    <w:p w:rsidR="0018722C">
      <w:pPr>
        <w:topLinePunct/>
      </w:pPr>
      <w:r>
        <w:t>根据五位专家提出修改意见后进行整理归纳，对问卷进行相应的修改并形</w:t>
      </w:r>
    </w:p>
    <w:p w:rsidR="0018722C">
      <w:pPr>
        <w:topLinePunct/>
      </w:pPr>
      <w:r>
        <w:t>成预测问卷。</w:t>
      </w:r>
    </w:p>
    <w:p w:rsidR="0018722C">
      <w:pPr>
        <w:topLinePunct/>
      </w:pPr>
      <w:r>
        <w:t>（</w:t>
      </w:r>
      <w:r>
        <w:t>4</w:t>
      </w:r>
      <w:r>
        <w:t>）</w:t>
      </w:r>
      <w:r>
        <w:t>问卷的信度检验</w:t>
      </w:r>
    </w:p>
    <w:p w:rsidR="0018722C">
      <w:pPr>
        <w:topLinePunct/>
      </w:pPr>
      <w:r>
        <w:t>问卷的信度检验采用了再测法，过程如下：随机抽取了泉州师范学院陈守仁工商信息学院、政治与社会发展学院的本科生为预测对象，在辅导员的协助下共发放问卷120份，被测者分布在国际经济与贸易、公共事业管理以及经济学专业的各个年级，也顾及性别和年级比例分配。进行了前后两次时间间隔为10</w:t>
      </w:r>
      <w:r w:rsidR="001852F3">
        <w:t xml:space="preserve">天的问卷的发放与调查。收回问卷后，对两次回收问卷的统计结果进行了相关分析，两次调查结果相关系数的平均值为</w:t>
      </w:r>
      <w:r w:rsidR="001852F3">
        <w:t xml:space="preserve">R=0.86，P＜0.05，差异不具有显著性说，证明了本问卷的可信度良好。</w:t>
      </w:r>
    </w:p>
    <w:p w:rsidR="0018722C">
      <w:pPr>
        <w:pStyle w:val="Heading2"/>
        <w:topLinePunct/>
        <w:ind w:left="171" w:hangingChars="171" w:hanging="171"/>
      </w:pPr>
      <w:bookmarkStart w:id="752871" w:name="_Toc686752871"/>
      <w:bookmarkStart w:name="4.2 结果与分析 " w:id="99"/>
      <w:bookmarkEnd w:id="99"/>
      <w:r>
        <w:t>4.2</w:t>
      </w:r>
      <w:r>
        <w:t xml:space="preserve"> </w:t>
      </w:r>
      <w:r/>
      <w:bookmarkStart w:name="_bookmark40" w:id="100"/>
      <w:bookmarkEnd w:id="100"/>
      <w:r/>
      <w:bookmarkStart w:name="_bookmark40" w:id="101"/>
      <w:bookmarkEnd w:id="101"/>
      <w:r>
        <w:t>结果与分析</w:t>
      </w:r>
      <w:bookmarkEnd w:id="752871"/>
    </w:p>
    <w:p w:rsidR="0018722C">
      <w:pPr>
        <w:pStyle w:val="Heading3"/>
        <w:topLinePunct/>
        <w:ind w:left="200" w:hangingChars="200" w:hanging="200"/>
      </w:pPr>
      <w:bookmarkStart w:name="_bookmark41" w:id="102"/>
      <w:bookmarkEnd w:id="102"/>
      <w:r>
        <w:t>4.2.1</w:t>
      </w:r>
      <w:r>
        <w:t xml:space="preserve"> </w:t>
      </w:r>
      <w:r w:rsidRPr="00DB64CE">
        <w:t>大学Th就业促进政策的普及性调查</w:t>
      </w:r>
    </w:p>
    <w:p w:rsidR="0018722C">
      <w:pPr>
        <w:pStyle w:val="aff7"/>
        <w:topLinePunct/>
      </w:pPr>
      <w:r>
        <w:drawing>
          <wp:inline>
            <wp:extent cx="4623604" cy="27802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52" cstate="print"/>
                    <a:stretch>
                      <a:fillRect/>
                    </a:stretch>
                  </pic:blipFill>
                  <pic:spPr>
                    <a:xfrm>
                      <a:off x="0" y="0"/>
                      <a:ext cx="4623604" cy="278025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sidR="001852F3">
        <w:rPr>
          <w:kern w:val="2"/>
          <w:sz w:val="22"/>
          <w:szCs w:val="22"/>
          <w:rFonts w:cstheme="minorBidi" w:hAnsiTheme="minorHAnsi" w:eastAsiaTheme="minorHAnsi" w:asciiTheme="minorHAnsi"/>
        </w:rPr>
        <w:t>4.3.3</w:t>
      </w:r>
      <w:r>
        <w:t xml:space="preserve">  </w:t>
      </w:r>
    </w:p>
    <w:p w:rsidR="0018722C">
      <w:pPr>
        <w:pStyle w:val="affff5"/>
        <w:keepNext/>
        <w:topLinePunct/>
      </w:pPr>
      <w:r>
        <w:rPr>
          <w:sz w:val="20"/>
        </w:rPr>
        <w:drawing>
          <wp:inline distT="0" distB="0" distL="0" distR="0">
            <wp:extent cx="4369789" cy="291807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54" cstate="print"/>
                    <a:stretch>
                      <a:fillRect/>
                    </a:stretch>
                  </pic:blipFill>
                  <pic:spPr>
                    <a:xfrm>
                      <a:off x="0" y="0"/>
                      <a:ext cx="4369789" cy="29180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图4.3.4</w:t>
      </w:r>
      <w:r>
        <w:t xml:space="preserve">  </w:t>
      </w:r>
    </w:p>
    <w:p w:rsidR="0018722C">
      <w:pPr>
        <w:pStyle w:val="aff7"/>
        <w:topLinePunct/>
      </w:pPr>
      <w:r>
        <w:drawing>
          <wp:inline>
            <wp:extent cx="4239834" cy="250497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55" cstate="print"/>
                    <a:stretch>
                      <a:fillRect/>
                    </a:stretch>
                  </pic:blipFill>
                  <pic:spPr>
                    <a:xfrm>
                      <a:off x="0" y="0"/>
                      <a:ext cx="4239834" cy="25049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图4.3.5</w:t>
      </w:r>
      <w:r>
        <w:t xml:space="preserve">  </w:t>
      </w:r>
    </w:p>
    <w:p w:rsidR="0018722C">
      <w:pPr>
        <w:pStyle w:val="affff5"/>
        <w:keepNext/>
        <w:topLinePunct/>
      </w:pPr>
      <w:r>
        <w:rPr>
          <w:sz w:val="20"/>
        </w:rPr>
        <w:drawing>
          <wp:inline distT="0" distB="0" distL="0" distR="0">
            <wp:extent cx="4261659" cy="256003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57" cstate="print"/>
                    <a:stretch>
                      <a:fillRect/>
                    </a:stretch>
                  </pic:blipFill>
                  <pic:spPr>
                    <a:xfrm>
                      <a:off x="0" y="0"/>
                      <a:ext cx="4261659" cy="256003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图4.3.6</w:t>
      </w:r>
      <w:r>
        <w:t xml:space="preserve">  </w:t>
      </w:r>
    </w:p>
    <w:p w:rsidR="0018722C">
      <w:pPr>
        <w:topLinePunct/>
      </w:pPr>
      <w:r>
        <w:t/>
      </w:r>
      <w:r>
        <w:t>如图表</w:t>
      </w:r>
      <w:r>
        <w:t>4</w:t>
      </w:r>
      <w:r>
        <w:t>.</w:t>
      </w:r>
      <w:r>
        <w:t>3</w:t>
      </w:r>
      <w:r>
        <w:rPr>
          <w:rFonts w:hint="eastAsia"/>
        </w:rPr>
        <w:t>.</w:t>
      </w:r>
      <w:r>
        <w:t>3</w:t>
      </w:r>
      <w:r/>
      <w:r w:rsidR="001852F3">
        <w:t xml:space="preserve">数据显示，大学生对就业促进政策的知晓和认知偏低。当被</w:t>
      </w:r>
      <w:r>
        <w:t>问及对大学生就业促进了解程度时</w:t>
      </w:r>
      <w:r>
        <w:rPr>
          <w:rFonts w:hint="eastAsia"/>
        </w:rPr>
        <w:t>，</w:t>
      </w:r>
      <w:r>
        <w:t>7</w:t>
      </w:r>
      <w:r>
        <w:t>.</w:t>
      </w:r>
      <w:r>
        <w:t>51%表示“非常了解”</w:t>
      </w:r>
      <w:r>
        <w:rPr>
          <w:rFonts w:hint="eastAsia"/>
        </w:rPr>
        <w:t>，</w:t>
      </w:r>
      <w:r>
        <w:t>21</w:t>
      </w:r>
      <w:r>
        <w:rPr>
          <w:rFonts w:hint="eastAsia"/>
        </w:rPr>
        <w:t>.</w:t>
      </w:r>
      <w:r>
        <w:t>91%为“比较了解”，“不太了解”</w:t>
      </w:r>
      <w:r w:rsidR="001852F3">
        <w:t xml:space="preserve">占</w:t>
      </w:r>
      <w:r w:rsidR="001852F3">
        <w:t xml:space="preserve">62.47%，超过半数以上的大学生不能很好地掌握了解就业促进政策。说明政府在政策制定后的宣传落实不力。而高校是政府与大学生沟通的桥梁，是大学生就业促进政策实施的主要依托平台，也说明了高校就业指导服务的失职。</w:t>
      </w:r>
    </w:p>
    <w:p w:rsidR="0018722C">
      <w:pPr>
        <w:topLinePunct/>
      </w:pPr>
      <w:r>
        <w:t>在对基层就业项目、就业服务和就业政策了解情况中，数据显示了解西部</w:t>
      </w:r>
      <w:r>
        <w:t>志愿者服务计划占</w:t>
      </w:r>
      <w:r w:rsidR="001852F3">
        <w:t xml:space="preserve">56</w:t>
      </w:r>
      <w:r>
        <w:t>.</w:t>
      </w:r>
      <w:r>
        <w:t>19%，了解应征入伍服兵役政策占</w:t>
      </w:r>
      <w:r w:rsidR="001852F3">
        <w:t xml:space="preserve">44</w:t>
      </w:r>
      <w:r>
        <w:t>.</w:t>
      </w:r>
      <w:r>
        <w:t>83%</w:t>
      </w:r>
      <w:r>
        <w:t>，了解鼓励高校</w:t>
      </w:r>
      <w:r>
        <w:t>毕业生灵活就业、自主创业的相关政策占</w:t>
      </w:r>
      <w:r>
        <w:t>38</w:t>
      </w:r>
      <w:r>
        <w:t>.</w:t>
      </w:r>
      <w:r>
        <w:t>13%</w:t>
      </w:r>
      <w:r>
        <w:t>，了解村官计划政策占</w:t>
      </w:r>
      <w:r>
        <w:t>34</w:t>
      </w:r>
      <w:r>
        <w:t>.</w:t>
      </w:r>
      <w:r>
        <w:t>08%，</w:t>
      </w:r>
      <w:r>
        <w:t>了解三支一扶政策占</w:t>
      </w:r>
      <w:r>
        <w:t>28</w:t>
      </w:r>
      <w:r>
        <w:t>.</w:t>
      </w:r>
      <w:r>
        <w:t>19%</w:t>
      </w:r>
      <w:r>
        <w:t>。了解到中小企业就业政策占</w:t>
      </w:r>
      <w:r>
        <w:t>22</w:t>
      </w:r>
      <w:r>
        <w:t>.</w:t>
      </w:r>
      <w:r>
        <w:t>72%</w:t>
      </w:r>
      <w:r>
        <w:t>，了解对困难</w:t>
      </w:r>
      <w:r>
        <w:t>家庭毕业生就业援助政策占</w:t>
      </w:r>
      <w:r>
        <w:t>20</w:t>
      </w:r>
      <w:r>
        <w:t>.</w:t>
      </w:r>
      <w:r>
        <w:t>69%</w:t>
      </w:r>
      <w:r>
        <w:t>，了解毕业生到基层或中西部就业的其他专</w:t>
      </w:r>
      <w:r>
        <w:t>项政策措施占</w:t>
      </w:r>
      <w:r>
        <w:t>10</w:t>
      </w:r>
      <w:r>
        <w:t>.</w:t>
      </w:r>
      <w:r>
        <w:t>55%</w:t>
      </w:r>
      <w:r>
        <w:t>。由此可见，大学毕业生只在一定程度上了解这些与自己就业息息相关的就业促进政策，但程度不够全面深入，对许多政策的了解只停留在表面，或者</w:t>
      </w:r>
      <w:r>
        <w:t>一知半解</w:t>
      </w:r>
      <w:r>
        <w:t>。因此尽管这些就业促进政策再完善，如果得不到大</w:t>
      </w:r>
      <w:r>
        <w:t>学生自身的密切关注，也只会形同虚设，付水东流，产生不了理想的积极效果。</w:t>
      </w:r>
    </w:p>
    <w:p w:rsidR="0018722C">
      <w:pPr>
        <w:topLinePunct/>
      </w:pPr>
      <w:r>
        <w:t>在这些政策了解渠道调查中，通过浏览人才网等就业信息网站占</w:t>
      </w:r>
      <w:r>
        <w:t>54</w:t>
      </w:r>
      <w:r>
        <w:t>.</w:t>
      </w:r>
      <w:r>
        <w:t>36%，</w:t>
      </w:r>
      <w:r>
        <w:t>通过学校推荐介绍占</w:t>
      </w:r>
      <w:r>
        <w:t>46</w:t>
      </w:r>
      <w:r>
        <w:t>.</w:t>
      </w:r>
      <w:r>
        <w:t>86%</w:t>
      </w:r>
      <w:r>
        <w:t>，通过报纸、电视占</w:t>
      </w:r>
      <w:r>
        <w:t>36</w:t>
      </w:r>
      <w:r>
        <w:t>.</w:t>
      </w:r>
      <w:r>
        <w:t>11%</w:t>
      </w:r>
      <w:r>
        <w:t>，亲戚朋友关系介绍</w:t>
      </w:r>
      <w:r>
        <w:t>占</w:t>
      </w:r>
    </w:p>
    <w:p w:rsidR="0018722C">
      <w:pPr>
        <w:topLinePunct/>
      </w:pPr>
      <w:r>
        <w:t>29.01%。同时，认为浏览人才网等就业信息网站能够帮助您提供就业的最有效信息占</w:t>
      </w:r>
      <w:r w:rsidR="001852F3">
        <w:t xml:space="preserve">43</w:t>
      </w:r>
      <w:r>
        <w:t>.</w:t>
      </w:r>
      <w:r>
        <w:t>21%</w:t>
      </w:r>
      <w:r w:rsidR="001852F3">
        <w:t xml:space="preserve">，</w:t>
      </w:r>
      <w:r w:rsidR="001852F3">
        <w:t xml:space="preserve">认为学校推荐介绍能够帮助您提供就业的最有效信息</w:t>
      </w:r>
      <w:r w:rsidR="001852F3">
        <w:t>占</w:t>
      </w:r>
    </w:p>
    <w:p w:rsidR="0018722C">
      <w:pPr>
        <w:topLinePunct/>
      </w:pPr>
      <w:r>
        <w:t>32.25</w:t>
      </w:r>
      <w:r>
        <w:t>%，认为报纸、电视能够帮助您提供就业的最有效信息占</w:t>
      </w:r>
      <w:r>
        <w:t>14</w:t>
      </w:r>
      <w:r>
        <w:t>.</w:t>
      </w:r>
      <w:r>
        <w:t>61%，认为亲戚朋友关系介绍能够帮助您提供就业的最有效信息占</w:t>
      </w:r>
      <w:r w:rsidR="001852F3">
        <w:t xml:space="preserve">9</w:t>
      </w:r>
      <w:r>
        <w:rPr>
          <w:rFonts w:hint="eastAsia"/>
        </w:rPr>
        <w:t>.</w:t>
      </w:r>
      <w:r>
        <w:t>94%。高校做为政府大学生就业促进相关政策宣传的最直接依托平台，但调查显示通过浏览人才网等就业信息网站了解政策占最多数，同时认为能够帮助提供就业最有效信息。这一倒挂现象说明高校就业指导部门需加大力度开展政策宣传工作。</w:t>
      </w:r>
    </w:p>
    <w:p w:rsidR="0018722C">
      <w:pPr>
        <w:pStyle w:val="aff7"/>
        <w:topLinePunct/>
      </w:pPr>
      <w:r>
        <w:drawing>
          <wp:inline>
            <wp:extent cx="4139813" cy="2327529"/>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59" cstate="print"/>
                    <a:stretch>
                      <a:fillRect/>
                    </a:stretch>
                  </pic:blipFill>
                  <pic:spPr>
                    <a:xfrm>
                      <a:off x="0" y="0"/>
                      <a:ext cx="4139813" cy="232752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图4.4.7</w:t>
      </w:r>
      <w:r>
        <w:t xml:space="preserve">  </w:t>
      </w:r>
    </w:p>
    <w:p w:rsidR="0018722C">
      <w:pPr>
        <w:pStyle w:val="aff7"/>
        <w:topLinePunct/>
      </w:pPr>
      <w:r>
        <w:drawing>
          <wp:inline>
            <wp:extent cx="4062282" cy="2367343"/>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60" cstate="print"/>
                    <a:stretch>
                      <a:fillRect/>
                    </a:stretch>
                  </pic:blipFill>
                  <pic:spPr>
                    <a:xfrm>
                      <a:off x="0" y="0"/>
                      <a:ext cx="4062282" cy="236734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图4.4.8</w:t>
      </w:r>
      <w:r>
        <w:t xml:space="preserve">  </w:t>
      </w:r>
    </w:p>
    <w:p w:rsidR="0018722C">
      <w:pPr>
        <w:topLinePunct/>
      </w:pPr>
      <w:r>
        <w:t>调查国家出台的“三年百万”就业见习计划、“城乡基层岗位开发”等就</w:t>
      </w:r>
      <w:r>
        <w:t>业见习制度的活动评价时</w:t>
      </w:r>
      <w:r>
        <w:t>，图表</w:t>
      </w:r>
      <w:r>
        <w:t>4</w:t>
      </w:r>
      <w:r>
        <w:t>.</w:t>
      </w:r>
      <w:r>
        <w:t>4</w:t>
      </w:r>
      <w:r>
        <w:rPr>
          <w:rFonts w:hint="eastAsia"/>
        </w:rPr>
        <w:t>.</w:t>
      </w:r>
      <w:r>
        <w:t>7</w:t>
      </w:r>
      <w:r/>
      <w:r w:rsidR="001852F3">
        <w:t xml:space="preserve">数据显示认为比较有帮助占</w:t>
      </w:r>
      <w:r>
        <w:t>39</w:t>
      </w:r>
      <w:r>
        <w:t>.</w:t>
      </w:r>
      <w:r>
        <w:t>55%</w:t>
      </w:r>
      <w:r>
        <w:t>，认</w:t>
      </w:r>
      <w:r>
        <w:t>为有一定帮助占</w:t>
      </w:r>
      <w:r>
        <w:t>37</w:t>
      </w:r>
      <w:r>
        <w:t>.</w:t>
      </w:r>
      <w:r>
        <w:t>12</w:t>
      </w:r>
      <w:r>
        <w:t>%，认为非常有帮助占</w:t>
      </w:r>
      <w:r>
        <w:t>17</w:t>
      </w:r>
      <w:r>
        <w:t>.</w:t>
      </w:r>
      <w:r>
        <w:t>85</w:t>
      </w:r>
      <w:r>
        <w:t>%，认为没有什么帮助</w:t>
      </w:r>
      <w:r>
        <w:t>占</w:t>
      </w:r>
    </w:p>
    <w:p w:rsidR="0018722C">
      <w:pPr>
        <w:topLinePunct/>
      </w:pPr>
      <w:r>
        <w:t>5.48</w:t>
      </w:r>
      <w:r>
        <w:t>%，可见国家出台的这些就业见习制度让大学生在实际工作中受益匪浅，收到了一定的成效。</w:t>
      </w:r>
    </w:p>
    <w:p w:rsidR="0018722C">
      <w:pPr>
        <w:topLinePunct/>
      </w:pPr>
      <w:r>
        <w:t>但是由于国家出台的大学生就业促进政策涉及方方面面，除了就业政策本</w:t>
      </w:r>
      <w:r>
        <w:t>身外，还有就业服务，就业政策的宣传，执行，反馈等各方面</w:t>
      </w:r>
      <w:r>
        <w:t>。图表</w:t>
      </w:r>
      <w:r>
        <w:t>4</w:t>
      </w:r>
      <w:r>
        <w:t>.</w:t>
      </w:r>
      <w:r>
        <w:t>4</w:t>
      </w:r>
      <w:r>
        <w:rPr>
          <w:rFonts w:hint="eastAsia"/>
        </w:rPr>
        <w:t>.</w:t>
      </w:r>
      <w:r>
        <w:t>8</w:t>
      </w:r>
      <w:r/>
      <w:r w:rsidR="001852F3">
        <w:t xml:space="preserve">显示大学生对就业促进政策和措施的总体评价不高，44.42%的大学生认为政策措施与大学生实际状况和需求存在一定差距。</w:t>
      </w:r>
    </w:p>
    <w:p w:rsidR="0018722C">
      <w:pPr>
        <w:pStyle w:val="Heading3"/>
        <w:topLinePunct/>
        <w:ind w:left="200" w:hangingChars="200" w:hanging="200"/>
      </w:pPr>
      <w:bookmarkStart w:name="_bookmark42" w:id="103"/>
      <w:bookmarkEnd w:id="103"/>
      <w:r>
        <w:t>4.2.2</w:t>
      </w:r>
      <w:r>
        <w:t> </w:t>
      </w:r>
      <w:r>
        <w:t>公共就业服务的有效性调查</w:t>
      </w:r>
    </w:p>
    <w:p w:rsidR="0018722C">
      <w:pPr>
        <w:pStyle w:val="aff7"/>
        <w:topLinePunct/>
      </w:pPr>
      <w:r>
        <w:drawing>
          <wp:inline>
            <wp:extent cx="4324585" cy="3478911"/>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62" cstate="print"/>
                    <a:stretch>
                      <a:fillRect/>
                    </a:stretch>
                  </pic:blipFill>
                  <pic:spPr>
                    <a:xfrm>
                      <a:off x="0" y="0"/>
                      <a:ext cx="4324585" cy="347891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图4.5.9</w:t>
      </w:r>
      <w:r>
        <w:t xml:space="preserve">  </w:t>
      </w:r>
    </w:p>
    <w:p w:rsidR="0018722C">
      <w:pPr>
        <w:pStyle w:val="affff5"/>
        <w:keepNext/>
        <w:topLinePunct/>
      </w:pPr>
      <w:r>
        <w:rPr>
          <w:sz w:val="20"/>
        </w:rPr>
        <w:drawing>
          <wp:inline distT="0" distB="0" distL="0" distR="0">
            <wp:extent cx="4702500" cy="2957339"/>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4771083" cy="300047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图4.5.10</w:t>
      </w:r>
      <w:r>
        <w:t xml:space="preserve">  </w:t>
      </w:r>
    </w:p>
    <w:p w:rsidR="0018722C">
      <w:pPr>
        <w:pStyle w:val="aff7"/>
        <w:topLinePunct/>
      </w:pPr>
      <w:r>
        <w:drawing>
          <wp:inline>
            <wp:extent cx="4902908" cy="2945415"/>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65" cstate="print"/>
                    <a:stretch>
                      <a:fillRect/>
                    </a:stretch>
                  </pic:blipFill>
                  <pic:spPr>
                    <a:xfrm>
                      <a:off x="0" y="0"/>
                      <a:ext cx="4902908" cy="294541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图4.5.11</w:t>
      </w:r>
      <w:r>
        <w:t xml:space="preserve">  </w:t>
      </w:r>
    </w:p>
    <w:p w:rsidR="0018722C">
      <w:pPr>
        <w:pStyle w:val="affff5"/>
        <w:keepNext/>
        <w:topLinePunct/>
      </w:pPr>
      <w:r>
        <w:rPr>
          <w:sz w:val="20"/>
        </w:rPr>
        <w:drawing>
          <wp:inline distT="0" distB="0" distL="0" distR="0">
            <wp:extent cx="4646665" cy="2725197"/>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67" cstate="print"/>
                    <a:stretch>
                      <a:fillRect/>
                    </a:stretch>
                  </pic:blipFill>
                  <pic:spPr>
                    <a:xfrm>
                      <a:off x="0" y="0"/>
                      <a:ext cx="4646665" cy="272519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图4.5.12</w:t>
      </w:r>
      <w:r>
        <w:t xml:space="preserve">  </w:t>
      </w:r>
    </w:p>
    <w:p w:rsidR="0018722C">
      <w:pPr>
        <w:pStyle w:val="aff7"/>
        <w:topLinePunct/>
      </w:pPr>
      <w:r>
        <w:drawing>
          <wp:inline>
            <wp:extent cx="4704809" cy="2835306"/>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68" cstate="print"/>
                    <a:stretch>
                      <a:fillRect/>
                    </a:stretch>
                  </pic:blipFill>
                  <pic:spPr>
                    <a:xfrm>
                      <a:off x="0" y="0"/>
                      <a:ext cx="4704809" cy="283530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图4.5.13</w:t>
      </w:r>
      <w:r>
        <w:t xml:space="preserve">  </w:t>
      </w:r>
    </w:p>
    <w:p w:rsidR="0018722C">
      <w:pPr>
        <w:topLinePunct/>
      </w:pPr>
      <w:r>
        <w:t>关于找工作的途径调查显示，校园专场招聘会占</w:t>
      </w:r>
      <w:r>
        <w:t>60</w:t>
      </w:r>
      <w:r>
        <w:t>.</w:t>
      </w:r>
      <w:r>
        <w:t>04%</w:t>
      </w:r>
      <w:r>
        <w:t>，报纸电视招聘广</w:t>
      </w:r>
      <w:r>
        <w:t>告占</w:t>
      </w:r>
      <w:r>
        <w:t>54</w:t>
      </w:r>
      <w:r>
        <w:t>.</w:t>
      </w:r>
      <w:r>
        <w:t>16%，直接到用人单位拜访或通过熟人介绍占</w:t>
      </w:r>
      <w:r w:rsidR="001852F3">
        <w:t xml:space="preserve">51</w:t>
      </w:r>
      <w:r>
        <w:rPr>
          <w:rFonts w:hint="eastAsia"/>
        </w:rPr>
        <w:t>.</w:t>
      </w:r>
      <w:r>
        <w:t>52%，网络招聘会占32.45</w:t>
      </w:r>
      <w:r>
        <w:t>%，政府承办的各类人才市场占</w:t>
      </w:r>
      <w:r>
        <w:t>29</w:t>
      </w:r>
      <w:r>
        <w:t>.</w:t>
      </w:r>
      <w:r>
        <w:t>01%。</w:t>
      </w:r>
    </w:p>
    <w:p w:rsidR="0018722C">
      <w:pPr>
        <w:topLinePunct/>
      </w:pPr>
      <w:r>
        <w:t>对“找到理想工作最容易的途径”调查显示直接到用人单位拜访或通过熟人介绍占</w:t>
      </w:r>
      <w:r w:rsidR="001852F3">
        <w:t xml:space="preserve">34</w:t>
      </w:r>
      <w:r>
        <w:t>.</w:t>
      </w:r>
      <w:r>
        <w:t>48%，校园专场招聘会占</w:t>
      </w:r>
      <w:r w:rsidR="001852F3">
        <w:t xml:space="preserve">25</w:t>
      </w:r>
      <w:r>
        <w:rPr>
          <w:rFonts w:hint="eastAsia"/>
        </w:rPr>
        <w:t>.</w:t>
      </w:r>
      <w:r>
        <w:t>76%，政府承办的各类人才市场</w:t>
      </w:r>
      <w:r>
        <w:t>占</w:t>
      </w:r>
    </w:p>
    <w:p w:rsidR="0018722C">
      <w:pPr>
        <w:topLinePunct/>
      </w:pPr>
      <w:r>
        <w:t>22.92%，网络招聘会占</w:t>
      </w:r>
      <w:r w:rsidR="001852F3">
        <w:t xml:space="preserve">10</w:t>
      </w:r>
      <w:r>
        <w:t>.</w:t>
      </w:r>
      <w:r>
        <w:t>95%，报纸、电视以及招聘广告仅占</w:t>
      </w:r>
      <w:r w:rsidR="001852F3">
        <w:t xml:space="preserve">4</w:t>
      </w:r>
      <w:r>
        <w:rPr>
          <w:rFonts w:hint="eastAsia"/>
        </w:rPr>
        <w:t>.</w:t>
      </w:r>
      <w:r>
        <w:t>26%。</w:t>
      </w:r>
    </w:p>
    <w:p w:rsidR="0018722C">
      <w:pPr>
        <w:topLinePunct/>
      </w:pPr>
      <w:r>
        <w:t>关于招聘会企业质量调查显示，</w:t>
      </w:r>
      <w:r>
        <w:t>57．67%</w:t>
      </w:r>
      <w:r>
        <w:t>的毕业生对招聘会企业质量不太满</w:t>
      </w:r>
      <w:r>
        <w:t>意，</w:t>
      </w:r>
      <w:r>
        <w:t>32.39%</w:t>
      </w:r>
      <w:r>
        <w:t>的毕业生对招聘会质量比较满意，</w:t>
      </w:r>
      <w:r>
        <w:t>6.09%</w:t>
      </w:r>
      <w:r>
        <w:t>的毕业生对招聘会企业质量</w:t>
      </w:r>
      <w:r>
        <w:t>不满意，仅有</w:t>
      </w:r>
      <w:r>
        <w:t>3</w:t>
      </w:r>
      <w:r>
        <w:t>.</w:t>
      </w:r>
      <w:r>
        <w:t>85%的毕业生对招聘会质量非常满意。</w:t>
      </w:r>
    </w:p>
    <w:p w:rsidR="0018722C">
      <w:pPr>
        <w:topLinePunct/>
      </w:pPr>
      <w:r>
        <w:t>以上三组数据显示大部分大学毕业生通过政府就业公共服务提供的各类招聘途径找工作，但对各类招聘会企业的质量不太满意，通过直接到用人单位拜访或通过熟人介绍最容易找到理想工作。</w:t>
      </w:r>
    </w:p>
    <w:p w:rsidR="0018722C">
      <w:pPr>
        <w:topLinePunct/>
      </w:pPr>
      <w:r>
        <w:t/>
      </w:r>
      <w:r>
        <w:t>图表</w:t>
      </w:r>
      <w:r>
        <w:t>4</w:t>
      </w:r>
      <w:r>
        <w:t>.</w:t>
      </w:r>
      <w:r>
        <w:t>5</w:t>
      </w:r>
      <w:r>
        <w:rPr>
          <w:rFonts w:hint="eastAsia"/>
        </w:rPr>
        <w:t>.</w:t>
      </w:r>
      <w:r>
        <w:t>14</w:t>
      </w:r>
      <w:r w:rsidR="001852F3">
        <w:t xml:space="preserve">显示由于大部分认为公共就业服务机构能够给您提供切实工作的有效性低，53.61%大学生认为公共就业服务机构提供切实工作不太有效，</w:t>
      </w:r>
      <w:r>
        <w:t>因此调查数据</w:t>
      </w:r>
      <w:r>
        <w:t>表</w:t>
      </w:r>
      <w:r>
        <w:t>4</w:t>
      </w:r>
      <w:r>
        <w:t>.</w:t>
      </w:r>
      <w:r>
        <w:t>5</w:t>
      </w:r>
      <w:r/>
      <w:r w:rsidR="001852F3">
        <w:t xml:space="preserve">显示，仅有</w:t>
      </w:r>
      <w:r>
        <w:t>11</w:t>
      </w:r>
      <w:r>
        <w:t>.</w:t>
      </w:r>
      <w:r>
        <w:t>16%大学毕业生去过当地的给公共就业服务</w:t>
      </w:r>
      <w:r>
        <w:t>机构，高达</w:t>
      </w:r>
      <w:r>
        <w:t>48</w:t>
      </w:r>
      <w:r>
        <w:t>.</w:t>
      </w:r>
      <w:r>
        <w:t>89%</w:t>
      </w:r>
      <w:r>
        <w:t>大学毕业生从来没去过当地的给公共就业服务机构。说明政府加强大学生公共就业服务机构的职能迫在眉睫。</w:t>
      </w:r>
    </w:p>
    <w:p w:rsidR="0018722C">
      <w:pPr>
        <w:pStyle w:val="Heading3"/>
        <w:topLinePunct/>
        <w:ind w:left="200" w:hangingChars="200" w:hanging="200"/>
      </w:pPr>
      <w:bookmarkStart w:name="_bookmark43" w:id="104"/>
      <w:bookmarkEnd w:id="104"/>
      <w:r>
        <w:t>4.2.3</w:t>
      </w:r>
      <w:r>
        <w:t> </w:t>
      </w:r>
      <w:r>
        <w:t>高校就业服务指导的评价</w:t>
      </w:r>
    </w:p>
    <w:p w:rsidR="0018722C">
      <w:pPr>
        <w:pStyle w:val="aff7"/>
        <w:topLinePunct/>
      </w:pPr>
      <w:r>
        <w:drawing>
          <wp:inline>
            <wp:extent cx="4580889" cy="2752725"/>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70" cstate="print"/>
                    <a:stretch>
                      <a:fillRect/>
                    </a:stretch>
                  </pic:blipFill>
                  <pic:spPr>
                    <a:xfrm>
                      <a:off x="0" y="0"/>
                      <a:ext cx="4580889" cy="27527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图4.6.14</w:t>
      </w:r>
      <w:r>
        <w:t xml:space="preserve">  </w:t>
      </w:r>
    </w:p>
    <w:p w:rsidR="0018722C">
      <w:pPr>
        <w:pStyle w:val="affff5"/>
        <w:keepNext/>
        <w:topLinePunct/>
      </w:pPr>
      <w:r>
        <w:rPr>
          <w:sz w:val="20"/>
        </w:rPr>
        <w:drawing>
          <wp:inline distT="0" distB="0" distL="0" distR="0">
            <wp:extent cx="4481861" cy="3314604"/>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72" cstate="print"/>
                    <a:stretch>
                      <a:fillRect/>
                    </a:stretch>
                  </pic:blipFill>
                  <pic:spPr>
                    <a:xfrm>
                      <a:off x="0" y="0"/>
                      <a:ext cx="4481861" cy="331460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图4.6.15</w:t>
      </w:r>
      <w:r>
        <w:t xml:space="preserve">  </w:t>
      </w:r>
    </w:p>
    <w:p w:rsidR="0018722C">
      <w:pPr>
        <w:pStyle w:val="aff7"/>
        <w:topLinePunct/>
      </w:pPr>
      <w:r>
        <w:drawing>
          <wp:inline>
            <wp:extent cx="4541574" cy="2725197"/>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73" cstate="print"/>
                    <a:stretch>
                      <a:fillRect/>
                    </a:stretch>
                  </pic:blipFill>
                  <pic:spPr>
                    <a:xfrm>
                      <a:off x="0" y="0"/>
                      <a:ext cx="4541574" cy="272519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图4.6.16</w:t>
      </w:r>
      <w:r>
        <w:t xml:space="preserve">  </w:t>
      </w:r>
    </w:p>
    <w:p w:rsidR="0018722C">
      <w:pPr>
        <w:pStyle w:val="affff5"/>
        <w:keepNext/>
        <w:topLinePunct/>
      </w:pPr>
      <w:r>
        <w:rPr>
          <w:sz w:val="20"/>
        </w:rPr>
        <w:drawing>
          <wp:inline distT="0" distB="0" distL="0" distR="0">
            <wp:extent cx="4642953" cy="2552319"/>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75" cstate="print"/>
                    <a:stretch>
                      <a:fillRect/>
                    </a:stretch>
                  </pic:blipFill>
                  <pic:spPr>
                    <a:xfrm>
                      <a:off x="0" y="0"/>
                      <a:ext cx="4642953" cy="255231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图4.6.17</w:t>
      </w:r>
      <w:r>
        <w:t xml:space="preserve">  </w:t>
      </w:r>
    </w:p>
    <w:p w:rsidR="0018722C">
      <w:pPr>
        <w:topLinePunct/>
      </w:pPr>
      <w:r>
        <w:t/>
      </w:r>
      <w:r>
        <w:t>图表</w:t>
      </w:r>
      <w:r>
        <w:t>4</w:t>
      </w:r>
      <w:r>
        <w:t>.</w:t>
      </w:r>
      <w:r>
        <w:t>6</w:t>
      </w:r>
      <w:r>
        <w:rPr>
          <w:rFonts w:hint="eastAsia"/>
        </w:rPr>
        <w:t>.</w:t>
      </w:r>
      <w:r>
        <w:t>14</w:t>
      </w:r>
      <w:r/>
      <w:r w:rsidR="001852F3">
        <w:t xml:space="preserve">显示</w:t>
      </w:r>
      <w:r>
        <w:t>43</w:t>
      </w:r>
      <w:r>
        <w:t>.</w:t>
      </w:r>
      <w:r>
        <w:t>61%大学生毕业生表示不知道学校及时公布国家对于大学生就业促进政策的相关信息，35.29%大学生毕业生表示学校会及时公布国家对于大学生就业促进政策的相关信息，21.09%表示学校不会及时公布国家对于大学生就业促进政策的相关信息。</w:t>
      </w:r>
    </w:p>
    <w:p w:rsidR="0018722C">
      <w:pPr>
        <w:topLinePunct/>
      </w:pPr>
      <w:r>
        <w:t>高校是大学生促进政策宣传的最直接有效依托，是政府和大学生的桥梁，</w:t>
      </w:r>
      <w:r w:rsidR="001852F3">
        <w:t xml:space="preserve">高校有义务及时地将国家出台的各项促进大学生就业政策传递给毕业生，并且不仅仅只是草率地通知，而是应该把各项政策的优惠之处告知大学毕业生，宣传应注重广泛性，力度性，细节性。这样有助于让大学毕业生能够把自己的就业方向和促进就业政策的优惠相结合，实现更快更有效的就业。</w:t>
      </w:r>
    </w:p>
    <w:p w:rsidR="0018722C">
      <w:pPr>
        <w:topLinePunct/>
      </w:pPr>
      <w:r>
        <w:t>让就业指导进高校课堂，成为高校必修课，为大学生未来就业未雨绸缪，</w:t>
      </w:r>
      <w:r>
        <w:t>也是国家促进大学生政策中的一项重要举措</w:t>
      </w:r>
      <w:r>
        <w:t>。图表</w:t>
      </w:r>
      <w:r>
        <w:t>4</w:t>
      </w:r>
      <w:r>
        <w:t>.</w:t>
      </w:r>
      <w:r>
        <w:t>6</w:t>
      </w:r>
      <w:r>
        <w:rPr>
          <w:rFonts w:hint="eastAsia"/>
        </w:rPr>
        <w:t>.</w:t>
      </w:r>
      <w:r>
        <w:t>1</w:t>
      </w:r>
      <w:r>
        <w:t>5</w:t>
      </w:r>
      <w:r/>
      <w:r w:rsidR="001852F3">
        <w:t xml:space="preserve">显示各高校都不同程</w:t>
      </w:r>
      <w:r>
        <w:t>度地开展各类就业指导，职业规划辅导占</w:t>
      </w:r>
      <w:r>
        <w:t>54</w:t>
      </w:r>
      <w:r>
        <w:t>.</w:t>
      </w:r>
      <w:r>
        <w:t>36%</w:t>
      </w:r>
      <w:r>
        <w:t>，求职心理辅助占</w:t>
      </w:r>
      <w:r>
        <w:t>33</w:t>
      </w:r>
      <w:r>
        <w:t>.</w:t>
      </w:r>
      <w:r>
        <w:t>27%</w:t>
      </w:r>
      <w:r>
        <w:t>，用</w:t>
      </w:r>
      <w:r>
        <w:t>人单位信息，联系用人单位实习占</w:t>
      </w:r>
      <w:r>
        <w:t>31</w:t>
      </w:r>
      <w:r>
        <w:t>.</w:t>
      </w:r>
      <w:r>
        <w:t>24%</w:t>
      </w:r>
      <w:r>
        <w:t>，就业法律、政策专业指导占</w:t>
      </w:r>
      <w:r>
        <w:t>27</w:t>
      </w:r>
      <w:r>
        <w:t>.</w:t>
      </w:r>
      <w:r>
        <w:t>99%，</w:t>
      </w:r>
      <w:r>
        <w:t>专业出路占</w:t>
      </w:r>
      <w:r>
        <w:t>25</w:t>
      </w:r>
      <w:r>
        <w:t>.</w:t>
      </w:r>
      <w:r>
        <w:t>56</w:t>
      </w:r>
      <w:r>
        <w:t>%，应聘技巧占</w:t>
      </w:r>
      <w:r>
        <w:t>21</w:t>
      </w:r>
      <w:r>
        <w:t>.</w:t>
      </w:r>
      <w:r>
        <w:t>50%。同时也取得一定程度的成效，图</w:t>
      </w:r>
      <w:r>
        <w:t>表</w:t>
      </w:r>
    </w:p>
    <w:p w:rsidR="0018722C">
      <w:pPr>
        <w:pStyle w:val="Heading3"/>
        <w:topLinePunct/>
        <w:ind w:left="200" w:hangingChars="200" w:hanging="200"/>
      </w:pPr>
      <w:r>
        <w:t>4.6.17</w:t>
      </w:r>
      <w:r>
        <w:t xml:space="preserve"> </w:t>
      </w:r>
      <w:r w:rsidRPr="00DB64CE">
        <w:t>显示仅有</w:t>
      </w:r>
      <w:r w:rsidR="001852F3">
        <w:t xml:space="preserve">19</w:t>
      </w:r>
      <w:r>
        <w:t>.</w:t>
      </w:r>
      <w:r>
        <w:t>47%认为高校就业服务非常有帮助。</w:t>
      </w:r>
    </w:p>
    <w:p w:rsidR="0018722C">
      <w:pPr>
        <w:topLinePunct/>
      </w:pPr>
      <w:r>
        <w:t>对于最希望获取的高校就业指导信息，发现</w:t>
      </w:r>
      <w:r>
        <w:t>（</w:t>
      </w:r>
      <w:r>
        <w:t>图表</w:t>
      </w:r>
      <w:r w:rsidR="001852F3">
        <w:t xml:space="preserve">4</w:t>
      </w:r>
      <w:r>
        <w:t>.</w:t>
      </w:r>
      <w:r>
        <w:t>6</w:t>
      </w:r>
      <w:r>
        <w:rPr>
          <w:rFonts w:hint="eastAsia"/>
        </w:rPr>
        <w:t>.</w:t>
      </w:r>
      <w:r>
        <w:t>1</w:t>
      </w:r>
      <w:r>
        <w:t>7</w:t>
      </w:r>
      <w:r>
        <w:t>）</w:t>
      </w:r>
      <w:r>
        <w:t>其中</w:t>
      </w:r>
      <w:r w:rsidR="001852F3">
        <w:t xml:space="preserve">63</w:t>
      </w:r>
      <w:r>
        <w:t>.</w:t>
      </w:r>
      <w:r>
        <w:t>69%</w:t>
      </w:r>
      <w:r w:rsidR="001852F3">
        <w:t xml:space="preserve">认为高校应加强为同学多提供实践机会，60.24%认为高校应多联系用人单位</w:t>
      </w:r>
      <w:r w:rsidR="001852F3">
        <w:t>，</w:t>
      </w:r>
    </w:p>
    <w:p w:rsidR="0018722C">
      <w:pPr>
        <w:topLinePunct/>
      </w:pPr>
      <w:r>
        <w:t>46.25%认为高校应加强校企对接，44.22%认为高校应加大社会就业信息发布力度，23.94%认为高校应多召开校友座谈会。大学生渴望高校就业指导能够直</w:t>
      </w:r>
      <w:r>
        <w:t>接</w:t>
      </w:r>
    </w:p>
    <w:p w:rsidR="0018722C">
      <w:pPr>
        <w:topLinePunct/>
      </w:pPr>
      <w:r>
        <w:t>有效地与未来工作息息相关，比如直接提供实际工作岗位，或者在实践中所得能够在今后的就业提供效用。</w:t>
      </w:r>
    </w:p>
    <w:p w:rsidR="0018722C">
      <w:pPr>
        <w:pStyle w:val="Heading3"/>
        <w:topLinePunct/>
        <w:ind w:left="200" w:hangingChars="200" w:hanging="200"/>
      </w:pPr>
      <w:bookmarkStart w:name="_bookmark44" w:id="105"/>
      <w:bookmarkEnd w:id="105"/>
      <w:r>
        <w:t>4.2.4</w:t>
      </w:r>
      <w:r>
        <w:t> </w:t>
      </w:r>
      <w:r>
        <w:t>关于自主创业的调查</w:t>
      </w:r>
    </w:p>
    <w:p w:rsidR="0018722C">
      <w:pPr>
        <w:pStyle w:val="aff7"/>
        <w:topLinePunct/>
      </w:pPr>
      <w:r>
        <w:drawing>
          <wp:inline>
            <wp:extent cx="4279895" cy="3232404"/>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77" cstate="print"/>
                    <a:stretch>
                      <a:fillRect/>
                    </a:stretch>
                  </pic:blipFill>
                  <pic:spPr>
                    <a:xfrm>
                      <a:off x="0" y="0"/>
                      <a:ext cx="4279895" cy="323240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图4.7.18</w:t>
      </w:r>
      <w:r>
        <w:t xml:space="preserve">  </w:t>
      </w:r>
    </w:p>
    <w:p w:rsidR="0018722C">
      <w:pPr>
        <w:pStyle w:val="aff7"/>
        <w:topLinePunct/>
      </w:pPr>
      <w:r>
        <w:drawing>
          <wp:inline>
            <wp:extent cx="4259488" cy="2560034"/>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78" cstate="print"/>
                    <a:stretch>
                      <a:fillRect/>
                    </a:stretch>
                  </pic:blipFill>
                  <pic:spPr>
                    <a:xfrm>
                      <a:off x="0" y="0"/>
                      <a:ext cx="4259488" cy="256003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图4.7.19</w:t>
      </w:r>
      <w:r>
        <w:t xml:space="preserve">  </w:t>
      </w:r>
    </w:p>
    <w:p w:rsidR="0018722C">
      <w:pPr>
        <w:pStyle w:val="affff5"/>
        <w:keepNext/>
        <w:topLinePunct/>
      </w:pPr>
      <w:r>
        <w:rPr>
          <w:sz w:val="20"/>
        </w:rPr>
        <w:drawing>
          <wp:inline distT="0" distB="0" distL="0" distR="0">
            <wp:extent cx="4618132" cy="2773679"/>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80" cstate="print"/>
                    <a:stretch>
                      <a:fillRect/>
                    </a:stretch>
                  </pic:blipFill>
                  <pic:spPr>
                    <a:xfrm>
                      <a:off x="0" y="0"/>
                      <a:ext cx="4618132" cy="27736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图4.7.20</w:t>
      </w:r>
      <w:r>
        <w:t xml:space="preserve">  </w:t>
      </w:r>
    </w:p>
    <w:p w:rsidR="0018722C">
      <w:pPr>
        <w:pStyle w:val="aff7"/>
        <w:topLinePunct/>
      </w:pPr>
      <w:r>
        <w:drawing>
          <wp:inline>
            <wp:extent cx="4638040" cy="342900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81" cstate="print"/>
                    <a:stretch>
                      <a:fillRect/>
                    </a:stretch>
                  </pic:blipFill>
                  <pic:spPr>
                    <a:xfrm>
                      <a:off x="0" y="0"/>
                      <a:ext cx="4638040" cy="34290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图4.7.21</w:t>
      </w:r>
      <w:r>
        <w:t xml:space="preserve">  </w:t>
      </w:r>
    </w:p>
    <w:p w:rsidR="0018722C">
      <w:pPr>
        <w:topLinePunct/>
      </w:pPr>
      <w:r>
        <w:t>为了积极响应科教兴国的号召，我国高校实行大规模扩招，高等教育进入普及化阶段，毕业生人数日益剧增，再加上未能如期就业的毕业生，而全国经济增长处于缓慢阶段，企业用工不断缩减。于是，在如此严峻的大学生就业</w:t>
      </w:r>
      <w:r>
        <w:t>的</w:t>
      </w:r>
    </w:p>
    <w:p w:rsidR="0018722C">
      <w:pPr>
        <w:topLinePunct/>
      </w:pPr>
      <w:r>
        <w:t>背景形势下，政府提出了“以创业带动就业”的口号，在融资，税收，创业培训，创业基地，创业教育等方面都制定出一系列相关操作性强的促进大学毕业</w:t>
      </w:r>
      <w:r>
        <w:t>生创业的政策措施，这些政策有力地推动大学生创业。</w:t>
      </w:r>
      <w:r>
        <w:t>2014</w:t>
      </w:r>
      <w:r/>
      <w:r w:rsidR="001852F3">
        <w:t xml:space="preserve">年就业蓝皮书报告</w:t>
      </w:r>
      <w:r>
        <w:t>显示</w:t>
      </w:r>
      <w:r>
        <w:t>2013</w:t>
      </w:r>
      <w:r/>
      <w:r w:rsidR="001852F3">
        <w:t xml:space="preserve">届大学毕业生自主创业比例为</w:t>
      </w:r>
      <w:r>
        <w:t>2</w:t>
      </w:r>
      <w:r>
        <w:t>.</w:t>
      </w:r>
      <w:r>
        <w:t>3%</w:t>
      </w:r>
      <w:r>
        <w:t>，比</w:t>
      </w:r>
      <w:r>
        <w:t>2012</w:t>
      </w:r>
      <w:r/>
      <w:r w:rsidR="001852F3">
        <w:t xml:space="preserve">届高</w:t>
      </w:r>
      <w:r>
        <w:t>0</w:t>
      </w:r>
      <w:r>
        <w:t>.</w:t>
      </w:r>
      <w:r>
        <w:t>3</w:t>
      </w:r>
      <w:r/>
      <w:r w:rsidR="001852F3">
        <w:t xml:space="preserve">个百分点，说明大学生创业人数有所增加，但增长依然幅度很小。</w:t>
      </w:r>
    </w:p>
    <w:p w:rsidR="0018722C">
      <w:pPr>
        <w:topLinePunct/>
      </w:pPr>
      <w:r>
        <w:t>在关于“考虑自主创业”的调查中显示，65.11%大学毕业生不会考虑自主</w:t>
      </w:r>
      <w:r>
        <w:t>创业，其中暂时没有考虑过占</w:t>
      </w:r>
      <w:r>
        <w:t>33</w:t>
      </w:r>
      <w:r>
        <w:t>.</w:t>
      </w:r>
      <w:r>
        <w:t>87%</w:t>
      </w:r>
      <w:r>
        <w:t>，表示因为应届生没有什么经验，不会自</w:t>
      </w:r>
      <w:r>
        <w:t>主创业的占</w:t>
      </w:r>
      <w:r>
        <w:t>31</w:t>
      </w:r>
      <w:r>
        <w:t>.</w:t>
      </w:r>
      <w:r>
        <w:t>24%，大学生“自主创业的”意愿低。</w:t>
      </w:r>
    </w:p>
    <w:p w:rsidR="0018722C">
      <w:pPr>
        <w:topLinePunct/>
      </w:pPr>
      <w:r>
        <w:t>大学生要进行创业，最基础的工作是要对国家政策有所了解。而关于“了解哪些大学生自主创业的政策”的调查时发现，多数毕业生对创业政策的了解</w:t>
      </w:r>
      <w:r>
        <w:t>少之又少，其中</w:t>
      </w:r>
      <w:r>
        <w:t>31</w:t>
      </w:r>
      <w:r>
        <w:t>.</w:t>
      </w:r>
      <w:r>
        <w:t>24%</w:t>
      </w:r>
      <w:r>
        <w:t>的大学毕业生表示都不了解，而即使如果他们知道有这</w:t>
      </w:r>
      <w:r>
        <w:t>项政策，却也相当一部分大学毕业生不知道具体细节</w:t>
      </w:r>
      <w:r>
        <w:t>。图表</w:t>
      </w:r>
      <w:r>
        <w:t>4</w:t>
      </w:r>
      <w:r>
        <w:t>.</w:t>
      </w:r>
      <w:r>
        <w:t>7</w:t>
      </w:r>
      <w:r>
        <w:rPr>
          <w:rFonts w:hint="eastAsia"/>
        </w:rPr>
        <w:t>.</w:t>
      </w:r>
      <w:r>
        <w:t>1</w:t>
      </w:r>
      <w:r>
        <w:t>8</w:t>
      </w:r>
      <w:r/>
      <w:r w:rsidR="001852F3">
        <w:t xml:space="preserve">显示了解大学生自主创业应向指定银行申请创业贷款，自主创业可以享受行政事业性收费</w:t>
      </w:r>
      <w:r>
        <w:t>优惠，大学生自主创业可申请不超过</w:t>
      </w:r>
      <w:r>
        <w:t>5</w:t>
      </w:r>
      <w:r/>
      <w:r w:rsidR="001852F3">
        <w:t xml:space="preserve">万元贷款分别为</w:t>
      </w:r>
      <w:r>
        <w:t>38</w:t>
      </w:r>
      <w:r>
        <w:t>.</w:t>
      </w:r>
      <w:r>
        <w:t>74%</w:t>
      </w:r>
      <w:r>
        <w:t>，</w:t>
      </w:r>
      <w:r>
        <w:t>36.51%</w:t>
      </w:r>
      <w:r>
        <w:t>，</w:t>
      </w:r>
      <w:r>
        <w:t>29.61%。</w:t>
      </w:r>
    </w:p>
    <w:p w:rsidR="0018722C">
      <w:pPr>
        <w:topLinePunct/>
      </w:pPr>
      <w:r>
        <w:t>调查数据显示，大学毕业生生认为创业困难重重，因此创业的兴趣也不大。无论是在影响自主创业的因素还是政府在大学生创业方面应该进行重点扶持的项目，都认为是创业基金，</w:t>
      </w:r>
      <w:r>
        <w:t>（</w:t>
      </w:r>
      <w:r>
        <w:t>图表</w:t>
      </w:r>
      <w:r>
        <w:t>4</w:t>
      </w:r>
      <w:r>
        <w:t>.</w:t>
      </w:r>
      <w:r>
        <w:t>7</w:t>
      </w:r>
      <w:r>
        <w:rPr>
          <w:rFonts w:hint="eastAsia"/>
        </w:rPr>
        <w:t>.</w:t>
      </w:r>
      <w:r>
        <w:t>2</w:t>
      </w:r>
      <w:r>
        <w:t>0</w:t>
      </w:r>
      <w:r/>
      <w:r w:rsidR="001852F3">
        <w:t xml:space="preserve">中资金因素占</w:t>
      </w:r>
      <w:r>
        <w:t>64</w:t>
      </w:r>
      <w:r>
        <w:t>.</w:t>
      </w:r>
      <w:r>
        <w:t>71%</w:t>
      </w:r>
      <w:r>
        <w:t>，</w:t>
      </w:r>
      <w:r>
        <w:t>图表</w:t>
      </w:r>
      <w:r>
        <w:t>4</w:t>
      </w:r>
      <w:r>
        <w:t>.</w:t>
      </w:r>
      <w:r>
        <w:t>7</w:t>
      </w:r>
      <w:r>
        <w:rPr>
          <w:rFonts w:hint="eastAsia"/>
        </w:rPr>
        <w:t>.</w:t>
      </w:r>
      <w:r>
        <w:t>2</w:t>
      </w:r>
      <w:r>
        <w:t>1</w:t>
      </w:r>
      <w:r>
        <w:t>中资金重点扶持占</w:t>
      </w:r>
      <w:r w:rsidR="001852F3">
        <w:t xml:space="preserve">53</w:t>
      </w:r>
      <w:r>
        <w:t>.</w:t>
      </w:r>
      <w:r>
        <w:t>55%</w:t>
      </w:r>
      <w:r>
        <w:t>）</w:t>
      </w:r>
      <w:r>
        <w:t>。再次</w:t>
      </w:r>
      <w:r>
        <w:t>52</w:t>
      </w:r>
      <w:r>
        <w:t>.</w:t>
      </w:r>
      <w:r>
        <w:t>33%的大学毕业生认为技术含量的缺乏也极大的阻碍了创业。</w:t>
      </w:r>
    </w:p>
    <w:p w:rsidR="0018722C">
      <w:pPr>
        <w:topLinePunct/>
      </w:pPr>
      <w:r>
        <w:t>因此大学毕业生迫切要求政府在创业方面提供如下重点扶持</w:t>
      </w:r>
      <w:r>
        <w:t>，图表</w:t>
      </w:r>
      <w:r>
        <w:t>4</w:t>
      </w:r>
      <w:r>
        <w:t>.</w:t>
      </w:r>
      <w:r>
        <w:t>7</w:t>
      </w:r>
      <w:r>
        <w:rPr>
          <w:rFonts w:hint="eastAsia"/>
        </w:rPr>
        <w:t>.</w:t>
      </w:r>
      <w:r>
        <w:t>2</w:t>
      </w:r>
      <w:r>
        <w:t>1</w:t>
      </w:r>
      <w:r>
        <w:t>显示</w:t>
      </w:r>
      <w:r>
        <w:t>53</w:t>
      </w:r>
      <w:r>
        <w:t>.</w:t>
      </w:r>
      <w:r>
        <w:t>55%</w:t>
      </w:r>
      <w:r>
        <w:t>大学生认为应进行科技创业基金支持，</w:t>
      </w:r>
      <w:r>
        <w:t>47.67%</w:t>
      </w:r>
      <w:r>
        <w:t>大学生认为应建立大</w:t>
      </w:r>
      <w:r>
        <w:t>学生创业孵化基地，</w:t>
      </w:r>
      <w:r>
        <w:t>45.44%</w:t>
      </w:r>
      <w:r>
        <w:t>大学生认为应开放小额贷款及税收减免等优惠政策</w:t>
      </w:r>
      <w:r>
        <w:t>，</w:t>
      </w:r>
    </w:p>
    <w:p w:rsidR="0018722C">
      <w:pPr>
        <w:topLinePunct/>
      </w:pPr>
      <w:r>
        <w:t>35.09%大学生认为社会专业管理服务机构提供服务，30.02%大学生认为应支持开展创业能力与实务培训。</w:t>
      </w:r>
    </w:p>
    <w:p w:rsidR="0018722C">
      <w:pPr>
        <w:pStyle w:val="Heading3"/>
        <w:topLinePunct/>
        <w:ind w:left="200" w:hangingChars="200" w:hanging="200"/>
      </w:pPr>
      <w:bookmarkStart w:name="_bookmark45" w:id="106"/>
      <w:bookmarkEnd w:id="106"/>
      <w:r>
        <w:t>4.2.5</w:t>
      </w:r>
      <w:r>
        <w:t> </w:t>
      </w:r>
      <w:r>
        <w:t>关于您的择业观调查</w:t>
      </w:r>
    </w:p>
    <w:p w:rsidR="0018722C">
      <w:pPr>
        <w:pStyle w:val="aff7"/>
        <w:topLinePunct/>
      </w:pPr>
      <w:r>
        <w:rPr>
          <w:rFonts w:ascii="黑体"/>
          <w:sz w:val="20"/>
        </w:rPr>
        <w:drawing>
          <wp:inline distT="0" distB="0" distL="0" distR="0">
            <wp:extent cx="4713500" cy="2830886"/>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84" cstate="print"/>
                    <a:stretch>
                      <a:fillRect/>
                    </a:stretch>
                  </pic:blipFill>
                  <pic:spPr>
                    <a:xfrm>
                      <a:off x="0" y="0"/>
                      <a:ext cx="4950029" cy="2972943"/>
                    </a:xfrm>
                    <a:prstGeom prst="rect">
                      <a:avLst/>
                    </a:prstGeom>
                  </pic:spPr>
                </pic:pic>
              </a:graphicData>
            </a:graphic>
          </wp:inline>
        </w:drawing>
      </w:r>
      <w:r/>
    </w:p>
    <w:p w:rsidR="0018722C">
      <w:pPr>
        <w:pStyle w:val="a8"/>
        <w:topLinePunct/>
      </w:pPr>
      <w:r>
        <w:rPr>
          <w:kern w:val="2"/>
          <w:sz w:val="21"/>
          <w:szCs w:val="22"/>
          <w:rFonts w:cstheme="minorBidi" w:hAnsiTheme="minorHAnsi" w:eastAsiaTheme="minorHAnsi" w:asciiTheme="minorHAnsi"/>
        </w:rPr>
        <w:t>表4.8.22</w:t>
      </w:r>
      <w:r>
        <w:t xml:space="preserve">  </w:t>
      </w:r>
    </w:p>
    <w:p w:rsidR="0018722C">
      <w:pPr>
        <w:pStyle w:val="aff7"/>
        <w:topLinePunct/>
      </w:pPr>
      <w:r>
        <w:drawing>
          <wp:inline>
            <wp:extent cx="5011396" cy="3000470"/>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85" cstate="print"/>
                    <a:stretch>
                      <a:fillRect/>
                    </a:stretch>
                  </pic:blipFill>
                  <pic:spPr>
                    <a:xfrm>
                      <a:off x="0" y="0"/>
                      <a:ext cx="5011396" cy="3000470"/>
                    </a:xfrm>
                    <a:prstGeom prst="rect">
                      <a:avLst/>
                    </a:prstGeom>
                  </pic:spPr>
                </pic:pic>
              </a:graphicData>
            </a:graphic>
          </wp:inline>
        </w:drawing>
      </w:r>
    </w:p>
    <w:p w:rsidR="0018722C">
      <w:pPr>
        <w:pStyle w:val="a8"/>
        <w:topLinePunct/>
      </w:pPr>
      <w:r>
        <w:rPr>
          <w:kern w:val="2"/>
          <w:sz w:val="21"/>
          <w:szCs w:val="22"/>
          <w:rFonts w:cstheme="minorBidi" w:hAnsiTheme="minorHAnsi" w:eastAsiaTheme="minorHAnsi" w:asciiTheme="minorHAnsi"/>
        </w:rPr>
        <w:t>表4.8.23</w:t>
      </w:r>
      <w:r>
        <w:t xml:space="preserve">  </w:t>
      </w:r>
    </w:p>
    <w:p w:rsidR="0018722C">
      <w:pPr>
        <w:pStyle w:val="affff5"/>
        <w:keepNext/>
        <w:topLinePunct/>
      </w:pPr>
      <w:r>
        <w:rPr>
          <w:sz w:val="20"/>
        </w:rPr>
        <w:drawing>
          <wp:inline distT="0" distB="0" distL="0" distR="0">
            <wp:extent cx="4064337" cy="3177158"/>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87" cstate="print"/>
                    <a:stretch>
                      <a:fillRect/>
                    </a:stretch>
                  </pic:blipFill>
                  <pic:spPr>
                    <a:xfrm>
                      <a:off x="0" y="0"/>
                      <a:ext cx="4064337" cy="317715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图4.8.24</w:t>
      </w:r>
      <w:r>
        <w:t xml:space="preserve">  </w:t>
      </w:r>
    </w:p>
    <w:p w:rsidR="0018722C">
      <w:pPr>
        <w:topLinePunct/>
      </w:pPr>
      <w:r>
        <w:t>“公务员”，“事业单位”等岗位一直是受到大学毕业生热捧，认为这些政府岗位工资高，待遇好，有</w:t>
      </w:r>
      <w:r>
        <w:t>面子</w:t>
      </w:r>
      <w:r>
        <w:t>，是长期的铁饭碗。但是千军万马都过独木桥，因此这些岗位的竞争相当激烈，只有相当一小部分的大学毕业生能在这些</w:t>
      </w:r>
      <w:r>
        <w:t>岗位中胜出</w:t>
      </w:r>
      <w:r>
        <w:t>。图表</w:t>
      </w:r>
      <w:r>
        <w:t>4</w:t>
      </w:r>
      <w:r>
        <w:t>.</w:t>
      </w:r>
      <w:r>
        <w:t>8</w:t>
      </w:r>
      <w:r>
        <w:rPr>
          <w:rFonts w:hint="eastAsia"/>
        </w:rPr>
        <w:t>.</w:t>
      </w:r>
      <w:r>
        <w:t>2</w:t>
      </w:r>
      <w:r>
        <w:t>3</w:t>
      </w:r>
      <w:r/>
      <w:r w:rsidR="001852F3">
        <w:t xml:space="preserve">关于“去中小企业及基层发展意愿”数据调查中显</w:t>
      </w:r>
      <w:r w:rsidR="001852F3">
        <w:t>示</w:t>
      </w:r>
    </w:p>
    <w:p w:rsidR="0018722C">
      <w:pPr>
        <w:topLinePunct/>
      </w:pPr>
      <w:r>
        <w:t>59.63%比较乐意去中小企业及基层发展</w:t>
      </w:r>
      <w:r>
        <w:rPr>
          <w:rFonts w:hint="eastAsia"/>
        </w:rPr>
        <w:t>，</w:t>
      </w:r>
      <w:r w:rsidR="001852F3">
        <w:t xml:space="preserve">大学生志愿服务西部计划以及大学生</w:t>
      </w:r>
    </w:p>
    <w:p w:rsidR="0018722C">
      <w:pPr>
        <w:topLinePunct/>
      </w:pPr>
      <w:r>
        <w:t>“村官”计划作为大学生就业促进政策的开发基层岗位重要举措，举措也得到</w:t>
      </w:r>
      <w:r>
        <w:t>大学生的认同支持</w:t>
      </w:r>
      <w:r>
        <w:t>，图表</w:t>
      </w:r>
      <w:r>
        <w:t>4</w:t>
      </w:r>
      <w:r>
        <w:t>.</w:t>
      </w:r>
      <w:r>
        <w:t>8</w:t>
      </w:r>
      <w:r>
        <w:rPr>
          <w:rFonts w:hint="eastAsia"/>
        </w:rPr>
        <w:t>.</w:t>
      </w:r>
      <w:r>
        <w:t>2</w:t>
      </w:r>
      <w:r>
        <w:t>2</w:t>
      </w:r>
      <w:r/>
      <w:r w:rsidR="001852F3">
        <w:t xml:space="preserve">调查数据显示</w:t>
      </w:r>
      <w:r>
        <w:t>97</w:t>
      </w:r>
      <w:r>
        <w:t>.</w:t>
      </w:r>
      <w:r>
        <w:t>66%的大学生表示赞成。大学毕业生不再盲目追求传统的“铁饭碗”，退而求之中小企业，不仅可以降低大学生的择业成本，而且更为现实和可行，大学生的就业心态已转变为“先就业后择业”，大学生择业更加理性。</w:t>
      </w:r>
    </w:p>
    <w:p w:rsidR="0018722C">
      <w:pPr>
        <w:topLinePunct/>
      </w:pPr>
      <w:r>
        <w:t>但是，虽然大部分的大学生表示乐意去中小企业及基层发展，但是大学生</w:t>
      </w:r>
      <w:r>
        <w:t>并没有把中小企业做为找工作的第一志愿，同时即使</w:t>
      </w:r>
      <w:r>
        <w:t>97</w:t>
      </w:r>
      <w:r>
        <w:t>.</w:t>
      </w:r>
      <w:r>
        <w:t>66%的大学生表示赞成</w:t>
      </w:r>
      <w:r>
        <w:t>大学生志愿服务西部计划以及大学生“村官”计划，但是其中有</w:t>
      </w:r>
      <w:r>
        <w:t>47</w:t>
      </w:r>
      <w:r>
        <w:t>.</w:t>
      </w:r>
      <w:r>
        <w:t>26%大学生表示仅支持，但不愿意去，参加工作的积极性低。调查发现影响大学生选择到</w:t>
      </w:r>
      <w:r>
        <w:t>中小企业及基层就业的原因中主要是基层项目覆盖面窄，发展机会少</w:t>
      </w:r>
      <w:r>
        <w:t>（</w:t>
      </w:r>
      <w:r>
        <w:t>占</w:t>
      </w:r>
    </w:p>
    <w:p w:rsidR="0018722C">
      <w:pPr>
        <w:topLinePunct/>
      </w:pPr>
      <w:r>
        <w:t>51.11%</w:t>
      </w:r>
      <w:r>
        <w:t>）</w:t>
      </w:r>
      <w:r>
        <w:t>基本工资太低</w:t>
      </w:r>
      <w:r>
        <w:t>（</w:t>
      </w:r>
      <w:r>
        <w:t>占</w:t>
      </w:r>
      <w:r w:rsidR="001852F3">
        <w:t xml:space="preserve">49.29%</w:t>
      </w:r>
      <w:r>
        <w:t>）</w:t>
      </w:r>
      <w:r>
        <w:t>不给上五险一金</w:t>
      </w:r>
      <w:r>
        <w:t>（</w:t>
      </w:r>
      <w:r>
        <w:t>占</w:t>
      </w:r>
      <w:r w:rsidR="001852F3">
        <w:t xml:space="preserve">46.25%</w:t>
      </w:r>
      <w:r>
        <w:t>）</w:t>
      </w:r>
      <w:r>
        <w:t>用工不规范</w:t>
      </w:r>
    </w:p>
    <w:p w:rsidR="0018722C">
      <w:pPr>
        <w:topLinePunct/>
      </w:pPr>
      <w:r>
        <w:t>（</w:t>
      </w:r>
      <w:r>
        <w:t xml:space="preserve">占</w:t>
      </w:r>
      <w:r w:rsidR="001852F3">
        <w:t xml:space="preserve">42.80%</w:t>
      </w:r>
      <w:r>
        <w:t>）</w:t>
      </w:r>
      <w:r>
        <w:t>合法权益难以维护</w:t>
      </w:r>
      <w:r>
        <w:t>（</w:t>
      </w:r>
      <w:r>
        <w:t>占</w:t>
      </w:r>
      <w:r w:rsidR="001852F3">
        <w:t xml:space="preserve">37.93%</w:t>
      </w:r>
      <w:r>
        <w:t>）</w:t>
      </w:r>
      <w:r>
        <w:t>。</w:t>
      </w:r>
    </w:p>
    <w:p w:rsidR="0018722C">
      <w:pPr>
        <w:pStyle w:val="Heading2"/>
        <w:topLinePunct/>
        <w:ind w:left="171" w:hangingChars="171" w:hanging="171"/>
      </w:pPr>
      <w:bookmarkStart w:id="752872" w:name="_Toc686752872"/>
      <w:bookmarkStart w:name="4.3 大学生就业中存在的政府责任问题 " w:id="107"/>
      <w:bookmarkEnd w:id="107"/>
      <w:r>
        <w:t>4.3</w:t>
      </w:r>
      <w:r>
        <w:t xml:space="preserve"> </w:t>
      </w:r>
      <w:r/>
      <w:bookmarkStart w:name="_bookmark46" w:id="108"/>
      <w:bookmarkEnd w:id="108"/>
      <w:r/>
      <w:bookmarkStart w:name="_bookmark46" w:id="109"/>
      <w:bookmarkEnd w:id="109"/>
      <w:r>
        <w:t>大学</w:t>
      </w:r>
      <w:r>
        <w:t>Th</w:t>
      </w:r>
      <w:r>
        <w:t>就业中存在的政府责任问题</w:t>
      </w:r>
      <w:bookmarkEnd w:id="752872"/>
    </w:p>
    <w:p w:rsidR="0018722C">
      <w:pPr>
        <w:pStyle w:val="Heading3"/>
        <w:topLinePunct/>
        <w:ind w:left="200" w:hangingChars="200" w:hanging="200"/>
      </w:pPr>
      <w:bookmarkStart w:name="_bookmark47" w:id="110"/>
      <w:bookmarkEnd w:id="110"/>
      <w:r>
        <w:t>4.3.1</w:t>
      </w:r>
      <w:r>
        <w:t xml:space="preserve"> </w:t>
      </w:r>
      <w:bookmarkStart w:name="_bookmark47" w:id="111"/>
      <w:bookmarkEnd w:id="111"/>
      <w:r>
        <w:t>就业政策认知偏低</w:t>
      </w:r>
    </w:p>
    <w:p w:rsidR="0018722C">
      <w:pPr>
        <w:topLinePunct/>
      </w:pPr>
      <w:r>
        <w:t>国家高度重视大学生就业难的问题，同时为了解决大学生就业难的问题，</w:t>
      </w:r>
      <w:r w:rsidR="001852F3">
        <w:t xml:space="preserve">国家已经出台了许多针对性地政策，并且这些年一直在不断地完善相关政策以及跟踪实施，逐渐形成系统性操作性强的大学生就业促进政策。大学生就业促进政策内容多数是以文件形式下发宣传和普及落实，但是从收集上来的调查问卷反馈出，大多数大学毕业生并没有关注了解大学生促进政策，即使了解了，</w:t>
      </w:r>
      <w:r w:rsidR="001852F3">
        <w:t xml:space="preserve">也只是知道个模糊的大概，知道有这样的政策，却不知道政策的具体优惠扶持内容，大学生就业政策的初衷就是将大学生作为政策的最直接目标受益群体，</w:t>
      </w:r>
      <w:r w:rsidR="001852F3">
        <w:t xml:space="preserve">而大学毕业生却不能完全领会政策的精神，就业促进政策宣传不到位，得不到大学生的关注，而不到位的执行必然影响到实施效果，再好的政策都会付水东流，产生不了积极作用。同时在大学生就业难的当下，大学生非常渴望切实有效的就业促进政策，也非常渴望这些政策能在他们身上真正落实并发挥作用。大学生的参与体现了就业政策实施的效果是否明显，他们渴望将他们在实际就业中的真实心理状态和意愿能够通过各种途径反馈到政策的制定者与执行者中，他们对政策的真实体验与客观评价都能为政策的制定与完善提供有效的依据。</w:t>
      </w:r>
    </w:p>
    <w:p w:rsidR="0018722C">
      <w:pPr>
        <w:pStyle w:val="Heading3"/>
        <w:topLinePunct/>
        <w:ind w:left="200" w:hangingChars="200" w:hanging="200"/>
      </w:pPr>
      <w:bookmarkStart w:name="_bookmark48" w:id="112"/>
      <w:bookmarkEnd w:id="112"/>
      <w:r>
        <w:t>4.3.2</w:t>
      </w:r>
      <w:r>
        <w:t xml:space="preserve"> </w:t>
      </w:r>
      <w:bookmarkStart w:name="_bookmark48" w:id="113"/>
      <w:bookmarkEnd w:id="113"/>
      <w:r>
        <w:t>就业服务不完善</w:t>
      </w:r>
    </w:p>
    <w:p w:rsidR="0018722C">
      <w:pPr>
        <w:topLinePunct/>
      </w:pPr>
      <w:r>
        <w:t>随着我国就业服务市场初步形成，就业公共服务立体化平台建立促使大学生就业压力得到进一步的改善。大学生就业公共服务立体化平台通过互联网，</w:t>
      </w:r>
      <w:r w:rsidR="001852F3">
        <w:t xml:space="preserve">与高校就业指导中心资源进行整合，了解大学毕业生的求职需求，同时与企业合作，掌握企业用人需求，让大学毕业生与企业各取所需，同时把有关行业的资源优势结合运用到大学生就业中，在某种程度上推动了就业公共服务水平。大学生就业公共服务立体化平台主页主要囊括招聘信息，各省市就业网，各高校就业网等信息，但只是简单集中地发布最新就业信息，并没有对相关的就业信息按照专业类别进行有效归纳整合。同时由于本身网络招聘存在的弊端，没有严格监控好企业提供的信息，就会造成招聘信息真实度不高。于是大学毕</w:t>
      </w:r>
      <w:r w:rsidR="001852F3">
        <w:t>业</w:t>
      </w:r>
    </w:p>
    <w:p w:rsidR="0018722C">
      <w:pPr>
        <w:topLinePunct/>
      </w:pPr>
      <w:r>
        <w:t>生与企业之间存在就业信息不流畅，大学毕业生得不到完整真实的招聘信息，</w:t>
      </w:r>
      <w:r w:rsidR="001852F3">
        <w:t xml:space="preserve">企业招不到合适的人才，所提供的就业信息实用性不强。大学生公共就业服务机构并没有完全发挥为大学生提供切实有效工作的服务职能，大学生公共就业服务机构的监督应得到进一步加强。</w:t>
      </w:r>
    </w:p>
    <w:p w:rsidR="0018722C">
      <w:pPr>
        <w:topLinePunct/>
      </w:pPr>
      <w:r>
        <w:t>数据调查还显示大部分大学毕业生通过政府就业公共服务提供的各类招聘途径找工作，但对各类招聘会企业的质量不太满意，通过直接到用人单位拜访或通过熟人介绍最容易找到理想工作，大部分认为公共就业服务机构能够给您提供切实工作的有效性低，53.61%大学生认为公共就业服务机构提供切实工作</w:t>
      </w:r>
      <w:r>
        <w:t>不太有效，高达</w:t>
      </w:r>
      <w:r>
        <w:t>48</w:t>
      </w:r>
      <w:r>
        <w:t>.</w:t>
      </w:r>
      <w:r>
        <w:t>89%</w:t>
      </w:r>
      <w:r>
        <w:t>大学毕业生从来没去过当地的公共就业服务机构。这一倒挂现象说明政府就业公共服务在服务大学生就业时，确实有一定作为，但是应切实为大学毕业生着想，从大学毕业生的实际需求出发，提供有效的就业信息，同时不能盲目的开展招聘会，不能只是为了执行文件而执行，应该注重招聘会的有效质量，加强招聘会企业质量的把控，否则将导致其实施效果大相径庭，没有起到真正的服务。</w:t>
      </w:r>
    </w:p>
    <w:p w:rsidR="0018722C">
      <w:pPr>
        <w:pStyle w:val="Heading3"/>
        <w:topLinePunct/>
        <w:ind w:left="200" w:hangingChars="200" w:hanging="200"/>
      </w:pPr>
      <w:bookmarkStart w:name="_bookmark49" w:id="114"/>
      <w:bookmarkEnd w:id="114"/>
      <w:r>
        <w:t>4.3.3</w:t>
      </w:r>
      <w:r>
        <w:t xml:space="preserve"> </w:t>
      </w:r>
      <w:bookmarkStart w:name="_bookmark49" w:id="115"/>
      <w:bookmarkEnd w:id="115"/>
      <w:r>
        <w:t>就业保障措施缺失</w:t>
      </w:r>
    </w:p>
    <w:p w:rsidR="0018722C">
      <w:pPr>
        <w:topLinePunct/>
      </w:pPr>
      <w:r>
        <w:t>在当今大学生就业难的时代，大学生的择业观已趋于理性，大学毕业生不</w:t>
      </w:r>
      <w:r>
        <w:t>再盲目追求传统的“铁饭碗”，调查显示</w:t>
      </w:r>
      <w:r>
        <w:t>59</w:t>
      </w:r>
      <w:r>
        <w:t>.</w:t>
      </w:r>
      <w:r>
        <w:t>63%比较乐意去中小企业及基层发展</w:t>
      </w:r>
      <w:r>
        <w:rPr>
          <w:rFonts w:hint="eastAsia"/>
        </w:rPr>
        <w:t>，</w:t>
      </w:r>
      <w:r w:rsidR="001852F3">
        <w:t xml:space="preserve">大学生志愿服务西部计划以及大学生“村官”计划作为大学生就业促进政策的开发基层岗位重要举措，举措也得到大学生的认同支持，97.66%的大学生表示赞成。“公务员”，“事业单位”这些岗位在大学毕业生看来，工资福利高，得到社会尊重，受人羡慕，但是由于有限的岗位因此导致激烈的竞争。因此只要符合自身条件，待遇能够满足基本经济需求，能暂时解决就业问题，大学毕业生愿意退而求其之中小企业，大学生不再固执地一味守着国字头单位，</w:t>
      </w:r>
      <w:r w:rsidR="001852F3">
        <w:t xml:space="preserve">这样不仅可以降低大学生的择业成本，而且更为现实和可行，大学生的就业心态已转变为“先就业后择业”，择业更加理性。但是大多数毕业生不会将去中小企业就业做为工作首选。“国”字头的单位依然是</w:t>
      </w:r>
      <w:r w:rsidR="001852F3">
        <w:t>近年</w:t>
      </w:r>
      <w:r w:rsidR="001852F3">
        <w:t>来最热门的岗位。大学生只是暂时地把在中小企业以及基层工作当做是积累工作经验，或者是一时缓解就业压力的过渡。大学毕业生并不关心自己在这些岗位上做得如何，他们</w:t>
      </w:r>
      <w:r>
        <w:t>担心过渡期结束后合同到期后他们将何去何从，对未来的忧虑，对生活的压力，</w:t>
      </w:r>
      <w:r w:rsidR="001852F3">
        <w:t xml:space="preserve">这些问题都让他们焦虑不安。</w:t>
      </w:r>
    </w:p>
    <w:p w:rsidR="0018722C">
      <w:pPr>
        <w:topLinePunct/>
      </w:pPr>
      <w:r>
        <w:t>相对于“国”字头单位和企业，中小企业对人才的需求量更大。很大一部分的就业岗位都是由中小企业提供创造的，但是政府对中小企业的扶持力度依然略显微薄。许多中小企业在融资，税收，信贷等方面都享受不到与国有企业和大企业一样的待遇，中小企业在正规性金融供给中通常处于劣势状态。然而资金是一个企业正常运转的不可或缺的重要因素。同时中小企业在运营中所涉及的任何管理费用，经营费用等一系列所有开支都需要自行承担，没有政府强有力的支持补助，就进一步加大了中小企业的发展难度，使他们陷入了缓慢成长的境地。一旦中小企业陷入困境，就会大大降低用工需求，减少大学生就业机会。因此政府加强扶持中小企业的金融迫在眉睫，需尽快建立起中小企业的金融供给。</w:t>
      </w:r>
    </w:p>
    <w:p w:rsidR="0018722C">
      <w:pPr>
        <w:topLinePunct/>
      </w:pPr>
      <w:r>
        <w:t>一直以来，我国的中小企业相对于国字头企业，大型企业受到的优惠支持少，因此中小企业的发展困难重重，直接影响企业对人才的需求以及给与人才的福利待遇。调查数据显示影响大学生选择到中小企业及基层就业的原因中主要是基层项目覆盖面窄，发展机会少</w:t>
      </w:r>
      <w:r>
        <w:t>（</w:t>
      </w:r>
      <w:r>
        <w:rPr>
          <w:spacing w:val="-15"/>
        </w:rPr>
        <w:t>占</w:t>
      </w:r>
      <w:r>
        <w:t>51.11%</w:t>
      </w:r>
      <w:r>
        <w:t>）</w:t>
      </w:r>
      <w:r>
        <w:t>基本工资太低</w:t>
      </w:r>
      <w:r>
        <w:t>（</w:t>
      </w:r>
      <w:r>
        <w:rPr>
          <w:spacing w:val="-15"/>
        </w:rPr>
        <w:t>占</w:t>
      </w:r>
      <w:r>
        <w:t>49.29%</w:t>
      </w:r>
      <w:r>
        <w:t>）</w:t>
      </w:r>
      <w:r>
        <w:t>不给上五险一金</w:t>
      </w:r>
      <w:r>
        <w:t>（</w:t>
      </w:r>
      <w:r>
        <w:rPr>
          <w:spacing w:val="-14"/>
        </w:rPr>
        <w:t>占</w:t>
      </w:r>
      <w:r>
        <w:rPr>
          <w:spacing w:val="-2"/>
        </w:rPr>
        <w:t>46.25%</w:t>
      </w:r>
      <w:r>
        <w:t>）</w:t>
      </w:r>
      <w:r>
        <w:t>用工不规范</w:t>
      </w:r>
      <w:r>
        <w:t>（</w:t>
      </w:r>
      <w:r>
        <w:rPr>
          <w:spacing w:val="-15"/>
        </w:rPr>
        <w:t>占</w:t>
      </w:r>
      <w:r>
        <w:rPr>
          <w:spacing w:val="-2"/>
        </w:rPr>
        <w:t>42.80%</w:t>
      </w:r>
      <w:r>
        <w:t>）</w:t>
      </w:r>
      <w:r>
        <w:t>合法权益难以维护</w:t>
      </w:r>
      <w:r>
        <w:t>（</w:t>
      </w:r>
      <w:r>
        <w:t>占</w:t>
      </w:r>
    </w:p>
    <w:p w:rsidR="0018722C">
      <w:pPr>
        <w:topLinePunct/>
      </w:pPr>
      <w:r>
        <w:t>37.93%</w:t>
      </w:r>
      <w:r>
        <w:t>）</w:t>
      </w:r>
      <w:r>
        <w:t>。大学毕业生由于接受了四年的高等教育，投入了一定的教育成本，</w:t>
      </w:r>
      <w:r w:rsidR="001852F3">
        <w:t xml:space="preserve">毕业后迫切渴望有一份自己喜欢又有上升空间的工作，这又与企业的不稳定发展矛盾，大部分毕业生在中小企业里因为没有稳定的保障，而很难与这些中小企业共同长期发展，只是暂时把中小企业当作过渡期的职业跳板。</w:t>
      </w:r>
    </w:p>
    <w:p w:rsidR="0018722C">
      <w:pPr>
        <w:pStyle w:val="Heading3"/>
        <w:topLinePunct/>
        <w:ind w:left="200" w:hangingChars="200" w:hanging="200"/>
      </w:pPr>
      <w:bookmarkStart w:name="_bookmark50" w:id="116"/>
      <w:bookmarkEnd w:id="116"/>
      <w:r>
        <w:t>4.3.4</w:t>
      </w:r>
      <w:r>
        <w:t xml:space="preserve"> </w:t>
      </w:r>
      <w:bookmarkStart w:name="_bookmark50" w:id="117"/>
      <w:bookmarkEnd w:id="117"/>
      <w:r>
        <w:t>创业政策体系缺失</w:t>
      </w:r>
    </w:p>
    <w:p w:rsidR="0018722C">
      <w:pPr>
        <w:topLinePunct/>
      </w:pPr>
      <w:r>
        <w:t>在我国，自主创业的教育并没有普及，也没有走进高校课堂，多数是以讲座形式草率结束，因此大学生的创业意识不浓，甚至没有创业的意识。据调查</w:t>
      </w:r>
      <w:r>
        <w:t>结果显示</w:t>
      </w:r>
      <w:r>
        <w:t>65</w:t>
      </w:r>
      <w:r>
        <w:t>.</w:t>
      </w:r>
      <w:r>
        <w:t>11%</w:t>
      </w:r>
      <w:r>
        <w:t>大学毕业生不会倾向考虑自主创业。另一方面，高校教师普遍为教学岗位的教师，多数是科研型的教学人才，而高校的就业指导部门老师只是负责就业工作，但由于自己本身缺乏创业经验，创业专业性也很欠缺，对于国家许多鼓励大学生创业政策只是简单通知，并没有起到任何积极作用，其中31.24%的大学毕业生表示都不了解，而就算大学毕业生知道有哪些创业政策，</w:t>
      </w:r>
      <w:r w:rsidR="001852F3">
        <w:t xml:space="preserve">却也相当一部分大学毕业生不了解国家对大学生创业的扶持了什么，怎么扶持的。因此无论是创业意识，创业教育，创业指导老师还是创业氛围在高校都显得苍白无力。</w:t>
      </w:r>
    </w:p>
    <w:p w:rsidR="0018722C">
      <w:pPr>
        <w:topLinePunct/>
      </w:pPr>
      <w:r>
        <w:t>其次，资金对于创业来说是重中之重的因素，国家也出台一系列融资政策来扶持创业，然而政策的落实却不容乐观。创业过程中涉及的员工工资，设备损耗更换，固定资产等等的花费，5</w:t>
      </w:r>
      <w:r w:rsidR="001852F3">
        <w:t xml:space="preserve">万元小额贷款其实是很紧张的。53.55%大学毕业生迫切要求政府在创业方面提供重点扶持，其中认为最需进行科技创业</w:t>
      </w:r>
      <w:r>
        <w:t>基金支持，占最高比例。再次</w:t>
      </w:r>
      <w:r>
        <w:t>52</w:t>
      </w:r>
      <w:r>
        <w:t>.</w:t>
      </w:r>
      <w:r>
        <w:t>33%的大学毕业生认为技术含量的匮乏也是创业的难点。大学毕业生对于创业热情高涨，但总是因为困难重重，最后真正创业的人少之又少。大学毕业生一般都会选择创业资金少，又容易经营，风险相对较小的传统行业，如餐饮，零售等，对于高科技企业，由于需要高投资以及高科技，而大学毕业生专业知识可能没办法适应日新月异变化的科技，或者专业知识与创业项目不对口，因此大学毕业生往往对这类高科技创业心有余而力不足。另一方面，无论是银行抑或投资公司都是近乎理性的，他们很少会愿意给与风险太大又经验不足的大学毕业生创业提供帮助，企业不愿意为大学生创业提供担保和贴息，银行不愿意提供给大学生创业贷款，这让大学生创业举步维艰，雪上加霜。</w:t>
      </w:r>
    </w:p>
    <w:p w:rsidR="0018722C">
      <w:pPr>
        <w:pStyle w:val="Heading3"/>
        <w:topLinePunct/>
        <w:ind w:left="200" w:hangingChars="200" w:hanging="200"/>
      </w:pPr>
      <w:bookmarkStart w:name="_bookmark51" w:id="118"/>
      <w:bookmarkEnd w:id="118"/>
      <w:r>
        <w:t>4.3.5</w:t>
      </w:r>
      <w:r>
        <w:t xml:space="preserve"> </w:t>
      </w:r>
      <w:bookmarkStart w:name="_bookmark51" w:id="119"/>
      <w:bookmarkEnd w:id="119"/>
      <w:r>
        <w:t>政策执行出现偏差</w:t>
      </w:r>
    </w:p>
    <w:p w:rsidR="0018722C">
      <w:pPr>
        <w:topLinePunct/>
      </w:pPr>
      <w:r>
        <w:t>一项好的政策如果没有强有力的政策执行，那么政策就会形同虚设，也失</w:t>
      </w:r>
      <w:r>
        <w:t>去当初制定政策的初衷。例如，国家在鼓励大学生创业时，对审批手续，融资，</w:t>
      </w:r>
      <w:r w:rsidR="001852F3">
        <w:t xml:space="preserve">贷款各方面都给与相关的优惠支持政策，然而，大学生在向银行审批贷款时时常遭到拒绝，银行考虑到大学生创业成功的高风险，认为贷款给初出茅庐的大学毕业生太冒险。另一方面，大学毕业生在创业过程中遇到的行政审批，相关</w:t>
      </w:r>
      <w:r>
        <w:t>工商部门和税收部门依然没有依法按照国家规定给与大学毕业生简化审批手续。再如，大学生村官在实际工作中的身份尴尬，包揽镇级，乡级的大事小事杂事一箩筐；合同到期后的编制去向；应当给与的社会福利保障村委会与镇政府互相推诿。这一系列的政策目标与实际执行都存在巨大的落差，因此，国家一方面积极完善制定促进大学生就业政策的同时，也应当制定完整的政策评估体系，跟踪监督政策的落实情况，否则再好的政策都会付水东流。</w:t>
      </w:r>
    </w:p>
    <w:p w:rsidR="0018722C">
      <w:pPr>
        <w:pStyle w:val="Heading2"/>
        <w:topLinePunct/>
        <w:ind w:left="171" w:hangingChars="171" w:hanging="171"/>
      </w:pPr>
      <w:bookmarkStart w:id="752873" w:name="_Toc686752873"/>
      <w:bookmarkStart w:name="4.4 大学生就业中政府责任缺失的原因分析 " w:id="120"/>
      <w:bookmarkEnd w:id="120"/>
      <w:r>
        <w:t>4.4</w:t>
      </w:r>
      <w:r>
        <w:t xml:space="preserve"> </w:t>
      </w:r>
      <w:r/>
      <w:bookmarkStart w:name="_bookmark52" w:id="121"/>
      <w:bookmarkEnd w:id="121"/>
      <w:r/>
      <w:bookmarkStart w:name="_bookmark52" w:id="122"/>
      <w:bookmarkEnd w:id="122"/>
      <w:r>
        <w:t>大学</w:t>
      </w:r>
      <w:r>
        <w:t>Th</w:t>
      </w:r>
      <w:r>
        <w:t>就业中政府责任缺失的原因分析</w:t>
      </w:r>
      <w:bookmarkEnd w:id="752873"/>
    </w:p>
    <w:p w:rsidR="0018722C">
      <w:pPr>
        <w:pStyle w:val="Heading3"/>
        <w:topLinePunct/>
        <w:ind w:left="200" w:hangingChars="200" w:hanging="200"/>
      </w:pPr>
      <w:bookmarkStart w:name="_bookmark53" w:id="123"/>
      <w:bookmarkEnd w:id="123"/>
      <w:r>
        <w:t>4.4.1</w:t>
      </w:r>
      <w:r>
        <w:t xml:space="preserve"> </w:t>
      </w:r>
      <w:bookmarkStart w:name="_bookmark53" w:id="124"/>
      <w:bookmarkEnd w:id="124"/>
      <w:r>
        <w:t>政府责任意识不强</w:t>
      </w:r>
    </w:p>
    <w:p w:rsidR="0018722C">
      <w:pPr>
        <w:topLinePunct/>
      </w:pPr>
      <w:r>
        <w:t>被认为是主观范畴的责任行政意识实际上就是源于政府管理者本身的伦理观、道德观和价值观而建立的责任思想意识。责任行政意识可以说是行政人员整体素质的重中之重，因为倘若没有它来激励着政府管理者在执行公务时做出的决策，那么想要达到政府治理的总体目标是不可能的。虽然责任行政意识如</w:t>
      </w:r>
      <w:r>
        <w:t>此重要，但是在促进大学生就业的过程中，仍有部分政府人员对本职工作有“三</w:t>
      </w:r>
      <w:r>
        <w:t>不知”：应承担的“责”不知，即对已出现结果的责任不明确；应承担的“任”</w:t>
      </w:r>
      <w:r w:rsidR="001852F3">
        <w:t xml:space="preserve">不知，即对自己负责的任务不清楚；应具有的“识”不知，即履行责任的意识不强。正式因为以上问题的出现，才导致了政府管理者对于在工作中因自己的失误而出现的后果推卸责任；对于一些界线范围划不清的任务避之不及，甚至对于一些明确规定的任务也抱有消极的态度去应付，真正地损害了大学生本应享受的权益。</w:t>
      </w:r>
    </w:p>
    <w:p w:rsidR="0018722C">
      <w:pPr>
        <w:topLinePunct/>
      </w:pPr>
      <w:r>
        <w:t>目前，在我们现代社会中用来促进政府管理人员的的方法有两种，一种是刚性的，即法律法规。一种是柔性的，即思想意识。如今我国虽然出台了相关的法律法规对行政人员的行为进行了规范，但是政策是死的，人是活的，如果一味的只用刚性的方法来促进管理以达到目标，只会把管理者“逼上梁ft”，</w:t>
      </w:r>
      <w:r w:rsidR="001852F3">
        <w:t xml:space="preserve">甚至会出现“上有政策，下有对策”的真实写照。因为管理者在执行任务的过程中没有一个思想理论支撑，单方面的去执行上级下达的命令久而久之会使其产生抵触和逆反心理，实则为他们并没有真正的认同这样的做法。而且从另一方面来看，法律其实是道德的最低底线，我们仅仅是拿法律法规来规范管理者的行为是不够的，我们还要在此基础之上辅以柔性的精神支持。所以，无论如何都有必要强化政府的责任意识，它对促进大学生就业起到至关重要的作用。</w:t>
      </w:r>
    </w:p>
    <w:p w:rsidR="0018722C">
      <w:pPr>
        <w:pStyle w:val="Heading3"/>
        <w:topLinePunct/>
        <w:ind w:left="200" w:hangingChars="200" w:hanging="200"/>
      </w:pPr>
      <w:bookmarkStart w:name="_bookmark54" w:id="125"/>
      <w:bookmarkEnd w:id="125"/>
      <w:r>
        <w:t>4.4.2</w:t>
      </w:r>
      <w:r>
        <w:t xml:space="preserve"> </w:t>
      </w:r>
      <w:bookmarkStart w:name="_bookmark54" w:id="126"/>
      <w:bookmarkEnd w:id="126"/>
      <w:r>
        <w:t>政府角色定位不明确</w:t>
      </w:r>
    </w:p>
    <w:p w:rsidR="0018722C">
      <w:pPr>
        <w:topLinePunct/>
      </w:pPr>
      <w:r>
        <w:t>在解决大学生就业问题时，洛克曾提出的有限政府理论便有了用武之地，</w:t>
      </w:r>
      <w:r w:rsidR="001852F3">
        <w:t xml:space="preserve">由于这一问题需要发挥极大的管理者的能动性，所以政府应该给其一定的发展空间和机会，使这一问题像顺应其自然规律以及客观事实的方向去发展。政府应扮演的角色应是设计师，而不是负责裁剪的技术工。首先，设计师应该在掌握了所有相关信息后以分享的资源平等作为目标作出一个大方向的设计，之后给所有成员做一个正确的引导，与此同时，技术工才根据其正确方向一心一意地具体去实施一些做法。因此，在解决大学生就业问题的过程中，政府所扮</w:t>
      </w:r>
      <w:r w:rsidR="001852F3">
        <w:t>演</w:t>
      </w:r>
    </w:p>
    <w:p w:rsidR="0018722C">
      <w:pPr>
        <w:topLinePunct/>
      </w:pPr>
      <w:r>
        <w:t>的角色其实应该是守夜人的角色，“守夜人”顾名思义就是在夜里守护的人，</w:t>
      </w:r>
      <w:r w:rsidR="001852F3">
        <w:t xml:space="preserve">在这里即在问题不能通过其自身来解决的</w:t>
      </w:r>
      <w:r w:rsidR="001852F3">
        <w:t>时候</w:t>
      </w:r>
      <w:r w:rsidR="001852F3">
        <w:t>再出来引导。也就是说，一方面把“白天”这些不容易出现事故的时间留给企业自己，使其有自由呼吸的机会</w:t>
      </w:r>
      <w:r>
        <w:t>与权力以激发其活力和积极能动性去自发地去解决问题；另一方面，在“黑夜”</w:t>
      </w:r>
      <w:r w:rsidR="001852F3">
        <w:t xml:space="preserve">中为其保驾护航，政府在其处理问题不当之时再出面，通过积极的政策指向，</w:t>
      </w:r>
      <w:r w:rsidR="001852F3">
        <w:t xml:space="preserve">为大学毕业生创造更多自主创业的机遇和广阔的空间。但是在解决大学生就业问题时，政府总是显得没办法掌控好干预的力度。政府干预失灵一方面表现为政府干预过度，即设计师总揽了所有设计，细节也丝毫不放过，放到这一问题中来看就是会造成了资源的浪费。另一方面表现在干预不足，即守夜人在守夜时玩忽职守，但是有可能因为守夜人这瞬间错过了解决问题的最佳时机，使其干预没有办法充分地影响问题朝好的方向发展。所以由此可见，政府对于自己角色定位的明确是多么重要，政府一定要首先知道自己扮演着什么。</w:t>
      </w:r>
    </w:p>
    <w:p w:rsidR="0018722C">
      <w:pPr>
        <w:pStyle w:val="Heading3"/>
        <w:topLinePunct/>
        <w:ind w:left="200" w:hangingChars="200" w:hanging="200"/>
      </w:pPr>
      <w:bookmarkStart w:name="_bookmark55" w:id="127"/>
      <w:bookmarkEnd w:id="127"/>
      <w:r>
        <w:t>4.4.3</w:t>
      </w:r>
      <w:r>
        <w:t xml:space="preserve"> </w:t>
      </w:r>
      <w:bookmarkStart w:name="_bookmark55" w:id="128"/>
      <w:bookmarkEnd w:id="128"/>
      <w:r>
        <w:t>责任追究机制不健全</w:t>
      </w:r>
    </w:p>
    <w:p w:rsidR="0018722C">
      <w:pPr>
        <w:topLinePunct/>
      </w:pPr>
      <w:r>
        <w:t>一方面，建立并出台相关的法律虽然是首要条件，但是光有一纸法令而无人实施的法律是没有意义的。这就需要政府为了响应国家法律号召，建立专门的监督管理机构，并且聘用专业的管理人员来专门从事这项工作，就从这一变</w:t>
      </w:r>
      <w:r>
        <w:t>化开始彻底得结束只重视法律的制定而不重视法律落实的管理时代。另一方面，</w:t>
      </w:r>
      <w:r w:rsidR="001852F3">
        <w:t xml:space="preserve">近年</w:t>
      </w:r>
      <w:r w:rsidR="001852F3">
        <w:t>来，通过各种各样的文件记载，我们可以看到关于大学生就业问题的管理制度越来越趋于完善，其实这只是我们看到纸面上的一面之词然而实质上关于大学生就业问题的许多矛盾并未缓和。但是仅仅只是单一地去解决大学生自身素质问题或是政府部门工作人员的问题，其实是不客观的，万事万物总是通过表面的现象给人们一种很直观的感受，但是我们要透过现象看到事物的本质，</w:t>
      </w:r>
      <w:r w:rsidR="001852F3">
        <w:t xml:space="preserve">只有这样我们才能真正的找到解决问题的办法。正如企业与大学生在就业方面的矛盾与冲突，单纯地对于某个群体或是某个个人做的惩罚或是改变根本是不足以动摇这长久以来的就业问题。所以只有制度的完善，才有可能真正的解决这些尖锐的问题。而我们要完善的关于这个管理体制的过程，其中的重中之重是监督管理体制。任何事情的实施如果缺少了监督的环节，其结果一定是不能令人满意的。所以在建立健全促进大学生就业管理体制的过程中，更要着力完善其检查监督体制，只有这样这一问题才能被长久性的解决。</w:t>
      </w:r>
    </w:p>
    <w:p w:rsidR="0018722C">
      <w:pPr>
        <w:pStyle w:val="Heading1"/>
        <w:topLinePunct/>
      </w:pPr>
      <w:bookmarkStart w:id="752874" w:name="_Toc686752874"/>
      <w:bookmarkStart w:name="第5章 加强政府责任，促进大学生就业 " w:id="129"/>
      <w:bookmarkEnd w:id="129"/>
      <w:r/>
      <w:bookmarkStart w:name="_bookmark56" w:id="130"/>
      <w:bookmarkEnd w:id="130"/>
      <w:r/>
      <w:r>
        <w:t>第</w:t>
      </w:r>
      <w:r/>
      <w:r>
        <w:t>5</w:t>
      </w:r>
      <w:r/>
      <w:r>
        <w:t>章</w:t>
      </w:r>
      <w:r>
        <w:t xml:space="preserve">  </w:t>
      </w:r>
      <w:r>
        <w:t>加强政府责任，促进大学Th就业</w:t>
      </w:r>
      <w:bookmarkEnd w:id="752874"/>
    </w:p>
    <w:p w:rsidR="0018722C">
      <w:pPr>
        <w:pStyle w:val="Heading2"/>
        <w:topLinePunct/>
        <w:ind w:left="171" w:hangingChars="171" w:hanging="171"/>
      </w:pPr>
      <w:bookmarkStart w:id="752875" w:name="_Toc686752875"/>
      <w:bookmarkStart w:name="5.1 国外在促进大学生就业中的成功经验 " w:id="131"/>
      <w:bookmarkEnd w:id="131"/>
      <w:r>
        <w:t>5.1</w:t>
      </w:r>
      <w:r>
        <w:t xml:space="preserve"> </w:t>
      </w:r>
      <w:r/>
      <w:bookmarkStart w:name="_bookmark57" w:id="132"/>
      <w:bookmarkEnd w:id="132"/>
      <w:r/>
      <w:bookmarkStart w:name="_bookmark57" w:id="133"/>
      <w:bookmarkEnd w:id="133"/>
      <w:r>
        <w:t>国外在促进大学</w:t>
      </w:r>
      <w:r>
        <w:t>Th</w:t>
      </w:r>
      <w:r>
        <w:t>就业中的成功经验</w:t>
      </w:r>
      <w:bookmarkEnd w:id="752875"/>
    </w:p>
    <w:p w:rsidR="0018722C">
      <w:pPr>
        <w:pStyle w:val="Heading3"/>
        <w:topLinePunct/>
        <w:ind w:left="200" w:hangingChars="200" w:hanging="200"/>
      </w:pPr>
      <w:bookmarkStart w:name="_bookmark58" w:id="134"/>
      <w:bookmarkEnd w:id="134"/>
      <w:r>
        <w:t>5.1.1</w:t>
      </w:r>
      <w:r>
        <w:t xml:space="preserve"> </w:t>
      </w:r>
      <w:bookmarkStart w:name="_bookmark58" w:id="135"/>
      <w:bookmarkEnd w:id="135"/>
      <w:r>
        <w:t>美国政府：利用法律政策促进充分就业</w:t>
      </w:r>
    </w:p>
    <w:p w:rsidR="0018722C">
      <w:pPr>
        <w:topLinePunct/>
      </w:pPr>
      <w:r>
        <w:t>在美国，政府只是把大学生就业市场当作社会经济市场的一部分，政府在大学生就业市场中主要扮演着宏观调控监督的角色，制定颁布实施相关促进大学生就业的激励政策，并且通过劳工部，高校，用人单位，就业市场中介机构多方共同参与合作，以此来提高大学生的就业率。</w:t>
      </w:r>
    </w:p>
    <w:p w:rsidR="0018722C">
      <w:pPr>
        <w:topLinePunct/>
      </w:pPr>
      <w:r>
        <w:t>首先，美国政府通过制定相关法律法规来规范就业市场环境，制止就业过程中不良的用人行为，提供给就业者一个良好的就业环境。美国就业立法中最重要的体现是明文禁止就业歧视，以及保障就业人员的合法基本利益，如明确规定男女同工同酬的《同酬法》，反对用工中年龄歧视的《雇佣关系中的年龄歧视法》。</w:t>
      </w:r>
    </w:p>
    <w:p w:rsidR="0018722C">
      <w:pPr>
        <w:topLinePunct/>
      </w:pPr>
      <w:r>
        <w:t>其次，美国政府通过制定各种优惠政策来刺激大学生就业，其中最为人们所熟知的是为了鼓励大学生到某个特定地区工作或者从事某种特定职业，政府</w:t>
      </w:r>
      <w:r>
        <w:t>对这类的大学生实行不同程度金额的减免贷款。如从事全职特殊教育的大学生，</w:t>
      </w:r>
      <w:r w:rsidR="001852F3">
        <w:t xml:space="preserve">工作期满，到达规定的年限，政府对其免除全部贷款。美国国民服务公司通过偿还贷款，设立教育资金奖励来鼓励大学生从事国民服务职业。</w:t>
      </w:r>
    </w:p>
    <w:p w:rsidR="0018722C">
      <w:pPr>
        <w:pStyle w:val="Heading3"/>
        <w:topLinePunct/>
        <w:ind w:left="200" w:hangingChars="200" w:hanging="200"/>
      </w:pPr>
      <w:bookmarkStart w:name="_bookmark59" w:id="136"/>
      <w:bookmarkEnd w:id="136"/>
      <w:r>
        <w:t>5.1.2</w:t>
      </w:r>
      <w:r>
        <w:t xml:space="preserve"> </w:t>
      </w:r>
      <w:bookmarkStart w:name="_bookmark59" w:id="137"/>
      <w:bookmarkEnd w:id="137"/>
      <w:r>
        <w:t>澳大利亚政府：政府运作模式外包</w:t>
      </w:r>
    </w:p>
    <w:p w:rsidR="0018722C">
      <w:pPr>
        <w:topLinePunct/>
      </w:pPr>
      <w:r>
        <w:t>在欧洲各国政府促进大学生就业的举措中，澳大利亚政府将就业服务以商品形式通过公开招标的形式承包给中联，就业服务提供者第三方，政府支付给就业服务承包者服务费。这种就业服务承包的做法是最具典型特色的。澳大利</w:t>
      </w:r>
      <w:r>
        <w:t>亚政府每</w:t>
      </w:r>
      <w:r>
        <w:t>3</w:t>
      </w:r>
      <w:r/>
      <w:r w:rsidR="001852F3">
        <w:t xml:space="preserve">年一次都会在全国进行公开甄选，澳大利亚政府并不是将就业服务承包给第三方之后就不闻不问，而是对其进行跟踪监督评估。投标成功的中联或者就业服务提供者第三方需要与政府签订协议，政府对承包者需要履行的就业服务义务都做了详细的规定，尤其是在为失业人员提供就业服务，解决就业的方面。政府也会与时俱进地根据当前就业形势的变化提出不同的就业服务要求，并且定期向社会公布成包者的就业服务成效，接受社会的监督评价反馈。</w:t>
      </w:r>
    </w:p>
    <w:p w:rsidR="0018722C">
      <w:pPr>
        <w:pStyle w:val="Heading3"/>
        <w:topLinePunct/>
        <w:ind w:left="200" w:hangingChars="200" w:hanging="200"/>
      </w:pPr>
      <w:bookmarkStart w:name="_bookmark60" w:id="138"/>
      <w:bookmarkEnd w:id="138"/>
      <w:r>
        <w:t>5.1.3</w:t>
      </w:r>
      <w:r>
        <w:t xml:space="preserve"> </w:t>
      </w:r>
      <w:bookmarkStart w:name="_bookmark60" w:id="139"/>
      <w:bookmarkEnd w:id="139"/>
      <w:r>
        <w:t>英国政府：强调学校对学</w:t>
      </w:r>
      <w:r>
        <w:t>Th的技能培训</w:t>
      </w:r>
    </w:p>
    <w:p w:rsidR="0018722C">
      <w:pPr>
        <w:topLinePunct/>
      </w:pPr>
      <w:r>
        <w:t>为了让大学生更好更快地适应竞争激烈的就业市场，英国政府将职业教育融入到大学生课程并成为一门必修课。职业教育课程的设置并不是简单地授课知识，而是及时地根据现代就业市场上用人单位对人才的创新性，沟通等各方面能力需求对大学生进行针对性培训，提升并完善大学生的就业能力。同时，</w:t>
      </w:r>
      <w:r w:rsidR="001852F3">
        <w:t xml:space="preserve">大学里也专门设置职业部门，不仅仅服务于在校大学生，也服务于已经毕业的大学生，还服务于用人单位，受惠面广泛。此外，英国政府还通过鼓励大学生参加志愿者行动以及新的基础学位等措施来增加大学生实践机会，学习用人单位所需的但学校里没有授课的知识和技能，从而达到提升就业能力的目的。</w:t>
      </w:r>
    </w:p>
    <w:p w:rsidR="0018722C">
      <w:pPr>
        <w:pStyle w:val="Heading2"/>
        <w:topLinePunct/>
        <w:ind w:left="171" w:hangingChars="171" w:hanging="171"/>
      </w:pPr>
      <w:bookmarkStart w:id="752876" w:name="_Toc686752876"/>
      <w:bookmarkStart w:name="5.2 促进大学生就业中政府作为的若干设想 " w:id="140"/>
      <w:bookmarkEnd w:id="140"/>
      <w:r>
        <w:t>5.2</w:t>
      </w:r>
      <w:r>
        <w:t xml:space="preserve"> </w:t>
      </w:r>
      <w:r/>
      <w:bookmarkStart w:name="_bookmark61" w:id="141"/>
      <w:bookmarkEnd w:id="141"/>
      <w:r/>
      <w:bookmarkStart w:name="_bookmark61" w:id="142"/>
      <w:bookmarkEnd w:id="142"/>
      <w:r>
        <w:t>促进大学</w:t>
      </w:r>
      <w:r>
        <w:t>Th</w:t>
      </w:r>
      <w:r>
        <w:t>就业中政府作为的若干设想</w:t>
      </w:r>
      <w:bookmarkEnd w:id="752876"/>
    </w:p>
    <w:p w:rsidR="0018722C">
      <w:pPr>
        <w:topLinePunct/>
      </w:pPr>
      <w:r>
        <w:t>就业是民生之本，国家制定一系列就业促进政策，就是期望通过依法行使法律，行政等手段，利用资金等有效资源，完善扩大就业劳动市场，提供更多的就业机会，给与劳动者宏观上的政策及经济帮助。尽管政府不断地出台相关政府促进大学生就业，但政策不可能永远完美无漏洞，在实际落实中问题不可避免。针对我国政府在促进大学生就业中产生的问题，并借鉴国外在促进大学生就业中的成功经验，笔者提出了强化大学生就业中政府责任的构想，具体如下：</w:t>
      </w:r>
    </w:p>
    <w:p w:rsidR="0018722C">
      <w:pPr>
        <w:pStyle w:val="Heading3"/>
        <w:topLinePunct/>
        <w:ind w:left="200" w:hangingChars="200" w:hanging="200"/>
      </w:pPr>
      <w:bookmarkStart w:name="_bookmark62" w:id="143"/>
      <w:bookmarkEnd w:id="143"/>
      <w:r>
        <w:t>5.2.1</w:t>
      </w:r>
      <w:r>
        <w:t xml:space="preserve"> </w:t>
      </w:r>
      <w:bookmarkStart w:name="_bookmark62" w:id="144"/>
      <w:bookmarkEnd w:id="144"/>
      <w:r>
        <w:t>加强政府宏观调控责任</w:t>
      </w:r>
      <w:r w:rsidR="001852F3">
        <w:t xml:space="preserve">扩大就业需求</w:t>
      </w:r>
    </w:p>
    <w:p w:rsidR="0018722C">
      <w:pPr>
        <w:pStyle w:val="Heading4"/>
        <w:topLinePunct/>
        <w:ind w:left="200" w:hangingChars="200" w:hanging="200"/>
      </w:pPr>
      <w:r>
        <w:t>5.2.1.1</w:t>
      </w:r>
      <w:r>
        <w:t xml:space="preserve"> </w:t>
      </w:r>
      <w:r>
        <w:t>加强对高等教育的宏观调控</w:t>
      </w:r>
    </w:p>
    <w:p w:rsidR="0018722C">
      <w:pPr>
        <w:topLinePunct/>
      </w:pPr>
      <w:r>
        <w:t>为了积极响应科教兴国的战略，高等教育实行改革，然而，在实际落实中，</w:t>
      </w:r>
      <w:r w:rsidR="001852F3">
        <w:t xml:space="preserve">大多数高校只是简单普遍地扩大招生规模，而没有根据就业市场的实际需求和动态走向，只是根据自己学校的师资力量，硬件设施来进行专业设置以及招收</w:t>
      </w:r>
      <w:r>
        <w:t>学生。而现代我国经济迅猛发展，对人才的素质需求是越来越精英化的高要求，</w:t>
      </w:r>
      <w:r w:rsidR="001852F3">
        <w:t xml:space="preserve">这与高校简单快速的大规模培养大学生相矛盾，因此造成许多大学生一毕业就失业的严峻状态。</w:t>
      </w:r>
    </w:p>
    <w:p w:rsidR="0018722C">
      <w:pPr>
        <w:topLinePunct/>
      </w:pPr>
      <w:r>
        <w:t>为了解决上述问题，首先，政府应当让高校的专业设置以及专业培养接轨就业市场的需求，严格制止高校盲目扩招。政府应当有远见预测性，适当控制高校的招生规模，调整专业设置，优化人才培养，并及时地根据就业市场的</w:t>
      </w:r>
      <w:r>
        <w:t>反</w:t>
      </w:r>
    </w:p>
    <w:p w:rsidR="0018722C">
      <w:pPr>
        <w:topLinePunct/>
      </w:pPr>
      <w:r>
        <w:t>馈，结合当地经济发展的情况，不断地修正高校的招生计划，高校的招生规模，</w:t>
      </w:r>
      <w:r w:rsidR="001852F3">
        <w:t xml:space="preserve">专业设置，人才培养都应当以就业为指向，如果就业率持续偏低，说明就业市场上这类专业人才饱和，或者不再适应就业市场发展的需求了，政府可以考虑取消该专业，或者减少该专业的招生。</w:t>
      </w:r>
    </w:p>
    <w:p w:rsidR="0018722C">
      <w:pPr>
        <w:topLinePunct/>
      </w:pPr>
      <w:r>
        <w:t>其次，政府应强化对高等教育的监督。现在对高校评估最为盛行的是本科教学评估。笔者认为高校中教学是首要，然而在部分高校中的教学以科研定论一切是不客观的，科研固然是高等教育的重中之重，科研能客观反映出专业的学术成果，但是，部分高校实行以科研定论一切，造成有些教学老师一心钻研科研，而忽视了基本的课堂教学，授课草草了之。然而在实际用人单位对人才素质的要求不仅是专业知识的扎实，大学生的沟通能力，创新能力，灵活应变能力同样不可或缺。政府应完善本科教学评估体系，建立新标准，促使高校将科研成果结合就业市场的实际需求转化为教学授之学生，同时结合就业加强学生就业能力的提升，避免大学生只是简单枯燥地吸收知识，造成眼高手低的困境。</w:t>
      </w:r>
    </w:p>
    <w:p w:rsidR="0018722C">
      <w:pPr>
        <w:topLinePunct/>
      </w:pPr>
      <w:r>
        <w:t>最后，改变就业率的统计方法，为国家制定宏观政策提供真实可靠数据。</w:t>
      </w:r>
      <w:r>
        <w:t>我国实行每年</w:t>
      </w:r>
      <w:r>
        <w:rPr>
          <w:rFonts w:ascii="Times New Roman" w:eastAsia="Times New Roman"/>
        </w:rPr>
        <w:t>9</w:t>
      </w:r>
      <w:r>
        <w:t>月统计就业率并上报教育部备案。近几年，出现了虚假就业率的上报情况，许多未就业或者暂时过渡期就业的毕业生都是找到熟人或者委托他人，按照学校要求做了一份就业证明盖了公司章印，实际上自己并未曾到过就业证明上的用人单位任职。笔者认为，就业率的统计应以就业协议书的签订为准。因为就业协议书的签订，是具有法律效力的，用人单位需要提供给求职者规定的福利待遇，而求职者需要守信用，遵守劳动合同，一旦违约，需要赔付一定金额的违约金。因此就业协议书是双方互利又互相约束的。双方在签订时都是慎之又慎，出现虚假情况的可能性大大降低。除了真实的就业统计率之</w:t>
      </w:r>
      <w:r>
        <w:t>外，政府可以尝试把大学生工资待遇，就业单位的档次等因素考虑进入就业率。</w:t>
      </w:r>
    </w:p>
    <w:p w:rsidR="0018722C">
      <w:pPr>
        <w:pStyle w:val="Heading4"/>
        <w:topLinePunct/>
        <w:ind w:left="200" w:hangingChars="200" w:hanging="200"/>
      </w:pPr>
      <w:r>
        <w:t>5.2.1.2</w:t>
      </w:r>
      <w:r>
        <w:t xml:space="preserve"> </w:t>
      </w:r>
      <w:r>
        <w:t>加强对经济结构的宏观调控</w:t>
      </w:r>
    </w:p>
    <w:p w:rsidR="0018722C">
      <w:pPr>
        <w:topLinePunct/>
      </w:pPr>
      <w:r>
        <w:t>大学生就业难的问题其实是结构性就业难。就业市场上所需要的人才数量，</w:t>
      </w:r>
      <w:r w:rsidR="001852F3">
        <w:t xml:space="preserve">所能提供的就业机会低于大学生数量，造成供大于求的供需不平衡。因此，只有从根本上加强经济的宏观调控，加快经济持续稳定的发展，才能扩大就业总量。目前，从地区上来看，大学生就业主要集中在东部沿海，对于西部由于经济落后很少大学生愿意去就业锻炼。因此，政府应该加大对中西部地区的中</w:t>
      </w:r>
      <w:r w:rsidR="001852F3">
        <w:t>小</w:t>
      </w:r>
    </w:p>
    <w:p w:rsidR="0018722C">
      <w:pPr>
        <w:topLinePunct/>
      </w:pPr>
      <w:r>
        <w:t>城市的财政扶持力度和政策倾斜程度，平衡各地区的经济发展，才能吸引大学毕业生到广大中西部地区，不会造成东部沿海的就业超重负荷，从而缓解大学生紧张的就业形势。</w:t>
      </w:r>
    </w:p>
    <w:p w:rsidR="0018722C">
      <w:pPr>
        <w:pStyle w:val="Heading3"/>
        <w:topLinePunct/>
        <w:ind w:left="200" w:hangingChars="200" w:hanging="200"/>
      </w:pPr>
      <w:bookmarkStart w:name="_bookmark63" w:id="145"/>
      <w:bookmarkEnd w:id="145"/>
      <w:r>
        <w:t>5.2.2</w:t>
      </w:r>
      <w:r>
        <w:t xml:space="preserve"> </w:t>
      </w:r>
      <w:bookmarkStart w:name="_bookmark63" w:id="146"/>
      <w:bookmarkEnd w:id="146"/>
      <w:r>
        <w:t>强化政府监督责任</w:t>
      </w:r>
      <w:r w:rsidR="001852F3">
        <w:t xml:space="preserve">确保政策落实到位</w:t>
      </w:r>
    </w:p>
    <w:p w:rsidR="0018722C">
      <w:pPr>
        <w:pStyle w:val="Heading4"/>
        <w:topLinePunct/>
        <w:ind w:left="200" w:hangingChars="200" w:hanging="200"/>
      </w:pPr>
      <w:r>
        <w:t>5.2.2.1</w:t>
      </w:r>
      <w:r>
        <w:t xml:space="preserve"> </w:t>
      </w:r>
      <w:r>
        <w:t>加强对就业市场的监督</w:t>
      </w:r>
    </w:p>
    <w:p w:rsidR="0018722C">
      <w:pPr>
        <w:topLinePunct/>
      </w:pPr>
      <w:r>
        <w:t>按照传统的市场理论认为，市场通过自身调节能实现劳动要素的资源有效配置，然而由于大学生就业市场自身的滞后性等多种局限性，因此需要政府宏观调控干预大学生就业市场的资源配置。政府应当颁布相关的法律法规来进一步规范就业市场行为，严惩就业歧视等不良就业行为，维护求职者合法的劳动权益，给与求职者一个良好和谐的就业环境。同时监督用人单位通过公开招聘方式，接受社会监督反馈来营造一个公平公正的就业环境，实现平等就业。</w:t>
      </w:r>
    </w:p>
    <w:p w:rsidR="0018722C">
      <w:pPr>
        <w:pStyle w:val="Heading4"/>
        <w:topLinePunct/>
        <w:ind w:left="200" w:hangingChars="200" w:hanging="200"/>
      </w:pPr>
      <w:r>
        <w:t>5.2.2.2</w:t>
      </w:r>
      <w:r>
        <w:t xml:space="preserve"> </w:t>
      </w:r>
      <w:r>
        <w:t>加强对用人单位的监督</w:t>
      </w:r>
    </w:p>
    <w:p w:rsidR="0018722C">
      <w:pPr>
        <w:topLinePunct/>
      </w:pPr>
      <w:r>
        <w:t>当前，我国“国”字头的公务员，事业单位都实行面向社会公开招考，严格遵照凡进必考，公开公平公正地录用优秀合格人才。然而在部分用人单位中依然存在因人设岗，在面试环节中徇私舞弊，给“关系户”开启绿色通道，严重损害了求职者的正当合法权益。政府应当加强对用人单位的监督，严惩在用人招聘过程中的不合法行为，建立大学毕业生维权体系，维护大学生公平就业的合法权益。</w:t>
      </w:r>
    </w:p>
    <w:p w:rsidR="0018722C">
      <w:pPr>
        <w:pStyle w:val="Heading4"/>
        <w:topLinePunct/>
        <w:ind w:left="200" w:hangingChars="200" w:hanging="200"/>
      </w:pPr>
      <w:r>
        <w:t>5.2.2.3</w:t>
      </w:r>
      <w:r>
        <w:t xml:space="preserve"> </w:t>
      </w:r>
      <w:r>
        <w:t>加强对政府自身的监督</w:t>
      </w:r>
    </w:p>
    <w:p w:rsidR="0018722C">
      <w:pPr>
        <w:topLinePunct/>
      </w:pPr>
      <w:r>
        <w:t>其实为了促进大学生就业，政府制定并颁布一系列政策，并且这些政策不断地完善，形成系统的促进大学生就业体系。然而大学生严峻的就业形势并没有得到明显的改善。这不得不评估政府的政策落实情况。因此中央政府不仅应</w:t>
      </w:r>
      <w:r>
        <w:t>加强跟踪监督各地方政府对政策的落实情况和实施力度，同时应强化问责机制，</w:t>
      </w:r>
      <w:r>
        <w:t>对负责就业工作的职能部门的工作人员如果突出表现的给与奖励，对推卸工作，</w:t>
      </w:r>
      <w:r w:rsidR="001852F3">
        <w:t xml:space="preserve">玩忽职守的问责到底，实行严惩分明的考核制度，全力推进就业工作的效率最大化。</w:t>
      </w:r>
    </w:p>
    <w:p w:rsidR="0018722C">
      <w:pPr>
        <w:pStyle w:val="Heading3"/>
        <w:topLinePunct/>
        <w:ind w:left="200" w:hangingChars="200" w:hanging="200"/>
      </w:pPr>
      <w:bookmarkStart w:name="_bookmark64" w:id="147"/>
      <w:bookmarkEnd w:id="147"/>
      <w:r>
        <w:t>5.2.3</w:t>
      </w:r>
      <w:r>
        <w:t xml:space="preserve"> </w:t>
      </w:r>
      <w:bookmarkStart w:name="_bookmark64" w:id="148"/>
      <w:bookmarkEnd w:id="148"/>
      <w:r>
        <w:t>完善公共就业服务体系</w:t>
      </w:r>
    </w:p>
    <w:p w:rsidR="0018722C">
      <w:pPr>
        <w:topLinePunct/>
      </w:pPr>
      <w:r>
        <w:t>政府在促进大学生就业时应该服务于两个主体：招聘主体和应聘主体。招聘主体即指对大学生进行招聘的企事业单位，应聘主体在这里就特指大学生这一特殊群体。对于招聘主体来说，一方面政府应减少对事业单位的干涉，少一些控制多给其一些自由发展的空间，另一方面政府给企业一些优惠政策，能够让它有足够的优势去吸引大学生，与此同时，也应该健全劳动合同法，使企业不得从很多层面去压榨劳动力。最后还应该做一个思想宣传，告诉大学生们随着我们国家政治、经济、社会等体制的完善，例如</w:t>
      </w:r>
      <w:r>
        <w:t>近期</w:t>
      </w:r>
      <w:r>
        <w:t>我国出台的企事业单位的养老并轨制度和对于公务员福利制度的削弱，这其实已经代表着政府对于这些用人单位的导向，即企业单位和事业单位的差距越来越小最终会无限趋近于零。对于招聘客体来说，政府要想从根本上改变这种现状必须做一个深入的调查，必须</w:t>
      </w:r>
      <w:r>
        <w:t>要知道</w:t>
      </w:r>
      <w:r>
        <w:t>大学生为什么找不到工作，为什么就业难，如果是因为大学生自身的原因，那么政府要竭尽全力去帮助其正当要求，例如大学生的就业信息收集不全面，政府可以为其提供宣传栏或是网站，大学生的专业技能不够，政府应敦促学校设置相关的课程等等。总之，政府应该拿出所有可能帮助的措施来促进大学生就业，只有这样才能尽快得解决这一社会的巨大难题。</w:t>
      </w:r>
    </w:p>
    <w:p w:rsidR="0018722C">
      <w:pPr>
        <w:pStyle w:val="Heading4"/>
        <w:topLinePunct/>
        <w:ind w:left="200" w:hangingChars="200" w:hanging="200"/>
      </w:pPr>
      <w:r>
        <w:t>5.2.3.1</w:t>
      </w:r>
      <w:r>
        <w:t xml:space="preserve"> </w:t>
      </w:r>
      <w:r>
        <w:t>大学Th公共就业服务平台建设仍是当务之急</w:t>
      </w:r>
    </w:p>
    <w:p w:rsidR="0018722C">
      <w:pPr>
        <w:topLinePunct/>
      </w:pPr>
      <w:r>
        <w:t>现代的社会已然发展成为一个信息化时代，在这个信息化时代中，政府依然没有建立起一个完善的公共就业平台，长此以往，就业社会中因为信息的接收不够及时与充分，会导致大量人才的浪费，从而造成大学生就业难的问题。但是一旦建立起这个公就业服务平台，那么大学生就有了一个正规的信息接收渠道，随着信息畅通会增加大学生就业的可能，从这一方面来讲，会降低一定的大学生失业率。</w:t>
      </w:r>
    </w:p>
    <w:p w:rsidR="0018722C">
      <w:pPr>
        <w:pStyle w:val="Heading4"/>
        <w:topLinePunct/>
        <w:ind w:left="200" w:hangingChars="200" w:hanging="200"/>
      </w:pPr>
      <w:r>
        <w:t>5.2.3.2</w:t>
      </w:r>
      <w:r>
        <w:t xml:space="preserve"> </w:t>
      </w:r>
      <w:r>
        <w:t>实现就业服务供给主体的多元化</w:t>
      </w:r>
    </w:p>
    <w:p w:rsidR="0018722C">
      <w:pPr>
        <w:topLinePunct/>
      </w:pPr>
      <w:r>
        <w:t>正所谓“众人拾柴火焰高”，在促进大学生就业的过程中，就业服务不应当仅仅只限定政府为其主体，也应该鼓励其他主体来涉入这一服务项目当中，</w:t>
      </w:r>
      <w:r w:rsidR="001852F3">
        <w:t xml:space="preserve">从而加快促进就业服务供给主体的多元化，以达到从多方面来解决大学生就业的诸多问题。但是，目前来看，市场虽然开始出现了许多第三方为就业提供服务的主体，但是几乎都是已盈利为目的的经济型组织，甚至大学生就业者没</w:t>
      </w:r>
      <w:r w:rsidR="001852F3">
        <w:t>有</w:t>
      </w:r>
    </w:p>
    <w:p w:rsidR="0018722C">
      <w:pPr>
        <w:topLinePunct/>
      </w:pPr>
      <w:r>
        <w:t>因此而受惠反而受到其中介组织的剥削，让本来就经济拮据的失业大学生更加雪上加霜。所以，笔者认为，这一供给主体必须是非盈利性的非政府组织，政府应该出台一些优惠政策去促进这种组织的建立，只有这样的组织才能真正地为政府分担一些现实的责任。</w:t>
      </w:r>
    </w:p>
    <w:p w:rsidR="0018722C">
      <w:pPr>
        <w:pStyle w:val="Heading4"/>
        <w:topLinePunct/>
        <w:ind w:left="200" w:hangingChars="200" w:hanging="200"/>
      </w:pPr>
      <w:r>
        <w:t>5.2.3.3</w:t>
      </w:r>
      <w:r>
        <w:t xml:space="preserve"> </w:t>
      </w:r>
      <w:r>
        <w:t>建立一站式中心，提供个性化服务</w:t>
      </w:r>
    </w:p>
    <w:p w:rsidR="0018722C">
      <w:pPr>
        <w:topLinePunct/>
      </w:pPr>
      <w:r>
        <w:t>首先我们应该建立一站式中心。何为“一站式”，就是指融合从确定大学生的基本信息到确定各个招聘单位的信息以及二者之间的完美匹配为一体，建立一条龙式的服务中心，甚至是全国统一个一站式中心。一方面，一条龙式的</w:t>
      </w:r>
      <w:r>
        <w:t>服务会节省大量的人力物力和财力，使得大学生能够就业的可能性更容易加大。</w:t>
      </w:r>
      <w:r>
        <w:t>另一方面，建立一个全国统一的服务平台，虽然难度非常之大，但是一旦建立，</w:t>
      </w:r>
      <w:r w:rsidR="001852F3">
        <w:t xml:space="preserve">其效果将不可估量，因为政府无论做任何事的最终目标都是要实现共产主义，</w:t>
      </w:r>
      <w:r w:rsidR="001852F3">
        <w:t xml:space="preserve">也就是要实现共同富裕，同时也要想到我国经济发展的策略是优先发展一部分的策略，而随着信息化的不断进步，各地区的信息化程度差异也越来越大，这严重影响了社会公平，使得就业机会严重失衡，所以建立一个全国统一的就业服务中心是必要的。</w:t>
      </w:r>
    </w:p>
    <w:p w:rsidR="0018722C">
      <w:pPr>
        <w:topLinePunct/>
      </w:pPr>
      <w:r>
        <w:t>其次，政府也应该为前来咨询的大学生提供个性化服务。因为我们每个人都是独立的个体，正如自然界中没有完全相同的两片树叶一样，所以如果制定同一服务的方法未必适合所有人，此时我们应该运用马克思主义“具体问题，</w:t>
      </w:r>
      <w:r w:rsidR="001852F3">
        <w:t xml:space="preserve">具体分析”的方法，去制定个性化服务，从而达到促进大学生就业的目的。</w:t>
      </w:r>
    </w:p>
    <w:p w:rsidR="0018722C">
      <w:pPr>
        <w:pStyle w:val="Heading3"/>
        <w:topLinePunct/>
        <w:ind w:left="200" w:hangingChars="200" w:hanging="200"/>
      </w:pPr>
      <w:bookmarkStart w:name="_bookmark65" w:id="149"/>
      <w:bookmarkEnd w:id="149"/>
      <w:r>
        <w:t>5.2.4</w:t>
      </w:r>
      <w:r>
        <w:t xml:space="preserve"> </w:t>
      </w:r>
      <w:bookmarkStart w:name="_bookmark65" w:id="150"/>
      <w:bookmarkEnd w:id="150"/>
      <w:r>
        <w:t>鼓励大学</w:t>
      </w:r>
      <w:r>
        <w:t>Th创业</w:t>
      </w:r>
    </w:p>
    <w:p w:rsidR="0018722C">
      <w:pPr>
        <w:topLinePunct/>
      </w:pPr>
      <w:r>
        <w:t>在大学生就业难的当下，国家出台的许多关于促进大学生就业的举措中，</w:t>
      </w:r>
      <w:r w:rsidR="001852F3">
        <w:t xml:space="preserve">其中以创业带动就业，鼓励扶持大学生创业受到广泛关注。在我国，大学生长期受到国字头单位待遇好，有</w:t>
      </w:r>
      <w:r w:rsidR="001852F3">
        <w:t>面子</w:t>
      </w:r>
      <w:r w:rsidR="001852F3">
        <w:t>的陈旧就业理念的熏陶，每年都有大量的大学毕业生一心只准备公务员考试，事业单位考试。如果在备考中失败，也是直接进入企业就职。很少大学毕业生会一开始就想自主创业，大多数毕业生认为创业风险过大，自己需要承担一切，上至企业每日的开销，下至亏损盈利。大学毕业生往往因为承担不了如此巨大的压力而没有创业想法。而且就算有创业</w:t>
      </w:r>
      <w:r>
        <w:t>的热情，往往最后因为各种资金，技术，能力问题，而对创业望而却步。因此，</w:t>
      </w:r>
      <w:r w:rsidR="001852F3">
        <w:t xml:space="preserve">政府首先应当转变人们对创业的观念，不惧怕失败，这是第一步，也是相当</w:t>
      </w:r>
      <w:r w:rsidR="001852F3">
        <w:t>关</w:t>
      </w:r>
    </w:p>
    <w:p w:rsidR="0018722C">
      <w:pPr>
        <w:topLinePunct/>
      </w:pPr>
      <w:r>
        <w:t>键的一步。只有观念扭转过来了，那么才能推广创业，否则制定再好的创业扶持项目，最终也会因为创业人数寥寥无几而无法发挥政策的作用。其次，政府应当监督跟踪银行对大学生创业资金的贷款力度，许多银行因为大学生创业失败的高风险，而不愿意贷款给大学毕业生。基于资金在创业过程中起到举足轻重的作用，政府可以设立大学生创业风险基金会。同时应继续加强减免税收，</w:t>
      </w:r>
      <w:r w:rsidR="001852F3">
        <w:t xml:space="preserve">简化执照手续，提供小额贷款，高校创业孵化基地等举措的推进。最后，政府可以把创业教育如同职业生涯规划教育一样融入到大学生课程中，同时授课老师应为有着丰富创业经验的，或者创业成功人士，才能根据自己的宝贵经验与大学生分享有用实际的创业阅历，</w:t>
      </w:r>
      <w:r w:rsidR="001852F3">
        <w:t xml:space="preserve">从而启迪大学生并使之受益匪浅。</w:t>
      </w:r>
    </w:p>
    <w:p w:rsidR="0018722C">
      <w:pPr>
        <w:pStyle w:val="affd"/>
        <w:topLinePunct/>
      </w:pPr>
      <w:bookmarkStart w:id="752877" w:name="_Toc686752877"/>
      <w:bookmarkStart w:name="结语 " w:id="151"/>
      <w:bookmarkEnd w:id="151"/>
      <w:r/>
      <w:bookmarkStart w:name="_bookmark66" w:id="152"/>
      <w:bookmarkEnd w:id="152"/>
      <w:r/>
      <w:r>
        <w:t>结</w:t>
      </w:r>
      <w:r w:rsidR="004F241D">
        <w:t xml:space="preserve">  </w:t>
      </w:r>
      <w:r w:rsidR="004F241D">
        <w:t xml:space="preserve">语</w:t>
      </w:r>
      <w:bookmarkEnd w:id="752877"/>
    </w:p>
    <w:p w:rsidR="0018722C">
      <w:pPr>
        <w:topLinePunct/>
      </w:pPr>
      <w:r>
        <w:t>大学生是祖国的未来和希望，由于高等教育的精英化教育转向普及化教育，</w:t>
      </w:r>
      <w:r w:rsidR="001852F3">
        <w:t xml:space="preserve">同时社会经济发展增长速度放慢，大学生就业问题越来越严峻，受到社会各界的广泛关注。以下对本文的研究内容进行总结：</w:t>
      </w:r>
    </w:p>
    <w:p w:rsidR="0018722C">
      <w:pPr>
        <w:topLinePunct/>
      </w:pPr>
      <w:r>
        <w:t>1、本论文对国内外大学生就业中的政府责任相关理论研究进行分析与总</w:t>
      </w:r>
      <w:r>
        <w:t>结，阐述了大学生就业中政府责任的相关理论基础，主要包括权力委托-代理理论、公共产品理论、市场失灵理论。并界定大学生就业中政府责任的内容，提出了当前政府对大学生就业负有义不容辞责任的重要性和必要性。</w:t>
      </w:r>
    </w:p>
    <w:p w:rsidR="0018722C">
      <w:pPr>
        <w:topLinePunct/>
      </w:pPr>
      <w:r>
        <w:t>2</w:t>
      </w:r>
      <w:r>
        <w:t>、通过问卷调查方法取得了大学生就业促进政策在泉州四所典型高校的实施情况。从调查中可以看出大学生就业促进政策在一定程度上取得了成效，但与此同时，在政策的执行中也不可避免的存在着政府责任的缺失造成大学生对于就业政策的认知偏低，大学生就业的公共服务不完善，就业保障措施缺失，</w:t>
      </w:r>
      <w:r w:rsidR="001852F3">
        <w:t xml:space="preserve">创业政策缺失。笔者结合对问题的成因进行了深入的分析与总结，借鉴国外政</w:t>
      </w:r>
      <w:r>
        <w:t>府的成功经验提出促进大学生就业中政府责任的若干建议。</w:t>
      </w:r>
    </w:p>
    <w:p w:rsidR="0018722C">
      <w:pPr>
        <w:topLinePunct/>
      </w:pPr>
      <w:r>
        <w:t>总之，本研究形成了以下结论：泉州政府在促进大学生就业的政策体系和责任作为存在较大的提升和发展空间。政府可以从加强宏观调控责任扩大就业需求，强化政府监督确保政策落实到位，完善公共就业服务体系，鼓励大学生创业等具体措施促进大学生就业。</w:t>
      </w:r>
    </w:p>
    <w:p w:rsidR="0018722C">
      <w:pPr>
        <w:topLinePunct/>
      </w:pPr>
      <w:r>
        <w:t>本研究也存在一些不足之处：</w:t>
      </w:r>
    </w:p>
    <w:p w:rsidR="0018722C">
      <w:pPr>
        <w:topLinePunct/>
      </w:pPr>
      <w:r>
        <w:t>（</w:t>
      </w:r>
      <w:r>
        <w:t>1</w:t>
      </w:r>
      <w:r>
        <w:t>）</w:t>
      </w:r>
      <w:r>
        <w:t>由于笔者研究水平和能力有限，研究的理论深度及理论创新存在不足。</w:t>
      </w:r>
      <w:r>
        <w:t>在运用权力委托-代理理论、公共产品理论、市场失灵理论指导大学生就业中政府责任的分析上不够深入。</w:t>
      </w:r>
    </w:p>
    <w:p w:rsidR="0018722C">
      <w:pPr>
        <w:topLinePunct/>
      </w:pPr>
      <w:r>
        <w:t>（</w:t>
      </w:r>
      <w:r>
        <w:t xml:space="preserve">2</w:t>
      </w:r>
      <w:r>
        <w:t>）</w:t>
      </w:r>
      <w:r>
        <w:t>本文主要是评价就业政策实施效果，评价涉及面不够深入全面。今后应从政策评估出发，建立评估的标准和体系，对政策执行前，执行中及执行后都要进行完整的系统政策评估。</w:t>
      </w:r>
    </w:p>
    <w:p w:rsidR="0018722C">
      <w:pPr>
        <w:topLinePunct/>
      </w:pPr>
      <w:r>
        <w:t>总之，大学生就业中的政府责任研究对促进大学生就业有着不可忽视的重要作用，希望更多理论专家和实践团队能深入这一领域进行研究，提出更多创新对策，改变大学生就业现有的困局。我认为未来可以在以下几个方面做出新的研究：</w:t>
      </w:r>
    </w:p>
    <w:p w:rsidR="0018722C">
      <w:pPr>
        <w:topLinePunct/>
      </w:pPr>
      <w:r>
        <w:t>（</w:t>
      </w:r>
      <w:r>
        <w:t>1</w:t>
      </w:r>
      <w:r>
        <w:t>）</w:t>
      </w:r>
      <w:r>
        <w:t>政府要研究制定科学合理的政策责任追究监督体系，保证制定的政策能完全落实到位，发挥政策的最大效益，促进大学生就业的顺利开展。</w:t>
      </w:r>
    </w:p>
    <w:p w:rsidR="0018722C">
      <w:pPr>
        <w:topLinePunct/>
      </w:pPr>
      <w:r>
        <w:t>（</w:t>
      </w:r>
      <w:r>
        <w:t>2</w:t>
      </w:r>
      <w:r>
        <w:t>）</w:t>
      </w:r>
      <w:r>
        <w:t>政府在促进大学生就业中如何更有针对性地根据各个省市的实际情况，如何将体系构建的模式更加科学化，将是后续研究的重点。</w:t>
      </w:r>
    </w:p>
    <w:p w:rsidR="0018722C">
      <w:pPr>
        <w:pStyle w:val="afff1"/>
        <w:topLinePunct/>
      </w:pPr>
      <w:bookmarkStart w:id="752878" w:name="_Toc686752878"/>
      <w:bookmarkStart w:name="参考文献 " w:id="153"/>
      <w:bookmarkEnd w:id="153"/>
      <w:r/>
      <w:bookmarkStart w:name="_bookmark67" w:id="154"/>
      <w:bookmarkEnd w:id="154"/>
      <w:r/>
      <w:r>
        <w:t>参考文献</w:t>
      </w:r>
      <w:bookmarkEnd w:id="752878"/>
    </w:p>
    <w:p w:rsidR="0018722C">
      <w:pPr>
        <w:pStyle w:val="ab"/>
        <w:topLinePunct/>
        <w:ind w:left="200" w:hangingChars="200" w:hanging="200"/>
      </w:pPr>
      <w:r>
        <w:t>[</w:t>
      </w:r>
      <w:r>
        <w:t xml:space="preserve">1</w:t>
      </w:r>
      <w:r>
        <w:t>]</w:t>
      </w:r>
      <w:r w:rsidRPr="00281126">
        <w:t xml:space="preserve">  </w:t>
      </w:r>
      <w:r/>
      <w:r>
        <w:t xml:space="preserve">胡鞍钥等.</w:t>
      </w:r>
      <w:r>
        <w:t xml:space="preserve"> </w:t>
      </w:r>
      <w:r>
        <w:t>扩大就业与挑战失业</w:t>
      </w:r>
      <w:r>
        <w:t>[</w:t>
      </w:r>
      <w:r>
        <w:rPr>
          <w:spacing w:val="0"/>
          <w:sz w:val="21"/>
        </w:rPr>
        <w:t>M</w:t>
      </w:r>
      <w:r>
        <w:t>]</w:t>
      </w:r>
      <w:r>
        <w:t xml:space="preserve">.</w:t>
      </w:r>
      <w:r>
        <w:t xml:space="preserve"> </w:t>
      </w:r>
      <w:r>
        <w:t>北京:</w:t>
      </w:r>
      <w:r>
        <w:t xml:space="preserve"> </w:t>
      </w:r>
      <w:r>
        <w:t>中国劳动社会保障出版社,</w:t>
      </w:r>
      <w:r>
        <w:t xml:space="preserve"> </w:t>
      </w:r>
      <w:r/>
      <w:r>
        <w:t>2002</w:t>
      </w:r>
    </w:p>
    <w:p w:rsidR="0018722C">
      <w:pPr>
        <w:pStyle w:val="ab"/>
        <w:topLinePunct/>
        <w:ind w:left="200" w:hangingChars="200" w:hanging="200"/>
      </w:pPr>
      <w:r>
        <w:t>[</w:t>
      </w:r>
      <w:r>
        <w:t xml:space="preserve">2</w:t>
      </w:r>
      <w:r>
        <w:t>]</w:t>
      </w:r>
      <w:r w:rsidRPr="00281126">
        <w:t xml:space="preserve">  </w:t>
      </w:r>
      <w:r/>
      <w:r>
        <w:t xml:space="preserve">周亚越.</w:t>
      </w:r>
      <w:r>
        <w:t xml:space="preserve"> </w:t>
      </w:r>
      <w:r>
        <w:t>行政问责制研究</w:t>
      </w:r>
      <w:r>
        <w:t>[</w:t>
      </w:r>
      <w:r>
        <w:rPr>
          <w:spacing w:val="0"/>
          <w:sz w:val="21"/>
        </w:rPr>
        <w:t xml:space="preserve">M</w:t>
      </w:r>
      <w:r>
        <w:t>]</w:t>
      </w:r>
      <w:r>
        <w:t xml:space="preserve">.</w:t>
      </w:r>
      <w:r>
        <w:t xml:space="preserve"> </w:t>
      </w:r>
      <w:r>
        <w:t>北京</w:t>
      </w:r>
      <w:r>
        <w:t xml:space="preserve">: </w:t>
      </w:r>
      <w:r>
        <w:t>中国检察出版社</w:t>
      </w:r>
      <w:r>
        <w:t xml:space="preserve">, </w:t>
      </w:r>
      <w:r>
        <w:t>2006</w:t>
      </w:r>
    </w:p>
    <w:p w:rsidR="0018722C">
      <w:pPr>
        <w:pStyle w:val="ab"/>
        <w:topLinePunct/>
        <w:ind w:left="200" w:hangingChars="200" w:hanging="200"/>
      </w:pPr>
      <w:bookmarkStart w:id="768921" w:name="_cwCmt10"/>
      <w:r>
        <w:t>[</w:t>
      </w:r>
      <w:r>
        <w:t xml:space="preserve">3</w:t>
      </w:r>
      <w:r>
        <w:t>]</w:t>
      </w:r>
      <w:r w:rsidRPr="00281126">
        <w:t xml:space="preserve">  </w:t>
      </w:r>
      <w:r/>
      <w:r>
        <w:t xml:space="preserve">李军鹏.</w:t>
      </w:r>
      <w:r>
        <w:t xml:space="preserve"> </w:t>
      </w:r>
      <w:r>
        <w:t>责任政府与政府问责制</w:t>
      </w:r>
      <w:r>
        <w:t>[</w:t>
      </w:r>
      <w:r>
        <w:rPr>
          <w:sz w:val="21"/>
        </w:rPr>
        <w:t>M</w:t>
      </w:r>
      <w:r>
        <w:t>]</w:t>
      </w:r>
      <w:r>
        <w:t xml:space="preserve">.</w:t>
      </w:r>
      <w:r>
        <w:t xml:space="preserve"> </w:t>
      </w:r>
      <w:r>
        <w:t>北京</w:t>
      </w:r>
      <w:r>
        <w:t xml:space="preserve">: </w:t>
      </w:r>
      <w:r>
        <w:t>人民出版社</w:t>
      </w:r>
      <w:r>
        <w:t xml:space="preserve">, </w:t>
      </w:r>
      <w:r>
        <w:t>2009</w:t>
      </w:r>
      <w:bookmarkEnd w:id="768921"/>
    </w:p>
    <w:p w:rsidR="0018722C">
      <w:pPr>
        <w:pStyle w:val="ab"/>
        <w:topLinePunct/>
        <w:ind w:left="200" w:hangingChars="200" w:hanging="200"/>
      </w:pPr>
      <w:r>
        <w:t>[</w:t>
      </w:r>
      <w:r>
        <w:t xml:space="preserve">4</w:t>
      </w:r>
      <w:r>
        <w:t>]</w:t>
      </w:r>
      <w:r w:rsidRPr="00281126">
        <w:t xml:space="preserve">  </w:t>
      </w:r>
      <w:r/>
      <w:r>
        <w:t>[</w:t>
      </w:r>
      <w:r>
        <w:rPr>
          <w:spacing w:val="-2"/>
          <w:sz w:val="21"/>
        </w:rPr>
        <w:t xml:space="preserve">美</w:t>
      </w:r>
      <w:r>
        <w:t xml:space="preserve">]</w:t>
      </w:r>
      <w:r>
        <w:t xml:space="preserve"> </w:t>
      </w:r>
      <w:r/>
      <w:r>
        <w:t xml:space="preserve">格罗弗.</w:t>
      </w:r>
      <w:r>
        <w:t xml:space="preserve"> </w:t>
      </w:r>
      <w:r>
        <w:t xml:space="preserve">斯塔林. 公共管理部门</w:t>
      </w:r>
      <w:r>
        <w:t>[</w:t>
      </w:r>
      <w:r>
        <w:rPr>
          <w:sz w:val="21"/>
        </w:rPr>
        <w:t>M</w:t>
      </w:r>
      <w:r>
        <w:t>]</w:t>
      </w:r>
      <w:r>
        <w:t xml:space="preserve">. 上海</w:t>
      </w:r>
      <w:r>
        <w:t xml:space="preserve">: </w:t>
      </w:r>
      <w:r>
        <w:t xml:space="preserve">上海译文出版版社, </w:t>
      </w:r>
      <w:r>
        <w:t>2003</w:t>
      </w:r>
    </w:p>
    <w:p w:rsidR="0018722C">
      <w:pPr>
        <w:pStyle w:val="ab"/>
        <w:topLinePunct/>
        <w:ind w:left="200" w:hangingChars="200" w:hanging="200"/>
      </w:pPr>
      <w:r>
        <w:t>[</w:t>
      </w:r>
      <w:r>
        <w:t xml:space="preserve">5</w:t>
      </w:r>
      <w:r>
        <w:t>]</w:t>
      </w:r>
      <w:r w:rsidRPr="00281126">
        <w:t xml:space="preserve">  </w:t>
      </w:r>
      <w:r/>
      <w:r>
        <w:t xml:space="preserve">保罗．</w:t>
      </w:r>
      <w:r>
        <w:t xml:space="preserve"> </w:t>
      </w:r>
      <w:r>
        <w:t xml:space="preserve">萨缪尔森. 经济学</w:t>
      </w:r>
      <w:r>
        <w:t>(</w:t>
      </w:r>
      <w:r>
        <w:rPr>
          <w:spacing w:val="-2"/>
          <w:sz w:val="21"/>
        </w:rPr>
        <w:t>第十六版</w:t>
      </w:r>
      <w:r>
        <w:t>)</w:t>
      </w:r>
      <w:r>
        <w:t>[</w:t>
      </w:r>
      <w:r>
        <w:rPr>
          <w:sz w:val="21"/>
        </w:rPr>
        <w:t xml:space="preserve">M</w:t>
      </w:r>
      <w:r>
        <w:t>]</w:t>
      </w:r>
      <w:r>
        <w:t>.</w:t>
      </w:r>
      <w:r>
        <w:t> 北京</w:t>
      </w:r>
      <w:r>
        <w:t xml:space="preserve">: </w:t>
      </w:r>
      <w:r>
        <w:t>华夏出版社</w:t>
      </w:r>
      <w:r>
        <w:t xml:space="preserve">, </w:t>
      </w:r>
      <w:r>
        <w:t>1999</w:t>
      </w:r>
    </w:p>
    <w:p w:rsidR="0018722C">
      <w:pPr>
        <w:pStyle w:val="ab"/>
        <w:topLinePunct/>
        <w:ind w:left="200" w:hangingChars="200" w:hanging="200"/>
      </w:pPr>
      <w:r>
        <w:t>[</w:t>
      </w:r>
      <w:r>
        <w:t xml:space="preserve">6</w:t>
      </w:r>
      <w:r>
        <w:t>]</w:t>
      </w:r>
      <w:r w:rsidRPr="00281126">
        <w:t xml:space="preserve">  </w:t>
      </w:r>
      <w:r/>
      <w:r>
        <w:t>史蒂文斯. 集体选择经济学</w:t>
      </w:r>
      <w:r>
        <w:t>[</w:t>
      </w:r>
      <w:r>
        <w:rPr>
          <w:sz w:val="21"/>
        </w:rPr>
        <w:t xml:space="preserve">M</w:t>
      </w:r>
      <w:r>
        <w:t>]</w:t>
      </w:r>
      <w:r>
        <w:t>.</w:t>
      </w:r>
      <w:r>
        <w:t> 上海</w:t>
      </w:r>
      <w:r>
        <w:t xml:space="preserve">: </w:t>
      </w:r>
      <w:r>
        <w:t>上海人民出版社</w:t>
      </w:r>
      <w:r>
        <w:t xml:space="preserve">, </w:t>
      </w:r>
      <w:r>
        <w:t>1999</w:t>
      </w:r>
    </w:p>
    <w:p w:rsidR="0018722C">
      <w:pPr>
        <w:pStyle w:val="ab"/>
        <w:topLinePunct/>
        <w:ind w:left="200" w:hangingChars="200" w:hanging="200"/>
      </w:pPr>
      <w:r>
        <w:t>[</w:t>
      </w:r>
      <w:r>
        <w:t xml:space="preserve">7</w:t>
      </w:r>
      <w:r>
        <w:t>]</w:t>
      </w:r>
      <w:r w:rsidRPr="00281126">
        <w:t xml:space="preserve">  </w:t>
      </w:r>
      <w:r/>
      <w:r>
        <w:t xml:space="preserve">郑秉文．</w:t>
      </w:r>
      <w:r>
        <w:t xml:space="preserve"> </w:t>
      </w:r>
      <w:r>
        <w:t>市场缺陷分析</w:t>
      </w:r>
      <w:r>
        <w:t>[</w:t>
      </w:r>
      <w:r>
        <w:rPr>
          <w:spacing w:val="0"/>
          <w:sz w:val="21"/>
        </w:rPr>
        <w:t>M</w:t>
      </w:r>
      <w:r>
        <w:t>]</w:t>
      </w:r>
      <w:r>
        <w:t xml:space="preserve">．</w:t>
      </w:r>
      <w:r>
        <w:t xml:space="preserve"> </w:t>
      </w:r>
      <w:r>
        <w:t>沈阳</w:t>
      </w:r>
      <w:r>
        <w:t xml:space="preserve">: </w:t>
      </w:r>
      <w:r>
        <w:t>辽宁人民出版社</w:t>
      </w:r>
      <w:r>
        <w:t xml:space="preserve">, </w:t>
      </w:r>
      <w:r>
        <w:t>1992</w:t>
      </w:r>
    </w:p>
    <w:p w:rsidR="0018722C">
      <w:pPr>
        <w:pStyle w:val="ab"/>
        <w:topLinePunct/>
        <w:ind w:left="200" w:hangingChars="200" w:hanging="200"/>
      </w:pPr>
      <w:r>
        <w:t>[</w:t>
      </w:r>
      <w:r>
        <w:t xml:space="preserve">8</w:t>
      </w:r>
      <w:r>
        <w:t>]</w:t>
      </w:r>
      <w:r w:rsidRPr="00281126">
        <w:t xml:space="preserve">  </w:t>
      </w:r>
      <w:r/>
      <w:r>
        <w:t xml:space="preserve">张荐华.</w:t>
      </w:r>
      <w:r>
        <w:t xml:space="preserve"> </w:t>
      </w:r>
      <w:r>
        <w:t>政府经济学概论</w:t>
      </w:r>
      <w:r>
        <w:t>[</w:t>
      </w:r>
      <w:r>
        <w:rPr>
          <w:sz w:val="21"/>
        </w:rPr>
        <w:t xml:space="preserve">M</w:t>
      </w:r>
      <w:r>
        <w:t>]</w:t>
      </w:r>
      <w:r>
        <w:t>.</w:t>
      </w:r>
      <w:r>
        <w:t> 武汉</w:t>
      </w:r>
      <w:r>
        <w:t xml:space="preserve">: </w:t>
      </w:r>
      <w:r>
        <w:t>湖北人民出版社</w:t>
      </w:r>
      <w:r>
        <w:t xml:space="preserve">, </w:t>
      </w:r>
      <w:r>
        <w:t>1997</w:t>
      </w:r>
    </w:p>
    <w:p w:rsidR="0018722C">
      <w:pPr>
        <w:pStyle w:val="ab"/>
        <w:topLinePunct/>
        <w:ind w:left="200" w:hangingChars="200" w:hanging="200"/>
      </w:pPr>
      <w:r>
        <w:t>[</w:t>
      </w:r>
      <w:r>
        <w:t xml:space="preserve">9</w:t>
      </w:r>
      <w:r>
        <w:t>]</w:t>
      </w:r>
      <w:r w:rsidRPr="00281126">
        <w:t xml:space="preserve">  </w:t>
      </w:r>
      <w:r/>
      <w:r>
        <w:t>赖德胜</w:t>
      </w:r>
      <w:r>
        <w:t xml:space="preserve">, </w:t>
      </w:r>
      <w:r>
        <w:t xml:space="preserve">孟大虎等.</w:t>
      </w:r>
      <w:r>
        <w:t xml:space="preserve"> </w:t>
      </w:r>
      <w:r>
        <w:t>中国大学毕业生失业问题研究</w:t>
      </w:r>
      <w:r>
        <w:t>[</w:t>
      </w:r>
      <w:r>
        <w:rPr>
          <w:sz w:val="21"/>
        </w:rPr>
        <w:t xml:space="preserve">M</w:t>
      </w:r>
      <w:r>
        <w:t>]</w:t>
      </w:r>
      <w:r>
        <w:t xml:space="preserve">.</w:t>
      </w:r>
      <w:r>
        <w:t xml:space="preserve"> </w:t>
      </w:r>
      <w:r>
        <w:t>北京:</w:t>
      </w:r>
      <w:r>
        <w:t xml:space="preserve"> </w:t>
      </w:r>
      <w:r>
        <w:t>中国劳动社会保障出版</w:t>
      </w:r>
      <w:r>
        <w:t xml:space="preserve">社,</w:t>
      </w:r>
      <w:r>
        <w:t xml:space="preserve"> </w:t>
      </w:r>
      <w:r>
        <w:t>2008</w:t>
      </w:r>
    </w:p>
    <w:p w:rsidR="0018722C">
      <w:pPr>
        <w:pStyle w:val="ab"/>
        <w:topLinePunct/>
        <w:ind w:left="200" w:hangingChars="200" w:hanging="200"/>
      </w:pPr>
      <w:r>
        <w:t>[</w:t>
      </w:r>
      <w:r>
        <w:t xml:space="preserve">10</w:t>
      </w:r>
      <w:r>
        <w:t>]</w:t>
      </w:r>
      <w:r w:rsidRPr="00281126">
        <w:t xml:space="preserve"> </w:t>
      </w:r>
      <w:r/>
      <w:r>
        <w:t xml:space="preserve">杨宜勇.</w:t>
      </w:r>
      <w:r>
        <w:t xml:space="preserve"> </w:t>
      </w:r>
      <w:r>
        <w:t>就业理论与失业治理</w:t>
      </w:r>
      <w:r>
        <w:t>[</w:t>
      </w:r>
      <w:r>
        <w:rPr>
          <w:sz w:val="21"/>
        </w:rPr>
        <w:t>M</w:t>
      </w:r>
      <w:r>
        <w:t>]</w:t>
      </w:r>
      <w:r>
        <w:t xml:space="preserve">.</w:t>
      </w:r>
      <w:r>
        <w:t xml:space="preserve"> </w:t>
      </w:r>
      <w:r>
        <w:t>北京:</w:t>
      </w:r>
      <w:r>
        <w:t xml:space="preserve"> </w:t>
      </w:r>
      <w:r>
        <w:t>中国经济出版社,</w:t>
      </w:r>
      <w:r>
        <w:t xml:space="preserve"> </w:t>
      </w:r>
      <w:r/>
      <w:r>
        <w:t>2000</w:t>
      </w:r>
    </w:p>
    <w:p w:rsidR="0018722C">
      <w:pPr>
        <w:pStyle w:val="ab"/>
        <w:topLinePunct/>
        <w:ind w:left="200" w:hangingChars="200" w:hanging="200"/>
      </w:pPr>
      <w:r>
        <w:t>[</w:t>
      </w:r>
      <w:r>
        <w:t xml:space="preserve">11</w:t>
      </w:r>
      <w:r>
        <w:t>]</w:t>
      </w:r>
      <w:r w:rsidRPr="00281126">
        <w:t xml:space="preserve"> </w:t>
      </w:r>
      <w:r/>
      <w:r>
        <w:t xml:space="preserve">丁煌.</w:t>
      </w:r>
      <w:r>
        <w:t xml:space="preserve"> </w:t>
      </w:r>
      <w:r>
        <w:t>西方行政学说史</w:t>
      </w:r>
      <w:r>
        <w:t>(</w:t>
      </w:r>
      <w:r>
        <w:rPr>
          <w:spacing w:val="-2"/>
          <w:sz w:val="21"/>
        </w:rPr>
        <w:t>修订本</w:t>
      </w:r>
      <w:r>
        <w:t>)</w:t>
      </w:r>
      <w:r>
        <w:t>[</w:t>
      </w:r>
      <w:r>
        <w:rPr>
          <w:spacing w:val="0"/>
          <w:sz w:val="21"/>
        </w:rPr>
        <w:t xml:space="preserve">M</w:t>
      </w:r>
      <w:r>
        <w:t>]</w:t>
      </w:r>
      <w:r>
        <w:t xml:space="preserve">.</w:t>
      </w:r>
      <w:r>
        <w:t xml:space="preserve"> </w:t>
      </w:r>
      <w:r>
        <w:t>武汉:</w:t>
      </w:r>
      <w:r>
        <w:t xml:space="preserve"> </w:t>
      </w:r>
      <w:r>
        <w:t>武汉大学出版社</w:t>
      </w:r>
      <w:r>
        <w:t xml:space="preserve">,</w:t>
      </w:r>
      <w:r>
        <w:t xml:space="preserve"> </w:t>
      </w:r>
      <w:r>
        <w:t>2004</w:t>
      </w:r>
    </w:p>
    <w:p w:rsidR="0018722C">
      <w:pPr>
        <w:pStyle w:val="ab"/>
        <w:topLinePunct/>
        <w:ind w:left="200" w:hangingChars="200" w:hanging="200"/>
      </w:pPr>
      <w:r>
        <w:t>[</w:t>
      </w:r>
      <w:r>
        <w:t xml:space="preserve">12</w:t>
      </w:r>
      <w:r>
        <w:t>]</w:t>
      </w:r>
      <w:r w:rsidRPr="00281126">
        <w:t xml:space="preserve"> </w:t>
      </w:r>
      <w:r/>
      <w:r>
        <w:t xml:space="preserve">赵鑫.</w:t>
      </w:r>
      <w:r>
        <w:t xml:space="preserve"> </w:t>
      </w:r>
      <w:r>
        <w:t>小康社会的就业模式选择</w:t>
      </w:r>
      <w:r>
        <w:t>[</w:t>
      </w:r>
      <w:r>
        <w:rPr>
          <w:sz w:val="21"/>
        </w:rPr>
        <w:t xml:space="preserve">M</w:t>
      </w:r>
      <w:r>
        <w:t>]</w:t>
      </w:r>
      <w:r>
        <w:t xml:space="preserve">.</w:t>
      </w:r>
      <w:r>
        <w:t xml:space="preserve"> </w:t>
      </w:r>
      <w:r>
        <w:t>北京:</w:t>
      </w:r>
      <w:r>
        <w:t xml:space="preserve"> </w:t>
      </w:r>
      <w:r>
        <w:t>人民出版社</w:t>
      </w:r>
      <w:r>
        <w:t xml:space="preserve">,</w:t>
      </w:r>
      <w:r>
        <w:t xml:space="preserve"> </w:t>
      </w:r>
      <w:r>
        <w:t>2006</w:t>
      </w:r>
    </w:p>
    <w:p w:rsidR="0018722C">
      <w:pPr>
        <w:pStyle w:val="ab"/>
        <w:topLinePunct/>
        <w:ind w:left="200" w:hangingChars="200" w:hanging="200"/>
      </w:pPr>
      <w:r>
        <w:t>[</w:t>
      </w:r>
      <w:r>
        <w:t xml:space="preserve">13</w:t>
      </w:r>
      <w:r>
        <w:t>]</w:t>
      </w:r>
      <w:r w:rsidRPr="00281126">
        <w:t xml:space="preserve"> </w:t>
      </w:r>
      <w:r/>
      <w:r>
        <w:t xml:space="preserve">全国政协社会和法制委员会办公室.</w:t>
      </w:r>
      <w:r>
        <w:t xml:space="preserve"> </w:t>
      </w:r>
      <w:r>
        <w:t>政府在就业工作中的职能定位</w:t>
      </w:r>
      <w:r>
        <w:t>[</w:t>
      </w:r>
      <w:r>
        <w:rPr>
          <w:sz w:val="21"/>
        </w:rPr>
        <w:t>M</w:t>
      </w:r>
      <w:r>
        <w:t>]</w:t>
      </w:r>
      <w:r>
        <w:t xml:space="preserve">.</w:t>
      </w:r>
      <w:r>
        <w:t xml:space="preserve"> </w:t>
      </w:r>
      <w:r>
        <w:t>北京</w:t>
      </w:r>
      <w:r>
        <w:t xml:space="preserve">: </w:t>
      </w:r>
      <w:r>
        <w:t>中国工人出版社</w:t>
      </w:r>
      <w:r>
        <w:t xml:space="preserve">, </w:t>
      </w:r>
      <w:r>
        <w:t>2004</w:t>
      </w:r>
    </w:p>
    <w:p w:rsidR="0018722C">
      <w:pPr>
        <w:pStyle w:val="ab"/>
        <w:topLinePunct/>
        <w:ind w:left="200" w:hangingChars="200" w:hanging="200"/>
      </w:pPr>
      <w:r>
        <w:t>[</w:t>
      </w:r>
      <w:r>
        <w:t xml:space="preserve">14</w:t>
      </w:r>
      <w:r>
        <w:t>]</w:t>
      </w:r>
      <w:r w:rsidRPr="00281126">
        <w:t xml:space="preserve"> </w:t>
      </w:r>
      <w:r/>
      <w:r>
        <w:t xml:space="preserve">彭澎.</w:t>
      </w:r>
      <w:r>
        <w:t xml:space="preserve"> </w:t>
      </w:r>
      <w:r>
        <w:t>政府角色论</w:t>
      </w:r>
      <w:r>
        <w:t>[</w:t>
      </w:r>
      <w:r>
        <w:rPr>
          <w:spacing w:val="0"/>
          <w:sz w:val="21"/>
        </w:rPr>
        <w:t>M</w:t>
      </w:r>
      <w:r>
        <w:t>]</w:t>
      </w:r>
      <w:r>
        <w:t xml:space="preserve">.</w:t>
      </w:r>
      <w:r>
        <w:t xml:space="preserve"> </w:t>
      </w:r>
      <w:r>
        <w:t>北京:</w:t>
      </w:r>
      <w:r>
        <w:t xml:space="preserve"> </w:t>
      </w:r>
      <w:r>
        <w:t>中国社会科学出版社</w:t>
      </w:r>
      <w:r>
        <w:t xml:space="preserve">,</w:t>
      </w:r>
      <w:r>
        <w:t xml:space="preserve"> </w:t>
      </w:r>
      <w:r>
        <w:t>2002</w:t>
      </w:r>
    </w:p>
    <w:p w:rsidR="0018722C">
      <w:pPr>
        <w:pStyle w:val="ab"/>
        <w:topLinePunct/>
        <w:ind w:left="200" w:hangingChars="200" w:hanging="200"/>
      </w:pPr>
      <w:r>
        <w:t>[</w:t>
      </w:r>
      <w:r>
        <w:t xml:space="preserve">15</w:t>
      </w:r>
      <w:r>
        <w:t>]</w:t>
      </w:r>
      <w:r w:rsidRPr="00281126">
        <w:t xml:space="preserve"> </w:t>
      </w:r>
      <w:r/>
      <w:r>
        <w:t xml:space="preserve">李军鹏.</w:t>
      </w:r>
      <w:r>
        <w:t xml:space="preserve"> </w:t>
      </w:r>
      <w:r>
        <w:t>公共服务型政府</w:t>
      </w:r>
      <w:r>
        <w:t>[</w:t>
      </w:r>
      <w:r>
        <w:rPr>
          <w:spacing w:val="0"/>
          <w:sz w:val="21"/>
        </w:rPr>
        <w:t>M</w:t>
      </w:r>
      <w:r>
        <w:t>]</w:t>
      </w:r>
      <w:r>
        <w:t xml:space="preserve">.</w:t>
      </w:r>
      <w:r>
        <w:t xml:space="preserve"> </w:t>
      </w:r>
      <w:r>
        <w:t>北京:</w:t>
      </w:r>
      <w:r>
        <w:t xml:space="preserve"> </w:t>
      </w:r>
      <w:r>
        <w:t>北京大学出版社,</w:t>
      </w:r>
      <w:r>
        <w:t xml:space="preserve"> </w:t>
      </w:r>
      <w:r/>
      <w:r>
        <w:t>2004</w:t>
      </w:r>
    </w:p>
    <w:p w:rsidR="0018722C">
      <w:pPr>
        <w:pStyle w:val="ab"/>
        <w:topLinePunct/>
        <w:ind w:left="200" w:hangingChars="200" w:hanging="200"/>
      </w:pPr>
      <w:r>
        <w:t>[</w:t>
      </w:r>
      <w:r>
        <w:t xml:space="preserve">16</w:t>
      </w:r>
      <w:r>
        <w:t>]</w:t>
      </w:r>
      <w:r w:rsidRPr="00281126">
        <w:t xml:space="preserve"> </w:t>
      </w:r>
      <w:r/>
      <w:r>
        <w:t xml:space="preserve">桑玉成.</w:t>
      </w:r>
      <w:r>
        <w:t xml:space="preserve"> </w:t>
      </w:r>
      <w:r>
        <w:t>政府角色一关于市场经济条件下政府作为与不作为的探讨</w:t>
      </w:r>
      <w:r>
        <w:t>[</w:t>
      </w:r>
      <w:r>
        <w:rPr>
          <w:sz w:val="21"/>
        </w:rPr>
        <w:t>M</w:t>
      </w:r>
      <w:r>
        <w:t>]</w:t>
      </w:r>
      <w:r>
        <w:t xml:space="preserve">.</w:t>
      </w:r>
      <w:r>
        <w:t xml:space="preserve"> </w:t>
      </w:r>
      <w:r>
        <w:t>北京:</w:t>
      </w:r>
      <w:r>
        <w:t xml:space="preserve"> </w:t>
      </w:r>
      <w:r>
        <w:t>社会科</w:t>
      </w:r>
      <w:r>
        <w:t>学院出版社</w:t>
      </w:r>
      <w:r>
        <w:t xml:space="preserve">,</w:t>
      </w:r>
      <w:r>
        <w:t xml:space="preserve"> </w:t>
      </w:r>
      <w:r>
        <w:t>2000</w:t>
      </w:r>
    </w:p>
    <w:p w:rsidR="0018722C">
      <w:pPr>
        <w:pStyle w:val="ab"/>
        <w:topLinePunct/>
        <w:ind w:left="200" w:hangingChars="200" w:hanging="200"/>
      </w:pPr>
      <w:r>
        <w:t>[</w:t>
      </w:r>
      <w:r>
        <w:t xml:space="preserve">17</w:t>
      </w:r>
      <w:r>
        <w:t>]</w:t>
      </w:r>
      <w:r w:rsidRPr="00281126">
        <w:t xml:space="preserve"> </w:t>
      </w:r>
      <w:r/>
      <w:r>
        <w:t>陈沸</w:t>
      </w:r>
      <w:r>
        <w:t xml:space="preserve">, </w:t>
      </w:r>
      <w:r>
        <w:t xml:space="preserve">许斌.</w:t>
      </w:r>
      <w:r>
        <w:t xml:space="preserve"> </w:t>
      </w:r>
      <w:r>
        <w:t>社会自治与政府职能的转变</w:t>
      </w:r>
      <w:r>
        <w:t>[</w:t>
      </w:r>
      <w:r>
        <w:rPr>
          <w:sz w:val="21"/>
        </w:rPr>
        <w:t xml:space="preserve">M</w:t>
      </w:r>
      <w:r>
        <w:t>]</w:t>
      </w:r>
      <w:r>
        <w:t xml:space="preserve">.</w:t>
      </w:r>
      <w:r>
        <w:t xml:space="preserve"> </w:t>
      </w:r>
      <w:r>
        <w:t>北京:</w:t>
      </w:r>
      <w:r>
        <w:t xml:space="preserve"> </w:t>
      </w:r>
      <w:r>
        <w:t>中国社会出版社</w:t>
      </w:r>
      <w:r>
        <w:t xml:space="preserve">,</w:t>
      </w:r>
      <w:r>
        <w:t xml:space="preserve"> </w:t>
      </w:r>
      <w:r>
        <w:t>2005</w:t>
      </w:r>
    </w:p>
    <w:p w:rsidR="0018722C">
      <w:pPr>
        <w:pStyle w:val="ab"/>
        <w:topLinePunct/>
        <w:ind w:left="200" w:hangingChars="200" w:hanging="200"/>
      </w:pPr>
      <w:r>
        <w:t>[</w:t>
      </w:r>
      <w:r>
        <w:t xml:space="preserve">18</w:t>
      </w:r>
      <w:r>
        <w:t>]</w:t>
      </w:r>
      <w:r w:rsidRPr="00281126">
        <w:t xml:space="preserve"> </w:t>
      </w:r>
      <w:r/>
      <w:r>
        <w:t xml:space="preserve">马云鹏.</w:t>
      </w:r>
      <w:r>
        <w:t xml:space="preserve"> </w:t>
      </w:r>
      <w:r>
        <w:t>教育科学研究方法导论</w:t>
      </w:r>
      <w:r>
        <w:t>[</w:t>
      </w:r>
      <w:r>
        <w:rPr>
          <w:sz w:val="21"/>
        </w:rPr>
        <w:t xml:space="preserve">M</w:t>
      </w:r>
      <w:r>
        <w:t>]</w:t>
      </w:r>
      <w:r>
        <w:t xml:space="preserve">.</w:t>
      </w:r>
      <w:r>
        <w:t xml:space="preserve"> </w:t>
      </w:r>
      <w:r>
        <w:t>长春:</w:t>
      </w:r>
      <w:r>
        <w:t xml:space="preserve"> </w:t>
      </w:r>
      <w:r>
        <w:t>东北师范大学出版社</w:t>
      </w:r>
      <w:r>
        <w:t xml:space="preserve">,</w:t>
      </w:r>
      <w:r>
        <w:t xml:space="preserve"> </w:t>
      </w:r>
      <w:r>
        <w:t>2003</w:t>
      </w:r>
    </w:p>
    <w:p w:rsidR="0018722C">
      <w:pPr>
        <w:pStyle w:val="ab"/>
        <w:topLinePunct/>
        <w:ind w:left="200" w:hangingChars="200" w:hanging="200"/>
      </w:pPr>
      <w:r>
        <w:t>[</w:t>
      </w:r>
      <w:r>
        <w:t xml:space="preserve">19</w:t>
      </w:r>
      <w:r>
        <w:t>]</w:t>
      </w:r>
      <w:r w:rsidRPr="00281126">
        <w:t xml:space="preserve"> </w:t>
      </w:r>
      <w:r/>
      <w:r>
        <w:t xml:space="preserve">柳海民.</w:t>
      </w:r>
      <w:r>
        <w:t xml:space="preserve"> </w:t>
      </w:r>
      <w:r>
        <w:t>教育原理</w:t>
      </w:r>
      <w:r>
        <w:t>[</w:t>
      </w:r>
      <w:r>
        <w:rPr>
          <w:spacing w:val="0"/>
          <w:sz w:val="21"/>
        </w:rPr>
        <w:t>M</w:t>
      </w:r>
      <w:r>
        <w:t>]</w:t>
      </w:r>
      <w:r>
        <w:t xml:space="preserve">.</w:t>
      </w:r>
      <w:r>
        <w:t xml:space="preserve"> </w:t>
      </w:r>
      <w:r>
        <w:t>长春:</w:t>
      </w:r>
      <w:r>
        <w:t xml:space="preserve"> </w:t>
      </w:r>
      <w:r>
        <w:t>东北师范大学出版社</w:t>
      </w:r>
      <w:r>
        <w:t xml:space="preserve">,</w:t>
      </w:r>
      <w:r>
        <w:t xml:space="preserve"> </w:t>
      </w:r>
      <w:r>
        <w:t>2000</w:t>
      </w:r>
    </w:p>
    <w:p w:rsidR="0018722C">
      <w:pPr>
        <w:pStyle w:val="ab"/>
        <w:topLinePunct/>
        <w:ind w:left="200" w:hangingChars="200" w:hanging="200"/>
      </w:pPr>
      <w:r>
        <w:t>[</w:t>
      </w:r>
      <w:r>
        <w:t xml:space="preserve">20</w:t>
      </w:r>
      <w:r>
        <w:t>]</w:t>
      </w:r>
      <w:r w:rsidRPr="00281126">
        <w:t xml:space="preserve"> </w:t>
      </w:r>
      <w:r/>
      <w:r>
        <w:t xml:space="preserve">蒋劲松.</w:t>
      </w:r>
      <w:r>
        <w:t xml:space="preserve"> </w:t>
      </w:r>
      <w:r>
        <w:t>责任政府新论</w:t>
      </w:r>
      <w:r>
        <w:t>[</w:t>
      </w:r>
      <w:r>
        <w:rPr>
          <w:spacing w:val="0"/>
          <w:sz w:val="21"/>
        </w:rPr>
        <w:t xml:space="preserve">M</w:t>
      </w:r>
      <w:r>
        <w:t>]</w:t>
      </w:r>
      <w:r>
        <w:t xml:space="preserve">.</w:t>
      </w:r>
      <w:r>
        <w:t xml:space="preserve"> </w:t>
      </w:r>
      <w:r>
        <w:t>北京:</w:t>
      </w:r>
      <w:r>
        <w:t xml:space="preserve"> </w:t>
      </w:r>
      <w:r>
        <w:t>社会科学文献出版社</w:t>
      </w:r>
      <w:r>
        <w:t xml:space="preserve">,</w:t>
      </w:r>
      <w:r>
        <w:t xml:space="preserve"> </w:t>
      </w:r>
      <w:r>
        <w:t>2005</w:t>
      </w:r>
    </w:p>
    <w:p w:rsidR="0018722C">
      <w:pPr>
        <w:pStyle w:val="ab"/>
        <w:topLinePunct/>
        <w:ind w:left="200" w:hangingChars="200" w:hanging="200"/>
      </w:pPr>
      <w:r>
        <w:t>[</w:t>
      </w:r>
      <w:r>
        <w:t xml:space="preserve">21</w:t>
      </w:r>
      <w:r>
        <w:t>]</w:t>
      </w:r>
      <w:r w:rsidRPr="00281126">
        <w:t xml:space="preserve"> </w:t>
      </w:r>
      <w:r/>
      <w:r>
        <w:t xml:space="preserve">王成栋.</w:t>
      </w:r>
      <w:r>
        <w:t xml:space="preserve"> </w:t>
      </w:r>
      <w:r>
        <w:t>政府责任论</w:t>
      </w:r>
      <w:r>
        <w:t>[</w:t>
      </w:r>
      <w:r>
        <w:rPr>
          <w:spacing w:val="0"/>
          <w:sz w:val="21"/>
        </w:rPr>
        <w:t>M</w:t>
      </w:r>
      <w:r>
        <w:t>]</w:t>
      </w:r>
      <w:r>
        <w:t xml:space="preserve">.</w:t>
      </w:r>
      <w:r>
        <w:t xml:space="preserve"> </w:t>
      </w:r>
      <w:r>
        <w:t>北京:</w:t>
      </w:r>
      <w:r>
        <w:t xml:space="preserve"> </w:t>
      </w:r>
      <w:r>
        <w:t>中国政法大学出版社,</w:t>
      </w:r>
      <w:r>
        <w:t xml:space="preserve"> </w:t>
      </w:r>
      <w:r/>
      <w:r>
        <w:t>1999</w:t>
      </w:r>
    </w:p>
    <w:p w:rsidR="0018722C">
      <w:pPr>
        <w:pStyle w:val="ab"/>
        <w:topLinePunct/>
        <w:ind w:left="200" w:hangingChars="200" w:hanging="200"/>
      </w:pPr>
      <w:r>
        <w:t>[</w:t>
      </w:r>
      <w:r>
        <w:t xml:space="preserve">21</w:t>
      </w:r>
      <w:r>
        <w:t>]</w:t>
      </w:r>
      <w:r w:rsidRPr="00281126">
        <w:t xml:space="preserve"> </w:t>
      </w:r>
      <w:r/>
      <w:r>
        <w:t xml:space="preserve">刘志峰.</w:t>
      </w:r>
      <w:r>
        <w:t xml:space="preserve"> </w:t>
      </w:r>
      <w:r>
        <w:t>促进高校毕业生就业的政府责任研究</w:t>
      </w:r>
      <w:r>
        <w:t>[</w:t>
      </w:r>
      <w:r>
        <w:rPr>
          <w:sz w:val="21"/>
        </w:rPr>
        <w:t>D</w:t>
      </w:r>
      <w:r>
        <w:t>]</w:t>
      </w:r>
      <w:r>
        <w:t>.</w:t>
      </w:r>
      <w:r>
        <w:t> 吉林</w:t>
      </w:r>
      <w:r>
        <w:t xml:space="preserve">: </w:t>
      </w:r>
      <w:r>
        <w:t>吉林大学</w:t>
      </w:r>
      <w:r>
        <w:rPr>
          <w:sz w:val="21"/>
        </w:rPr>
        <w:t xml:space="preserve">, </w:t>
      </w:r>
      <w:r>
        <w:t>2010</w:t>
      </w:r>
    </w:p>
    <w:p w:rsidR="0018722C">
      <w:pPr>
        <w:pStyle w:val="ab"/>
        <w:topLinePunct/>
        <w:ind w:left="200" w:hangingChars="200" w:hanging="200"/>
      </w:pPr>
      <w:r>
        <w:t>[</w:t>
      </w:r>
      <w:r>
        <w:t xml:space="preserve">22</w:t>
      </w:r>
      <w:r>
        <w:t>]</w:t>
      </w:r>
      <w:r w:rsidRPr="00281126">
        <w:t xml:space="preserve"> </w:t>
      </w:r>
      <w:r/>
      <w:r>
        <w:t>舒宇彤. 我国大学生就业中的政府责任研究</w:t>
      </w:r>
      <w:r>
        <w:t>[</w:t>
      </w:r>
      <w:r>
        <w:rPr>
          <w:sz w:val="21"/>
        </w:rPr>
        <w:t>D</w:t>
      </w:r>
      <w:r>
        <w:t>]</w:t>
      </w:r>
      <w:r>
        <w:t xml:space="preserve">. 吉林</w:t>
      </w:r>
      <w:r>
        <w:t xml:space="preserve">: </w:t>
      </w:r>
      <w:r>
        <w:t xml:space="preserve">东北师范大学</w:t>
      </w:r>
      <w:r>
        <w:t xml:space="preserve">, </w:t>
      </w:r>
      <w:r>
        <w:t>2008</w:t>
      </w:r>
    </w:p>
    <w:p w:rsidR="0018722C">
      <w:pPr>
        <w:pStyle w:val="ab"/>
        <w:topLinePunct/>
        <w:ind w:left="200" w:hangingChars="200" w:hanging="200"/>
      </w:pPr>
      <w:r>
        <w:t>[</w:t>
      </w:r>
      <w:r>
        <w:t xml:space="preserve">23</w:t>
      </w:r>
      <w:r>
        <w:t>]</w:t>
      </w:r>
      <w:r w:rsidRPr="00281126">
        <w:t xml:space="preserve"> </w:t>
      </w:r>
      <w:r/>
      <w:r>
        <w:t>张存贵. 大学生就业中的政府责任研究</w:t>
      </w:r>
      <w:r>
        <w:t>[</w:t>
      </w:r>
      <w:r>
        <w:rPr>
          <w:sz w:val="21"/>
        </w:rPr>
        <w:t>D</w:t>
      </w:r>
      <w:r>
        <w:t>]</w:t>
      </w:r>
      <w:r/>
      <w:r w:rsidR="004B696B">
        <w:t xml:space="preserve">. 吉林</w:t>
      </w:r>
      <w:r>
        <w:t xml:space="preserve">: </w:t>
      </w:r>
      <w:r>
        <w:t xml:space="preserve">吉林大学, </w:t>
      </w:r>
      <w:r>
        <w:t>2008</w:t>
      </w:r>
    </w:p>
    <w:p w:rsidR="0018722C">
      <w:pPr>
        <w:pStyle w:val="ab"/>
        <w:topLinePunct/>
        <w:ind w:left="200" w:hangingChars="200" w:hanging="200"/>
      </w:pPr>
      <w:r>
        <w:t>[</w:t>
      </w:r>
      <w:r>
        <w:t xml:space="preserve">24</w:t>
      </w:r>
      <w:r>
        <w:t>]</w:t>
      </w:r>
      <w:r w:rsidRPr="00281126">
        <w:t xml:space="preserve"> </w:t>
      </w:r>
      <w:r/>
      <w:r>
        <w:t xml:space="preserve">孙晓丽.</w:t>
      </w:r>
      <w:r>
        <w:t xml:space="preserve"> </w:t>
      </w:r>
      <w:r>
        <w:t>我国大学生就业中的政府责任研究</w:t>
      </w:r>
      <w:r>
        <w:t>[</w:t>
      </w:r>
      <w:r>
        <w:rPr>
          <w:sz w:val="21"/>
        </w:rPr>
        <w:t>D</w:t>
      </w:r>
      <w:r>
        <w:t>]</w:t>
      </w:r>
      <w:r/>
      <w:r w:rsidR="004B696B">
        <w:t xml:space="preserve">. 北京</w:t>
      </w:r>
      <w:r>
        <w:t xml:space="preserve">: </w:t>
      </w:r>
      <w:r>
        <w:t xml:space="preserve">中国石油大学</w:t>
      </w:r>
      <w:r>
        <w:t xml:space="preserve">, </w:t>
      </w:r>
      <w:r>
        <w:t>2009</w:t>
      </w:r>
    </w:p>
    <w:p w:rsidR="0018722C">
      <w:pPr>
        <w:pStyle w:val="ab"/>
        <w:topLinePunct/>
        <w:ind w:left="200" w:hangingChars="200" w:hanging="200"/>
      </w:pPr>
      <w:r>
        <w:t>[</w:t>
      </w:r>
      <w:r>
        <w:t xml:space="preserve">25</w:t>
      </w:r>
      <w:r>
        <w:t>]</w:t>
      </w:r>
      <w:r w:rsidRPr="00281126">
        <w:t xml:space="preserve"> </w:t>
      </w:r>
      <w:r/>
      <w:r>
        <w:t xml:space="preserve">王君丽.</w:t>
      </w:r>
      <w:r>
        <w:t xml:space="preserve"> </w:t>
      </w:r>
      <w:r>
        <w:t>促进大学生就业中的政府责任研究</w:t>
      </w:r>
      <w:r>
        <w:t>[</w:t>
      </w:r>
      <w:r>
        <w:rPr>
          <w:sz w:val="21"/>
        </w:rPr>
        <w:t>D</w:t>
      </w:r>
      <w:r>
        <w:t>]</w:t>
      </w:r>
      <w:r/>
      <w:r w:rsidR="004B696B">
        <w:t xml:space="preserve">. 湖北</w:t>
      </w:r>
      <w:r>
        <w:t xml:space="preserve">: </w:t>
      </w:r>
      <w:r>
        <w:t xml:space="preserve">华中师范大学</w:t>
      </w:r>
      <w:r>
        <w:t xml:space="preserve">, </w:t>
      </w:r>
      <w:r>
        <w:t>2009</w:t>
      </w:r>
    </w:p>
    <w:p w:rsidR="0018722C">
      <w:pPr>
        <w:pStyle w:val="ab"/>
        <w:topLinePunct/>
        <w:ind w:left="200" w:hangingChars="200" w:hanging="200"/>
      </w:pPr>
      <w:r>
        <w:t>[</w:t>
      </w:r>
      <w:r>
        <w:t xml:space="preserve">26</w:t>
      </w:r>
      <w:r>
        <w:t>]</w:t>
      </w:r>
      <w:r w:rsidRPr="00281126">
        <w:t xml:space="preserve"> </w:t>
      </w:r>
      <w:r/>
      <w:r>
        <w:t>王宏军. 论市场失灵及其规制方法的类型</w:t>
      </w:r>
      <w:r>
        <w:t>[</w:t>
      </w:r>
      <w:r>
        <w:t xml:space="preserve">J</w:t>
      </w:r>
      <w:r>
        <w:t>]</w:t>
      </w:r>
      <w:r>
        <w:t>.</w:t>
      </w:r>
      <w:r>
        <w:t> 经济问题探索</w:t>
      </w:r>
      <w:r>
        <w:t xml:space="preserve">, </w:t>
      </w:r>
      <w:r>
        <w:t>2005</w:t>
      </w:r>
      <w:r>
        <w:t xml:space="preserve">, </w:t>
      </w:r>
      <w:r>
        <w:t>(</w:t>
      </w:r>
      <w:r>
        <w:t>5</w:t>
      </w:r>
      <w:r>
        <w:t>)</w:t>
      </w:r>
      <w:r>
        <w:t xml:space="preserve">:</w:t>
      </w:r>
      <w:r>
        <w:t xml:space="preserve"> </w:t>
      </w:r>
      <w:r>
        <w:t>126</w:t>
      </w:r>
      <w:r>
        <w:rPr>
          <w:rFonts w:ascii="Times New Roman" w:eastAsia="Times New Roman"/>
        </w:rPr>
        <w:t>~</w:t>
      </w:r>
      <w:r>
        <w:t>128</w:t>
      </w:r>
    </w:p>
    <w:p w:rsidR="0018722C">
      <w:pPr>
        <w:pStyle w:val="ab"/>
        <w:topLinePunct/>
        <w:ind w:left="200" w:hangingChars="200" w:hanging="200"/>
      </w:pPr>
      <w:r>
        <w:t>[</w:t>
      </w:r>
      <w:r>
        <w:t xml:space="preserve">27</w:t>
      </w:r>
      <w:r>
        <w:t>]</w:t>
      </w:r>
      <w:r w:rsidRPr="00281126">
        <w:t xml:space="preserve"> </w:t>
      </w:r>
      <w:r/>
      <w:r>
        <w:t xml:space="preserve">赖德胜.</w:t>
      </w:r>
      <w:r>
        <w:t xml:space="preserve"> </w:t>
      </w:r>
      <w:r>
        <w:t>缓解大学生就业困境的政府职责</w:t>
      </w:r>
      <w:r>
        <w:t>[</w:t>
      </w:r>
      <w:r>
        <w:t xml:space="preserve">J</w:t>
      </w:r>
      <w:r>
        <w:t>]</w:t>
      </w:r>
      <w:r>
        <w:t xml:space="preserve">.</w:t>
      </w:r>
      <w:r>
        <w:t xml:space="preserve"> </w:t>
      </w:r>
      <w:r>
        <w:t>中国大学生就业</w:t>
      </w:r>
      <w:r>
        <w:rPr>
          <w:spacing w:val="0"/>
          <w:sz w:val="21"/>
        </w:rPr>
        <w:t xml:space="preserve">, </w:t>
      </w:r>
      <w:r>
        <w:t>2008</w:t>
      </w:r>
      <w:r>
        <w:t xml:space="preserve">, </w:t>
      </w:r>
      <w:r>
        <w:t>(</w:t>
      </w:r>
      <w:r>
        <w:t>8</w:t>
      </w:r>
      <w:r>
        <w:t>)</w:t>
      </w:r>
      <w:r>
        <w:rPr>
          <w:spacing w:val="0"/>
          <w:sz w:val="21"/>
        </w:rPr>
        <w:t xml:space="preserve">: </w:t>
      </w:r>
      <w:r>
        <w:t>10</w:t>
      </w:r>
      <w:r>
        <w:rPr>
          <w:rFonts w:ascii="Times New Roman" w:eastAsia="Times New Roman"/>
        </w:rPr>
        <w:t>~</w:t>
      </w:r>
      <w:r>
        <w:t>12</w:t>
      </w:r>
    </w:p>
    <w:p w:rsidR="0018722C">
      <w:pPr>
        <w:pStyle w:val="ab"/>
        <w:topLinePunct/>
        <w:ind w:left="200" w:hangingChars="200" w:hanging="200"/>
      </w:pPr>
      <w:r>
        <w:t>[</w:t>
      </w:r>
      <w:r>
        <w:t xml:space="preserve">28</w:t>
      </w:r>
      <w:r>
        <w:t>]</w:t>
      </w:r>
      <w:r w:rsidRPr="00281126">
        <w:t xml:space="preserve"> </w:t>
      </w:r>
      <w:r/>
      <w:r>
        <w:t>袁开洪</w:t>
      </w:r>
      <w:r>
        <w:t xml:space="preserve">, </w:t>
      </w:r>
      <w:r>
        <w:t xml:space="preserve">张卫东.</w:t>
      </w:r>
      <w:r>
        <w:t xml:space="preserve"> </w:t>
      </w:r>
      <w:r>
        <w:t>论就业机会产品失灵问题的政府治理</w:t>
      </w:r>
      <w:r>
        <w:t>[</w:t>
      </w:r>
      <w:r>
        <w:t xml:space="preserve">J</w:t>
      </w:r>
      <w:r>
        <w:t>]</w:t>
      </w:r>
      <w:r>
        <w:t>.</w:t>
      </w:r>
      <w:r>
        <w:t> 国际商务一对外经济贸易</w:t>
      </w:r>
      <w:r>
        <w:t>大学学报</w:t>
      </w:r>
      <w:r>
        <w:t xml:space="preserve">, </w:t>
      </w:r>
      <w:r>
        <w:t>2006</w:t>
      </w:r>
      <w:r>
        <w:t xml:space="preserve">, </w:t>
      </w:r>
      <w:r>
        <w:t>(</w:t>
      </w:r>
      <w:r>
        <w:t>3</w:t>
      </w:r>
      <w:r>
        <w:t>)</w:t>
      </w:r>
      <w:r>
        <w:t xml:space="preserve">:</w:t>
      </w:r>
      <w:r>
        <w:t xml:space="preserve"> </w:t>
      </w:r>
      <w:r>
        <w:t>89</w:t>
      </w:r>
      <w:r>
        <w:rPr>
          <w:rFonts w:ascii="Times New Roman" w:eastAsia="Times New Roman"/>
        </w:rPr>
        <w:t>~</w:t>
      </w:r>
      <w:r>
        <w:t>92</w:t>
      </w:r>
    </w:p>
    <w:p w:rsidR="0018722C">
      <w:pPr>
        <w:pStyle w:val="ab"/>
        <w:topLinePunct/>
        <w:ind w:left="200" w:hangingChars="200" w:hanging="200"/>
      </w:pPr>
      <w:r>
        <w:t>[</w:t>
      </w:r>
      <w:r>
        <w:t xml:space="preserve">29</w:t>
      </w:r>
      <w:r>
        <w:t>]</w:t>
      </w:r>
      <w:r w:rsidRPr="00281126">
        <w:t xml:space="preserve"> </w:t>
      </w:r>
      <w:r/>
      <w:r>
        <w:t>张</w:t>
      </w:r>
      <w:r>
        <w:t>定</w:t>
      </w:r>
      <w:r>
        <w:t>淮</w:t>
      </w:r>
      <w:r/>
      <w:r>
        <w:t>涂</w:t>
      </w:r>
      <w:r>
        <w:t xml:space="preserve">春光.</w:t>
      </w:r>
      <w:r>
        <w:t xml:space="preserve"> </w:t>
      </w:r>
      <w:r/>
      <w:r>
        <w:t>论责</w:t>
      </w:r>
      <w:r>
        <w:t>任政</w:t>
      </w:r>
      <w:r>
        <w:t>府</w:t>
      </w:r>
      <w:r>
        <w:t>及</w:t>
      </w:r>
      <w:r>
        <w:t>其</w:t>
      </w:r>
      <w:r>
        <w:t>重</w:t>
      </w:r>
      <w:r>
        <w:t>建</w:t>
      </w:r>
      <w:r>
        <w:t>机</w:t>
      </w:r>
      <w:r>
        <w:t>制</w:t>
      </w:r>
      <w:r>
        <w:t>[</w:t>
      </w:r>
      <w:r>
        <w:t xml:space="preserve">J</w:t>
      </w:r>
      <w:r>
        <w:t>]</w:t>
      </w:r>
      <w:r>
        <w:t xml:space="preserve">.</w:t>
      </w:r>
      <w:r>
        <w:t xml:space="preserve"> </w:t>
      </w:r>
      <w:r/>
      <w:r>
        <w:t>中</w:t>
      </w:r>
      <w:r>
        <w:t>国</w:t>
      </w:r>
      <w:r>
        <w:t>行</w:t>
      </w:r>
      <w:r>
        <w:t>政</w:t>
      </w:r>
      <w:r>
        <w:t>管理</w:t>
      </w:r>
      <w:r>
        <w:t>.</w:t>
      </w:r>
      <w:r>
        <w:t xml:space="preserve">, </w:t>
      </w:r>
      <w:r>
        <w:t>2003</w:t>
      </w:r>
      <w:r>
        <w:t xml:space="preserve">, </w:t>
      </w:r>
      <w:r>
        <w:t>（</w:t>
      </w:r>
      <w:r>
        <w:t xml:space="preserve">12</w:t>
      </w:r>
      <w:r>
        <w:t>）</w:t>
      </w:r>
      <w:r>
        <w:rPr>
          <w:spacing w:val="-8"/>
          <w:sz w:val="21"/>
        </w:rPr>
        <w:t xml:space="preserve">: </w:t>
      </w:r>
      <w:r>
        <w:t xml:space="preserve">75～</w:t>
      </w:r>
      <w:r>
        <w:t>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孙君玲</w:t>
      </w:r>
      <w:r>
        <w:rPr>
          <w:rFonts w:cstheme="minorBidi" w:hAnsiTheme="minorHAnsi" w:eastAsiaTheme="minorHAnsi" w:asciiTheme="minorHAnsi"/>
        </w:rPr>
        <w:t xml:space="preserve">, </w:t>
      </w:r>
      <w:r>
        <w:rPr>
          <w:rFonts w:cstheme="minorBidi" w:hAnsiTheme="minorHAnsi" w:eastAsiaTheme="minorHAnsi" w:asciiTheme="minorHAnsi"/>
        </w:rPr>
        <w:t xml:space="preserve">许玲.</w:t>
      </w:r>
      <w:r>
        <w:rPr>
          <w:rFonts w:cstheme="minorBidi" w:hAnsiTheme="minorHAnsi" w:eastAsiaTheme="minorHAnsi" w:asciiTheme="minorHAnsi"/>
        </w:rPr>
        <w:t xml:space="preserve"> </w:t>
      </w:r>
      <w:r>
        <w:rPr>
          <w:rFonts w:cstheme="minorBidi" w:hAnsiTheme="minorHAnsi" w:eastAsiaTheme="minorHAnsi" w:asciiTheme="minorHAnsi"/>
        </w:rPr>
        <w:t>责任的伦理意蕴</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哲学动态</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18～21</w:t>
      </w:r>
    </w:p>
    <w:p w:rsidR="0018722C">
      <w:pPr>
        <w:pStyle w:val="ab"/>
        <w:topLinePunct/>
        <w:ind w:left="200" w:hangingChars="200" w:hanging="200"/>
      </w:pPr>
      <w:r>
        <w:t>[</w:t>
      </w:r>
      <w:r>
        <w:t xml:space="preserve">31</w:t>
      </w:r>
      <w:r>
        <w:t>]</w:t>
      </w:r>
      <w:r w:rsidRPr="00281126">
        <w:t xml:space="preserve"> </w:t>
      </w:r>
      <w:r/>
      <w:r>
        <w:t xml:space="preserve">楚红丽.</w:t>
      </w:r>
      <w:r>
        <w:t xml:space="preserve"> </w:t>
      </w:r>
      <w:r>
        <w:t>公立高校与政府</w:t>
      </w:r>
      <w:r>
        <w:t xml:space="preserve">, </w:t>
      </w:r>
      <w:r>
        <w:t>个人委托代理及其问题分析</w:t>
      </w:r>
      <w:r>
        <w:t>[</w:t>
      </w:r>
      <w:r>
        <w:t>J</w:t>
      </w:r>
      <w:r>
        <w:t>]</w:t>
      </w:r>
      <w:r>
        <w:t xml:space="preserve">．</w:t>
      </w:r>
      <w:r>
        <w:t xml:space="preserve"> </w:t>
      </w:r>
      <w:r>
        <w:t>高等教育研究</w:t>
      </w:r>
      <w:r>
        <w:t xml:space="preserve">, </w:t>
      </w:r>
      <w:r>
        <w:t>2004</w:t>
      </w:r>
      <w:r>
        <w:t xml:space="preserve">, </w:t>
      </w:r>
      <w:r>
        <w:t>(</w:t>
      </w:r>
      <w:r>
        <w:t>2</w:t>
      </w:r>
      <w:r>
        <w:t>)</w:t>
      </w:r>
    </w:p>
    <w:p w:rsidR="0018722C">
      <w:pPr>
        <w:pStyle w:val="ab"/>
        <w:topLinePunct/>
        <w:ind w:left="200" w:hangingChars="200" w:hanging="200"/>
      </w:pPr>
      <w:r>
        <w:t>[</w:t>
      </w:r>
      <w:r>
        <w:t xml:space="preserve">32</w:t>
      </w:r>
      <w:r>
        <w:t>]</w:t>
      </w:r>
      <w:r w:rsidRPr="00281126">
        <w:t xml:space="preserve"> </w:t>
      </w:r>
      <w:r/>
      <w:r>
        <w:t xml:space="preserve">杨叶红.</w:t>
      </w:r>
      <w:r>
        <w:t xml:space="preserve"> </w:t>
      </w:r>
      <w:r>
        <w:t>论行政问责中异体问责的缺位</w:t>
      </w:r>
      <w:r>
        <w:t>[</w:t>
      </w:r>
      <w:r>
        <w:t>J</w:t>
      </w:r>
      <w:r>
        <w:t>]</w:t>
      </w:r>
      <w:r>
        <w:t>．求索</w:t>
      </w:r>
      <w:r>
        <w:t xml:space="preserve">, </w:t>
      </w:r>
      <w:r>
        <w:t>2004</w:t>
      </w:r>
      <w:r>
        <w:t xml:space="preserve">, </w:t>
      </w:r>
      <w:r>
        <w:t>(</w:t>
      </w:r>
      <w:r>
        <w:t>2</w:t>
      </w:r>
      <w:r>
        <w:t>)</w:t>
      </w:r>
    </w:p>
    <w:p w:rsidR="0018722C">
      <w:pPr>
        <w:pStyle w:val="ab"/>
        <w:topLinePunct/>
        <w:ind w:left="200" w:hangingChars="200" w:hanging="200"/>
      </w:pPr>
      <w:r>
        <w:t>[</w:t>
      </w:r>
      <w:r>
        <w:t xml:space="preserve">33</w:t>
      </w:r>
      <w:r>
        <w:t>]</w:t>
      </w:r>
      <w:r w:rsidRPr="00281126">
        <w:t xml:space="preserve"> </w:t>
      </w:r>
      <w:r/>
      <w:r>
        <w:t xml:space="preserve">韩剑琴.</w:t>
      </w:r>
      <w:r>
        <w:t xml:space="preserve"> </w:t>
      </w:r>
      <w:r>
        <w:t>行政问责制一建立责任政府的新探索</w:t>
      </w:r>
      <w:r>
        <w:t>[</w:t>
      </w:r>
      <w:r>
        <w:t>J</w:t>
      </w:r>
      <w:r>
        <w:t>]</w:t>
      </w:r>
      <w:r>
        <w:t xml:space="preserve">．</w:t>
      </w:r>
      <w:r>
        <w:t xml:space="preserve"> </w:t>
      </w:r>
      <w:r>
        <w:t>探索与争鸣</w:t>
      </w:r>
      <w:r>
        <w:rPr>
          <w:sz w:val="21"/>
        </w:rPr>
        <w:t xml:space="preserve">, </w:t>
      </w:r>
      <w:r>
        <w:t>2004</w:t>
      </w:r>
      <w:r>
        <w:t xml:space="preserve">, </w:t>
      </w:r>
      <w:r>
        <w:t>(</w:t>
      </w:r>
      <w:r>
        <w:t>8</w:t>
      </w:r>
      <w:r>
        <w:t>)</w:t>
      </w:r>
    </w:p>
    <w:p w:rsidR="0018722C">
      <w:pPr>
        <w:pStyle w:val="ab"/>
        <w:topLinePunct/>
        <w:ind w:left="200" w:hangingChars="200" w:hanging="200"/>
      </w:pPr>
      <w:r>
        <w:t>[</w:t>
      </w:r>
      <w:r>
        <w:t xml:space="preserve">34</w:t>
      </w:r>
      <w:r>
        <w:t>]</w:t>
      </w:r>
      <w:r w:rsidRPr="00281126">
        <w:t xml:space="preserve"> </w:t>
      </w:r>
      <w:r/>
      <w:r>
        <w:t xml:space="preserve">孙冠群.</w:t>
      </w:r>
      <w:r>
        <w:t xml:space="preserve"> </w:t>
      </w:r>
      <w:r>
        <w:t>责任政府和依法行政</w:t>
      </w:r>
      <w:r>
        <w:t>[</w:t>
      </w:r>
      <w:r>
        <w:t>J</w:t>
      </w:r>
      <w:r>
        <w:t>]</w:t>
      </w:r>
      <w:r>
        <w:t xml:space="preserve">．</w:t>
      </w:r>
      <w:r>
        <w:t xml:space="preserve"> </w:t>
      </w:r>
      <w:r>
        <w:t>学术界</w:t>
      </w:r>
      <w:r>
        <w:t xml:space="preserve">, </w:t>
      </w:r>
      <w:r>
        <w:t>2004</w:t>
      </w:r>
      <w:r>
        <w:t xml:space="preserve">, </w:t>
      </w:r>
      <w:r>
        <w:t>(</w:t>
      </w:r>
      <w:r>
        <w:t>8</w:t>
      </w:r>
      <w:r>
        <w:t>)</w:t>
      </w:r>
    </w:p>
    <w:p w:rsidR="0018722C">
      <w:pPr>
        <w:pStyle w:val="ab"/>
        <w:topLinePunct/>
        <w:ind w:left="200" w:hangingChars="200" w:hanging="200"/>
      </w:pPr>
      <w:r>
        <w:t>[</w:t>
      </w:r>
      <w:r>
        <w:t xml:space="preserve">35</w:t>
      </w:r>
      <w:r>
        <w:t>]</w:t>
      </w:r>
      <w:r w:rsidRPr="00281126">
        <w:t xml:space="preserve"> </w:t>
      </w:r>
      <w:r/>
      <w:r>
        <w:t xml:space="preserve">李青.</w:t>
      </w:r>
      <w:r>
        <w:t xml:space="preserve"> </w:t>
      </w:r>
      <w:r>
        <w:t>我国就业制度改革的启示</w:t>
      </w:r>
      <w:r>
        <w:t>[</w:t>
      </w:r>
      <w:r>
        <w:t>J</w:t>
      </w:r>
      <w:r>
        <w:t>]</w:t>
      </w:r>
      <w:r>
        <w:t xml:space="preserve">．</w:t>
      </w:r>
      <w:r>
        <w:t xml:space="preserve"> </w:t>
      </w:r>
      <w:r>
        <w:t>学术界</w:t>
      </w:r>
      <w:r>
        <w:t xml:space="preserve">, </w:t>
      </w:r>
      <w:r>
        <w:t>2004</w:t>
      </w:r>
      <w:r>
        <w:t xml:space="preserve">, </w:t>
      </w:r>
      <w:r>
        <w:t>(</w:t>
      </w:r>
      <w:r>
        <w:t>2</w:t>
      </w:r>
      <w:r>
        <w:t>)</w:t>
      </w:r>
    </w:p>
    <w:p w:rsidR="0018722C">
      <w:pPr>
        <w:pStyle w:val="ab"/>
        <w:topLinePunct/>
        <w:ind w:left="200" w:hangingChars="200" w:hanging="200"/>
      </w:pPr>
      <w:r>
        <w:t>[</w:t>
      </w:r>
      <w:r>
        <w:t xml:space="preserve">36</w:t>
      </w:r>
      <w:r>
        <w:t>]</w:t>
      </w:r>
      <w:r w:rsidRPr="00281126">
        <w:t xml:space="preserve"> </w:t>
      </w:r>
      <w:r/>
      <w:r>
        <w:t>刑志杰</w:t>
      </w:r>
      <w:r>
        <w:t xml:space="preserve">, </w:t>
      </w:r>
      <w:r>
        <w:t xml:space="preserve">由由.</w:t>
      </w:r>
      <w:r>
        <w:t xml:space="preserve"> </w:t>
      </w:r>
      <w:r>
        <w:t>我国高校扩招对大学生就业影响的供需分析</w:t>
      </w:r>
      <w:r>
        <w:t>[</w:t>
      </w:r>
      <w:r>
        <w:t>J</w:t>
      </w:r>
      <w:r>
        <w:t>]</w:t>
      </w:r>
      <w:r>
        <w:t xml:space="preserve">．</w:t>
      </w:r>
      <w:r>
        <w:t xml:space="preserve"> </w:t>
      </w:r>
      <w:r>
        <w:t>理工高教研究</w:t>
      </w:r>
      <w:r>
        <w:t xml:space="preserve">, </w:t>
      </w:r>
      <w:r>
        <w:t>2004</w:t>
      </w:r>
      <w:r>
        <w:t>,</w:t>
      </w:r>
      <w:r>
        <w:t> </w:t>
      </w:r>
      <w:r>
        <w:t>(</w:t>
      </w:r>
      <w:r>
        <w:t xml:space="preserve">1</w:t>
      </w:r>
      <w:r>
        <w:t>)</w:t>
      </w:r>
    </w:p>
    <w:p w:rsidR="0018722C">
      <w:pPr>
        <w:pStyle w:val="ab"/>
        <w:topLinePunct/>
        <w:ind w:left="200" w:hangingChars="200" w:hanging="200"/>
      </w:pPr>
      <w:r>
        <w:t>[</w:t>
      </w:r>
      <w:r>
        <w:t xml:space="preserve">37</w:t>
      </w:r>
      <w:r>
        <w:t>]</w:t>
      </w:r>
      <w:r w:rsidRPr="00281126">
        <w:t xml:space="preserve"> </w:t>
      </w:r>
      <w:r/>
      <w:r>
        <w:t xml:space="preserve">李景鹏.</w:t>
      </w:r>
      <w:r>
        <w:t xml:space="preserve"> </w:t>
      </w:r>
      <w:r>
        <w:t>政府的责任和责任的政府</w:t>
      </w:r>
      <w:r>
        <w:t>[</w:t>
      </w:r>
      <w:r>
        <w:t>J</w:t>
      </w:r>
      <w:r>
        <w:t>]</w:t>
      </w:r>
      <w:r>
        <w:t xml:space="preserve">．</w:t>
      </w:r>
      <w:r>
        <w:t xml:space="preserve"> </w:t>
      </w:r>
      <w:r>
        <w:t>国家行政学院学报</w:t>
      </w:r>
      <w:r>
        <w:rPr>
          <w:sz w:val="21"/>
        </w:rPr>
        <w:t xml:space="preserve">, </w:t>
      </w:r>
      <w:r>
        <w:t>2003</w:t>
      </w:r>
      <w:r>
        <w:t xml:space="preserve">, </w:t>
      </w:r>
      <w:r>
        <w:t>(</w:t>
      </w:r>
      <w:r>
        <w:t>5</w:t>
      </w:r>
      <w:r>
        <w:t>)</w:t>
      </w:r>
    </w:p>
    <w:p w:rsidR="0018722C">
      <w:pPr>
        <w:pStyle w:val="ab"/>
        <w:topLinePunct/>
        <w:ind w:left="200" w:hangingChars="200" w:hanging="200"/>
      </w:pPr>
      <w:r>
        <w:t>[</w:t>
      </w:r>
      <w:r>
        <w:t xml:space="preserve">38</w:t>
      </w:r>
      <w:r>
        <w:t>]</w:t>
      </w:r>
      <w:r w:rsidRPr="00281126">
        <w:t xml:space="preserve"> </w:t>
      </w:r>
      <w:r/>
      <w:r>
        <w:t xml:space="preserve">田永波.</w:t>
      </w:r>
      <w:r>
        <w:t xml:space="preserve"> </w:t>
      </w:r>
      <w:r>
        <w:t>人力资本的一般性和专有性对大学生就业的影响</w:t>
      </w:r>
      <w:r>
        <w:t>[</w:t>
      </w:r>
      <w:r>
        <w:t>J</w:t>
      </w:r>
      <w:r>
        <w:t>]</w:t>
      </w:r>
      <w:r>
        <w:t xml:space="preserve">．</w:t>
      </w:r>
      <w:r>
        <w:t xml:space="preserve"> </w:t>
      </w:r>
      <w:r>
        <w:t>北京师范大学学报</w:t>
      </w:r>
      <w:r>
        <w:t>,</w:t>
      </w:r>
      <w:r>
        <w:t xml:space="preserve"> 2004,</w:t>
      </w:r>
      <w:r>
        <w:t xml:space="preserve"> </w:t>
      </w:r>
      <w:r/>
      <w:r>
        <w:t>(</w:t>
      </w:r>
      <w:r>
        <w:t>3</w:t>
      </w:r>
      <w:r>
        <w:t>)</w:t>
      </w:r>
    </w:p>
    <w:p w:rsidR="0018722C">
      <w:pPr>
        <w:pStyle w:val="ab"/>
        <w:topLinePunct/>
        <w:ind w:left="200" w:hangingChars="200" w:hanging="200"/>
      </w:pPr>
      <w:r>
        <w:t>[</w:t>
      </w:r>
      <w:r>
        <w:t xml:space="preserve">39</w:t>
      </w:r>
      <w:r>
        <w:t>]</w:t>
      </w:r>
      <w:r w:rsidRPr="00281126">
        <w:t xml:space="preserve"> </w:t>
      </w:r>
      <w:r/>
      <w:r>
        <w:t>谢作诗</w:t>
      </w:r>
      <w:r>
        <w:t xml:space="preserve">, </w:t>
      </w:r>
      <w:r>
        <w:t xml:space="preserve">杨克瑞.</w:t>
      </w:r>
      <w:r>
        <w:t xml:space="preserve"> </w:t>
      </w:r>
      <w:r>
        <w:t>大学生就业难问题分析</w:t>
      </w:r>
      <w:r>
        <w:t>[</w:t>
      </w:r>
      <w:r>
        <w:t>J</w:t>
      </w:r>
      <w:r>
        <w:t>]</w:t>
      </w:r>
      <w:r>
        <w:t xml:space="preserve">．</w:t>
      </w:r>
      <w:r>
        <w:t xml:space="preserve"> </w:t>
      </w:r>
      <w:r>
        <w:t>教育研究</w:t>
      </w:r>
      <w:r>
        <w:t xml:space="preserve">, </w:t>
      </w:r>
      <w:r>
        <w:t>2007</w:t>
      </w:r>
      <w:r>
        <w:t xml:space="preserve">, </w:t>
      </w:r>
      <w:r>
        <w:t>(</w:t>
      </w:r>
      <w:r>
        <w:t>4</w:t>
      </w:r>
      <w:r>
        <w:t>)</w:t>
      </w:r>
    </w:p>
    <w:p w:rsidR="0018722C">
      <w:pPr>
        <w:pStyle w:val="ab"/>
        <w:topLinePunct/>
        <w:ind w:left="200" w:hangingChars="200" w:hanging="200"/>
      </w:pPr>
      <w:r>
        <w:t xml:space="preserve">[</w:t>
      </w:r>
      <w:r>
        <w:t xml:space="preserve">40</w:t>
      </w:r>
      <w:r>
        <w:t xml:space="preserve">]</w:t>
      </w:r>
      <w:r w:rsidRPr="00281126">
        <w:t xml:space="preserve"> </w:t>
      </w:r>
      <w:r/>
      <w:r>
        <w:t xml:space="preserve">孙泽厚.</w:t>
      </w:r>
      <w:r>
        <w:t xml:space="preserve"> </w:t>
      </w:r>
      <w:r>
        <w:t>高等教育大众化国家避免毕业生就业难题的成功模式</w:t>
      </w:r>
      <w:r>
        <w:t xml:space="preserve">[</w:t>
      </w:r>
      <w:r>
        <w:t xml:space="preserve">J</w:t>
      </w:r>
      <w:r>
        <w:t xml:space="preserve">]</w:t>
      </w:r>
      <w:r>
        <w:t xml:space="preserve">．</w:t>
      </w:r>
      <w:r>
        <w:t xml:space="preserve"> </w:t>
      </w:r>
      <w:r>
        <w:t>教育科学</w:t>
      </w:r>
      <w:r>
        <w:t xml:space="preserve">, </w:t>
      </w:r>
      <w:r>
        <w:t xml:space="preserve">2002</w:t>
      </w:r>
      <w:r>
        <w:t xml:space="preserve">,</w:t>
      </w:r>
      <w:r>
        <w:t xml:space="preserve"> </w:t>
      </w:r>
      <w:r>
        <w:t xml:space="preserve">(</w:t>
      </w:r>
      <w:r>
        <w:t xml:space="preserve">2</w:t>
      </w:r>
      <w:r>
        <w:t xml:space="preserve">)</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41</w:t>
      </w:r>
      <w:r>
        <w:rPr>
          <w:rFonts w:ascii="Times New Roman" w:hAnsi="Times New Roman" w:eastAsia="Times New Roman"/>
        </w:rPr>
        <w:t>]</w:t>
      </w:r>
      <w:r w:rsidRPr="00281126">
        <w:t xml:space="preserve"> </w:t>
      </w:r>
      <w:r>
        <w:rPr>
          <w:rFonts w:ascii="Times New Roman" w:hAnsi="Times New Roman" w:eastAsia="Times New Roman"/>
        </w:rPr>
        <w:t>Niall 0</w:t>
      </w:r>
      <w:r>
        <w:rPr>
          <w:rFonts w:ascii="Times New Roman" w:hAnsi="Times New Roman" w:eastAsia="Times New Roman"/>
        </w:rPr>
        <w:t>'</w:t>
      </w:r>
      <w:r>
        <w:rPr>
          <w:rFonts w:ascii="Times New Roman" w:hAnsi="Times New Roman" w:eastAsia="Times New Roman"/>
        </w:rPr>
        <w:t>Higgins</w:t>
      </w:r>
      <w:r>
        <w:rPr>
          <w:rFonts w:ascii="Times New Roman" w:hAnsi="Times New Roman" w:eastAsia="Times New Roman"/>
        </w:rPr>
        <w:t>(</w:t>
      </w:r>
      <w:r>
        <w:rPr>
          <w:rFonts w:ascii="Times New Roman" w:hAnsi="Times New Roman" w:eastAsia="Times New Roman"/>
        </w:rPr>
        <w:t xml:space="preserve">2002</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Government Policy and </w:t>
      </w:r>
      <w:r>
        <w:rPr>
          <w:rFonts w:ascii="Times New Roman" w:hAnsi="Times New Roman" w:eastAsia="Times New Roman"/>
        </w:rPr>
        <w:t>Youth </w:t>
      </w:r>
      <w:r>
        <w:rPr>
          <w:rFonts w:ascii="Times New Roman" w:hAnsi="Times New Roman" w:eastAsia="Times New Roman"/>
        </w:rPr>
        <w:t>Employment. Paper prepared for the </w:t>
      </w:r>
      <w:r>
        <w:rPr>
          <w:rFonts w:ascii="Times New Roman" w:hAnsi="Times New Roman" w:eastAsia="Times New Roman"/>
        </w:rPr>
        <w:t>World </w:t>
      </w:r>
      <w:r>
        <w:rPr>
          <w:rFonts w:ascii="Times New Roman" w:hAnsi="Times New Roman" w:eastAsia="Times New Roman"/>
        </w:rPr>
        <w:t>Youth </w:t>
      </w:r>
      <w:r>
        <w:rPr>
          <w:rFonts w:ascii="Times New Roman" w:hAnsi="Times New Roman" w:eastAsia="Times New Roman"/>
        </w:rPr>
        <w:t>Summit to be held in Alexandria</w:t>
      </w:r>
      <w:r>
        <w:rPr>
          <w:sz w:val="21"/>
        </w:rPr>
        <w:t xml:space="preserve">, </w:t>
      </w:r>
      <w:r>
        <w:rPr>
          <w:rFonts w:ascii="Times New Roman" w:hAnsi="Times New Roman" w:eastAsia="Times New Roman"/>
        </w:rPr>
        <w:t>Egypt</w:t>
      </w:r>
      <w:r>
        <w:rPr>
          <w:sz w:val="21"/>
        </w:rPr>
        <w:t xml:space="preserve">, </w:t>
      </w:r>
      <w:r>
        <w:rPr>
          <w:rFonts w:ascii="Times New Roman" w:hAnsi="Times New Roman" w:eastAsia="Times New Roman"/>
        </w:rPr>
        <w:t>7~1</w:t>
      </w:r>
      <w:r>
        <w:rPr>
          <w:rFonts w:ascii="Times New Roman" w:hAnsi="Times New Roman" w:eastAsia="Times New Roman"/>
        </w:rPr>
        <w:t> </w:t>
      </w:r>
      <w:r>
        <w:rPr>
          <w:rFonts w:ascii="Times New Roman" w:hAnsi="Times New Roman" w:eastAsia="Times New Roman"/>
        </w:rPr>
        <w:t>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rsidRPr="00281126">
        <w:t xml:space="preserve"> </w:t>
      </w:r>
      <w:r>
        <w:rPr>
          <w:rFonts w:ascii="Times New Roman" w:hAnsi="Times New Roman" w:eastAsia="Times New Roman"/>
        </w:rPr>
        <w:t>Blaug. A Methodological of Marxian economics Appraisal Amsterdam</w:t>
      </w:r>
      <w:r>
        <w:rPr>
          <w:rFonts w:ascii="Times New Roman" w:hAnsi="Times New Roman" w:eastAsia="Times New Roman"/>
        </w:rPr>
        <w:t>[</w:t>
      </w:r>
      <w:r>
        <w:rPr>
          <w:rFonts w:ascii="Times New Roman" w:hAnsi="Times New Roman" w:eastAsia="Times New Roman"/>
          <w:sz w:val="21"/>
        </w:rPr>
        <w:t>M</w:t>
      </w:r>
      <w:r>
        <w:rPr>
          <w:rFonts w:ascii="Times New Roman" w:hAnsi="Times New Roman" w:eastAsia="Times New Roman"/>
        </w:rPr>
        <w:t>]</w:t>
      </w:r>
      <w:r>
        <w:rPr>
          <w:rFonts w:ascii="Times New Roman" w:hAnsi="Times New Roman" w:eastAsia="Times New Roman"/>
        </w:rPr>
        <w:t>. North—Holland, 227</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rPr>
          <w:rFonts w:ascii="Times New Roman" w:eastAsia="Times New Roman"/>
        </w:rPr>
        <w:t>Kazushi Nishida</w:t>
      </w:r>
      <w:r>
        <w:rPr>
          <w:rFonts w:ascii="Times New Roman" w:eastAsia="Times New Roman"/>
        </w:rPr>
        <w:t>(</w:t>
      </w:r>
      <w:r>
        <w:rPr>
          <w:rFonts w:ascii="Times New Roman" w:eastAsia="Times New Roman"/>
        </w:rPr>
        <w:t xml:space="preserve">2002</w:t>
      </w:r>
      <w:r>
        <w:rPr>
          <w:rFonts w:ascii="Times New Roman" w:eastAsia="Times New Roman"/>
        </w:rPr>
        <w:t>)</w:t>
      </w:r>
      <w:r>
        <w:rPr>
          <w:rFonts w:ascii="Times New Roman" w:eastAsia="Times New Roman"/>
        </w:rPr>
        <w:t xml:space="preserve">, </w:t>
      </w:r>
      <w:r>
        <w:rPr>
          <w:rFonts w:ascii="Times New Roman" w:eastAsia="Times New Roman"/>
        </w:rPr>
        <w:t>Youth </w:t>
      </w:r>
      <w:r>
        <w:rPr>
          <w:rFonts w:ascii="Times New Roman" w:eastAsia="Times New Roman"/>
        </w:rPr>
        <w:t>Employment Measures in Japan</w:t>
      </w:r>
      <w:r>
        <w:rPr>
          <w:sz w:val="21"/>
        </w:rPr>
        <w:t xml:space="preserve">, </w:t>
      </w:r>
      <w:r>
        <w:rPr>
          <w:rFonts w:ascii="Times New Roman" w:eastAsia="Times New Roman"/>
        </w:rPr>
        <w:t>International</w:t>
      </w:r>
      <w:r>
        <w:rPr>
          <w:rFonts w:ascii="Times New Roman" w:eastAsia="Times New Roman"/>
        </w:rPr>
        <w:t> </w:t>
      </w:r>
      <w:r>
        <w:rPr>
          <w:rFonts w:ascii="Times New Roman" w:eastAsia="Times New Roman"/>
        </w:rPr>
        <w:t>Affairs Division</w:t>
      </w:r>
      <w:r>
        <w:rPr>
          <w:sz w:val="21"/>
        </w:rPr>
        <w:t xml:space="preserve">, </w:t>
      </w:r>
      <w:r>
        <w:rPr>
          <w:rFonts w:ascii="Times New Roman" w:eastAsia="Times New Roman"/>
        </w:rPr>
        <w:t>Ministry of Health</w:t>
      </w:r>
      <w:r>
        <w:rPr>
          <w:sz w:val="21"/>
        </w:rPr>
        <w:t xml:space="preserve">, </w:t>
      </w:r>
      <w:r>
        <w:rPr>
          <w:rFonts w:ascii="Times New Roman" w:eastAsia="Times New Roman"/>
        </w:rPr>
        <w:t>Labour and</w:t>
      </w:r>
      <w:r>
        <w:rPr>
          <w:rFonts w:ascii="Times New Roman" w:eastAsia="Times New Roman"/>
        </w:rPr>
        <w:t> </w:t>
      </w:r>
      <w:r>
        <w:rPr>
          <w:rFonts w:ascii="Times New Roman" w:eastAsia="Times New Roman"/>
        </w:rPr>
        <w:t>Welfare</w:t>
      </w:r>
      <w:r>
        <w:rPr>
          <w:spacing w:val="-2"/>
          <w:sz w:val="21"/>
        </w:rPr>
        <w:t xml:space="preserve">, </w:t>
      </w:r>
      <w:r>
        <w:rPr>
          <w:rFonts w:ascii="Times New Roman" w:eastAsia="Times New Roman"/>
        </w:rPr>
        <w:t>Japan</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44</w:t>
      </w:r>
      <w:r>
        <w:rPr>
          <w:rFonts w:ascii="Times New Roman" w:eastAsia="Times New Roman"/>
        </w:rPr>
        <w:t>]</w:t>
      </w:r>
      <w:r w:rsidRPr="00281126">
        <w:t xml:space="preserve"> </w:t>
      </w:r>
      <w:r>
        <w:rPr>
          <w:rFonts w:ascii="Times New Roman" w:eastAsia="Times New Roman"/>
        </w:rPr>
        <w:t>Department of Education and Skills</w:t>
      </w:r>
      <w:r>
        <w:rPr>
          <w:rFonts w:ascii="Times New Roman" w:eastAsia="Times New Roman"/>
        </w:rPr>
        <w:t>(</w:t>
      </w:r>
      <w:r>
        <w:rPr>
          <w:rFonts w:ascii="Times New Roman" w:eastAsia="Times New Roman"/>
        </w:rPr>
        <w:t>2003</w:t>
      </w:r>
      <w:r>
        <w:rPr>
          <w:rFonts w:ascii="Times New Roman" w:eastAsia="Times New Roman"/>
        </w:rPr>
        <w:t>)</w:t>
      </w:r>
      <w:r>
        <w:rPr>
          <w:sz w:val="21"/>
        </w:rPr>
        <w:t xml:space="preserve">, </w:t>
      </w:r>
      <w:r>
        <w:rPr>
          <w:rFonts w:ascii="Times New Roman" w:eastAsia="Times New Roman"/>
        </w:rPr>
        <w:t>Higher Education Careers</w:t>
      </w:r>
      <w:r>
        <w:rPr>
          <w:rFonts w:ascii="Times New Roman" w:eastAsia="Times New Roman"/>
        </w:rPr>
        <w:t> </w:t>
      </w:r>
      <w:r>
        <w:rPr>
          <w:rFonts w:ascii="Times New Roman" w:eastAsia="Times New Roman"/>
        </w:rPr>
        <w:t>Services</w:t>
      </w:r>
      <w:r>
        <w:rPr>
          <w:rFonts w:cstheme="minorBidi" w:hAnsiTheme="minorHAnsi" w:eastAsiaTheme="minorHAnsi" w:asciiTheme="minorHAnsi"/>
        </w:rPr>
        <w:t>（</w:t>
      </w:r>
      <w:r>
        <w:rPr>
          <w:rFonts w:ascii="Times New Roman" w:eastAsia="Times New Roman" w:cstheme="minorBidi" w:hAnsiTheme="minorHAnsi"/>
        </w:rPr>
        <w:t xml:space="preserve">www.</w:t>
      </w:r>
      <w:r>
        <w:rPr>
          <w:rFonts w:ascii="Times New Roman" w:eastAsia="Times New Roman" w:cstheme="minorBidi" w:hAnsiTheme="minorHAnsi"/>
        </w:rPr>
        <w:t xml:space="preserve"> </w:t>
      </w:r>
      <w:r>
        <w:rPr>
          <w:rFonts w:ascii="Times New Roman" w:eastAsia="Times New Roman" w:cstheme="minorBidi" w:hAnsiTheme="minorHAnsi"/>
        </w:rPr>
        <w:t>dfes.gov.</w:t>
      </w:r>
      <w:r>
        <w:rPr>
          <w:rFonts w:ascii="Times New Roman" w:eastAsia="Times New Roman" w:cstheme="minorBidi" w:hAnsiTheme="minorHAnsi"/>
        </w:rPr>
        <w:t xml:space="preserve"> </w:t>
      </w:r>
      <w:r>
        <w:rPr>
          <w:rFonts w:ascii="Times New Roman" w:eastAsia="Times New Roman" w:cstheme="minorBidi" w:hAnsiTheme="minorHAnsi"/>
        </w:rPr>
        <w:t>uk</w:t>
      </w:r>
      <w:r>
        <w:rPr>
          <w:rFonts w:ascii="Times New Roman" w:eastAsia="Times New Roman" w:cstheme="minorBidi" w:hAnsiTheme="minorHAnsi"/>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45</w:t>
      </w:r>
      <w:r>
        <w:rPr>
          <w:rFonts w:ascii="Times New Roman" w:eastAsia="Times New Roman"/>
        </w:rPr>
        <w:t>]</w:t>
      </w:r>
      <w:r w:rsidRPr="00281126">
        <w:t xml:space="preserve"> </w:t>
      </w:r>
      <w:r>
        <w:rPr>
          <w:rFonts w:ascii="Times New Roman" w:eastAsia="Times New Roman"/>
        </w:rPr>
        <w:t>Val </w:t>
      </w:r>
      <w:r>
        <w:rPr>
          <w:rFonts w:ascii="Times New Roman" w:eastAsia="Times New Roman"/>
        </w:rPr>
        <w:t>Butcher</w:t>
      </w:r>
      <w:r>
        <w:rPr>
          <w:rFonts w:ascii="Times New Roman" w:eastAsia="Times New Roman"/>
        </w:rPr>
        <w:t>(</w:t>
      </w:r>
      <w:r>
        <w:rPr>
          <w:rFonts w:ascii="Times New Roman" w:eastAsia="Times New Roman"/>
        </w:rPr>
        <w:t>2002</w:t>
      </w:r>
      <w:r>
        <w:rPr>
          <w:rFonts w:ascii="Times New Roman" w:eastAsia="Times New Roman"/>
        </w:rPr>
        <w:t>)</w:t>
      </w:r>
      <w:r>
        <w:rPr>
          <w:sz w:val="21"/>
        </w:rPr>
        <w:t xml:space="preserve">, </w:t>
      </w:r>
      <w:r>
        <w:rPr>
          <w:rFonts w:ascii="Times New Roman" w:eastAsia="Times New Roman"/>
        </w:rPr>
        <w:t>HE Careers Advisory Services in the UK</w:t>
      </w:r>
      <w:r>
        <w:rPr>
          <w:sz w:val="21"/>
        </w:rPr>
        <w:t xml:space="preserve">: </w:t>
      </w:r>
      <w:r>
        <w:rPr>
          <w:rFonts w:ascii="Times New Roman" w:eastAsia="Times New Roman"/>
        </w:rPr>
        <w:t>International Perspective</w:t>
      </w:r>
      <w:r>
        <w:rPr>
          <w:sz w:val="21"/>
        </w:rPr>
        <w:t>,</w:t>
      </w:r>
      <w:r>
        <w:t> </w:t>
      </w:r>
      <w:r>
        <w:rPr>
          <w:rFonts w:ascii="Times New Roman" w:eastAsia="Times New Roman"/>
        </w:rPr>
        <w:t>National Institute for Careers Education and</w:t>
      </w:r>
      <w:r>
        <w:rPr>
          <w:rFonts w:ascii="Times New Roman" w:eastAsia="Times New Roman"/>
        </w:rPr>
        <w:t> </w:t>
      </w:r>
      <w:r>
        <w:rPr>
          <w:rFonts w:ascii="Times New Roman" w:eastAsia="Times New Roman"/>
        </w:rPr>
        <w:t>Counselling</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46</w:t>
      </w:r>
      <w:r>
        <w:rPr>
          <w:rFonts w:ascii="Times New Roman" w:hAnsi="Times New Roman" w:eastAsia="Times New Roman"/>
        </w:rPr>
        <w:t>]</w:t>
      </w:r>
      <w:r w:rsidRPr="00281126">
        <w:t xml:space="preserve"> </w:t>
      </w:r>
      <w:r>
        <w:rPr>
          <w:rFonts w:ascii="Times New Roman" w:hAnsi="Times New Roman" w:eastAsia="Times New Roman"/>
        </w:rPr>
        <w:t>Federal Student Aid Information </w:t>
      </w:r>
      <w:r>
        <w:rPr>
          <w:rFonts w:ascii="Times New Roman" w:hAnsi="Times New Roman" w:eastAsia="Times New Roman"/>
        </w:rPr>
        <w:t>Center</w:t>
      </w:r>
      <w:r>
        <w:rPr>
          <w:rFonts w:ascii="Times New Roman" w:hAnsi="Times New Roman" w:eastAsia="Times New Roman"/>
        </w:rPr>
        <w:t>(</w:t>
      </w:r>
      <w:r>
        <w:rPr>
          <w:rFonts w:ascii="Times New Roman" w:hAnsi="Times New Roman" w:eastAsia="Times New Roman"/>
        </w:rPr>
        <w:t>2003</w:t>
      </w:r>
      <w:r>
        <w:rPr>
          <w:rFonts w:ascii="Times New Roman" w:hAnsi="Times New Roman" w:eastAsia="Times New Roman"/>
        </w:rPr>
        <w:t>)</w:t>
      </w:r>
      <w:r>
        <w:rPr>
          <w:spacing w:val="-2"/>
          <w:sz w:val="21"/>
        </w:rPr>
        <w:t xml:space="preserve">, </w:t>
      </w:r>
      <w:r>
        <w:rPr>
          <w:rFonts w:ascii="Times New Roman" w:hAnsi="Times New Roman" w:eastAsia="Times New Roman"/>
        </w:rPr>
        <w:t>Repaying </w:t>
      </w:r>
      <w:r>
        <w:rPr>
          <w:rFonts w:ascii="Times New Roman" w:hAnsi="Times New Roman" w:eastAsia="Times New Roman"/>
        </w:rPr>
        <w:t>Your </w:t>
      </w:r>
      <w:r>
        <w:rPr>
          <w:rFonts w:ascii="Times New Roman" w:hAnsi="Times New Roman" w:eastAsia="Times New Roman"/>
        </w:rPr>
        <w:t>Student Loans 2003—2004</w:t>
      </w:r>
      <w:r>
        <w:rPr>
          <w:sz w:val="21"/>
        </w:rPr>
        <w:t>,</w:t>
      </w:r>
      <w:r>
        <w:t> </w:t>
      </w:r>
      <w:r>
        <w:rPr>
          <w:rFonts w:ascii="Times New Roman" w:hAnsi="Times New Roman" w:eastAsia="Times New Roman"/>
        </w:rPr>
        <w:t>23~26</w:t>
      </w:r>
    </w:p>
    <w:p w:rsidR="0018722C">
      <w:pPr>
        <w:pStyle w:val="ab"/>
        <w:topLinePunct/>
        <w:ind w:left="200" w:hangingChars="200" w:hanging="200"/>
      </w:pPr>
      <w:r>
        <w:rPr>
          <w:rFonts w:ascii="Times New Roman" w:eastAsia="Times New Roman"/>
        </w:rPr>
        <w:t>[</w:t>
      </w:r>
      <w:r>
        <w:rPr>
          <w:rFonts w:ascii="Times New Roman" w:eastAsia="Times New Roman"/>
        </w:rPr>
        <w:t xml:space="preserve">47</w:t>
      </w:r>
      <w:r>
        <w:rPr>
          <w:rFonts w:ascii="Times New Roman" w:eastAsia="Times New Roman"/>
        </w:rPr>
        <w:t>]</w:t>
      </w:r>
      <w:r w:rsidRPr="00281126">
        <w:t xml:space="preserve"> </w:t>
      </w:r>
      <w:r>
        <w:rPr>
          <w:rFonts w:ascii="Times New Roman" w:eastAsia="Times New Roman"/>
        </w:rPr>
        <w:t>Association of Universities and Colleges of Canada</w:t>
      </w:r>
      <w:r>
        <w:rPr>
          <w:rFonts w:ascii="Times New Roman" w:eastAsia="Times New Roman"/>
        </w:rPr>
        <w:t>(</w:t>
      </w:r>
      <w:r>
        <w:rPr>
          <w:rFonts w:ascii="Times New Roman" w:eastAsia="Times New Roman"/>
          <w:sz w:val="21"/>
        </w:rPr>
        <w:t>2003</w:t>
      </w:r>
      <w:r>
        <w:rPr>
          <w:rFonts w:ascii="Times New Roman" w:eastAsia="Times New Roman"/>
        </w:rPr>
        <w:t>)</w:t>
      </w:r>
      <w:r>
        <w:rPr>
          <w:sz w:val="21"/>
        </w:rPr>
        <w:t xml:space="preserve">, </w:t>
      </w:r>
      <w:r>
        <w:rPr>
          <w:rFonts w:ascii="Times New Roman" w:eastAsia="Times New Roman"/>
        </w:rPr>
        <w:t>Advanced Skills for the Knowledge Economy</w:t>
      </w:r>
      <w:r>
        <w:rPr>
          <w:rFonts w:ascii="Times New Roman" w:eastAsia="Times New Roman"/>
        </w:rPr>
        <w:t> </w:t>
      </w:r>
      <w:r>
        <w:rPr>
          <w:rFonts w:ascii="Times New Roman" w:eastAsia="Times New Roman"/>
        </w:rPr>
        <w:t>(</w:t>
      </w:r>
      <w:r>
        <w:rPr>
          <w:rFonts w:ascii="Times New Roman" w:eastAsia="Times New Roman"/>
          <w:sz w:val="21"/>
        </w:rPr>
        <w:t xml:space="preserve">www.</w:t>
      </w:r>
      <w:r>
        <w:rPr>
          <w:rFonts w:ascii="Times New Roman" w:eastAsia="Times New Roman"/>
          <w:sz w:val="21"/>
        </w:rPr>
        <w:t xml:space="preserve"> </w:t>
      </w:r>
      <w:r>
        <w:rPr>
          <w:rFonts w:ascii="Times New Roman" w:eastAsia="Times New Roman"/>
          <w:sz w:val="21"/>
        </w:rPr>
        <w:t>aucc.</w:t>
      </w:r>
      <w:r>
        <w:rPr>
          <w:rFonts w:ascii="Times New Roman" w:eastAsia="Times New Roman"/>
          <w:sz w:val="21"/>
        </w:rPr>
        <w:t xml:space="preserve"> </w:t>
      </w:r>
      <w:r>
        <w:rPr>
          <w:rFonts w:ascii="Times New Roman" w:eastAsia="Times New Roman"/>
          <w:sz w:val="21"/>
        </w:rPr>
        <w:t>ca</w:t>
      </w:r>
      <w:r>
        <w:rPr>
          <w:rFonts w:ascii="Times New Roman" w:eastAsia="Times New Roman"/>
        </w:rPr>
        <w:t>)</w:t>
      </w:r>
    </w:p>
    <w:p w:rsidR="0018722C">
      <w:pPr>
        <w:pStyle w:val="afff1"/>
        <w:textAlignment w:val="center"/>
        <w:topLinePunct/>
      </w:pPr>
      <w:bookmarkStart w:id="752879" w:name="_Toc686752879"/>
      <w:r>
        <w:pict>
          <v:line style="position:absolute;mso-position-horizontal-relative:page;mso-position-vertical-relative:paragraph;z-index:2152;mso-wrap-distance-left:0;mso-wrap-distance-right:0" from="89.550003pt,18.343697pt" to="505.350003pt,18.343697pt" stroked="true" strokeweight=".75pt" strokecolor="#000000">
            <v:stroke dashstyle="solid"/>
            <w10:wrap type="topAndBottom"/>
          </v:line>
        </w:pict>
      </w:r>
      <w:r>
        <w:t>参考文献</w:t>
      </w:r>
      <w:bookmarkEnd w:id="752879"/>
    </w:p>
    <w:p w:rsidR="0018722C">
      <w:pPr>
        <w:pStyle w:val="ab"/>
        <w:topLinePunct/>
        <w:ind w:left="200" w:hangingChars="200" w:hanging="200"/>
      </w:pPr>
      <w:r>
        <w:rPr>
          <w:rFonts w:ascii="Times New Roman"/>
        </w:rPr>
        <w:t>[</w:t>
      </w:r>
      <w:r>
        <w:rPr>
          <w:rFonts w:ascii="Times New Roman"/>
        </w:rPr>
        <w:t xml:space="preserve">48</w:t>
      </w:r>
      <w:r>
        <w:rPr>
          <w:rFonts w:ascii="Times New Roman"/>
        </w:rPr>
        <w:t>]</w:t>
      </w:r>
      <w:r w:rsidRPr="00281126">
        <w:t xml:space="preserve"> </w:t>
      </w:r>
      <w:r>
        <w:rPr>
          <w:rFonts w:ascii="Times New Roman"/>
        </w:rPr>
        <w:t>Samuelson,</w:t>
      </w:r>
      <w:r>
        <w:rPr>
          <w:rFonts w:ascii="Times New Roman"/>
        </w:rPr>
        <w:t> </w:t>
      </w:r>
      <w:r>
        <w:rPr>
          <w:rFonts w:ascii="Times New Roman"/>
        </w:rPr>
        <w:t>Paul</w:t>
      </w:r>
      <w:r>
        <w:rPr>
          <w:rFonts w:ascii="Times New Roman"/>
        </w:rPr>
        <w:t> </w:t>
      </w:r>
      <w:r>
        <w:rPr>
          <w:rFonts w:ascii="Times New Roman"/>
        </w:rPr>
        <w:t>A.</w:t>
      </w:r>
      <w:r>
        <w:rPr>
          <w:rFonts w:ascii="Times New Roman"/>
        </w:rPr>
        <w:t> </w:t>
      </w:r>
      <w:r>
        <w:rPr>
          <w:rFonts w:ascii="Times New Roman"/>
        </w:rPr>
        <w:t>The</w:t>
      </w:r>
      <w:r>
        <w:rPr>
          <w:rFonts w:ascii="Times New Roman"/>
        </w:rPr>
        <w:t> </w:t>
      </w:r>
      <w:r>
        <w:rPr>
          <w:rFonts w:ascii="Times New Roman"/>
        </w:rPr>
        <w:t>Pure</w:t>
      </w:r>
      <w:r>
        <w:rPr>
          <w:rFonts w:ascii="Times New Roman"/>
        </w:rPr>
        <w:t> </w:t>
      </w:r>
      <w:r>
        <w:rPr>
          <w:rFonts w:ascii="Times New Roman"/>
        </w:rPr>
        <w:t>Theory</w:t>
      </w:r>
      <w:r>
        <w:rPr>
          <w:rFonts w:ascii="Times New Roman"/>
        </w:rPr>
        <w:t> </w:t>
      </w:r>
      <w:r>
        <w:rPr>
          <w:rFonts w:ascii="Times New Roman"/>
        </w:rPr>
        <w:t>of</w:t>
      </w:r>
      <w:r>
        <w:rPr>
          <w:rFonts w:ascii="Times New Roman"/>
        </w:rPr>
        <w:t> </w:t>
      </w:r>
      <w:r>
        <w:rPr>
          <w:rFonts w:ascii="Times New Roman"/>
        </w:rPr>
        <w:t>Public</w:t>
      </w:r>
      <w:r>
        <w:rPr>
          <w:rFonts w:ascii="Times New Roman"/>
        </w:rPr>
        <w:t> </w:t>
      </w:r>
      <w:r>
        <w:rPr>
          <w:rFonts w:ascii="Times New Roman"/>
        </w:rPr>
        <w:t>Expenditure</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Review</w:t>
      </w:r>
      <w:r>
        <w:rPr>
          <w:rFonts w:ascii="Times New Roman"/>
        </w:rPr>
        <w:t> </w:t>
      </w:r>
      <w:r>
        <w:rPr>
          <w:rFonts w:ascii="Times New Roman"/>
        </w:rPr>
        <w:t>of</w:t>
      </w:r>
      <w:r>
        <w:rPr>
          <w:rFonts w:ascii="Times New Roman"/>
        </w:rPr>
        <w:t> </w:t>
      </w:r>
      <w:r>
        <w:rPr>
          <w:rFonts w:ascii="Times New Roman"/>
        </w:rPr>
        <w:t>Economic Sandstatisties, 1954,</w:t>
      </w:r>
      <w:r>
        <w:rPr>
          <w:rFonts w:ascii="Times New Roman"/>
        </w:rPr>
        <w:t> </w:t>
      </w:r>
      <w:r>
        <w:rPr>
          <w:rFonts w:ascii="Times New Roman"/>
        </w:rPr>
        <w:t>(</w:t>
      </w:r>
      <w:r>
        <w:rPr>
          <w:rFonts w:ascii="Times New Roman"/>
        </w:rPr>
        <w:t xml:space="preserve">11</w:t>
      </w:r>
      <w:r>
        <w:rPr>
          <w:rFonts w:ascii="Times New Roman"/>
        </w:rPr>
        <w:t>)</w:t>
      </w:r>
      <w:r>
        <w:rPr>
          <w:rFonts w:ascii="Times New Roman"/>
        </w:rPr>
        <w:t xml:space="preserve">:</w:t>
      </w:r>
      <w:r>
        <w:rPr>
          <w:rFonts w:ascii="Times New Roman"/>
        </w:rPr>
        <w:t xml:space="preserve"> </w:t>
      </w:r>
      <w:r>
        <w:rPr>
          <w:rFonts w:ascii="Times New Roman"/>
        </w:rPr>
        <w:t>36~38</w:t>
      </w:r>
    </w:p>
    <w:p w:rsidR="0018722C">
      <w:pPr>
        <w:pStyle w:val="ab"/>
        <w:topLinePunct/>
        <w:ind w:left="200" w:hangingChars="200" w:hanging="200"/>
      </w:pPr>
      <w:r>
        <w:rPr>
          <w:rFonts w:ascii="Times New Roman"/>
        </w:rPr>
        <w:t>[</w:t>
      </w:r>
      <w:r>
        <w:rPr>
          <w:rFonts w:ascii="Times New Roman"/>
        </w:rPr>
        <w:t xml:space="preserve">49</w:t>
      </w:r>
      <w:r>
        <w:rPr>
          <w:rFonts w:ascii="Times New Roman"/>
        </w:rPr>
        <w:t>]</w:t>
      </w:r>
      <w:r w:rsidRPr="00281126">
        <w:t xml:space="preserve"> </w:t>
      </w:r>
      <w:r>
        <w:rPr>
          <w:rFonts w:ascii="Times New Roman"/>
        </w:rPr>
        <w:t>Buchanan</w:t>
      </w:r>
      <w:r>
        <w:rPr>
          <w:rFonts w:ascii="Times New Roman"/>
        </w:rPr>
        <w:t> </w:t>
      </w:r>
      <w:r>
        <w:rPr>
          <w:rFonts w:ascii="Times New Roman"/>
        </w:rPr>
        <w:t xml:space="preserve">J.</w:t>
      </w:r>
      <w:r>
        <w:rPr>
          <w:rFonts w:ascii="Times New Roman"/>
        </w:rPr>
        <w:t xml:space="preserve"> </w:t>
      </w:r>
      <w:r>
        <w:rPr>
          <w:rFonts w:ascii="Times New Roman"/>
        </w:rPr>
        <w:t>M.</w:t>
      </w:r>
      <w:r>
        <w:rPr>
          <w:rFonts w:ascii="Times New Roman"/>
        </w:rPr>
        <w:t> </w:t>
      </w:r>
      <w:r>
        <w:rPr>
          <w:rFonts w:ascii="Times New Roman"/>
        </w:rPr>
        <w:t>An</w:t>
      </w:r>
      <w:r>
        <w:t>Economic</w:t>
      </w:r>
      <w:r>
        <w:t>Theory</w:t>
      </w:r>
      <w:r>
        <w:t>of</w:t>
      </w:r>
      <w:r>
        <w:t>Clubs</w:t>
      </w:r>
      <w:r>
        <w:t>[</w:t>
      </w:r>
      <w:r>
        <w:t>J</w:t>
      </w:r>
      <w:r>
        <w:t>]</w:t>
      </w:r>
      <w:r>
        <w:t>. Economic, 1965,</w:t>
      </w:r>
      <w:r>
        <w:rPr>
          <w:rFonts w:ascii="Times New Roman"/>
        </w:rPr>
        <w:t> </w:t>
      </w:r>
      <w:r>
        <w:rPr>
          <w:rFonts w:ascii="Times New Roman"/>
        </w:rPr>
        <w:t>(</w:t>
      </w:r>
      <w:r>
        <w:rPr>
          <w:rFonts w:ascii="Times New Roman"/>
        </w:rPr>
        <w:t xml:space="preserve">2</w:t>
      </w:r>
      <w:r>
        <w:rPr>
          <w:rFonts w:ascii="Times New Roman"/>
        </w:rPr>
        <w:t>)</w:t>
      </w:r>
      <w:r>
        <w:rPr>
          <w:rFonts w:ascii="Times New Roman"/>
        </w:rPr>
        <w:t xml:space="preserve">:</w:t>
      </w:r>
      <w:r>
        <w:rPr>
          <w:rFonts w:ascii="Times New Roman"/>
        </w:rPr>
        <w:t xml:space="preserve"> </w:t>
      </w:r>
      <w:r>
        <w:rPr>
          <w:rFonts w:ascii="Times New Roman"/>
        </w:rPr>
        <w:t>32~34</w:t>
      </w:r>
    </w:p>
    <w:p w:rsidR="0018722C">
      <w:pPr>
        <w:pStyle w:val="aff2"/>
        <w:topLinePunct/>
      </w:pPr>
      <w:bookmarkStart w:name="致谢 " w:id="155"/>
      <w:bookmarkEnd w:id="155"/>
      <w:r/>
      <w:bookmarkStart w:name="_bookmark68" w:id="156"/>
      <w:bookmarkEnd w:id="156"/>
      <w:r/>
      <w:r>
        <w:t>致</w:t>
      </w:r>
      <w:r w:rsidR="004F241D">
        <w:t xml:space="preserve">  </w:t>
      </w:r>
      <w:r w:rsidR="004F241D">
        <w:t xml:space="preserve">谢</w:t>
      </w:r>
    </w:p>
    <w:p w:rsidR="0018722C">
      <w:pPr>
        <w:topLinePunct/>
      </w:pPr>
      <w:r>
        <w:rPr>
          <w:rFonts w:cstheme="minorBidi" w:hAnsiTheme="minorHAnsi" w:eastAsiaTheme="minorHAnsi" w:asciiTheme="minorHAnsi" w:ascii="仿宋" w:hAnsi="仿宋" w:eastAsia="仿宋" w:cs="仿宋"/>
        </w:rPr>
        <w:t>回首两年多的学习生涯，感慨颇深，不仅学到了很多管理学方面的知识，还初步了解了科学研究的方法。特别是一年来撰写论文的时光让我真正懂了科学研究的艰辛，也尝到了科学研究的快乐。在此我要感谢所有给予我指导和帮助的人</w:t>
      </w:r>
      <w:r>
        <w:rPr>
          <w:rFonts w:hint="eastAsia"/>
        </w:rPr>
        <w:t>：</w:t>
      </w:r>
    </w:p>
    <w:p w:rsidR="0018722C">
      <w:pPr>
        <w:topLinePunct/>
      </w:pPr>
      <w:r>
        <w:rPr>
          <w:rFonts w:cstheme="minorBidi" w:hAnsiTheme="minorHAnsi" w:eastAsiaTheme="minorHAnsi" w:asciiTheme="minorHAnsi" w:ascii="仿宋" w:eastAsia="仿宋" w:hint="eastAsia"/>
        </w:rPr>
        <w:t>首先，感谢我的导师张赛群教授。她渊博的知识、极高的效率、</w:t>
      </w:r>
      <w:r>
        <w:rPr>
          <w:rFonts w:ascii="仿宋" w:eastAsia="仿宋" w:hint="eastAsia" w:cstheme="minorBidi" w:hAnsiTheme="minorHAnsi"/>
        </w:rPr>
        <w:t>严谨的作风让我深深敬佩。从论文开题到定稿，张老师在论文框架、章节安排、遣词造句等各方面都给予了全面细微的指导并给予我许</w:t>
      </w:r>
      <w:r>
        <w:rPr>
          <w:rFonts w:ascii="仿宋" w:eastAsia="仿宋" w:hint="eastAsia" w:cstheme="minorBidi" w:hAnsiTheme="minorHAnsi"/>
        </w:rPr>
        <w:t>多宝贵意见，使我能顺利完成论文的写作。</w:t>
      </w:r>
    </w:p>
    <w:p w:rsidR="0018722C">
      <w:pPr>
        <w:topLinePunct/>
      </w:pPr>
      <w:r>
        <w:rPr>
          <w:rFonts w:cstheme="minorBidi" w:hAnsiTheme="minorHAnsi" w:eastAsiaTheme="minorHAnsi" w:asciiTheme="minorHAnsi" w:ascii="仿宋" w:eastAsia="仿宋" w:hint="eastAsia"/>
        </w:rPr>
        <w:t>其次，感谢华大</w:t>
      </w:r>
      <w:r>
        <w:rPr>
          <w:rFonts w:ascii="仿宋" w:eastAsia="仿宋" w:hint="eastAsia" w:cstheme="minorBidi" w:hAnsiTheme="minorHAnsi"/>
        </w:rPr>
        <w:t>MPA</w:t>
      </w:r>
      <w:r w:rsidR="001852F3">
        <w:rPr>
          <w:rFonts w:ascii="仿宋" w:eastAsia="仿宋" w:hint="eastAsia" w:cstheme="minorBidi" w:hAnsiTheme="minorHAnsi"/>
        </w:rPr>
        <w:t xml:space="preserve">教育中心的所有老师，老师们在课堂上教会了我很多管理学方面的知识，课堂下又给予我很多工作方法的指导。</w:t>
      </w:r>
    </w:p>
    <w:p w:rsidR="0018722C">
      <w:pPr>
        <w:topLinePunct/>
      </w:pPr>
      <w:r>
        <w:rPr>
          <w:rFonts w:cstheme="minorBidi" w:hAnsiTheme="minorHAnsi" w:eastAsiaTheme="minorHAnsi" w:asciiTheme="minorHAnsi" w:ascii="仿宋" w:eastAsia="仿宋" w:hint="eastAsia"/>
        </w:rPr>
        <w:t>最后，感谢我的家人。感谢他们的关爱，我才能积蓄力量，全心全意地投入到论文写作之中。</w:t>
      </w:r>
    </w:p>
    <w:p w:rsidR="0018722C">
      <w:spacing w:beforeLines="0" w:before="0" w:afterLines="0" w:after="0" w:line="440" w:lineRule="auto"/>
      <w:pPr>
        <w:sectPr w:rsidR="00556256">
          <w:headerReference w:type="even" r:id="rId147"/>
          <w:headerReference w:type="default" r:id="rId143"/>
          <w:footerReference w:type="even" r:id="rId141"/>
          <w:footerReference w:type="default" r:id="rId140"/>
          <w:headerReference w:type="first" r:id="rId138"/>
          <w:footerReference w:type="first" r:id="rId145"/>
          <w:pgSz w:w="11906" w:h="16838" w:code="9"/>
          <w:pgMar w:top="1418" w:right="1134" w:bottom="1134" w:left="1418" w:header="851" w:footer="907" w:gutter="0"/>
          <w:pgNumType w:start="1"/>
          <w:cols w:space="720"/>
          <w:titlePg/>
          <w:docGrid w:type="lines" w:linePitch="326"/>
        </w:sectPr>
        <w:topLinePunct/>
      </w:pPr>
    </w:p>
    <w:p w:rsidR="0018722C">
      <w:pPr>
        <w:pStyle w:val="a4"/>
        <w:topLinePunct/>
      </w:pPr>
      <w:bookmarkStart w:id="752880" w:name="_Toc686752880"/>
      <w:bookmarkStart w:name="附录 " w:id="157"/>
      <w:bookmarkEnd w:id="157"/>
      <w:r/>
      <w:bookmarkStart w:name="_bookmark69" w:id="158"/>
      <w:bookmarkEnd w:id="158"/>
      <w:r/>
      <w:r>
        <w:t>附</w:t>
      </w:r>
      <w:r w:rsidR="004F241D">
        <w:t xml:space="preserve">  </w:t>
      </w:r>
      <w:r w:rsidR="004F241D">
        <w:t xml:space="preserve">录</w:t>
      </w:r>
      <w:bookmarkEnd w:id="752880"/>
    </w:p>
    <w:p w:rsidR="0018722C">
      <w:pPr>
        <w:topLinePunct/>
      </w:pPr>
      <w:r>
        <w:rPr>
          <w:rFonts w:cstheme="minorBidi" w:hAnsiTheme="minorHAnsi" w:eastAsiaTheme="minorHAnsi" w:asciiTheme="minorHAnsi"/>
        </w:rPr>
        <w:t>亲爱的同学：</w:t>
      </w:r>
    </w:p>
    <w:p w:rsidR="0018722C">
      <w:pPr>
        <w:topLinePunct/>
      </w:pPr>
      <w:r>
        <w:rPr>
          <w:rFonts w:cstheme="minorBidi" w:hAnsiTheme="minorHAnsi" w:eastAsiaTheme="minorHAnsi" w:asciiTheme="minorHAnsi"/>
          <w:b/>
        </w:rPr>
        <w:t>关于泉州高校大学生就业及相关信息的调查</w:t>
      </w:r>
    </w:p>
    <w:p w:rsidR="0018722C">
      <w:spacing w:beforeLines="0" w:before="0" w:afterLines="0" w:after="0" w:line="440" w:lineRule="auto"/>
      <w:pPr>
        <w:sectPr w:rsidR="00556256">
          <w:type w:val="continuous"/>
          <w:pgSz w:w="11910" w:h="16840"/>
          <w:pgMar w:top="1380" w:bottom="280" w:left="1680" w:right="1680"/>
          <w:cols w:num="2" w:equalWidth="0">
            <w:col w:w="1398" w:space="172"/>
            <w:col w:w="6980"/>
          </w:cols>
        </w:sectPr>
        <w:topLinePunct/>
      </w:pPr>
    </w:p>
    <w:p w:rsidR="0018722C">
      <w:pPr>
        <w:topLinePunct/>
      </w:pPr>
      <w:r>
        <w:rPr>
          <w:rFonts w:cstheme="minorBidi" w:hAnsiTheme="minorHAnsi" w:eastAsiaTheme="minorHAnsi" w:asciiTheme="minorHAnsi"/>
        </w:rPr>
        <w:t>您好！</w:t>
      </w:r>
      <w:r>
        <w:rPr>
          <w:rFonts w:cstheme="minorBidi" w:hAnsiTheme="minorHAnsi" w:eastAsiaTheme="minorHAnsi" w:asciiTheme="minorHAnsi"/>
        </w:rPr>
        <w:t>感</w:t>
      </w:r>
      <w:r>
        <w:rPr>
          <w:rFonts w:cstheme="minorBidi" w:hAnsiTheme="minorHAnsi" w:eastAsiaTheme="minorHAnsi" w:asciiTheme="minorHAnsi"/>
        </w:rPr>
        <w:t>谢您于百忙之中填写本问卷。此次问卷采取不记名方式，问卷是一项有关大学生就业促进政策的调查，目的是了解泉州高校大学生就业促进政策实施的实际情况。此问卷将用于论文撰写，请您如实填写。非常感谢您的合作，谢谢</w:t>
      </w:r>
      <w:r>
        <w:rPr>
          <w:kern w:val="2"/>
          <w:rFonts w:ascii="Times New Roman" w:eastAsia="Times New Roman" w:cstheme="minorBidi" w:hAnsiTheme="minorHAnsi"/>
          <w:sz w:val="21"/>
          <w:rFonts w:hint="eastAsia"/>
        </w:rPr>
        <w:t>！</w:t>
      </w:r>
    </w:p>
    <w:p w:rsidR="0018722C">
      <w:pPr>
        <w:outlineLvl w:val="9"/>
        <w:topLinePunct/>
      </w:pPr>
      <w:r>
        <w:rPr>
          <w:kern w:val="2"/>
          <w:sz w:val="28"/>
          <w:szCs w:val="28"/>
          <w:rFonts w:cstheme="minorBidi" w:hAnsiTheme="minorHAnsi" w:eastAsiaTheme="minorHAnsi" w:asciiTheme="minorHAnsi" w:ascii="宋体" w:hAnsi="宋体" w:eastAsia="宋体" w:cs="宋体"/>
          <w:b/>
          <w:bCs/>
          <w:w w:val="95"/>
        </w:rPr>
        <w:t>基本信息</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sidR="001852F3">
        <w:rPr>
          <w:rFonts w:cstheme="minorBidi" w:hAnsiTheme="minorHAnsi" w:eastAsiaTheme="minorHAnsi" w:asciiTheme="minorHAnsi"/>
        </w:rPr>
        <w:t xml:space="preserve">您</w:t>
      </w:r>
      <w:r>
        <w:rPr>
          <w:rFonts w:cstheme="minorBidi" w:hAnsiTheme="minorHAnsi" w:eastAsiaTheme="minorHAnsi" w:asciiTheme="minorHAnsi"/>
        </w:rPr>
        <w:t>的</w:t>
      </w:r>
      <w:r>
        <w:rPr>
          <w:rFonts w:cstheme="minorBidi" w:hAnsiTheme="minorHAnsi" w:eastAsiaTheme="minorHAnsi" w:asciiTheme="minorHAnsi"/>
        </w:rPr>
        <w:t>性别</w:t>
      </w:r>
      <w:r>
        <w:rPr>
          <w:rFonts w:ascii="Times New Roman" w:eastAsia="Times New Roman" w:cstheme="minorBidi" w:hAnsiTheme="minorHAnsi"/>
        </w:rPr>
        <w:t>A.</w:t>
      </w:r>
      <w:r>
        <w:rPr>
          <w:rFonts w:cstheme="minorBidi" w:hAnsiTheme="minorHAnsi" w:eastAsiaTheme="minorHAnsi" w:asciiTheme="minorHAnsi"/>
        </w:rPr>
        <w:t>男</w:t>
      </w:r>
      <w:r>
        <w:rPr>
          <w:rFonts w:ascii="Times New Roman" w:eastAsia="Times New Roman" w:cstheme="minorBidi" w:hAnsiTheme="minorHAnsi"/>
        </w:rPr>
        <w:t>B.</w:t>
      </w:r>
      <w:r>
        <w:rPr>
          <w:rFonts w:cstheme="minorBidi" w:hAnsiTheme="minorHAnsi" w:eastAsiaTheme="minorHAnsi" w:asciiTheme="minorHAnsi"/>
        </w:rPr>
        <w:t>女</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、您所在读的专业为</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文法类</w:t>
      </w:r>
      <w:r>
        <w:rPr>
          <w:rFonts w:ascii="Times New Roman" w:eastAsia="Times New Roman" w:cstheme="minorBidi" w:hAnsiTheme="minorHAnsi"/>
        </w:rPr>
        <w:t>B</w:t>
      </w:r>
      <w:r>
        <w:rPr>
          <w:rFonts w:cstheme="minorBidi" w:hAnsiTheme="minorHAnsi" w:eastAsiaTheme="minorHAnsi" w:asciiTheme="minorHAnsi"/>
        </w:rPr>
        <w:t>经济类</w:t>
      </w:r>
      <w:r>
        <w:rPr>
          <w:rFonts w:ascii="Times New Roman" w:eastAsia="Times New Roman" w:cstheme="minorBidi" w:hAnsiTheme="minorHAnsi"/>
        </w:rPr>
        <w:t>C</w:t>
      </w:r>
      <w:r>
        <w:rPr>
          <w:rFonts w:cstheme="minorBidi" w:hAnsiTheme="minorHAnsi" w:eastAsiaTheme="minorHAnsi" w:asciiTheme="minorHAnsi"/>
        </w:rPr>
        <w:t>理工类</w:t>
      </w:r>
      <w:r>
        <w:rPr>
          <w:rFonts w:ascii="Times New Roman" w:eastAsia="Times New Roman" w:cstheme="minorBidi" w:hAnsiTheme="minorHAnsi"/>
        </w:rPr>
        <w:t>D</w:t>
      </w:r>
      <w:r>
        <w:rPr>
          <w:rFonts w:cstheme="minorBidi" w:hAnsiTheme="minorHAnsi" w:eastAsiaTheme="minorHAnsi" w:asciiTheme="minorHAnsi"/>
        </w:rPr>
        <w:t>艺术类</w:t>
      </w:r>
      <w:r>
        <w:rPr>
          <w:rFonts w:ascii="Times New Roman" w:eastAsia="Times New Roman" w:cstheme="minorBidi" w:hAnsiTheme="minorHAnsi"/>
        </w:rPr>
        <w:t>E</w:t>
      </w:r>
      <w:r>
        <w:rPr>
          <w:rFonts w:cstheme="minorBidi" w:hAnsiTheme="minorHAnsi" w:eastAsiaTheme="minorHAnsi" w:asciiTheme="minorHAnsi"/>
        </w:rPr>
        <w:t>其它</w:t>
      </w:r>
    </w:p>
    <w:p w:rsidR="0018722C">
      <w:pPr>
        <w:topLinePunct/>
      </w:pPr>
      <w:r>
        <w:rPr>
          <w:rFonts w:cstheme="minorBidi" w:hAnsiTheme="minorHAnsi" w:eastAsiaTheme="minorHAnsi" w:asciiTheme="minorHAnsi" w:ascii="宋体" w:hAnsi="宋体" w:eastAsia="宋体" w:cs="宋体"/>
          <w:b/>
        </w:rPr>
        <w:t>您对国家就业促进政策的了解及评价</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、您对大学生就业促进政策的兴趣</w:t>
      </w:r>
    </w:p>
    <w:p w:rsidR="0018722C">
      <w:pPr>
        <w:pStyle w:val="cw21"/>
        <w:topLinePunct/>
      </w:pPr>
      <w:r>
        <w:t>A. </w:t>
      </w:r>
      <w:r>
        <w:t>非</w:t>
      </w:r>
      <w:r>
        <w:t>常</w:t>
      </w:r>
      <w:r>
        <w:t>感</w:t>
      </w:r>
      <w:r>
        <w:t>兴</w:t>
      </w:r>
      <w:r>
        <w:t>趣</w:t>
      </w:r>
      <w:r>
        <w:rPr>
          <w:rFonts w:ascii="Times New Roman" w:eastAsia="Times New Roman"/>
        </w:rPr>
        <w:t>B. </w:t>
      </w:r>
      <w:r>
        <w:t>比较</w:t>
      </w:r>
      <w:r>
        <w:t>感</w:t>
      </w:r>
      <w:r>
        <w:t>兴趣</w:t>
      </w:r>
      <w:r>
        <w:rPr>
          <w:rFonts w:ascii="Times New Roman" w:eastAsia="Times New Roman"/>
        </w:rPr>
        <w:t>C. </w:t>
      </w:r>
      <w:r>
        <w:t>不太</w:t>
      </w:r>
      <w:r>
        <w:t>感兴趣</w:t>
      </w:r>
      <w:r>
        <w:rPr>
          <w:rFonts w:ascii="Times New Roman" w:eastAsia="Times New Roman"/>
        </w:rPr>
        <w:t>D. </w:t>
      </w:r>
      <w:r>
        <w:t>一</w:t>
      </w:r>
      <w:r>
        <w:t>点</w:t>
      </w:r>
      <w:r>
        <w:t>也不</w:t>
      </w:r>
      <w:r>
        <w:t>感兴趣</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、您了解哪些基层就业项目、就业服务和就业政策：</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bookmarkStart w:id="768913" w:name="_cwCmt2"/>
      <w:r>
        <w:rPr>
          <w:rFonts w:cstheme="minorBidi" w:hAnsiTheme="minorHAnsi" w:eastAsiaTheme="minorHAnsi" w:asciiTheme="minorHAnsi" w:ascii="Times New Roman" w:eastAsia="Times New Roman"/>
        </w:rPr>
        <w:t>A.  </w:t>
      </w:r>
      <w:r>
        <w:rPr>
          <w:rFonts w:cstheme="minorBidi" w:hAnsiTheme="minorHAnsi" w:eastAsiaTheme="minorHAnsi" w:asciiTheme="minorHAnsi"/>
        </w:rPr>
        <w:t>三</w:t>
      </w:r>
      <w:r>
        <w:rPr>
          <w:rFonts w:cstheme="minorBidi" w:hAnsiTheme="minorHAnsi" w:eastAsiaTheme="minorHAnsi" w:asciiTheme="minorHAnsi"/>
        </w:rPr>
        <w:t>支</w:t>
      </w:r>
      <w:r>
        <w:rPr>
          <w:rFonts w:cstheme="minorBidi" w:hAnsiTheme="minorHAnsi" w:eastAsiaTheme="minorHAnsi" w:asciiTheme="minorHAnsi"/>
        </w:rPr>
        <w:t>一扶</w:t>
      </w:r>
      <w:r w:rsidRPr="00000000">
        <w:rPr>
          <w:rFonts w:cstheme="minorBidi" w:hAnsiTheme="minorHAnsi" w:eastAsiaTheme="minorHAnsi" w:asciiTheme="minorHAnsi"/>
        </w:rPr>
        <w:tab/>
      </w:r>
      <w:r>
        <w:rPr>
          <w:rFonts w:ascii="Times New Roman" w:eastAsia="Times New Roman" w:cstheme="minorBidi" w:hAnsiTheme="minorHAnsi"/>
        </w:rPr>
        <w:t>B. </w:t>
      </w:r>
      <w:r>
        <w:rPr>
          <w:rFonts w:ascii="Times New Roman" w:eastAsia="Times New Roman" w:cstheme="minorBidi" w:hAnsiTheme="minorHAnsi"/>
        </w:rPr>
        <w:t> </w:t>
      </w:r>
      <w:r>
        <w:rPr>
          <w:rFonts w:cstheme="minorBidi" w:hAnsiTheme="minorHAnsi" w:eastAsiaTheme="minorHAnsi" w:asciiTheme="minorHAnsi"/>
        </w:rPr>
        <w:t>西</w:t>
      </w:r>
      <w:r>
        <w:rPr>
          <w:rFonts w:cstheme="minorBidi" w:hAnsiTheme="minorHAnsi" w:eastAsiaTheme="minorHAnsi" w:asciiTheme="minorHAnsi"/>
        </w:rPr>
        <w:t>部</w:t>
      </w:r>
      <w:r>
        <w:rPr>
          <w:rFonts w:cstheme="minorBidi" w:hAnsiTheme="minorHAnsi" w:eastAsiaTheme="minorHAnsi" w:asciiTheme="minorHAnsi"/>
        </w:rPr>
        <w:t>志</w:t>
      </w:r>
      <w:r>
        <w:rPr>
          <w:rFonts w:cstheme="minorBidi" w:hAnsiTheme="minorHAnsi" w:eastAsiaTheme="minorHAnsi" w:asciiTheme="minorHAnsi"/>
        </w:rPr>
        <w:t>愿</w:t>
      </w:r>
      <w:r>
        <w:rPr>
          <w:rFonts w:cstheme="minorBidi" w:hAnsiTheme="minorHAnsi" w:eastAsiaTheme="minorHAnsi" w:asciiTheme="minorHAnsi"/>
        </w:rPr>
        <w:t>者</w:t>
      </w:r>
      <w:r>
        <w:rPr>
          <w:rFonts w:cstheme="minorBidi" w:hAnsiTheme="minorHAnsi" w:eastAsiaTheme="minorHAnsi" w:asciiTheme="minorHAnsi"/>
        </w:rPr>
        <w:t>服</w:t>
      </w:r>
      <w:r>
        <w:rPr>
          <w:rFonts w:cstheme="minorBidi" w:hAnsiTheme="minorHAnsi" w:eastAsiaTheme="minorHAnsi" w:asciiTheme="minorHAnsi"/>
        </w:rPr>
        <w:t>务</w:t>
      </w:r>
      <w:r>
        <w:rPr>
          <w:rFonts w:cstheme="minorBidi" w:hAnsiTheme="minorHAnsi" w:eastAsiaTheme="minorHAnsi" w:asciiTheme="minorHAnsi"/>
        </w:rPr>
        <w:t>计</w:t>
      </w:r>
      <w:r>
        <w:rPr>
          <w:rFonts w:cstheme="minorBidi" w:hAnsiTheme="minorHAnsi" w:eastAsiaTheme="minorHAnsi" w:asciiTheme="minorHAnsi"/>
        </w:rPr>
        <w:t>划</w:t>
      </w:r>
      <w:r w:rsidRPr="00000000">
        <w:rPr>
          <w:rFonts w:cstheme="minorBidi" w:hAnsiTheme="minorHAnsi" w:eastAsiaTheme="minorHAnsi" w:asciiTheme="minorHAnsi"/>
        </w:rPr>
        <w:tab/>
      </w:r>
      <w:r>
        <w:rPr>
          <w:rFonts w:ascii="Times New Roman" w:eastAsia="Times New Roman" w:cstheme="minorBidi" w:hAnsiTheme="minorHAnsi"/>
        </w:rPr>
        <w:t>C. </w:t>
      </w:r>
      <w:r>
        <w:rPr>
          <w:rFonts w:ascii="Times New Roman" w:eastAsia="Times New Roman" w:cstheme="minorBidi" w:hAnsiTheme="minorHAnsi"/>
        </w:rPr>
        <w:t> </w:t>
      </w:r>
      <w:r>
        <w:rPr>
          <w:rFonts w:cstheme="minorBidi" w:hAnsiTheme="minorHAnsi" w:eastAsiaTheme="minorHAnsi" w:asciiTheme="minorHAnsi"/>
        </w:rPr>
        <w:t>村</w:t>
      </w:r>
      <w:r>
        <w:rPr>
          <w:rFonts w:cstheme="minorBidi" w:hAnsiTheme="minorHAnsi" w:eastAsiaTheme="minorHAnsi" w:asciiTheme="minorHAnsi"/>
        </w:rPr>
        <w:t>官</w:t>
      </w:r>
      <w:r>
        <w:rPr>
          <w:rFonts w:cstheme="minorBidi" w:hAnsiTheme="minorHAnsi" w:eastAsiaTheme="minorHAnsi" w:asciiTheme="minorHAnsi"/>
        </w:rPr>
        <w:t>计划</w:t>
      </w:r>
      <w:bookmarkEnd w:id="768913"/>
    </w:p>
    <w:p w:rsidR="0018722C">
      <w:pPr>
        <w:topLinePunct/>
      </w:pPr>
      <w:bookmarkStart w:id="768914" w:name="_cwCmt3"/>
      <w:r>
        <w:rPr>
          <w:rFonts w:cstheme="minorBidi" w:hAnsiTheme="minorHAnsi" w:eastAsiaTheme="minorHAnsi" w:asciiTheme="minorHAnsi" w:ascii="Times New Roman" w:eastAsia="Times New Roman"/>
        </w:rPr>
        <w:t>D. </w:t>
      </w:r>
      <w:r>
        <w:rPr>
          <w:rFonts w:ascii="Times New Roman" w:eastAsia="Times New Roman" w:cstheme="minorBidi" w:hAnsiTheme="minorHAnsi"/>
        </w:rPr>
        <w:t> </w:t>
      </w:r>
      <w:r>
        <w:rPr>
          <w:rFonts w:cstheme="minorBidi" w:hAnsiTheme="minorHAnsi" w:eastAsiaTheme="minorHAnsi" w:asciiTheme="minorHAnsi"/>
        </w:rPr>
        <w:t>应</w:t>
      </w:r>
      <w:r>
        <w:rPr>
          <w:rFonts w:cstheme="minorBidi" w:hAnsiTheme="minorHAnsi" w:eastAsiaTheme="minorHAnsi" w:asciiTheme="minorHAnsi"/>
        </w:rPr>
        <w:t>征</w:t>
      </w:r>
      <w:r>
        <w:rPr>
          <w:rFonts w:cstheme="minorBidi" w:hAnsiTheme="minorHAnsi" w:eastAsiaTheme="minorHAnsi" w:asciiTheme="minorHAnsi"/>
        </w:rPr>
        <w:t>入</w:t>
      </w:r>
      <w:r>
        <w:rPr>
          <w:rFonts w:cstheme="minorBidi" w:hAnsiTheme="minorHAnsi" w:eastAsiaTheme="minorHAnsi" w:asciiTheme="minorHAnsi"/>
        </w:rPr>
        <w:t>伍</w:t>
      </w:r>
      <w:r>
        <w:rPr>
          <w:rFonts w:cstheme="minorBidi" w:hAnsiTheme="minorHAnsi" w:eastAsiaTheme="minorHAnsi" w:asciiTheme="minorHAnsi"/>
        </w:rPr>
        <w:t>服</w:t>
      </w:r>
      <w:r>
        <w:rPr>
          <w:rFonts w:cstheme="minorBidi" w:hAnsiTheme="minorHAnsi" w:eastAsiaTheme="minorHAnsi" w:asciiTheme="minorHAnsi"/>
        </w:rPr>
        <w:t>兵</w:t>
      </w:r>
      <w:r>
        <w:rPr>
          <w:rFonts w:cstheme="minorBidi" w:hAnsiTheme="minorHAnsi" w:eastAsiaTheme="minorHAnsi" w:asciiTheme="minorHAnsi"/>
        </w:rPr>
        <w:t>役</w:t>
      </w:r>
      <w:r w:rsidRPr="00000000">
        <w:rPr>
          <w:rFonts w:cstheme="minorBidi" w:hAnsiTheme="minorHAnsi" w:eastAsiaTheme="minorHAnsi" w:asciiTheme="minorHAnsi"/>
        </w:rPr>
        <w:tab/>
      </w:r>
      <w:r>
        <w:rPr>
          <w:rFonts w:ascii="Times New Roman" w:eastAsia="Times New Roman" w:cstheme="minorBidi" w:hAnsiTheme="minorHAnsi"/>
        </w:rPr>
        <w:t>E. </w:t>
      </w:r>
      <w:r>
        <w:rPr>
          <w:rFonts w:ascii="Times New Roman" w:eastAsia="Times New Roman" w:cstheme="minorBidi" w:hAnsiTheme="minorHAnsi"/>
        </w:rPr>
        <w:t> </w:t>
      </w:r>
      <w:r>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和</w:t>
      </w:r>
      <w:r>
        <w:rPr>
          <w:rFonts w:cstheme="minorBidi" w:hAnsiTheme="minorHAnsi" w:eastAsiaTheme="minorHAnsi" w:asciiTheme="minorHAnsi"/>
        </w:rPr>
        <w:t>地</w:t>
      </w:r>
      <w:r>
        <w:rPr>
          <w:rFonts w:cstheme="minorBidi" w:hAnsiTheme="minorHAnsi" w:eastAsiaTheme="minorHAnsi" w:asciiTheme="minorHAnsi"/>
        </w:rPr>
        <w:t>方</w:t>
      </w:r>
      <w:r>
        <w:rPr>
          <w:rFonts w:cstheme="minorBidi" w:hAnsiTheme="minorHAnsi" w:eastAsiaTheme="minorHAnsi" w:asciiTheme="minorHAnsi"/>
        </w:rPr>
        <w:t>重</w:t>
      </w:r>
      <w:r>
        <w:rPr>
          <w:rFonts w:cstheme="minorBidi" w:hAnsiTheme="minorHAnsi" w:eastAsiaTheme="minorHAnsi" w:asciiTheme="minorHAnsi"/>
        </w:rPr>
        <w:t>大</w:t>
      </w:r>
      <w:r>
        <w:rPr>
          <w:rFonts w:cstheme="minorBidi" w:hAnsiTheme="minorHAnsi" w:eastAsiaTheme="minorHAnsi" w:asciiTheme="minorHAnsi"/>
        </w:rPr>
        <w:t>科研</w:t>
      </w:r>
      <w:r>
        <w:rPr>
          <w:rFonts w:cstheme="minorBidi" w:hAnsiTheme="minorHAnsi" w:eastAsiaTheme="minorHAnsi" w:asciiTheme="minorHAnsi"/>
        </w:rPr>
        <w:t>项目</w:t>
      </w:r>
      <w:r>
        <w:rPr>
          <w:rFonts w:cstheme="minorBidi" w:hAnsiTheme="minorHAnsi" w:eastAsiaTheme="minorHAnsi" w:asciiTheme="minorHAnsi"/>
        </w:rPr>
        <w:t>（</w:t>
      </w:r>
      <w:r>
        <w:rPr>
          <w:rFonts w:cstheme="minorBidi" w:hAnsiTheme="minorHAnsi" w:eastAsiaTheme="minorHAnsi" w:asciiTheme="minorHAnsi"/>
        </w:rPr>
        <w:t>科</w:t>
      </w:r>
      <w:r>
        <w:rPr>
          <w:rFonts w:cstheme="minorBidi" w:hAnsiTheme="minorHAnsi" w:eastAsiaTheme="minorHAnsi" w:asciiTheme="minorHAnsi"/>
        </w:rPr>
        <w:t>研</w:t>
      </w:r>
      <w:r>
        <w:rPr>
          <w:rFonts w:cstheme="minorBidi" w:hAnsiTheme="minorHAnsi" w:eastAsiaTheme="minorHAnsi" w:asciiTheme="minorHAnsi"/>
        </w:rPr>
        <w:t>助</w:t>
      </w:r>
      <w:r>
        <w:rPr>
          <w:rFonts w:cstheme="minorBidi" w:hAnsiTheme="minorHAnsi" w:eastAsiaTheme="minorHAnsi" w:asciiTheme="minorHAnsi"/>
        </w:rPr>
        <w:t>理</w:t>
      </w:r>
      <w:r>
        <w:rPr>
          <w:rFonts w:cstheme="minorBidi" w:hAnsiTheme="minorHAnsi" w:eastAsiaTheme="minorHAnsi" w:asciiTheme="minorHAnsi"/>
        </w:rPr>
        <w:t>）</w:t>
      </w:r>
      <w:bookmarkEnd w:id="768914"/>
    </w:p>
    <w:p w:rsidR="0018722C">
      <w:pPr>
        <w:topLinePunct/>
      </w:pPr>
      <w:bookmarkStart w:id="768915" w:name="_cwCmt4"/>
      <w:r>
        <w:rPr>
          <w:rFonts w:cstheme="minorBidi" w:hAnsiTheme="minorHAnsi" w:eastAsiaTheme="minorHAnsi" w:asciiTheme="minorHAnsi" w:ascii="Times New Roman" w:eastAsia="Times New Roman"/>
        </w:rPr>
        <w:t>F. </w:t>
      </w:r>
      <w:r>
        <w:rPr>
          <w:rFonts w:ascii="Times New Roman" w:eastAsia="Times New Roman" w:cstheme="minorBidi" w:hAnsiTheme="minorHAnsi"/>
        </w:rPr>
        <w:t> </w:t>
      </w:r>
      <w:r>
        <w:rPr>
          <w:rFonts w:cstheme="minorBidi" w:hAnsiTheme="minorHAnsi" w:eastAsiaTheme="minorHAnsi" w:asciiTheme="minorHAnsi"/>
        </w:rPr>
        <w:t>到中小企</w:t>
      </w:r>
      <w:r>
        <w:rPr>
          <w:rFonts w:cstheme="minorBidi" w:hAnsiTheme="minorHAnsi" w:eastAsiaTheme="minorHAnsi" w:asciiTheme="minorHAnsi"/>
        </w:rPr>
        <w:t>业</w:t>
      </w:r>
      <w:r>
        <w:rPr>
          <w:rFonts w:cstheme="minorBidi" w:hAnsiTheme="minorHAnsi" w:eastAsiaTheme="minorHAnsi" w:asciiTheme="minorHAnsi"/>
        </w:rPr>
        <w:t>就业</w:t>
      </w:r>
      <w:r w:rsidRPr="00000000">
        <w:rPr>
          <w:rFonts w:cstheme="minorBidi" w:hAnsiTheme="minorHAnsi" w:eastAsiaTheme="minorHAnsi" w:asciiTheme="minorHAnsi"/>
        </w:rPr>
        <w:tab/>
      </w:r>
      <w:r>
        <w:rPr>
          <w:rFonts w:ascii="Times New Roman" w:eastAsia="Times New Roman" w:cstheme="minorBidi" w:hAnsiTheme="minorHAnsi"/>
        </w:rPr>
        <w:t>G. </w:t>
      </w:r>
      <w:r>
        <w:rPr>
          <w:rFonts w:ascii="Times New Roman" w:eastAsia="Times New Roman" w:cstheme="minorBidi" w:hAnsiTheme="minorHAnsi"/>
        </w:rPr>
        <w:t> </w:t>
      </w:r>
      <w:r>
        <w:rPr>
          <w:rFonts w:cstheme="minorBidi" w:hAnsiTheme="minorHAnsi" w:eastAsiaTheme="minorHAnsi" w:asciiTheme="minorHAnsi"/>
        </w:rPr>
        <w:t>农村</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特</w:t>
      </w:r>
      <w:r>
        <w:rPr>
          <w:rFonts w:cstheme="minorBidi" w:hAnsiTheme="minorHAnsi" w:eastAsiaTheme="minorHAnsi" w:asciiTheme="minorHAnsi"/>
        </w:rPr>
        <w:t>岗</w:t>
      </w:r>
      <w:r>
        <w:rPr>
          <w:rFonts w:cstheme="minorBidi" w:hAnsiTheme="minorHAnsi" w:eastAsiaTheme="minorHAnsi" w:asciiTheme="minorHAnsi"/>
        </w:rPr>
        <w:t>计</w:t>
      </w:r>
      <w:r>
        <w:rPr>
          <w:rFonts w:cstheme="minorBidi" w:hAnsiTheme="minorHAnsi" w:eastAsiaTheme="minorHAnsi" w:asciiTheme="minorHAnsi"/>
        </w:rPr>
        <w:t>划</w:t>
      </w:r>
      <w:r w:rsidRPr="00000000">
        <w:rPr>
          <w:rFonts w:cstheme="minorBidi" w:hAnsiTheme="minorHAnsi" w:eastAsiaTheme="minorHAnsi" w:asciiTheme="minorHAnsi"/>
        </w:rPr>
        <w:tab/>
      </w:r>
      <w:r>
        <w:rPr>
          <w:rFonts w:ascii="Times New Roman" w:eastAsia="Times New Roman" w:cstheme="minorBidi" w:hAnsiTheme="minorHAnsi"/>
        </w:rPr>
        <w:t>H. </w:t>
      </w:r>
      <w:r>
        <w:rPr>
          <w:rFonts w:ascii="Times New Roman" w:eastAsia="Times New Roman" w:cstheme="minorBidi" w:hAnsiTheme="minorHAnsi"/>
        </w:rPr>
        <w:t> </w:t>
      </w:r>
      <w:r>
        <w:rPr>
          <w:rFonts w:cstheme="minorBidi" w:hAnsiTheme="minorHAnsi" w:eastAsiaTheme="minorHAnsi" w:asciiTheme="minorHAnsi"/>
        </w:rPr>
        <w:t>对</w:t>
      </w:r>
      <w:r>
        <w:rPr>
          <w:rFonts w:cstheme="minorBidi" w:hAnsiTheme="minorHAnsi" w:eastAsiaTheme="minorHAnsi" w:asciiTheme="minorHAnsi"/>
        </w:rPr>
        <w:t>困</w:t>
      </w:r>
      <w:r>
        <w:rPr>
          <w:rFonts w:cstheme="minorBidi" w:hAnsiTheme="minorHAnsi" w:eastAsiaTheme="minorHAnsi" w:asciiTheme="minorHAnsi"/>
        </w:rPr>
        <w:t>难</w:t>
      </w:r>
      <w:r>
        <w:rPr>
          <w:rFonts w:cstheme="minorBidi" w:hAnsiTheme="minorHAnsi" w:eastAsiaTheme="minorHAnsi" w:asciiTheme="minorHAnsi"/>
        </w:rPr>
        <w:t>家</w:t>
      </w:r>
      <w:r>
        <w:rPr>
          <w:rFonts w:cstheme="minorBidi" w:hAnsiTheme="minorHAnsi" w:eastAsiaTheme="minorHAnsi" w:asciiTheme="minorHAnsi"/>
        </w:rPr>
        <w:t>庭</w:t>
      </w:r>
      <w:r>
        <w:rPr>
          <w:rFonts w:cstheme="minorBidi" w:hAnsiTheme="minorHAnsi" w:eastAsiaTheme="minorHAnsi" w:asciiTheme="minorHAnsi"/>
        </w:rPr>
        <w:t>毕</w:t>
      </w:r>
      <w:r>
        <w:rPr>
          <w:rFonts w:cstheme="minorBidi" w:hAnsiTheme="minorHAnsi" w:eastAsiaTheme="minorHAnsi" w:asciiTheme="minorHAnsi"/>
        </w:rPr>
        <w:t>业</w:t>
      </w:r>
      <w:r>
        <w:rPr>
          <w:rFonts w:cstheme="minorBidi" w:hAnsiTheme="minorHAnsi" w:eastAsiaTheme="minorHAnsi" w:asciiTheme="minorHAnsi"/>
        </w:rPr>
        <w:t>生</w:t>
      </w:r>
      <w:r>
        <w:rPr>
          <w:rFonts w:cstheme="minorBidi" w:hAnsiTheme="minorHAnsi" w:eastAsiaTheme="minorHAnsi" w:asciiTheme="minorHAnsi"/>
        </w:rPr>
        <w:t>就</w:t>
      </w:r>
      <w:r>
        <w:rPr>
          <w:rFonts w:cstheme="minorBidi" w:hAnsiTheme="minorHAnsi" w:eastAsiaTheme="minorHAnsi" w:asciiTheme="minorHAnsi"/>
        </w:rPr>
        <w:t>业</w:t>
      </w:r>
      <w:r>
        <w:rPr>
          <w:rFonts w:cstheme="minorBidi" w:hAnsiTheme="minorHAnsi" w:eastAsiaTheme="minorHAnsi" w:asciiTheme="minorHAnsi"/>
        </w:rPr>
        <w:t>援助</w:t>
      </w:r>
      <w:bookmarkEnd w:id="768915"/>
    </w:p>
    <w:p w:rsidR="0018722C">
      <w:pPr>
        <w:pStyle w:val="cw21"/>
        <w:topLinePunct/>
      </w:pPr>
      <w:r>
        <w:t>I. </w:t>
      </w:r>
      <w:r>
        <w:t>鼓励高校毕业生灵活就业、自主创业的相关政策</w:t>
      </w:r>
    </w:p>
    <w:p w:rsidR="0018722C">
      <w:pPr>
        <w:pStyle w:val="cw21"/>
        <w:topLinePunct/>
      </w:pPr>
      <w:r>
        <w:t>J. </w:t>
      </w:r>
      <w:r>
        <w:t>毕</w:t>
      </w:r>
      <w:r>
        <w:t>业</w:t>
      </w:r>
      <w:r>
        <w:t>生</w:t>
      </w:r>
      <w:r>
        <w:t>到</w:t>
      </w:r>
      <w:r>
        <w:t>基</w:t>
      </w:r>
      <w:r>
        <w:t>层</w:t>
      </w:r>
      <w:r>
        <w:t>或</w:t>
      </w:r>
      <w:r>
        <w:t>中西</w:t>
      </w:r>
      <w:r>
        <w:t>部</w:t>
      </w:r>
      <w:r>
        <w:t>就业</w:t>
      </w:r>
      <w:r>
        <w:t>的</w:t>
      </w:r>
      <w:r>
        <w:t>其</w:t>
      </w:r>
      <w:r>
        <w:t>他</w:t>
      </w:r>
      <w:r>
        <w:t>专</w:t>
      </w:r>
      <w:r>
        <w:t>项</w:t>
      </w:r>
      <w:r>
        <w:t>政</w:t>
      </w:r>
      <w:r>
        <w:t>策</w:t>
      </w:r>
      <w:r>
        <w:t>措施</w:t>
      </w:r>
      <w:r w:rsidRPr="00000000">
        <w:tab/>
      </w:r>
      <w:r>
        <w:rPr>
          <w:rFonts w:ascii="Times New Roman" w:eastAsia="Times New Roman"/>
        </w:rPr>
        <w:t>K.</w:t>
      </w:r>
      <w:r>
        <w:t>都不</w:t>
      </w:r>
      <w:r>
        <w:t>了</w:t>
      </w:r>
      <w:r>
        <w:t>解</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、您是通过什么渠道了解到这些政策的</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推</w:t>
      </w:r>
      <w:r>
        <w:rPr>
          <w:rFonts w:cstheme="minorBidi" w:hAnsiTheme="minorHAnsi" w:eastAsiaTheme="minorHAnsi" w:asciiTheme="minorHAnsi"/>
        </w:rPr>
        <w:t>荐</w:t>
      </w:r>
      <w:r>
        <w:rPr>
          <w:rFonts w:cstheme="minorBidi" w:hAnsiTheme="minorHAnsi" w:eastAsiaTheme="minorHAnsi" w:asciiTheme="minorHAnsi"/>
        </w:rPr>
        <w:t>介绍</w:t>
      </w:r>
      <w:r>
        <w:rPr>
          <w:rFonts w:ascii="Times New Roman" w:eastAsia="Times New Roman" w:cstheme="minorBidi" w:hAnsiTheme="minorHAnsi"/>
        </w:rPr>
        <w:t>B</w:t>
      </w:r>
      <w:r>
        <w:rPr>
          <w:rFonts w:cstheme="minorBidi" w:hAnsiTheme="minorHAnsi" w:eastAsiaTheme="minorHAnsi" w:asciiTheme="minorHAnsi"/>
        </w:rPr>
        <w:t>浏</w:t>
      </w:r>
      <w:r>
        <w:rPr>
          <w:rFonts w:cstheme="minorBidi" w:hAnsiTheme="minorHAnsi" w:eastAsiaTheme="minorHAnsi" w:asciiTheme="minorHAnsi"/>
        </w:rPr>
        <w:t>览人</w:t>
      </w:r>
      <w:r>
        <w:rPr>
          <w:rFonts w:cstheme="minorBidi" w:hAnsiTheme="minorHAnsi" w:eastAsiaTheme="minorHAnsi" w:asciiTheme="minorHAnsi"/>
        </w:rPr>
        <w:t>才</w:t>
      </w:r>
      <w:r>
        <w:rPr>
          <w:rFonts w:cstheme="minorBidi" w:hAnsiTheme="minorHAnsi" w:eastAsiaTheme="minorHAnsi" w:asciiTheme="minorHAnsi"/>
        </w:rPr>
        <w:t>网</w:t>
      </w:r>
      <w:r>
        <w:rPr>
          <w:rFonts w:ascii="Times New Roman" w:eastAsia="Times New Roman" w:cstheme="minorBidi" w:hAnsiTheme="minorHAnsi"/>
        </w:rPr>
        <w:t>C</w:t>
      </w:r>
      <w:r>
        <w:rPr>
          <w:rFonts w:cstheme="minorBidi" w:hAnsiTheme="minorHAnsi" w:eastAsiaTheme="minorHAnsi" w:asciiTheme="minorHAnsi"/>
        </w:rPr>
        <w:t>报</w:t>
      </w:r>
      <w:r>
        <w:rPr>
          <w:rFonts w:cstheme="minorBidi" w:hAnsiTheme="minorHAnsi" w:eastAsiaTheme="minorHAnsi" w:asciiTheme="minorHAnsi"/>
        </w:rPr>
        <w:t>纸</w:t>
      </w:r>
      <w:r>
        <w:rPr>
          <w:rFonts w:cstheme="minorBidi" w:hAnsiTheme="minorHAnsi" w:eastAsiaTheme="minorHAnsi" w:asciiTheme="minorHAnsi"/>
        </w:rPr>
        <w:t>、</w:t>
      </w:r>
      <w:r>
        <w:rPr>
          <w:rFonts w:cstheme="minorBidi" w:hAnsiTheme="minorHAnsi" w:eastAsiaTheme="minorHAnsi" w:asciiTheme="minorHAnsi"/>
        </w:rPr>
        <w:t>电</w:t>
      </w:r>
      <w:r>
        <w:rPr>
          <w:rFonts w:cstheme="minorBidi" w:hAnsiTheme="minorHAnsi" w:eastAsiaTheme="minorHAnsi" w:asciiTheme="minorHAnsi"/>
        </w:rPr>
        <w:t>视</w:t>
      </w:r>
      <w:r>
        <w:rPr>
          <w:rFonts w:ascii="Times New Roman" w:eastAsia="Times New Roman" w:cstheme="minorBidi" w:hAnsiTheme="minorHAnsi"/>
        </w:rPr>
        <w:t>D</w:t>
      </w:r>
      <w:r>
        <w:rPr>
          <w:rFonts w:cstheme="minorBidi" w:hAnsiTheme="minorHAnsi" w:eastAsiaTheme="minorHAnsi" w:asciiTheme="minorHAnsi"/>
        </w:rPr>
        <w:t>亲</w:t>
      </w:r>
      <w:r>
        <w:rPr>
          <w:rFonts w:cstheme="minorBidi" w:hAnsiTheme="minorHAnsi" w:eastAsiaTheme="minorHAnsi" w:asciiTheme="minorHAnsi"/>
        </w:rPr>
        <w:t>戚</w:t>
      </w:r>
      <w:r>
        <w:rPr>
          <w:rFonts w:cstheme="minorBidi" w:hAnsiTheme="minorHAnsi" w:eastAsiaTheme="minorHAnsi" w:asciiTheme="minorHAnsi"/>
        </w:rPr>
        <w:t>朋</w:t>
      </w:r>
      <w:r>
        <w:rPr>
          <w:rFonts w:cstheme="minorBidi" w:hAnsiTheme="minorHAnsi" w:eastAsiaTheme="minorHAnsi" w:asciiTheme="minorHAnsi"/>
        </w:rPr>
        <w:t>友</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介</w:t>
      </w:r>
      <w:r>
        <w:rPr>
          <w:rFonts w:cstheme="minorBidi" w:hAnsiTheme="minorHAnsi" w:eastAsiaTheme="minorHAnsi" w:asciiTheme="minorHAnsi"/>
        </w:rPr>
        <w:t>绍</w:t>
      </w:r>
    </w:p>
    <w:p w:rsidR="0018722C">
      <w:pPr>
        <w:topLinePunct/>
      </w:pPr>
      <w:r>
        <w:rPr>
          <w:rFonts w:cstheme="minorBidi" w:hAnsiTheme="minorHAnsi" w:eastAsiaTheme="minorHAnsi" w:asciiTheme="minorHAnsi" w:ascii="Times New Roman" w:hAnsi="Times New Roman" w:eastAsia="Times New Roman"/>
        </w:rPr>
        <w:t>6</w:t>
      </w:r>
      <w:r>
        <w:rPr>
          <w:rFonts w:cstheme="minorBidi" w:hAnsiTheme="minorHAnsi" w:eastAsiaTheme="minorHAnsi" w:asciiTheme="minorHAnsi"/>
        </w:rPr>
        <w:t>、您认为，国家出台的“三年百万”就业见习计划、“城乡基层岗位开发”等就业见习制度的活动对您提高就业实践能力是否有帮助？</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有</w:t>
      </w:r>
      <w:r>
        <w:rPr>
          <w:rFonts w:cstheme="minorBidi" w:hAnsiTheme="minorHAnsi" w:eastAsiaTheme="minorHAnsi" w:asciiTheme="minorHAnsi"/>
        </w:rPr>
        <w:t>帮</w:t>
      </w:r>
      <w:r>
        <w:rPr>
          <w:rFonts w:cstheme="minorBidi" w:hAnsiTheme="minorHAnsi" w:eastAsiaTheme="minorHAnsi" w:asciiTheme="minorHAnsi"/>
        </w:rPr>
        <w:t>助</w:t>
      </w:r>
      <w:r>
        <w:rPr>
          <w:rFonts w:ascii="Times New Roman" w:eastAsia="Times New Roman" w:cstheme="minorBidi" w:hAnsiTheme="minorHAnsi"/>
        </w:rPr>
        <w:t>B</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有帮助</w:t>
      </w:r>
      <w:r>
        <w:rPr>
          <w:rFonts w:ascii="Times New Roman" w:eastAsia="Times New Roman" w:cstheme="minorBidi" w:hAnsiTheme="minorHAnsi"/>
        </w:rPr>
        <w:t>C</w:t>
      </w:r>
      <w:r>
        <w:rPr>
          <w:rFonts w:cstheme="minorBidi" w:hAnsiTheme="minorHAnsi" w:eastAsiaTheme="minorHAnsi" w:asciiTheme="minorHAnsi"/>
        </w:rPr>
        <w:t>有</w:t>
      </w:r>
      <w:r>
        <w:rPr>
          <w:rFonts w:cstheme="minorBidi" w:hAnsiTheme="minorHAnsi" w:eastAsiaTheme="minorHAnsi" w:asciiTheme="minorHAnsi"/>
        </w:rPr>
        <w:t>一</w:t>
      </w:r>
      <w:r>
        <w:rPr>
          <w:rFonts w:cstheme="minorBidi" w:hAnsiTheme="minorHAnsi" w:eastAsiaTheme="minorHAnsi" w:asciiTheme="minorHAnsi"/>
        </w:rPr>
        <w:t>定</w:t>
      </w:r>
      <w:r>
        <w:rPr>
          <w:rFonts w:cstheme="minorBidi" w:hAnsiTheme="minorHAnsi" w:eastAsiaTheme="minorHAnsi" w:asciiTheme="minorHAnsi"/>
        </w:rPr>
        <w:t>帮助</w:t>
      </w:r>
      <w:r>
        <w:rPr>
          <w:rFonts w:ascii="Times New Roman" w:eastAsia="Times New Roman" w:cstheme="minorBidi" w:hAnsiTheme="minorHAnsi"/>
        </w:rPr>
        <w:t>D</w:t>
      </w:r>
      <w:r>
        <w:rPr>
          <w:rFonts w:cstheme="minorBidi" w:hAnsiTheme="minorHAnsi" w:eastAsiaTheme="minorHAnsi" w:asciiTheme="minorHAnsi"/>
        </w:rPr>
        <w:t>没</w:t>
      </w:r>
      <w:r>
        <w:rPr>
          <w:rFonts w:cstheme="minorBidi" w:hAnsiTheme="minorHAnsi" w:eastAsiaTheme="minorHAnsi" w:asciiTheme="minorHAnsi"/>
        </w:rPr>
        <w:t>有</w:t>
      </w:r>
      <w:r>
        <w:rPr>
          <w:rFonts w:cstheme="minorBidi" w:hAnsiTheme="minorHAnsi" w:eastAsiaTheme="minorHAnsi" w:asciiTheme="minorHAnsi"/>
        </w:rPr>
        <w:t>什</w:t>
      </w:r>
      <w:r>
        <w:rPr>
          <w:rFonts w:cstheme="minorBidi" w:hAnsiTheme="minorHAnsi" w:eastAsiaTheme="minorHAnsi" w:asciiTheme="minorHAnsi"/>
        </w:rPr>
        <w:t>么</w:t>
      </w:r>
      <w:r>
        <w:rPr>
          <w:rFonts w:cstheme="minorBidi" w:hAnsiTheme="minorHAnsi" w:eastAsiaTheme="minorHAnsi" w:asciiTheme="minorHAnsi"/>
        </w:rPr>
        <w:t>帮助</w:t>
      </w:r>
    </w:p>
    <w:p w:rsidR="0018722C">
      <w:pPr>
        <w:topLinePunct/>
      </w:pP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rPr>
        <w:t xml:space="preserve">、您对大学生就业促进政策实施效果的整体评价是</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A. </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满意</w:t>
      </w:r>
      <w:r>
        <w:rPr>
          <w:rFonts w:ascii="Times New Roman" w:eastAsia="Times New Roman" w:cstheme="minorBidi" w:hAnsiTheme="minorHAnsi"/>
        </w:rPr>
        <w:t>B. </w:t>
      </w:r>
      <w:r>
        <w:rPr>
          <w:rFonts w:cstheme="minorBidi" w:hAnsiTheme="minorHAnsi" w:eastAsiaTheme="minorHAnsi" w:asciiTheme="minorHAnsi"/>
        </w:rPr>
        <w:t>比</w:t>
      </w:r>
      <w:r>
        <w:rPr>
          <w:rFonts w:cstheme="minorBidi" w:hAnsiTheme="minorHAnsi" w:eastAsiaTheme="minorHAnsi" w:asciiTheme="minorHAnsi"/>
        </w:rPr>
        <w:t>较满意</w:t>
      </w:r>
      <w:r>
        <w:rPr>
          <w:rFonts w:ascii="Times New Roman" w:eastAsia="Times New Roman" w:cstheme="minorBidi" w:hAnsiTheme="minorHAnsi"/>
        </w:rPr>
        <w:t>C. </w:t>
      </w:r>
      <w:r>
        <w:rPr>
          <w:rFonts w:cstheme="minorBidi" w:hAnsiTheme="minorHAnsi" w:eastAsiaTheme="minorHAnsi" w:asciiTheme="minorHAnsi"/>
        </w:rPr>
        <w:t>不</w:t>
      </w:r>
      <w:r>
        <w:rPr>
          <w:rFonts w:cstheme="minorBidi" w:hAnsiTheme="minorHAnsi" w:eastAsiaTheme="minorHAnsi" w:asciiTheme="minorHAnsi"/>
        </w:rPr>
        <w:t>太</w:t>
      </w:r>
      <w:r>
        <w:rPr>
          <w:rFonts w:cstheme="minorBidi" w:hAnsiTheme="minorHAnsi" w:eastAsiaTheme="minorHAnsi" w:asciiTheme="minorHAnsi"/>
        </w:rPr>
        <w:t>满</w:t>
      </w:r>
      <w:r>
        <w:rPr>
          <w:rFonts w:cstheme="minorBidi" w:hAnsiTheme="minorHAnsi" w:eastAsiaTheme="minorHAnsi" w:asciiTheme="minorHAnsi"/>
        </w:rPr>
        <w:t>意</w:t>
      </w:r>
      <w:r>
        <w:rPr>
          <w:rFonts w:ascii="Times New Roman" w:eastAsia="Times New Roman" w:cstheme="minorBidi" w:hAnsiTheme="minorHAnsi"/>
        </w:rPr>
        <w:t>D. </w:t>
      </w:r>
      <w:r>
        <w:rPr>
          <w:rFonts w:cstheme="minorBidi" w:hAnsiTheme="minorHAnsi" w:eastAsiaTheme="minorHAnsi" w:asciiTheme="minorHAnsi"/>
        </w:rPr>
        <w:t>一</w:t>
      </w:r>
      <w:r>
        <w:rPr>
          <w:rFonts w:cstheme="minorBidi" w:hAnsiTheme="minorHAnsi" w:eastAsiaTheme="minorHAnsi" w:asciiTheme="minorHAnsi"/>
        </w:rPr>
        <w:t>点</w:t>
      </w:r>
      <w:r>
        <w:rPr>
          <w:rFonts w:cstheme="minorBidi" w:hAnsiTheme="minorHAnsi" w:eastAsiaTheme="minorHAnsi" w:asciiTheme="minorHAnsi"/>
        </w:rPr>
        <w:t>也</w:t>
      </w:r>
      <w:r>
        <w:rPr>
          <w:rFonts w:cstheme="minorBidi" w:hAnsiTheme="minorHAnsi" w:eastAsiaTheme="minorHAnsi" w:asciiTheme="minorHAnsi"/>
        </w:rPr>
        <w:t>不</w:t>
      </w:r>
      <w:r>
        <w:rPr>
          <w:rFonts w:cstheme="minorBidi" w:hAnsiTheme="minorHAnsi" w:eastAsiaTheme="minorHAnsi" w:asciiTheme="minorHAnsi"/>
        </w:rPr>
        <w:t>满意</w:t>
      </w:r>
    </w:p>
    <w:p w:rsidR="0018722C">
      <w:pPr>
        <w:outlineLvl w:val="9"/>
        <w:topLinePunct/>
      </w:pPr>
      <w:r>
        <w:rPr>
          <w:kern w:val="2"/>
          <w:sz w:val="28"/>
          <w:szCs w:val="28"/>
          <w:rFonts w:cstheme="minorBidi" w:hAnsiTheme="minorHAnsi" w:eastAsiaTheme="minorHAnsi" w:asciiTheme="minorHAnsi" w:ascii="宋体" w:hAnsi="宋体" w:eastAsia="宋体" w:cs="宋体"/>
          <w:b/>
          <w:bCs/>
        </w:rPr>
        <w:t>4.2.2</w:t>
      </w:r>
      <w:r>
        <w:rPr>
          <w:kern w:val="2"/>
          <w:sz w:val="28"/>
          <w:szCs w:val="28"/>
          <w:rFonts w:cstheme="minorBidi" w:hAnsiTheme="minorHAnsi" w:eastAsiaTheme="minorHAnsi" w:asciiTheme="minorHAnsi" w:ascii="宋体" w:hAnsi="宋体" w:eastAsia="宋体" w:cs="宋体"/>
          <w:b/>
          <w:bCs/>
        </w:rPr>
        <w:t>公共就业服务的有效性调查</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、您主要通过哪种途径找工作？</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推</w:t>
      </w:r>
      <w:r>
        <w:rPr>
          <w:rFonts w:cstheme="minorBidi" w:hAnsiTheme="minorHAnsi" w:eastAsiaTheme="minorHAnsi" w:asciiTheme="minorHAnsi"/>
        </w:rPr>
        <w:t>荐</w:t>
      </w:r>
      <w:r>
        <w:rPr>
          <w:rFonts w:ascii="Times New Roman" w:eastAsia="Times New Roman" w:cstheme="minorBidi" w:hAnsiTheme="minorHAnsi"/>
        </w:rPr>
        <w:t>B</w:t>
      </w:r>
      <w:r>
        <w:rPr>
          <w:rFonts w:cstheme="minorBidi" w:hAnsiTheme="minorHAnsi" w:eastAsiaTheme="minorHAnsi" w:asciiTheme="minorHAnsi"/>
        </w:rPr>
        <w:t>浏</w:t>
      </w:r>
      <w:r>
        <w:rPr>
          <w:rFonts w:cstheme="minorBidi" w:hAnsiTheme="minorHAnsi" w:eastAsiaTheme="minorHAnsi" w:asciiTheme="minorHAnsi"/>
        </w:rPr>
        <w:t>览</w:t>
      </w:r>
      <w:r>
        <w:rPr>
          <w:rFonts w:cstheme="minorBidi" w:hAnsiTheme="minorHAnsi" w:eastAsiaTheme="minorHAnsi" w:asciiTheme="minorHAnsi"/>
        </w:rPr>
        <w:t>人</w:t>
      </w:r>
      <w:r>
        <w:rPr>
          <w:rFonts w:cstheme="minorBidi" w:hAnsiTheme="minorHAnsi" w:eastAsiaTheme="minorHAnsi" w:asciiTheme="minorHAnsi"/>
        </w:rPr>
        <w:t>才</w:t>
      </w:r>
      <w:r>
        <w:rPr>
          <w:rFonts w:cstheme="minorBidi" w:hAnsiTheme="minorHAnsi" w:eastAsiaTheme="minorHAnsi" w:asciiTheme="minorHAnsi"/>
        </w:rPr>
        <w:t>网</w:t>
      </w:r>
      <w:r>
        <w:rPr>
          <w:rFonts w:ascii="Times New Roman" w:eastAsia="Times New Roman" w:cstheme="minorBidi" w:hAnsiTheme="minorHAnsi"/>
        </w:rPr>
        <w:t>C</w:t>
      </w:r>
      <w:r>
        <w:rPr>
          <w:rFonts w:cstheme="minorBidi" w:hAnsiTheme="minorHAnsi" w:eastAsiaTheme="minorHAnsi" w:asciiTheme="minorHAnsi"/>
        </w:rPr>
        <w:t>校</w:t>
      </w:r>
      <w:r>
        <w:rPr>
          <w:rFonts w:cstheme="minorBidi" w:hAnsiTheme="minorHAnsi" w:eastAsiaTheme="minorHAnsi" w:asciiTheme="minorHAnsi"/>
        </w:rPr>
        <w:t>园</w:t>
      </w:r>
      <w:r>
        <w:rPr>
          <w:rFonts w:cstheme="minorBidi" w:hAnsiTheme="minorHAnsi" w:eastAsiaTheme="minorHAnsi" w:asciiTheme="minorHAnsi"/>
        </w:rPr>
        <w:t>招</w:t>
      </w:r>
      <w:r>
        <w:rPr>
          <w:rFonts w:cstheme="minorBidi" w:hAnsiTheme="minorHAnsi" w:eastAsiaTheme="minorHAnsi" w:asciiTheme="minorHAnsi"/>
        </w:rPr>
        <w:t>聘会</w:t>
      </w:r>
      <w:r>
        <w:rPr>
          <w:rFonts w:ascii="Times New Roman" w:eastAsia="Times New Roman" w:cstheme="minorBidi" w:hAnsiTheme="minorHAnsi"/>
        </w:rPr>
        <w:t>D</w:t>
      </w:r>
      <w:r>
        <w:rPr>
          <w:rFonts w:cstheme="minorBidi" w:hAnsiTheme="minorHAnsi" w:eastAsiaTheme="minorHAnsi" w:asciiTheme="minorHAnsi"/>
        </w:rPr>
        <w:t>社</w:t>
      </w:r>
      <w:r>
        <w:rPr>
          <w:rFonts w:cstheme="minorBidi" w:hAnsiTheme="minorHAnsi" w:eastAsiaTheme="minorHAnsi" w:asciiTheme="minorHAnsi"/>
        </w:rPr>
        <w:t>会招</w:t>
      </w:r>
      <w:r>
        <w:rPr>
          <w:rFonts w:cstheme="minorBidi" w:hAnsiTheme="minorHAnsi" w:eastAsiaTheme="minorHAnsi" w:asciiTheme="minorHAnsi"/>
        </w:rPr>
        <w:t>聘</w:t>
      </w:r>
      <w:r>
        <w:rPr>
          <w:rFonts w:cstheme="minorBidi" w:hAnsiTheme="minorHAnsi" w:eastAsiaTheme="minorHAnsi" w:asciiTheme="minorHAnsi"/>
        </w:rPr>
        <w:t>会</w:t>
      </w:r>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rPr>
        <w:t>报</w:t>
      </w:r>
      <w:r>
        <w:rPr>
          <w:rFonts w:cstheme="minorBidi" w:hAnsiTheme="minorHAnsi" w:eastAsiaTheme="minorHAnsi" w:asciiTheme="minorHAnsi"/>
        </w:rPr>
        <w:t>纸</w:t>
      </w:r>
      <w:r>
        <w:rPr>
          <w:rFonts w:cstheme="minorBidi" w:hAnsiTheme="minorHAnsi" w:eastAsiaTheme="minorHAnsi" w:asciiTheme="minorHAnsi"/>
        </w:rPr>
        <w:t>、</w:t>
      </w:r>
      <w:r>
        <w:rPr>
          <w:rFonts w:cstheme="minorBidi" w:hAnsiTheme="minorHAnsi" w:eastAsiaTheme="minorHAnsi" w:asciiTheme="minorHAnsi"/>
        </w:rPr>
        <w:t>电视</w:t>
      </w:r>
      <w:r>
        <w:rPr>
          <w:rFonts w:cstheme="minorBidi" w:hAnsiTheme="minorHAnsi" w:eastAsiaTheme="minorHAnsi" w:asciiTheme="minorHAnsi"/>
        </w:rPr>
        <w:t>招</w:t>
      </w:r>
      <w:r>
        <w:rPr>
          <w:rFonts w:cstheme="minorBidi" w:hAnsiTheme="minorHAnsi" w:eastAsiaTheme="minorHAnsi" w:asciiTheme="minorHAnsi"/>
        </w:rPr>
        <w:t>聘</w:t>
      </w:r>
      <w:r>
        <w:rPr>
          <w:rFonts w:cstheme="minorBidi" w:hAnsiTheme="minorHAnsi" w:eastAsiaTheme="minorHAnsi" w:asciiTheme="minorHAnsi"/>
        </w:rPr>
        <w:t>广</w:t>
      </w:r>
      <w:r>
        <w:rPr>
          <w:rFonts w:cstheme="minorBidi" w:hAnsiTheme="minorHAnsi" w:eastAsiaTheme="minorHAnsi" w:asciiTheme="minorHAnsi"/>
        </w:rPr>
        <w:t>告</w:t>
      </w:r>
      <w:r>
        <w:rPr>
          <w:rFonts w:ascii="Times New Roman" w:eastAsia="Times New Roman" w:cstheme="minorBidi" w:hAnsiTheme="minorHAnsi"/>
        </w:rPr>
        <w:t>F</w:t>
      </w:r>
      <w:r>
        <w:rPr>
          <w:rFonts w:cstheme="minorBidi" w:hAnsiTheme="minorHAnsi" w:eastAsiaTheme="minorHAnsi" w:asciiTheme="minorHAnsi"/>
        </w:rPr>
        <w:t>亲戚朋</w:t>
      </w:r>
      <w:r>
        <w:rPr>
          <w:rFonts w:cstheme="minorBidi" w:hAnsiTheme="minorHAnsi" w:eastAsiaTheme="minorHAnsi" w:asciiTheme="minorHAnsi"/>
        </w:rPr>
        <w:t>友</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介绍</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、您觉得招聘会上的企业质量如何</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非常满意</w:t>
      </w:r>
      <w:r>
        <w:rPr>
          <w:rFonts w:ascii="Times New Roman" w:eastAsia="Times New Roman" w:cstheme="minorBidi" w:hAnsiTheme="minorHAnsi"/>
        </w:rPr>
        <w:t>B</w:t>
      </w:r>
      <w:r>
        <w:rPr>
          <w:rFonts w:cstheme="minorBidi" w:hAnsiTheme="minorHAnsi" w:eastAsiaTheme="minorHAnsi" w:asciiTheme="minorHAnsi"/>
        </w:rPr>
        <w:t>比较满意</w:t>
      </w:r>
      <w:r>
        <w:rPr>
          <w:rFonts w:ascii="Times New Roman" w:eastAsia="Times New Roman" w:cstheme="minorBidi" w:hAnsiTheme="minorHAnsi"/>
        </w:rPr>
        <w:t>C</w:t>
      </w:r>
      <w:r>
        <w:rPr>
          <w:rFonts w:cstheme="minorBidi" w:hAnsiTheme="minorHAnsi" w:eastAsiaTheme="minorHAnsi" w:asciiTheme="minorHAnsi"/>
        </w:rPr>
        <w:t>不太满意</w:t>
      </w:r>
      <w:r>
        <w:rPr>
          <w:rFonts w:ascii="Times New Roman" w:eastAsia="Times New Roman" w:cstheme="minorBidi" w:hAnsiTheme="minorHAnsi"/>
        </w:rPr>
        <w:t>D</w:t>
      </w:r>
      <w:r>
        <w:rPr>
          <w:rFonts w:cstheme="minorBidi" w:hAnsiTheme="minorHAnsi" w:eastAsiaTheme="minorHAnsi" w:asciiTheme="minorHAnsi"/>
        </w:rPr>
        <w:t>不满意</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、您去过您所在地区的公共就业服务机构吗？</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经</w:t>
      </w:r>
      <w:r>
        <w:rPr>
          <w:rFonts w:cstheme="minorBidi" w:hAnsiTheme="minorHAnsi" w:eastAsiaTheme="minorHAnsi" w:asciiTheme="minorHAnsi"/>
        </w:rPr>
        <w:t>常去</w:t>
      </w:r>
      <w:r>
        <w:rPr>
          <w:rFonts w:ascii="Times New Roman" w:eastAsia="Times New Roman" w:cstheme="minorBidi" w:hAnsiTheme="minorHAnsi"/>
        </w:rPr>
        <w:t>B</w:t>
      </w:r>
      <w:r>
        <w:rPr>
          <w:rFonts w:cstheme="minorBidi" w:hAnsiTheme="minorHAnsi" w:eastAsiaTheme="minorHAnsi" w:asciiTheme="minorHAnsi"/>
        </w:rPr>
        <w:t>偶</w:t>
      </w:r>
      <w:r>
        <w:rPr>
          <w:rFonts w:cstheme="minorBidi" w:hAnsiTheme="minorHAnsi" w:eastAsiaTheme="minorHAnsi" w:asciiTheme="minorHAnsi"/>
        </w:rPr>
        <w:t>尔去</w:t>
      </w:r>
      <w:r>
        <w:rPr>
          <w:rFonts w:ascii="Times New Roman" w:eastAsia="Times New Roman" w:cstheme="minorBidi" w:hAnsiTheme="minorHAnsi"/>
        </w:rPr>
        <w:t>C</w:t>
      </w:r>
      <w:r>
        <w:rPr>
          <w:rFonts w:cstheme="minorBidi" w:hAnsiTheme="minorHAnsi" w:eastAsiaTheme="minorHAnsi" w:asciiTheme="minorHAnsi"/>
        </w:rPr>
        <w:t>没有</w:t>
      </w:r>
    </w:p>
    <w:p w:rsidR="0018722C">
      <w:pPr>
        <w:topLinePunct/>
      </w:pPr>
      <w:r>
        <w:rPr>
          <w:rFonts w:cstheme="minorBidi" w:hAnsiTheme="minorHAnsi" w:eastAsiaTheme="minorHAnsi" w:asciiTheme="minorHAnsi" w:ascii="Times New Roman" w:eastAsia="Times New Roman"/>
        </w:rPr>
        <w:t>11</w:t>
      </w:r>
      <w:r>
        <w:rPr>
          <w:rFonts w:cstheme="minorBidi" w:hAnsiTheme="minorHAnsi" w:eastAsiaTheme="minorHAnsi" w:asciiTheme="minorHAnsi"/>
        </w:rPr>
        <w:t>、您觉得大学生公共就业服务机构能够给您提供切实工作的有效性如何？</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有</w:t>
      </w:r>
      <w:r>
        <w:rPr>
          <w:rFonts w:cstheme="minorBidi" w:hAnsiTheme="minorHAnsi" w:eastAsiaTheme="minorHAnsi" w:asciiTheme="minorHAnsi"/>
        </w:rPr>
        <w:t>效</w:t>
      </w:r>
      <w:r>
        <w:rPr>
          <w:rFonts w:ascii="Times New Roman" w:eastAsia="Times New Roman" w:cstheme="minorBidi" w:hAnsiTheme="minorHAnsi"/>
        </w:rPr>
        <w:t>B</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有效</w:t>
      </w:r>
      <w:r>
        <w:rPr>
          <w:rFonts w:ascii="Times New Roman" w:eastAsia="Times New Roman" w:cstheme="minorBidi" w:hAnsiTheme="minorHAnsi"/>
        </w:rPr>
        <w:t>C</w:t>
      </w:r>
      <w:r>
        <w:rPr>
          <w:rFonts w:cstheme="minorBidi" w:hAnsiTheme="minorHAnsi" w:eastAsiaTheme="minorHAnsi" w:asciiTheme="minorHAnsi"/>
        </w:rPr>
        <w:t>不</w:t>
      </w:r>
      <w:r>
        <w:rPr>
          <w:rFonts w:cstheme="minorBidi" w:hAnsiTheme="minorHAnsi" w:eastAsiaTheme="minorHAnsi" w:asciiTheme="minorHAnsi"/>
        </w:rPr>
        <w:t>太</w:t>
      </w:r>
      <w:r>
        <w:rPr>
          <w:rFonts w:cstheme="minorBidi" w:hAnsiTheme="minorHAnsi" w:eastAsiaTheme="minorHAnsi" w:asciiTheme="minorHAnsi"/>
        </w:rPr>
        <w:t>有</w:t>
      </w:r>
      <w:r>
        <w:rPr>
          <w:rFonts w:cstheme="minorBidi" w:hAnsiTheme="minorHAnsi" w:eastAsiaTheme="minorHAnsi" w:asciiTheme="minorHAnsi"/>
        </w:rPr>
        <w:t>效</w:t>
      </w:r>
      <w:r>
        <w:rPr>
          <w:rFonts w:ascii="Times New Roman" w:eastAsia="Times New Roman" w:cstheme="minorBidi" w:hAnsiTheme="minorHAnsi"/>
        </w:rPr>
        <w:t>D</w:t>
      </w:r>
      <w:r>
        <w:rPr>
          <w:rFonts w:cstheme="minorBidi" w:hAnsiTheme="minorHAnsi" w:eastAsiaTheme="minorHAnsi" w:asciiTheme="minorHAnsi"/>
        </w:rPr>
        <w:t>完</w:t>
      </w:r>
      <w:r>
        <w:rPr>
          <w:rFonts w:cstheme="minorBidi" w:hAnsiTheme="minorHAnsi" w:eastAsiaTheme="minorHAnsi" w:asciiTheme="minorHAnsi"/>
        </w:rPr>
        <w:t>全</w:t>
      </w:r>
      <w:r>
        <w:rPr>
          <w:rFonts w:cstheme="minorBidi" w:hAnsiTheme="minorHAnsi" w:eastAsiaTheme="minorHAnsi" w:asciiTheme="minorHAnsi"/>
        </w:rPr>
        <w:t>无</w:t>
      </w:r>
      <w:r>
        <w:rPr>
          <w:rFonts w:cstheme="minorBidi" w:hAnsiTheme="minorHAnsi" w:eastAsiaTheme="minorHAnsi" w:asciiTheme="minorHAnsi"/>
        </w:rPr>
        <w:t>效</w:t>
      </w:r>
    </w:p>
    <w:p w:rsidR="0018722C">
      <w:pPr>
        <w:outlineLvl w:val="9"/>
        <w:topLinePunct/>
      </w:pPr>
      <w:r>
        <w:rPr>
          <w:kern w:val="2"/>
          <w:sz w:val="28"/>
          <w:szCs w:val="28"/>
          <w:rFonts w:cstheme="minorBidi" w:hAnsiTheme="minorHAnsi" w:eastAsiaTheme="minorHAnsi" w:asciiTheme="minorHAnsi" w:ascii="宋体" w:hAnsi="宋体" w:eastAsia="宋体" w:cs="宋体"/>
          <w:b/>
          <w:bCs/>
          <w:w w:val="95"/>
        </w:rPr>
        <w:t>4.2.3</w:t>
      </w:r>
      <w:r>
        <w:rPr>
          <w:kern w:val="2"/>
          <w:sz w:val="28"/>
          <w:szCs w:val="28"/>
          <w:rFonts w:cstheme="minorBidi" w:hAnsiTheme="minorHAnsi" w:eastAsiaTheme="minorHAnsi" w:asciiTheme="minorHAnsi" w:ascii="宋体" w:hAnsi="宋体" w:eastAsia="宋体" w:cs="宋体"/>
          <w:b/>
          <w:bCs/>
          <w:w w:val="95"/>
        </w:rPr>
        <w:t>高校就业服务指导的评价</w:t>
      </w:r>
    </w:p>
    <w:p w:rsidR="0018722C">
      <w:pPr>
        <w:topLinePunct/>
      </w:pPr>
      <w:r>
        <w:rPr>
          <w:rFonts w:cstheme="minorBidi" w:hAnsiTheme="minorHAnsi" w:eastAsiaTheme="minorHAnsi" w:asciiTheme="minorHAnsi" w:ascii="Times New Roman" w:eastAsia="Times New Roman"/>
        </w:rPr>
        <w:t>12</w:t>
      </w:r>
      <w:r>
        <w:rPr>
          <w:rFonts w:cstheme="minorBidi" w:hAnsiTheme="minorHAnsi" w:eastAsiaTheme="minorHAnsi" w:asciiTheme="minorHAnsi"/>
        </w:rPr>
        <w:t>、您所在高校是否会及时公布国家对于大学生就业促进政策的相关信息</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会</w:t>
      </w:r>
      <w:r>
        <w:rPr>
          <w:rFonts w:ascii="Times New Roman" w:eastAsia="Times New Roman" w:cstheme="minorBidi" w:hAnsiTheme="minorHAnsi"/>
        </w:rPr>
        <w:t>B. </w:t>
      </w:r>
      <w:r>
        <w:rPr>
          <w:rFonts w:cstheme="minorBidi" w:hAnsiTheme="minorHAnsi" w:eastAsiaTheme="minorHAnsi" w:asciiTheme="minorHAnsi"/>
        </w:rPr>
        <w:t>不</w:t>
      </w:r>
      <w:r>
        <w:rPr>
          <w:rFonts w:cstheme="minorBidi" w:hAnsiTheme="minorHAnsi" w:eastAsiaTheme="minorHAnsi" w:asciiTheme="minorHAnsi"/>
        </w:rPr>
        <w:t>会</w:t>
      </w:r>
      <w:r>
        <w:rPr>
          <w:rFonts w:ascii="Times New Roman" w:eastAsia="Times New Roman" w:cstheme="minorBidi" w:hAnsiTheme="minorHAnsi"/>
        </w:rPr>
        <w:t>C. </w:t>
      </w:r>
      <w:r>
        <w:rPr>
          <w:rFonts w:cstheme="minorBidi" w:hAnsiTheme="minorHAnsi" w:eastAsiaTheme="minorHAnsi" w:asciiTheme="minorHAnsi"/>
        </w:rPr>
        <w:t>不</w:t>
      </w:r>
      <w:r>
        <w:rPr>
          <w:rFonts w:cstheme="minorBidi" w:hAnsiTheme="minorHAnsi" w:eastAsiaTheme="minorHAnsi" w:asciiTheme="minorHAnsi"/>
        </w:rPr>
        <w:t>知</w:t>
      </w:r>
      <w:r>
        <w:rPr>
          <w:rFonts w:cstheme="minorBidi" w:hAnsiTheme="minorHAnsi" w:eastAsiaTheme="minorHAnsi" w:asciiTheme="minorHAnsi"/>
        </w:rPr>
        <w:t>道</w: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、您所在高校开展了哪些方面的就业指导？</w:t>
      </w:r>
    </w:p>
    <w:p w:rsidR="0018722C">
      <w:pPr>
        <w:topLinePunct/>
      </w:pPr>
      <w:bookmarkStart w:id="768916" w:name="_cwCmt5"/>
      <w:r>
        <w:rPr>
          <w:rFonts w:cstheme="minorBidi" w:hAnsiTheme="minorHAnsi" w:eastAsiaTheme="minorHAnsi" w:asciiTheme="minorHAnsi" w:ascii="Times New Roman" w:eastAsia="Times New Roman"/>
        </w:rPr>
        <w:t>A. </w:t>
      </w:r>
      <w:r>
        <w:rPr>
          <w:rFonts w:cstheme="minorBidi" w:hAnsiTheme="minorHAnsi" w:eastAsiaTheme="minorHAnsi" w:asciiTheme="minorHAnsi"/>
        </w:rPr>
        <w:t>应</w:t>
      </w:r>
      <w:r>
        <w:rPr>
          <w:rFonts w:cstheme="minorBidi" w:hAnsiTheme="minorHAnsi" w:eastAsiaTheme="minorHAnsi" w:asciiTheme="minorHAnsi"/>
        </w:rPr>
        <w:t>聘</w:t>
      </w:r>
      <w:r>
        <w:rPr>
          <w:rFonts w:cstheme="minorBidi" w:hAnsiTheme="minorHAnsi" w:eastAsiaTheme="minorHAnsi" w:asciiTheme="minorHAnsi"/>
        </w:rPr>
        <w:t>技巧</w:t>
      </w:r>
      <w:r>
        <w:rPr>
          <w:rFonts w:ascii="Times New Roman" w:eastAsia="Times New Roman" w:cstheme="minorBidi" w:hAnsiTheme="minorHAnsi"/>
        </w:rPr>
        <w:t>B. </w:t>
      </w:r>
      <w:r>
        <w:rPr>
          <w:rFonts w:cstheme="minorBidi" w:hAnsiTheme="minorHAnsi" w:eastAsiaTheme="minorHAnsi" w:asciiTheme="minorHAnsi"/>
        </w:rPr>
        <w:t>用</w:t>
      </w:r>
      <w:r>
        <w:rPr>
          <w:rFonts w:cstheme="minorBidi" w:hAnsiTheme="minorHAnsi" w:eastAsiaTheme="minorHAnsi" w:asciiTheme="minorHAnsi"/>
        </w:rPr>
        <w:t>人单</w:t>
      </w:r>
      <w:r>
        <w:rPr>
          <w:rFonts w:cstheme="minorBidi" w:hAnsiTheme="minorHAnsi" w:eastAsiaTheme="minorHAnsi" w:asciiTheme="minorHAnsi"/>
        </w:rPr>
        <w:t>位</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w:t>
      </w:r>
      <w:r>
        <w:rPr>
          <w:rFonts w:cstheme="minorBidi" w:hAnsiTheme="minorHAnsi" w:eastAsiaTheme="minorHAnsi" w:asciiTheme="minorHAnsi"/>
        </w:rPr>
        <w:t>联</w:t>
      </w:r>
      <w:r>
        <w:rPr>
          <w:rFonts w:cstheme="minorBidi" w:hAnsiTheme="minorHAnsi" w:eastAsiaTheme="minorHAnsi" w:asciiTheme="minorHAnsi"/>
        </w:rPr>
        <w:t>系</w:t>
      </w:r>
      <w:r>
        <w:rPr>
          <w:rFonts w:cstheme="minorBidi" w:hAnsiTheme="minorHAnsi" w:eastAsiaTheme="minorHAnsi" w:asciiTheme="minorHAnsi"/>
        </w:rPr>
        <w:t>用</w:t>
      </w:r>
      <w:r>
        <w:rPr>
          <w:rFonts w:cstheme="minorBidi" w:hAnsiTheme="minorHAnsi" w:eastAsiaTheme="minorHAnsi" w:asciiTheme="minorHAnsi"/>
        </w:rPr>
        <w:t>人</w:t>
      </w:r>
      <w:r>
        <w:rPr>
          <w:rFonts w:cstheme="minorBidi" w:hAnsiTheme="minorHAnsi" w:eastAsiaTheme="minorHAnsi" w:asciiTheme="minorHAnsi"/>
        </w:rPr>
        <w:t>单</w:t>
      </w:r>
      <w:r>
        <w:rPr>
          <w:rFonts w:cstheme="minorBidi" w:hAnsiTheme="minorHAnsi" w:eastAsiaTheme="minorHAnsi" w:asciiTheme="minorHAnsi"/>
        </w:rPr>
        <w:t>位实习</w:t>
      </w:r>
      <w:bookmarkEnd w:id="768916"/>
    </w:p>
    <w:p w:rsidR="0018722C">
      <w:pPr>
        <w:topLinePunct/>
      </w:pPr>
      <w:bookmarkStart w:id="768917" w:name="_cwCmt6"/>
      <w:r>
        <w:rPr>
          <w:rFonts w:cstheme="minorBidi" w:hAnsiTheme="minorHAnsi" w:eastAsiaTheme="minorHAnsi" w:asciiTheme="minorHAnsi" w:ascii="Times New Roman" w:eastAsia="Times New Roman"/>
        </w:rPr>
        <w:t>C. </w:t>
      </w:r>
      <w:r>
        <w:rPr>
          <w:rFonts w:cstheme="minorBidi" w:hAnsiTheme="minorHAnsi" w:eastAsiaTheme="minorHAnsi" w:asciiTheme="minorHAnsi"/>
        </w:rPr>
        <w:t>就</w:t>
      </w:r>
      <w:r>
        <w:rPr>
          <w:rFonts w:cstheme="minorBidi" w:hAnsiTheme="minorHAnsi" w:eastAsiaTheme="minorHAnsi" w:asciiTheme="minorHAnsi"/>
        </w:rPr>
        <w:t>业</w:t>
      </w:r>
      <w:r>
        <w:rPr>
          <w:rFonts w:cstheme="minorBidi" w:hAnsiTheme="minorHAnsi" w:eastAsiaTheme="minorHAnsi" w:asciiTheme="minorHAnsi"/>
        </w:rPr>
        <w:t>法</w:t>
      </w:r>
      <w:r>
        <w:rPr>
          <w:rFonts w:cstheme="minorBidi" w:hAnsiTheme="minorHAnsi" w:eastAsiaTheme="minorHAnsi" w:asciiTheme="minorHAnsi"/>
        </w:rPr>
        <w:t>律</w:t>
      </w:r>
      <w:r>
        <w:rPr>
          <w:rFonts w:cstheme="minorBidi" w:hAnsiTheme="minorHAnsi" w:eastAsiaTheme="minorHAnsi" w:asciiTheme="minorHAnsi"/>
        </w:rPr>
        <w:t>、</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专</w:t>
      </w:r>
      <w:r>
        <w:rPr>
          <w:rFonts w:cstheme="minorBidi" w:hAnsiTheme="minorHAnsi" w:eastAsiaTheme="minorHAnsi" w:asciiTheme="minorHAnsi"/>
        </w:rPr>
        <w:t>业指</w:t>
      </w:r>
      <w:r>
        <w:rPr>
          <w:rFonts w:cstheme="minorBidi" w:hAnsiTheme="minorHAnsi" w:eastAsiaTheme="minorHAnsi" w:asciiTheme="minorHAnsi"/>
        </w:rPr>
        <w:t>导</w:t>
      </w:r>
      <w:r>
        <w:rPr>
          <w:rFonts w:ascii="Times New Roman" w:eastAsia="Times New Roman" w:cstheme="minorBidi" w:hAnsiTheme="minorHAnsi"/>
        </w:rPr>
        <w:t>D. </w:t>
      </w:r>
      <w:r>
        <w:rPr>
          <w:rFonts w:cstheme="minorBidi" w:hAnsiTheme="minorHAnsi" w:eastAsiaTheme="minorHAnsi" w:asciiTheme="minorHAnsi"/>
        </w:rPr>
        <w:t>求</w:t>
      </w:r>
      <w:r>
        <w:rPr>
          <w:rFonts w:cstheme="minorBidi" w:hAnsiTheme="minorHAnsi" w:eastAsiaTheme="minorHAnsi" w:asciiTheme="minorHAnsi"/>
        </w:rPr>
        <w:t>职</w:t>
      </w:r>
      <w:r>
        <w:rPr>
          <w:rFonts w:cstheme="minorBidi" w:hAnsiTheme="minorHAnsi" w:eastAsiaTheme="minorHAnsi" w:asciiTheme="minorHAnsi"/>
        </w:rPr>
        <w:t>心</w:t>
      </w:r>
      <w:r>
        <w:rPr>
          <w:rFonts w:cstheme="minorBidi" w:hAnsiTheme="minorHAnsi" w:eastAsiaTheme="minorHAnsi" w:asciiTheme="minorHAnsi"/>
        </w:rPr>
        <w:t>理</w:t>
      </w:r>
      <w:r>
        <w:rPr>
          <w:rFonts w:cstheme="minorBidi" w:hAnsiTheme="minorHAnsi" w:eastAsiaTheme="minorHAnsi" w:asciiTheme="minorHAnsi"/>
        </w:rPr>
        <w:t>辅</w:t>
      </w:r>
      <w:r>
        <w:rPr>
          <w:rFonts w:cstheme="minorBidi" w:hAnsiTheme="minorHAnsi" w:eastAsiaTheme="minorHAnsi" w:asciiTheme="minorHAnsi"/>
        </w:rPr>
        <w:t>助</w:t>
      </w:r>
      <w:bookmarkEnd w:id="768917"/>
    </w:p>
    <w:p w:rsidR="0018722C">
      <w:pPr>
        <w:topLinePunct/>
      </w:pPr>
      <w:r>
        <w:rPr>
          <w:rFonts w:cstheme="minorBidi" w:hAnsiTheme="minorHAnsi" w:eastAsiaTheme="minorHAnsi" w:asciiTheme="minorHAnsi" w:ascii="Times New Roman" w:eastAsia="Times New Roman"/>
        </w:rPr>
        <w:t>E. </w:t>
      </w:r>
      <w:r>
        <w:rPr>
          <w:rFonts w:cstheme="minorBidi" w:hAnsiTheme="minorHAnsi" w:eastAsiaTheme="minorHAnsi" w:asciiTheme="minorHAnsi"/>
        </w:rPr>
        <w:t>职</w:t>
      </w:r>
      <w:r>
        <w:rPr>
          <w:rFonts w:cstheme="minorBidi" w:hAnsiTheme="minorHAnsi" w:eastAsiaTheme="minorHAnsi" w:asciiTheme="minorHAnsi"/>
        </w:rPr>
        <w:t>业</w:t>
      </w:r>
      <w:r>
        <w:rPr>
          <w:rFonts w:cstheme="minorBidi" w:hAnsiTheme="minorHAnsi" w:eastAsiaTheme="minorHAnsi" w:asciiTheme="minorHAnsi"/>
        </w:rPr>
        <w:t>规</w:t>
      </w:r>
      <w:r>
        <w:rPr>
          <w:rFonts w:cstheme="minorBidi" w:hAnsiTheme="minorHAnsi" w:eastAsiaTheme="minorHAnsi" w:asciiTheme="minorHAnsi"/>
        </w:rPr>
        <w:t>划</w:t>
      </w:r>
      <w:r>
        <w:rPr>
          <w:rFonts w:cstheme="minorBidi" w:hAnsiTheme="minorHAnsi" w:eastAsiaTheme="minorHAnsi" w:asciiTheme="minorHAnsi"/>
        </w:rPr>
        <w:t>辅</w:t>
      </w:r>
      <w:r>
        <w:rPr>
          <w:rFonts w:cstheme="minorBidi" w:hAnsiTheme="minorHAnsi" w:eastAsiaTheme="minorHAnsi" w:asciiTheme="minorHAnsi"/>
        </w:rPr>
        <w:t>导</w:t>
      </w:r>
      <w:r>
        <w:rPr>
          <w:rFonts w:ascii="Times New Roman" w:eastAsia="Times New Roman" w:cstheme="minorBidi" w:hAnsiTheme="minorHAnsi"/>
        </w:rPr>
        <w:t>F. </w:t>
      </w:r>
      <w:r>
        <w:rPr>
          <w:rFonts w:cstheme="minorBidi" w:hAnsiTheme="minorHAnsi" w:eastAsiaTheme="minorHAnsi" w:asciiTheme="minorHAnsi"/>
        </w:rPr>
        <w:t>专业出路</w:t>
      </w:r>
      <w:r>
        <w:rPr>
          <w:rFonts w:ascii="Times New Roman" w:eastAsia="Times New Roman" w:cstheme="minorBidi" w:hAnsiTheme="minorHAnsi"/>
        </w:rPr>
        <w:t>G.</w:t>
      </w:r>
      <w:r>
        <w:rPr>
          <w:rFonts w:cstheme="minorBidi" w:hAnsiTheme="minorHAnsi" w:eastAsiaTheme="minorHAnsi" w:asciiTheme="minorHAnsi"/>
        </w:rPr>
        <w:t>没有</w:t>
      </w:r>
      <w:r>
        <w:rPr>
          <w:rFonts w:cstheme="minorBidi" w:hAnsiTheme="minorHAnsi" w:eastAsiaTheme="minorHAnsi" w:asciiTheme="minorHAnsi"/>
        </w:rPr>
        <w:t>开</w:t>
      </w:r>
      <w:r>
        <w:rPr>
          <w:rFonts w:cstheme="minorBidi" w:hAnsiTheme="minorHAnsi" w:eastAsiaTheme="minorHAnsi" w:asciiTheme="minorHAnsi"/>
        </w:rPr>
        <w:t>展</w:t>
      </w:r>
    </w:p>
    <w:p w:rsidR="0018722C">
      <w:pPr>
        <w:topLinePunct/>
      </w:pP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rPr>
        <w:t xml:space="preserve">、高校就业服务对你是否有帮助</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A. </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有</w:t>
      </w:r>
      <w:r>
        <w:rPr>
          <w:rFonts w:cstheme="minorBidi" w:hAnsiTheme="minorHAnsi" w:eastAsiaTheme="minorHAnsi" w:asciiTheme="minorHAnsi"/>
        </w:rPr>
        <w:t>帮</w:t>
      </w:r>
      <w:r>
        <w:rPr>
          <w:rFonts w:cstheme="minorBidi" w:hAnsiTheme="minorHAnsi" w:eastAsiaTheme="minorHAnsi" w:asciiTheme="minorHAnsi"/>
        </w:rPr>
        <w:t>助</w:t>
      </w:r>
      <w:r>
        <w:rPr>
          <w:rFonts w:ascii="Times New Roman" w:eastAsia="Times New Roman" w:cstheme="minorBidi" w:hAnsiTheme="minorHAnsi"/>
        </w:rPr>
        <w:t>B. </w:t>
      </w:r>
      <w:r>
        <w:rPr>
          <w:rFonts w:cstheme="minorBidi" w:hAnsiTheme="minorHAnsi" w:eastAsiaTheme="minorHAnsi" w:asciiTheme="minorHAnsi"/>
        </w:rPr>
        <w:t>比较</w:t>
      </w:r>
      <w:r>
        <w:rPr>
          <w:rFonts w:cstheme="minorBidi" w:hAnsiTheme="minorHAnsi" w:eastAsiaTheme="minorHAnsi" w:asciiTheme="minorHAnsi"/>
        </w:rPr>
        <w:t>有</w:t>
      </w:r>
      <w:r>
        <w:rPr>
          <w:rFonts w:cstheme="minorBidi" w:hAnsiTheme="minorHAnsi" w:eastAsiaTheme="minorHAnsi" w:asciiTheme="minorHAnsi"/>
        </w:rPr>
        <w:t>帮助</w:t>
      </w:r>
      <w:r>
        <w:rPr>
          <w:rFonts w:ascii="Times New Roman" w:eastAsia="Times New Roman" w:cstheme="minorBidi" w:hAnsiTheme="minorHAnsi"/>
        </w:rPr>
        <w:t>C. </w:t>
      </w:r>
      <w:r>
        <w:rPr>
          <w:rFonts w:cstheme="minorBidi" w:hAnsiTheme="minorHAnsi" w:eastAsiaTheme="minorHAnsi" w:asciiTheme="minorHAnsi"/>
        </w:rPr>
        <w:t>有一</w:t>
      </w:r>
      <w:r>
        <w:rPr>
          <w:rFonts w:cstheme="minorBidi" w:hAnsiTheme="minorHAnsi" w:eastAsiaTheme="minorHAnsi" w:asciiTheme="minorHAnsi"/>
        </w:rPr>
        <w:t>点帮助</w:t>
      </w:r>
      <w:r>
        <w:rPr>
          <w:rFonts w:ascii="Times New Roman" w:eastAsia="Times New Roman" w:cstheme="minorBidi" w:hAnsiTheme="minorHAnsi"/>
        </w:rPr>
        <w:t>D. </w:t>
      </w:r>
      <w:r>
        <w:rPr>
          <w:rFonts w:cstheme="minorBidi" w:hAnsiTheme="minorHAnsi" w:eastAsiaTheme="minorHAnsi" w:asciiTheme="minorHAnsi"/>
        </w:rPr>
        <w:t>没</w:t>
      </w:r>
      <w:r>
        <w:rPr>
          <w:rFonts w:cstheme="minorBidi" w:hAnsiTheme="minorHAnsi" w:eastAsiaTheme="minorHAnsi" w:asciiTheme="minorHAnsi"/>
        </w:rPr>
        <w:t>有</w:t>
      </w:r>
      <w:r>
        <w:rPr>
          <w:rFonts w:cstheme="minorBidi" w:hAnsiTheme="minorHAnsi" w:eastAsiaTheme="minorHAnsi" w:asciiTheme="minorHAnsi"/>
        </w:rPr>
        <w:t>什么</w:t>
      </w:r>
      <w:r>
        <w:rPr>
          <w:rFonts w:cstheme="minorBidi" w:hAnsiTheme="minorHAnsi" w:eastAsiaTheme="minorHAnsi" w:asciiTheme="minorHAnsi"/>
        </w:rPr>
        <w:t>帮助</w:t>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rPr>
        <w:t>、您认为学校在毕业生就业方面应加强哪些工作？</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bookmarkStart w:id="768918" w:name="_cwCmt7"/>
      <w:r>
        <w:rPr>
          <w:rFonts w:cstheme="minorBidi" w:hAnsiTheme="minorHAnsi" w:eastAsiaTheme="minorHAnsi" w:asciiTheme="minorHAnsi" w:ascii="Times New Roman" w:eastAsia="Times New Roman"/>
        </w:rPr>
        <w:t>A. </w:t>
      </w:r>
      <w:r>
        <w:rPr>
          <w:rFonts w:cstheme="minorBidi" w:hAnsiTheme="minorHAnsi" w:eastAsiaTheme="minorHAnsi" w:asciiTheme="minorHAnsi"/>
        </w:rPr>
        <w:t>加</w:t>
      </w:r>
      <w:r>
        <w:rPr>
          <w:rFonts w:cstheme="minorBidi" w:hAnsiTheme="minorHAnsi" w:eastAsiaTheme="minorHAnsi" w:asciiTheme="minorHAnsi"/>
        </w:rPr>
        <w:t>大</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就</w:t>
      </w:r>
      <w:r>
        <w:rPr>
          <w:rFonts w:cstheme="minorBidi" w:hAnsiTheme="minorHAnsi" w:eastAsiaTheme="minorHAnsi" w:asciiTheme="minorHAnsi"/>
        </w:rPr>
        <w:t>业</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发</w:t>
      </w:r>
      <w:r>
        <w:rPr>
          <w:rFonts w:cstheme="minorBidi" w:hAnsiTheme="minorHAnsi" w:eastAsiaTheme="minorHAnsi" w:asciiTheme="minorHAnsi"/>
        </w:rPr>
        <w:t>布</w:t>
      </w:r>
      <w:r>
        <w:rPr>
          <w:rFonts w:cstheme="minorBidi" w:hAnsiTheme="minorHAnsi" w:eastAsiaTheme="minorHAnsi" w:asciiTheme="minorHAnsi"/>
        </w:rPr>
        <w:t>力度</w:t>
      </w:r>
      <w:r>
        <w:rPr>
          <w:rFonts w:ascii="Times New Roman" w:eastAsia="Times New Roman" w:cstheme="minorBidi" w:hAnsiTheme="minorHAnsi"/>
        </w:rPr>
        <w:t>B. </w:t>
      </w:r>
      <w:r>
        <w:rPr>
          <w:rFonts w:cstheme="minorBidi" w:hAnsiTheme="minorHAnsi" w:eastAsiaTheme="minorHAnsi" w:asciiTheme="minorHAnsi"/>
        </w:rPr>
        <w:t>多</w:t>
      </w:r>
      <w:r>
        <w:rPr>
          <w:rFonts w:cstheme="minorBidi" w:hAnsiTheme="minorHAnsi" w:eastAsiaTheme="minorHAnsi" w:asciiTheme="minorHAnsi"/>
        </w:rPr>
        <w:t>联</w:t>
      </w:r>
      <w:r>
        <w:rPr>
          <w:rFonts w:cstheme="minorBidi" w:hAnsiTheme="minorHAnsi" w:eastAsiaTheme="minorHAnsi" w:asciiTheme="minorHAnsi"/>
        </w:rPr>
        <w:t>系用</w:t>
      </w:r>
      <w:r>
        <w:rPr>
          <w:rFonts w:cstheme="minorBidi" w:hAnsiTheme="minorHAnsi" w:eastAsiaTheme="minorHAnsi" w:asciiTheme="minorHAnsi"/>
        </w:rPr>
        <w:t>人单位</w:t>
      </w:r>
      <w:bookmarkEnd w:id="768918"/>
    </w:p>
    <w:p w:rsidR="0018722C">
      <w:pPr>
        <w:topLinePunct/>
      </w:pPr>
      <w:r>
        <w:rPr>
          <w:rFonts w:cstheme="minorBidi" w:hAnsiTheme="minorHAnsi" w:eastAsiaTheme="minorHAnsi" w:asciiTheme="minorHAnsi" w:ascii="Times New Roman" w:eastAsia="Times New Roman"/>
        </w:rPr>
        <w:t>C. </w:t>
      </w:r>
      <w:r>
        <w:rPr>
          <w:rFonts w:cstheme="minorBidi" w:hAnsiTheme="minorHAnsi" w:eastAsiaTheme="minorHAnsi" w:asciiTheme="minorHAnsi"/>
        </w:rPr>
        <w:t>为</w:t>
      </w:r>
      <w:r>
        <w:rPr>
          <w:rFonts w:cstheme="minorBidi" w:hAnsiTheme="minorHAnsi" w:eastAsiaTheme="minorHAnsi" w:asciiTheme="minorHAnsi"/>
        </w:rPr>
        <w:t>同</w:t>
      </w:r>
      <w:r>
        <w:rPr>
          <w:rFonts w:cstheme="minorBidi" w:hAnsiTheme="minorHAnsi" w:eastAsiaTheme="minorHAnsi" w:asciiTheme="minorHAnsi"/>
        </w:rPr>
        <w:t>学</w:t>
      </w:r>
      <w:r>
        <w:rPr>
          <w:rFonts w:cstheme="minorBidi" w:hAnsiTheme="minorHAnsi" w:eastAsiaTheme="minorHAnsi" w:asciiTheme="minorHAnsi"/>
        </w:rPr>
        <w:t>多</w:t>
      </w:r>
      <w:r>
        <w:rPr>
          <w:rFonts w:cstheme="minorBidi" w:hAnsiTheme="minorHAnsi" w:eastAsiaTheme="minorHAnsi" w:asciiTheme="minorHAnsi"/>
        </w:rPr>
        <w:t>提</w:t>
      </w:r>
      <w:r>
        <w:rPr>
          <w:rFonts w:cstheme="minorBidi" w:hAnsiTheme="minorHAnsi" w:eastAsiaTheme="minorHAnsi" w:asciiTheme="minorHAnsi"/>
        </w:rPr>
        <w:t>供</w:t>
      </w:r>
      <w:r>
        <w:rPr>
          <w:rFonts w:cstheme="minorBidi" w:hAnsiTheme="minorHAnsi" w:eastAsiaTheme="minorHAnsi" w:asciiTheme="minorHAnsi"/>
        </w:rPr>
        <w:t>实</w:t>
      </w:r>
      <w:r>
        <w:rPr>
          <w:rFonts w:cstheme="minorBidi" w:hAnsiTheme="minorHAnsi" w:eastAsiaTheme="minorHAnsi" w:asciiTheme="minorHAnsi"/>
        </w:rPr>
        <w:t>践</w:t>
      </w:r>
      <w:r>
        <w:rPr>
          <w:rFonts w:cstheme="minorBidi" w:hAnsiTheme="minorHAnsi" w:eastAsiaTheme="minorHAnsi" w:asciiTheme="minorHAnsi"/>
        </w:rPr>
        <w:t>机</w:t>
      </w:r>
      <w:r>
        <w:rPr>
          <w:rFonts w:cstheme="minorBidi" w:hAnsiTheme="minorHAnsi" w:eastAsiaTheme="minorHAnsi" w:asciiTheme="minorHAnsi"/>
        </w:rPr>
        <w:t>会</w:t>
      </w:r>
      <w:r>
        <w:rPr>
          <w:rFonts w:ascii="Times New Roman" w:eastAsia="Times New Roman" w:cstheme="minorBidi" w:hAnsiTheme="minorHAnsi"/>
        </w:rPr>
        <w:t>D. </w:t>
      </w:r>
      <w:r>
        <w:rPr>
          <w:rFonts w:cstheme="minorBidi" w:hAnsiTheme="minorHAnsi" w:eastAsiaTheme="minorHAnsi" w:asciiTheme="minorHAnsi"/>
        </w:rPr>
        <w:t>召</w:t>
      </w:r>
      <w:r>
        <w:rPr>
          <w:rFonts w:cstheme="minorBidi" w:hAnsiTheme="minorHAnsi" w:eastAsiaTheme="minorHAnsi" w:asciiTheme="minorHAnsi"/>
        </w:rPr>
        <w:t>开</w:t>
      </w:r>
      <w:r>
        <w:rPr>
          <w:rFonts w:cstheme="minorBidi" w:hAnsiTheme="minorHAnsi" w:eastAsiaTheme="minorHAnsi" w:asciiTheme="minorHAnsi"/>
        </w:rPr>
        <w:t>校</w:t>
      </w:r>
      <w:r>
        <w:rPr>
          <w:rFonts w:cstheme="minorBidi" w:hAnsiTheme="minorHAnsi" w:eastAsiaTheme="minorHAnsi" w:asciiTheme="minorHAnsi"/>
        </w:rPr>
        <w:t>友</w:t>
      </w:r>
      <w:r>
        <w:rPr>
          <w:rFonts w:cstheme="minorBidi" w:hAnsiTheme="minorHAnsi" w:eastAsiaTheme="minorHAnsi" w:asciiTheme="minorHAnsi"/>
        </w:rPr>
        <w:t>座谈</w:t>
      </w:r>
      <w:r>
        <w:rPr>
          <w:rFonts w:cstheme="minorBidi" w:hAnsiTheme="minorHAnsi" w:eastAsiaTheme="minorHAnsi" w:asciiTheme="minorHAnsi"/>
        </w:rPr>
        <w:t>会</w:t>
      </w:r>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rPr>
        <w:t>、</w:t>
      </w:r>
      <w:r>
        <w:rPr>
          <w:rFonts w:cstheme="minorBidi" w:hAnsiTheme="minorHAnsi" w:eastAsiaTheme="minorHAnsi" w:asciiTheme="minorHAnsi"/>
        </w:rPr>
        <w:t>校</w:t>
      </w:r>
      <w:r>
        <w:rPr>
          <w:rFonts w:cstheme="minorBidi" w:hAnsiTheme="minorHAnsi" w:eastAsiaTheme="minorHAnsi" w:asciiTheme="minorHAnsi"/>
        </w:rPr>
        <w:t>企</w:t>
      </w:r>
      <w:r>
        <w:rPr>
          <w:rFonts w:cstheme="minorBidi" w:hAnsiTheme="minorHAnsi" w:eastAsiaTheme="minorHAnsi" w:asciiTheme="minorHAnsi"/>
        </w:rPr>
        <w:t>对接</w:t>
      </w:r>
      <w:r>
        <w:rPr>
          <w:rFonts w:ascii="Times New Roman" w:eastAsia="Times New Roman" w:cstheme="minorBidi" w:hAnsiTheme="minorHAnsi"/>
        </w:rPr>
        <w:t>F. </w:t>
      </w:r>
      <w:r>
        <w:rPr>
          <w:rFonts w:cstheme="minorBidi" w:hAnsiTheme="minorHAnsi" w:eastAsiaTheme="minorHAnsi" w:asciiTheme="minorHAnsi"/>
        </w:rPr>
        <w:t>及</w:t>
      </w:r>
      <w:r>
        <w:rPr>
          <w:rFonts w:cstheme="minorBidi" w:hAnsiTheme="minorHAnsi" w:eastAsiaTheme="minorHAnsi" w:asciiTheme="minorHAnsi"/>
        </w:rPr>
        <w:t>时</w:t>
      </w:r>
      <w:r>
        <w:rPr>
          <w:rFonts w:cstheme="minorBidi" w:hAnsiTheme="minorHAnsi" w:eastAsiaTheme="minorHAnsi" w:asciiTheme="minorHAnsi"/>
        </w:rPr>
        <w:t>公布</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就</w:t>
      </w:r>
      <w:r>
        <w:rPr>
          <w:rFonts w:cstheme="minorBidi" w:hAnsiTheme="minorHAnsi" w:eastAsiaTheme="minorHAnsi" w:asciiTheme="minorHAnsi"/>
        </w:rPr>
        <w:t>业</w:t>
      </w:r>
      <w:r>
        <w:rPr>
          <w:rFonts w:cstheme="minorBidi" w:hAnsiTheme="minorHAnsi" w:eastAsiaTheme="minorHAnsi" w:asciiTheme="minorHAnsi"/>
        </w:rPr>
        <w:t>新</w:t>
      </w:r>
      <w:r>
        <w:rPr>
          <w:rFonts w:cstheme="minorBidi" w:hAnsiTheme="minorHAnsi" w:eastAsiaTheme="minorHAnsi" w:asciiTheme="minorHAnsi"/>
        </w:rPr>
        <w:t>政策</w:t>
      </w:r>
    </w:p>
    <w:p w:rsidR="0018722C">
      <w:pPr>
        <w:outlineLvl w:val="9"/>
        <w:topLinePunct/>
      </w:pPr>
      <w:r>
        <w:rPr>
          <w:kern w:val="2"/>
          <w:sz w:val="28"/>
          <w:szCs w:val="28"/>
          <w:rFonts w:cstheme="minorBidi" w:hAnsiTheme="minorHAnsi" w:eastAsiaTheme="minorHAnsi" w:asciiTheme="minorHAnsi" w:ascii="宋体" w:hAnsi="宋体" w:eastAsia="宋体" w:cs="宋体"/>
          <w:b/>
          <w:bCs/>
          <w:w w:val="95"/>
        </w:rPr>
        <w:t>4.2.4</w:t>
      </w:r>
      <w:r>
        <w:rPr>
          <w:kern w:val="2"/>
          <w:sz w:val="28"/>
          <w:szCs w:val="28"/>
          <w:rFonts w:cstheme="minorBidi" w:hAnsiTheme="minorHAnsi" w:eastAsiaTheme="minorHAnsi" w:asciiTheme="minorHAnsi" w:ascii="宋体" w:hAnsi="宋体" w:eastAsia="宋体" w:cs="宋体"/>
          <w:b/>
          <w:bCs/>
          <w:w w:val="95"/>
        </w:rPr>
        <w:t>关于自主创业的调查</w:t>
      </w:r>
    </w:p>
    <w:p w:rsidR="0018722C">
      <w:pPr>
        <w:topLinePunct/>
      </w:pPr>
      <w:r>
        <w:rPr>
          <w:rFonts w:cstheme="minorBidi" w:hAnsiTheme="minorHAnsi" w:eastAsiaTheme="minorHAnsi" w:asciiTheme="minorHAnsi" w:ascii="Times New Roman" w:eastAsia="Times New Roman"/>
        </w:rPr>
        <w:t>16</w:t>
      </w:r>
      <w:r>
        <w:rPr>
          <w:rFonts w:cstheme="minorBidi" w:hAnsiTheme="minorHAnsi" w:eastAsiaTheme="minorHAnsi" w:asciiTheme="minorHAnsi"/>
        </w:rPr>
        <w:t>、您对大学生自主创业的政策了解多少</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了</w:t>
      </w:r>
      <w:r>
        <w:rPr>
          <w:rFonts w:cstheme="minorBidi" w:hAnsiTheme="minorHAnsi" w:eastAsiaTheme="minorHAnsi" w:asciiTheme="minorHAnsi"/>
        </w:rPr>
        <w:t>解</w:t>
      </w:r>
      <w:r>
        <w:rPr>
          <w:rFonts w:ascii="Times New Roman" w:eastAsia="Times New Roman" w:cstheme="minorBidi" w:hAnsiTheme="minorHAnsi"/>
        </w:rPr>
        <w:t>B</w:t>
      </w:r>
      <w:r w:rsidR="001852F3">
        <w:rPr>
          <w:rFonts w:ascii="Times New Roman" w:eastAsia="Times New Roman" w:cstheme="minorBidi" w:hAnsiTheme="minorHAnsi"/>
        </w:rPr>
        <w:t xml:space="preserve"> </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了解</w:t>
      </w:r>
      <w:r>
        <w:rPr>
          <w:rFonts w:ascii="Times New Roman" w:eastAsia="Times New Roman" w:cstheme="minorBidi" w:hAnsiTheme="minorHAnsi"/>
        </w:rPr>
        <w:t>C</w:t>
      </w:r>
      <w:r>
        <w:rPr>
          <w:rFonts w:cstheme="minorBidi" w:hAnsiTheme="minorHAnsi" w:eastAsiaTheme="minorHAnsi" w:asciiTheme="minorHAnsi"/>
        </w:rPr>
        <w:t>不</w:t>
      </w:r>
      <w:r>
        <w:rPr>
          <w:rFonts w:cstheme="minorBidi" w:hAnsiTheme="minorHAnsi" w:eastAsiaTheme="minorHAnsi" w:asciiTheme="minorHAnsi"/>
        </w:rPr>
        <w:t>太</w:t>
      </w:r>
      <w:r>
        <w:rPr>
          <w:rFonts w:cstheme="minorBidi" w:hAnsiTheme="minorHAnsi" w:eastAsiaTheme="minorHAnsi" w:asciiTheme="minorHAnsi"/>
        </w:rPr>
        <w:t>了解</w:t>
      </w:r>
      <w:r>
        <w:rPr>
          <w:rFonts w:ascii="Times New Roman" w:eastAsia="Times New Roman" w:cstheme="minorBidi" w:hAnsiTheme="minorHAnsi"/>
        </w:rPr>
        <w:t>D</w:t>
      </w:r>
      <w:r>
        <w:rPr>
          <w:rFonts w:cstheme="minorBidi" w:hAnsiTheme="minorHAnsi" w:eastAsiaTheme="minorHAnsi" w:asciiTheme="minorHAnsi"/>
        </w:rPr>
        <w:t>不</w:t>
      </w:r>
      <w:r>
        <w:rPr>
          <w:rFonts w:cstheme="minorBidi" w:hAnsiTheme="minorHAnsi" w:eastAsiaTheme="minorHAnsi" w:asciiTheme="minorHAnsi"/>
        </w:rPr>
        <w:t>了解</w:t>
      </w:r>
    </w:p>
    <w:p w:rsidR="0018722C">
      <w:pPr>
        <w:topLinePunct/>
      </w:pPr>
      <w:r>
        <w:rPr>
          <w:rFonts w:cstheme="minorBidi" w:hAnsiTheme="minorHAnsi" w:eastAsiaTheme="minorHAnsi" w:asciiTheme="minorHAnsi" w:ascii="Times New Roman" w:eastAsia="Times New Roman"/>
        </w:rPr>
        <w:t>17</w:t>
      </w:r>
      <w:r>
        <w:rPr>
          <w:rFonts w:cstheme="minorBidi" w:hAnsiTheme="minorHAnsi" w:eastAsiaTheme="minorHAnsi" w:asciiTheme="minorHAnsi"/>
        </w:rPr>
        <w:t>、你会考虑自主创业吗？</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工</w:t>
      </w:r>
      <w:r>
        <w:rPr>
          <w:rFonts w:cstheme="minorBidi" w:hAnsiTheme="minorHAnsi" w:eastAsiaTheme="minorHAnsi" w:asciiTheme="minorHAnsi"/>
        </w:rPr>
        <w:t>作</w:t>
      </w:r>
      <w:r>
        <w:rPr>
          <w:rFonts w:cstheme="minorBidi" w:hAnsiTheme="minorHAnsi" w:eastAsiaTheme="minorHAnsi" w:asciiTheme="minorHAnsi"/>
        </w:rPr>
        <w:t>难</w:t>
      </w:r>
      <w:r>
        <w:rPr>
          <w:rFonts w:cstheme="minorBidi" w:hAnsiTheme="minorHAnsi" w:eastAsiaTheme="minorHAnsi" w:asciiTheme="minorHAnsi"/>
        </w:rPr>
        <w:t>找</w:t>
      </w:r>
      <w:r>
        <w:rPr>
          <w:rFonts w:cstheme="minorBidi" w:hAnsiTheme="minorHAnsi" w:eastAsiaTheme="minorHAnsi" w:asciiTheme="minorHAnsi"/>
        </w:rPr>
        <w:t>，</w:t>
      </w:r>
      <w:r>
        <w:rPr>
          <w:rFonts w:cstheme="minorBidi" w:hAnsiTheme="minorHAnsi" w:eastAsiaTheme="minorHAnsi" w:asciiTheme="minorHAnsi"/>
        </w:rPr>
        <w:t>会</w:t>
      </w:r>
      <w:r>
        <w:rPr>
          <w:rFonts w:cstheme="minorBidi" w:hAnsiTheme="minorHAnsi" w:eastAsiaTheme="minorHAnsi" w:asciiTheme="minorHAnsi"/>
        </w:rPr>
        <w:t>考</w:t>
      </w:r>
      <w:r>
        <w:rPr>
          <w:rFonts w:cstheme="minorBidi" w:hAnsiTheme="minorHAnsi" w:eastAsiaTheme="minorHAnsi" w:asciiTheme="minorHAnsi"/>
        </w:rPr>
        <w:t>虑</w:t>
      </w:r>
      <w:r>
        <w:rPr>
          <w:rFonts w:cstheme="minorBidi" w:hAnsiTheme="minorHAnsi" w:eastAsiaTheme="minorHAnsi" w:asciiTheme="minorHAnsi"/>
        </w:rPr>
        <w:t>自主</w:t>
      </w:r>
      <w:r>
        <w:rPr>
          <w:rFonts w:cstheme="minorBidi" w:hAnsiTheme="minorHAnsi" w:eastAsiaTheme="minorHAnsi" w:asciiTheme="minorHAnsi"/>
        </w:rPr>
        <w:t>创业</w:t>
      </w:r>
      <w:r>
        <w:rPr>
          <w:rFonts w:ascii="Times New Roman" w:eastAsia="Times New Roman" w:cstheme="minorBidi" w:hAnsiTheme="minorHAnsi"/>
        </w:rPr>
        <w:t>B</w:t>
      </w:r>
      <w:r>
        <w:rPr>
          <w:rFonts w:cstheme="minorBidi" w:hAnsiTheme="minorHAnsi" w:eastAsiaTheme="minorHAnsi" w:asciiTheme="minorHAnsi"/>
        </w:rPr>
        <w:t>不</w:t>
      </w:r>
      <w:r>
        <w:rPr>
          <w:rFonts w:cstheme="minorBidi" w:hAnsiTheme="minorHAnsi" w:eastAsiaTheme="minorHAnsi" w:asciiTheme="minorHAnsi"/>
        </w:rPr>
        <w:t>会</w:t>
      </w:r>
      <w:r>
        <w:rPr>
          <w:rFonts w:cstheme="minorBidi" w:hAnsiTheme="minorHAnsi" w:eastAsiaTheme="minorHAnsi" w:asciiTheme="minorHAnsi"/>
        </w:rPr>
        <w:t>，</w:t>
      </w:r>
      <w:r>
        <w:rPr>
          <w:rFonts w:cstheme="minorBidi" w:hAnsiTheme="minorHAnsi" w:eastAsiaTheme="minorHAnsi" w:asciiTheme="minorHAnsi"/>
        </w:rPr>
        <w:t>应</w:t>
      </w:r>
      <w:r>
        <w:rPr>
          <w:rFonts w:cstheme="minorBidi" w:hAnsiTheme="minorHAnsi" w:eastAsiaTheme="minorHAnsi" w:asciiTheme="minorHAnsi"/>
        </w:rPr>
        <w:t>届</w:t>
      </w:r>
      <w:r>
        <w:rPr>
          <w:rFonts w:cstheme="minorBidi" w:hAnsiTheme="minorHAnsi" w:eastAsiaTheme="minorHAnsi" w:asciiTheme="minorHAnsi"/>
        </w:rPr>
        <w:t>生没</w:t>
      </w:r>
      <w:r>
        <w:rPr>
          <w:rFonts w:cstheme="minorBidi" w:hAnsiTheme="minorHAnsi" w:eastAsiaTheme="minorHAnsi" w:asciiTheme="minorHAnsi"/>
        </w:rPr>
        <w:t>有什</w:t>
      </w:r>
      <w:r>
        <w:rPr>
          <w:rFonts w:cstheme="minorBidi" w:hAnsiTheme="minorHAnsi" w:eastAsiaTheme="minorHAnsi" w:asciiTheme="minorHAnsi"/>
        </w:rPr>
        <w:t>么</w:t>
      </w:r>
      <w:r>
        <w:rPr>
          <w:rFonts w:cstheme="minorBidi" w:hAnsiTheme="minorHAnsi" w:eastAsiaTheme="minorHAnsi" w:asciiTheme="minorHAnsi"/>
        </w:rPr>
        <w:t>经验</w:t>
      </w:r>
      <w:r>
        <w:rPr>
          <w:rFonts w:ascii="Times New Roman" w:eastAsia="Times New Roman" w:cstheme="minorBidi" w:hAnsiTheme="minorHAnsi"/>
        </w:rPr>
        <w:t>C</w:t>
      </w:r>
      <w:r>
        <w:rPr>
          <w:rFonts w:cstheme="minorBidi" w:hAnsiTheme="minorHAnsi" w:eastAsiaTheme="minorHAnsi" w:asciiTheme="minorHAnsi"/>
        </w:rPr>
        <w:t>暂</w:t>
      </w:r>
      <w:r>
        <w:rPr>
          <w:rFonts w:cstheme="minorBidi" w:hAnsiTheme="minorHAnsi" w:eastAsiaTheme="minorHAnsi" w:asciiTheme="minorHAnsi"/>
        </w:rPr>
        <w:t>时</w:t>
      </w:r>
      <w:r>
        <w:rPr>
          <w:rFonts w:cstheme="minorBidi" w:hAnsiTheme="minorHAnsi" w:eastAsiaTheme="minorHAnsi" w:asciiTheme="minorHAnsi"/>
        </w:rPr>
        <w:t>没有</w:t>
      </w:r>
      <w:r>
        <w:rPr>
          <w:rFonts w:cstheme="minorBidi" w:hAnsiTheme="minorHAnsi" w:eastAsiaTheme="minorHAnsi" w:asciiTheme="minorHAnsi"/>
        </w:rPr>
        <w:t>考虑过</w:t>
      </w:r>
    </w:p>
    <w:p w:rsidR="0018722C">
      <w:pPr>
        <w:topLinePunct/>
      </w:pPr>
      <w:r>
        <w:rPr>
          <w:rFonts w:cstheme="minorBidi" w:hAnsiTheme="minorHAnsi" w:eastAsiaTheme="minorHAnsi" w:asciiTheme="minorHAnsi" w:ascii="Times New Roman" w:eastAsia="Times New Roman"/>
        </w:rPr>
        <w:t>18</w:t>
      </w:r>
      <w:r>
        <w:rPr>
          <w:rFonts w:cstheme="minorBidi" w:hAnsiTheme="minorHAnsi" w:eastAsiaTheme="minorHAnsi" w:asciiTheme="minorHAnsi"/>
        </w:rPr>
        <w:t>、影响你自主创业的因素是</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资金</w:t>
      </w:r>
      <w:r>
        <w:rPr>
          <w:rFonts w:ascii="Times New Roman" w:eastAsia="Times New Roman" w:cstheme="minorBidi" w:hAnsiTheme="minorHAnsi"/>
        </w:rPr>
        <w:t>B</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支持</w:t>
      </w:r>
      <w:r>
        <w:rPr>
          <w:rFonts w:ascii="Times New Roman" w:eastAsia="Times New Roman" w:cstheme="minorBidi" w:hAnsiTheme="minorHAnsi"/>
        </w:rPr>
        <w:t>C</w:t>
      </w:r>
      <w:r>
        <w:rPr>
          <w:rFonts w:cstheme="minorBidi" w:hAnsiTheme="minorHAnsi" w:eastAsiaTheme="minorHAnsi" w:asciiTheme="minorHAnsi"/>
        </w:rPr>
        <w:t>技</w:t>
      </w:r>
      <w:r>
        <w:rPr>
          <w:rFonts w:cstheme="minorBidi" w:hAnsiTheme="minorHAnsi" w:eastAsiaTheme="minorHAnsi" w:asciiTheme="minorHAnsi"/>
        </w:rPr>
        <w:t>术</w:t>
      </w:r>
      <w:r>
        <w:rPr>
          <w:rFonts w:ascii="Times New Roman" w:eastAsia="Times New Roman" w:cstheme="minorBidi" w:hAnsiTheme="minorHAnsi"/>
        </w:rPr>
        <w:t>D</w:t>
      </w:r>
      <w:r>
        <w:rPr>
          <w:rFonts w:cstheme="minorBidi" w:hAnsiTheme="minorHAnsi" w:eastAsiaTheme="minorHAnsi" w:asciiTheme="minorHAnsi"/>
        </w:rPr>
        <w:t>项</w:t>
      </w:r>
      <w:r>
        <w:rPr>
          <w:rFonts w:cstheme="minorBidi" w:hAnsiTheme="minorHAnsi" w:eastAsiaTheme="minorHAnsi" w:asciiTheme="minorHAnsi"/>
        </w:rPr>
        <w:t>目</w:t>
      </w:r>
      <w:r>
        <w:rPr>
          <w:rFonts w:ascii="Times New Roman" w:eastAsia="Times New Roman" w:cstheme="minorBidi" w:hAnsiTheme="minorHAnsi"/>
        </w:rPr>
        <w:t>F.</w:t>
      </w:r>
      <w:r>
        <w:rPr>
          <w:rFonts w:cstheme="minorBidi" w:hAnsiTheme="minorHAnsi" w:eastAsiaTheme="minorHAnsi" w:asciiTheme="minorHAnsi"/>
        </w:rPr>
        <w:t>其他</w:t>
      </w:r>
    </w:p>
    <w:p w:rsidR="0018722C">
      <w:pPr>
        <w:topLinePunct/>
      </w:pPr>
      <w:r>
        <w:rPr>
          <w:rFonts w:cstheme="minorBidi" w:hAnsiTheme="minorHAnsi" w:eastAsiaTheme="minorHAnsi" w:asciiTheme="minorHAnsi" w:ascii="Times New Roman" w:eastAsia="Times New Roman"/>
        </w:rPr>
        <w:t>19</w:t>
      </w:r>
      <w:r>
        <w:rPr>
          <w:rFonts w:cstheme="minorBidi" w:hAnsiTheme="minorHAnsi" w:eastAsiaTheme="minorHAnsi" w:asciiTheme="minorHAnsi"/>
        </w:rPr>
        <w:t>、大学生自主创业政策中申请贷款的金额，您觉得多少合适？</w:t>
      </w:r>
    </w:p>
    <w:p w:rsidR="0018722C">
      <w:pPr>
        <w:topLinePunct/>
      </w:pPr>
      <w:r>
        <w:rPr>
          <w:rFonts w:cstheme="minorBidi" w:hAnsiTheme="minorHAnsi" w:eastAsiaTheme="minorHAnsi" w:asciiTheme="minorHAnsi" w:ascii="Times New Roman" w:eastAsia="Times New Roman"/>
        </w:rPr>
        <w:t>A10000</w:t>
      </w:r>
      <w:r>
        <w:rPr>
          <w:rFonts w:cstheme="minorBidi" w:hAnsiTheme="minorHAnsi" w:eastAsiaTheme="minorHAnsi" w:asciiTheme="minorHAnsi"/>
        </w:rPr>
        <w:t>元</w:t>
      </w:r>
      <w:r>
        <w:rPr>
          <w:rFonts w:ascii="Times New Roman" w:eastAsia="Times New Roman" w:cstheme="minorBidi" w:hAnsiTheme="minorHAnsi"/>
        </w:rPr>
        <w:t>-20000</w:t>
      </w:r>
      <w:r>
        <w:rPr>
          <w:rFonts w:cstheme="minorBidi" w:hAnsiTheme="minorHAnsi" w:eastAsiaTheme="minorHAnsi" w:asciiTheme="minorHAnsi"/>
        </w:rPr>
        <w:t>元</w:t>
      </w:r>
      <w:r>
        <w:rPr>
          <w:rFonts w:ascii="Times New Roman" w:eastAsia="Times New Roman" w:cstheme="minorBidi" w:hAnsiTheme="minorHAnsi"/>
        </w:rPr>
        <w:t>B.20000</w:t>
      </w:r>
      <w:r>
        <w:rPr>
          <w:rFonts w:cstheme="minorBidi" w:hAnsiTheme="minorHAnsi" w:eastAsiaTheme="minorHAnsi" w:asciiTheme="minorHAnsi"/>
        </w:rPr>
        <w:t>元</w:t>
      </w:r>
      <w:r>
        <w:rPr>
          <w:rFonts w:ascii="Times New Roman" w:eastAsia="Times New Roman" w:cstheme="minorBidi" w:hAnsiTheme="minorHAnsi"/>
        </w:rPr>
        <w:t>-50000</w:t>
      </w:r>
      <w:r>
        <w:rPr>
          <w:rFonts w:cstheme="minorBidi" w:hAnsiTheme="minorHAnsi" w:eastAsiaTheme="minorHAnsi" w:asciiTheme="minorHAnsi"/>
        </w:rPr>
        <w:t>元</w:t>
      </w:r>
      <w:r>
        <w:rPr>
          <w:rFonts w:ascii="Times New Roman" w:eastAsia="Times New Roman" w:cstheme="minorBidi" w:hAnsiTheme="minorHAnsi"/>
        </w:rPr>
        <w:t>C.50000</w:t>
      </w:r>
      <w:r>
        <w:rPr>
          <w:rFonts w:cstheme="minorBidi" w:hAnsiTheme="minorHAnsi" w:eastAsiaTheme="minorHAnsi" w:asciiTheme="minorHAnsi"/>
        </w:rPr>
        <w:t>元</w:t>
      </w:r>
      <w:r>
        <w:rPr>
          <w:rFonts w:ascii="Times New Roman" w:eastAsia="Times New Roman" w:cstheme="minorBidi" w:hAnsiTheme="minorHAnsi"/>
        </w:rPr>
        <w:t>-80000</w:t>
      </w:r>
      <w:r>
        <w:rPr>
          <w:rFonts w:ascii="Times New Roman" w:eastAsia="Times New Roman" w:cstheme="minorBidi" w:hAnsiTheme="minorHAnsi"/>
        </w:rPr>
        <w:t> </w:t>
      </w:r>
      <w:r>
        <w:rPr>
          <w:rFonts w:cstheme="minorBidi" w:hAnsiTheme="minorHAnsi" w:eastAsiaTheme="minorHAnsi" w:asciiTheme="minorHAnsi"/>
        </w:rPr>
        <w:t>元</w:t>
      </w:r>
    </w:p>
    <w:p w:rsidR="0018722C">
      <w:pPr>
        <w:topLinePunct/>
      </w:pPr>
      <w:r>
        <w:rPr>
          <w:rFonts w:cstheme="minorBidi" w:hAnsiTheme="minorHAnsi" w:eastAsiaTheme="minorHAnsi" w:asciiTheme="minorHAnsi" w:ascii="Times New Roman" w:eastAsia="Times New Roman"/>
        </w:rPr>
        <w:t>D.80000</w:t>
      </w:r>
      <w:r>
        <w:rPr>
          <w:rFonts w:cstheme="minorBidi" w:hAnsiTheme="minorHAnsi" w:eastAsiaTheme="minorHAnsi" w:asciiTheme="minorHAnsi"/>
        </w:rPr>
        <w:t>元</w:t>
      </w:r>
      <w:r>
        <w:rPr>
          <w:rFonts w:ascii="Times New Roman" w:eastAsia="Times New Roman" w:cstheme="minorBidi" w:hAnsiTheme="minorHAnsi"/>
        </w:rPr>
        <w:t>-100000 </w:t>
      </w:r>
      <w:r>
        <w:rPr>
          <w:rFonts w:cstheme="minorBidi" w:hAnsiTheme="minorHAnsi" w:eastAsiaTheme="minorHAnsi" w:asciiTheme="minorHAnsi"/>
        </w:rPr>
        <w:t>元</w:t>
      </w:r>
    </w:p>
    <w:p w:rsidR="0018722C">
      <w:pPr>
        <w:topLinePunct/>
      </w:pPr>
      <w:r>
        <w:rPr>
          <w:rFonts w:cstheme="minorBidi" w:hAnsiTheme="minorHAnsi" w:eastAsiaTheme="minorHAnsi" w:asciiTheme="minorHAnsi" w:ascii="Times New Roman" w:eastAsia="Times New Roman"/>
        </w:rPr>
        <w:t>20</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您认为政府在大学生创业方面应该进行哪些方面扶持</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bookmarkStart w:id="768919" w:name="_cwCmt8"/>
      <w:r>
        <w:rPr>
          <w:rFonts w:cstheme="minorBidi" w:hAnsiTheme="minorHAnsi" w:eastAsiaTheme="minorHAnsi" w:asciiTheme="minorHAnsi" w:ascii="Times New Roman" w:eastAsia="Times New Roman"/>
        </w:rPr>
        <w:t>A.</w:t>
      </w:r>
      <w:r>
        <w:rPr>
          <w:rFonts w:cstheme="minorBidi" w:hAnsiTheme="minorHAnsi" w:eastAsiaTheme="minorHAnsi" w:asciiTheme="minorHAnsi"/>
        </w:rPr>
        <w:t>大学生科技创业基金支持</w:t>
      </w:r>
      <w:r>
        <w:rPr>
          <w:rFonts w:ascii="Times New Roman" w:eastAsia="Times New Roman" w:cstheme="minorBidi" w:hAnsiTheme="minorHAnsi"/>
        </w:rPr>
        <w:t>B.</w:t>
      </w:r>
      <w:r>
        <w:rPr>
          <w:rFonts w:cstheme="minorBidi" w:hAnsiTheme="minorHAnsi" w:eastAsiaTheme="minorHAnsi" w:asciiTheme="minorHAnsi"/>
        </w:rPr>
        <w:t>社会专业管理服务机构提供服务</w:t>
      </w:r>
      <w:bookmarkEnd w:id="768919"/>
    </w:p>
    <w:p w:rsidR="0018722C">
      <w:pPr>
        <w:topLinePunct/>
      </w:pPr>
      <w:bookmarkStart w:id="768920" w:name="_cwCmt9"/>
      <w:r>
        <w:rPr>
          <w:rFonts w:cstheme="minorBidi" w:hAnsiTheme="minorHAnsi" w:eastAsiaTheme="minorHAnsi" w:asciiTheme="minorHAnsi" w:ascii="Times New Roman" w:eastAsia="Times New Roman"/>
        </w:rPr>
        <w:t>C.</w:t>
      </w:r>
      <w:r>
        <w:rPr>
          <w:rFonts w:cstheme="minorBidi" w:hAnsiTheme="minorHAnsi" w:eastAsiaTheme="minorHAnsi" w:asciiTheme="minorHAnsi"/>
        </w:rPr>
        <w:t>小额贷款及税收减免等优惠政策</w:t>
      </w:r>
      <w:r>
        <w:rPr>
          <w:rFonts w:ascii="Times New Roman" w:eastAsia="Times New Roman" w:cstheme="minorBidi" w:hAnsiTheme="minorHAnsi"/>
        </w:rPr>
        <w:t>D.</w:t>
      </w:r>
      <w:r>
        <w:rPr>
          <w:rFonts w:cstheme="minorBidi" w:hAnsiTheme="minorHAnsi" w:eastAsiaTheme="minorHAnsi" w:asciiTheme="minorHAnsi"/>
        </w:rPr>
        <w:t>建立大学生创业孵化基地</w:t>
      </w:r>
      <w:bookmarkEnd w:id="768920"/>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rPr>
        <w:t>开设创业教育课程推进创业教育</w:t>
      </w:r>
      <w:r>
        <w:rPr>
          <w:rFonts w:ascii="Times New Roman" w:eastAsia="Times New Roman" w:cstheme="minorBidi" w:hAnsiTheme="minorHAnsi"/>
        </w:rPr>
        <w:t>F.</w:t>
      </w:r>
      <w:r>
        <w:rPr>
          <w:rFonts w:cstheme="minorBidi" w:hAnsiTheme="minorHAnsi" w:eastAsiaTheme="minorHAnsi" w:asciiTheme="minorHAnsi"/>
        </w:rPr>
        <w:t>开展创业能力与实务培训</w:t>
      </w:r>
      <w:r>
        <w:rPr>
          <w:rFonts w:ascii="Times New Roman" w:eastAsia="Times New Roman" w:cstheme="minorBidi" w:hAnsiTheme="minorHAnsi"/>
        </w:rPr>
        <w:t>G.</w:t>
      </w:r>
      <w:r>
        <w:rPr>
          <w:rFonts w:cstheme="minorBidi" w:hAnsiTheme="minorHAnsi" w:eastAsiaTheme="minorHAnsi" w:asciiTheme="minorHAnsi"/>
        </w:rPr>
        <w:t>宣传鼓励</w:t>
      </w:r>
      <w:r>
        <w:rPr>
          <w:rFonts w:ascii="Times New Roman" w:eastAsia="Times New Roman" w:cstheme="minorBidi" w:hAnsiTheme="minorHAnsi"/>
        </w:rPr>
        <w:t>H.</w:t>
      </w:r>
      <w:r>
        <w:rPr>
          <w:rFonts w:cstheme="minorBidi" w:hAnsiTheme="minorHAnsi" w:eastAsiaTheme="minorHAnsi" w:asciiTheme="minorHAnsi"/>
        </w:rPr>
        <w:t>其他</w:t>
      </w:r>
    </w:p>
    <w:p w:rsidR="0018722C">
      <w:pPr>
        <w:outlineLvl w:val="9"/>
        <w:topLinePunct/>
      </w:pPr>
      <w:r>
        <w:rPr>
          <w:kern w:val="2"/>
          <w:sz w:val="28"/>
          <w:szCs w:val="28"/>
          <w:rFonts w:cstheme="minorBidi" w:hAnsiTheme="minorHAnsi" w:eastAsiaTheme="minorHAnsi" w:asciiTheme="minorHAnsi" w:ascii="宋体" w:hAnsi="宋体" w:eastAsia="宋体" w:cs="宋体"/>
          <w:b/>
          <w:bCs/>
        </w:rPr>
        <w:t>您的择业观</w:t>
      </w:r>
    </w:p>
    <w:p w:rsidR="0018722C">
      <w:pPr>
        <w:topLinePunct/>
      </w:pPr>
      <w:r>
        <w:rPr>
          <w:rFonts w:cstheme="minorBidi" w:hAnsiTheme="minorHAnsi" w:eastAsiaTheme="minorHAnsi" w:asciiTheme="minorHAnsi" w:ascii="Times New Roman" w:hAnsi="Times New Roman" w:eastAsia="Times New Roman"/>
        </w:rPr>
        <w:t xml:space="preserve">21</w:t>
      </w:r>
      <w:r>
        <w:rPr>
          <w:rFonts w:cstheme="minorBidi" w:hAnsiTheme="minorHAnsi" w:eastAsiaTheme="minorHAnsi" w:asciiTheme="minorHAnsi"/>
        </w:rPr>
        <w:t xml:space="preserve">、你对大学生志愿服务西部计划以及大学生“村官”计划等举措的态度是</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赞</w:t>
      </w:r>
      <w:r>
        <w:rPr>
          <w:rFonts w:cstheme="minorBidi" w:hAnsiTheme="minorHAnsi" w:eastAsiaTheme="minorHAnsi" w:asciiTheme="minorHAnsi"/>
        </w:rPr>
        <w:t>成</w:t>
      </w:r>
      <w:r>
        <w:rPr>
          <w:rFonts w:cstheme="minorBidi" w:hAnsiTheme="minorHAnsi" w:eastAsiaTheme="minorHAnsi" w:asciiTheme="minorHAnsi"/>
        </w:rPr>
        <w:t>，</w:t>
      </w:r>
      <w:r>
        <w:rPr>
          <w:rFonts w:cstheme="minorBidi" w:hAnsiTheme="minorHAnsi" w:eastAsiaTheme="minorHAnsi" w:asciiTheme="minorHAnsi"/>
        </w:rPr>
        <w:t>也</w:t>
      </w:r>
      <w:r>
        <w:rPr>
          <w:rFonts w:cstheme="minorBidi" w:hAnsiTheme="minorHAnsi" w:eastAsiaTheme="minorHAnsi" w:asciiTheme="minorHAnsi"/>
        </w:rPr>
        <w:t>愿</w:t>
      </w:r>
      <w:r>
        <w:rPr>
          <w:rFonts w:cstheme="minorBidi" w:hAnsiTheme="minorHAnsi" w:eastAsiaTheme="minorHAnsi" w:asciiTheme="minorHAnsi"/>
        </w:rPr>
        <w:t>意</w:t>
      </w:r>
      <w:r>
        <w:rPr>
          <w:rFonts w:cstheme="minorBidi" w:hAnsiTheme="minorHAnsi" w:eastAsiaTheme="minorHAnsi" w:asciiTheme="minorHAnsi"/>
        </w:rPr>
        <w:t>去</w:t>
      </w:r>
      <w:r>
        <w:rPr>
          <w:rFonts w:ascii="Times New Roman" w:eastAsia="Times New Roman" w:cstheme="minorBidi" w:hAnsiTheme="minorHAnsi"/>
        </w:rPr>
        <w:t>B</w:t>
      </w:r>
      <w:r>
        <w:rPr>
          <w:rFonts w:cstheme="minorBidi" w:hAnsiTheme="minorHAnsi" w:eastAsiaTheme="minorHAnsi" w:asciiTheme="minorHAnsi"/>
        </w:rPr>
        <w:t>赞成</w:t>
      </w:r>
      <w:r>
        <w:rPr>
          <w:rFonts w:cstheme="minorBidi" w:hAnsiTheme="minorHAnsi" w:eastAsiaTheme="minorHAnsi" w:asciiTheme="minorHAnsi"/>
        </w:rPr>
        <w:t>，</w:t>
      </w:r>
      <w:r>
        <w:rPr>
          <w:rFonts w:cstheme="minorBidi" w:hAnsiTheme="minorHAnsi" w:eastAsiaTheme="minorHAnsi" w:asciiTheme="minorHAnsi"/>
        </w:rPr>
        <w:t>但</w:t>
      </w:r>
      <w:r>
        <w:rPr>
          <w:rFonts w:cstheme="minorBidi" w:hAnsiTheme="minorHAnsi" w:eastAsiaTheme="minorHAnsi" w:asciiTheme="minorHAnsi"/>
        </w:rPr>
        <w:t>不</w:t>
      </w:r>
      <w:r>
        <w:rPr>
          <w:rFonts w:cstheme="minorBidi" w:hAnsiTheme="minorHAnsi" w:eastAsiaTheme="minorHAnsi" w:asciiTheme="minorHAnsi"/>
        </w:rPr>
        <w:t>愿</w:t>
      </w:r>
      <w:r>
        <w:rPr>
          <w:rFonts w:cstheme="minorBidi" w:hAnsiTheme="minorHAnsi" w:eastAsiaTheme="minorHAnsi" w:asciiTheme="minorHAnsi"/>
        </w:rPr>
        <w:t>意</w:t>
      </w:r>
      <w:r>
        <w:rPr>
          <w:rFonts w:cstheme="minorBidi" w:hAnsiTheme="minorHAnsi" w:eastAsiaTheme="minorHAnsi" w:asciiTheme="minorHAnsi"/>
        </w:rPr>
        <w:t>去</w:t>
      </w:r>
      <w:r>
        <w:rPr>
          <w:rFonts w:ascii="Times New Roman" w:eastAsia="Times New Roman" w:cstheme="minorBidi" w:hAnsiTheme="minorHAnsi"/>
        </w:rPr>
        <w:t>C</w:t>
      </w:r>
      <w:r>
        <w:rPr>
          <w:rFonts w:cstheme="minorBidi" w:hAnsiTheme="minorHAnsi" w:eastAsiaTheme="minorHAnsi" w:asciiTheme="minorHAnsi"/>
        </w:rPr>
        <w:t>不</w:t>
      </w:r>
      <w:r>
        <w:rPr>
          <w:rFonts w:cstheme="minorBidi" w:hAnsiTheme="minorHAnsi" w:eastAsiaTheme="minorHAnsi" w:asciiTheme="minorHAnsi"/>
        </w:rPr>
        <w:t>赞成</w:t>
      </w:r>
    </w:p>
    <w:p w:rsidR="0018722C">
      <w:pPr>
        <w:topLinePunct/>
      </w:pPr>
      <w:r>
        <w:rPr>
          <w:rFonts w:cstheme="minorBidi" w:hAnsiTheme="minorHAnsi" w:eastAsiaTheme="minorHAnsi" w:asciiTheme="minorHAnsi" w:ascii="Times New Roman" w:eastAsia="Times New Roman"/>
        </w:rPr>
        <w:t>22</w:t>
      </w:r>
      <w:r>
        <w:rPr>
          <w:rFonts w:cstheme="minorBidi" w:hAnsiTheme="minorHAnsi" w:eastAsiaTheme="minorHAnsi" w:asciiTheme="minorHAnsi"/>
        </w:rPr>
        <w:t>、您愿意去中小企业及基层发展吗？</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乐意</w:t>
      </w:r>
      <w:r>
        <w:rPr>
          <w:rFonts w:ascii="Times New Roman" w:eastAsia="Times New Roman" w:cstheme="minorBidi" w:hAnsiTheme="minorHAnsi"/>
        </w:rPr>
        <w:t>B</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乐</w:t>
      </w:r>
      <w:r>
        <w:rPr>
          <w:rFonts w:cstheme="minorBidi" w:hAnsiTheme="minorHAnsi" w:eastAsiaTheme="minorHAnsi" w:asciiTheme="minorHAnsi"/>
        </w:rPr>
        <w:t>意</w:t>
      </w:r>
      <w:r>
        <w:rPr>
          <w:rFonts w:ascii="Times New Roman" w:eastAsia="Times New Roman" w:cstheme="minorBidi" w:hAnsiTheme="minorHAnsi"/>
        </w:rPr>
        <w:t>C</w:t>
      </w:r>
      <w:r>
        <w:rPr>
          <w:rFonts w:cstheme="minorBidi" w:hAnsiTheme="minorHAnsi" w:eastAsiaTheme="minorHAnsi" w:asciiTheme="minorHAnsi"/>
        </w:rPr>
        <w:t>不</w:t>
      </w:r>
      <w:r>
        <w:rPr>
          <w:rFonts w:cstheme="minorBidi" w:hAnsiTheme="minorHAnsi" w:eastAsiaTheme="minorHAnsi" w:asciiTheme="minorHAnsi"/>
        </w:rPr>
        <w:t>太</w:t>
      </w:r>
      <w:r>
        <w:rPr>
          <w:rFonts w:cstheme="minorBidi" w:hAnsiTheme="minorHAnsi" w:eastAsiaTheme="minorHAnsi" w:asciiTheme="minorHAnsi"/>
        </w:rPr>
        <w:t>乐意</w:t>
      </w:r>
      <w:r>
        <w:rPr>
          <w:rFonts w:ascii="Times New Roman" w:eastAsia="Times New Roman" w:cstheme="minorBidi" w:hAnsiTheme="minorHAnsi"/>
        </w:rPr>
        <w:t>D</w:t>
      </w:r>
      <w:r>
        <w:rPr>
          <w:rFonts w:cstheme="minorBidi" w:hAnsiTheme="minorHAnsi" w:eastAsiaTheme="minorHAnsi" w:asciiTheme="minorHAnsi"/>
        </w:rPr>
        <w:t>非</w:t>
      </w:r>
      <w:r>
        <w:rPr>
          <w:rFonts w:cstheme="minorBidi" w:hAnsiTheme="minorHAnsi" w:eastAsiaTheme="minorHAnsi" w:asciiTheme="minorHAnsi"/>
        </w:rPr>
        <w:t>常不</w:t>
      </w:r>
      <w:r>
        <w:rPr>
          <w:rFonts w:cstheme="minorBidi" w:hAnsiTheme="minorHAnsi" w:eastAsiaTheme="minorHAnsi" w:asciiTheme="minorHAnsi"/>
        </w:rPr>
        <w:t>乐</w:t>
      </w:r>
      <w:r>
        <w:rPr>
          <w:rFonts w:cstheme="minorBidi" w:hAnsiTheme="minorHAnsi" w:eastAsiaTheme="minorHAnsi" w:asciiTheme="minorHAnsi"/>
        </w:rPr>
        <w:t>意</w:t>
      </w:r>
    </w:p>
    <w:p w:rsidR="0018722C">
      <w:pPr>
        <w:topLinePunct/>
      </w:pPr>
      <w:r>
        <w:rPr>
          <w:rFonts w:cstheme="minorBidi" w:hAnsiTheme="minorHAnsi" w:eastAsiaTheme="minorHAnsi" w:asciiTheme="minorHAnsi" w:ascii="Times New Roman" w:eastAsia="Times New Roman"/>
        </w:rPr>
        <w:t>23</w:t>
      </w:r>
      <w:r>
        <w:rPr>
          <w:rFonts w:cstheme="minorBidi" w:hAnsiTheme="minorHAnsi" w:eastAsiaTheme="minorHAnsi" w:asciiTheme="minorHAnsi"/>
        </w:rPr>
        <w:t>、影响您选择到中小企业及基层就业的原因是：</w:t>
      </w:r>
      <w:r>
        <w:rPr>
          <w:rFonts w:cstheme="minorBidi" w:hAnsiTheme="minorHAnsi" w:eastAsiaTheme="minorHAnsi" w:asciiTheme="minorHAnsi"/>
        </w:rPr>
        <w:t>（</w:t>
      </w:r>
      <w:r>
        <w:rPr>
          <w:rFonts w:cstheme="minorBidi" w:hAnsiTheme="minorHAnsi" w:eastAsiaTheme="minorHAnsi" w:asciiTheme="minorHAnsi"/>
        </w:rPr>
        <w:t>可以多选</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基本</w:t>
      </w:r>
      <w:r>
        <w:rPr>
          <w:rFonts w:cstheme="minorBidi" w:hAnsiTheme="minorHAnsi" w:eastAsiaTheme="minorHAnsi" w:asciiTheme="minorHAnsi"/>
        </w:rPr>
        <w:t>工</w:t>
      </w:r>
      <w:r>
        <w:rPr>
          <w:rFonts w:cstheme="minorBidi" w:hAnsiTheme="minorHAnsi" w:eastAsiaTheme="minorHAnsi" w:asciiTheme="minorHAnsi"/>
        </w:rPr>
        <w:t>资</w:t>
      </w:r>
      <w:r>
        <w:rPr>
          <w:rFonts w:cstheme="minorBidi" w:hAnsiTheme="minorHAnsi" w:eastAsiaTheme="minorHAnsi" w:asciiTheme="minorHAnsi"/>
        </w:rPr>
        <w:t>太</w:t>
      </w:r>
      <w:r>
        <w:rPr>
          <w:rFonts w:cstheme="minorBidi" w:hAnsiTheme="minorHAnsi" w:eastAsiaTheme="minorHAnsi" w:asciiTheme="minorHAnsi"/>
        </w:rPr>
        <w:t>低</w:t>
      </w:r>
      <w:r>
        <w:rPr>
          <w:rFonts w:ascii="Times New Roman" w:eastAsia="Times New Roman" w:cstheme="minorBidi" w:hAnsiTheme="minorHAnsi"/>
        </w:rPr>
        <w:t>B</w:t>
      </w:r>
      <w:r>
        <w:rPr>
          <w:rFonts w:cstheme="minorBidi" w:hAnsiTheme="minorHAnsi" w:eastAsiaTheme="minorHAnsi" w:asciiTheme="minorHAnsi"/>
        </w:rPr>
        <w:t>用</w:t>
      </w:r>
      <w:r>
        <w:rPr>
          <w:rFonts w:cstheme="minorBidi" w:hAnsiTheme="minorHAnsi" w:eastAsiaTheme="minorHAnsi" w:asciiTheme="minorHAnsi"/>
        </w:rPr>
        <w:t>工不</w:t>
      </w:r>
      <w:r>
        <w:rPr>
          <w:rFonts w:cstheme="minorBidi" w:hAnsiTheme="minorHAnsi" w:eastAsiaTheme="minorHAnsi" w:asciiTheme="minorHAnsi"/>
        </w:rPr>
        <w:t>规范</w:t>
      </w:r>
      <w:r>
        <w:rPr>
          <w:rFonts w:ascii="Times New Roman" w:eastAsia="Times New Roman" w:cstheme="minorBidi" w:hAnsiTheme="minorHAnsi"/>
        </w:rPr>
        <w:t>C</w:t>
      </w:r>
      <w:r>
        <w:rPr>
          <w:rFonts w:cstheme="minorBidi" w:hAnsiTheme="minorHAnsi" w:eastAsiaTheme="minorHAnsi" w:asciiTheme="minorHAnsi"/>
        </w:rPr>
        <w:t>不</w:t>
      </w:r>
      <w:r>
        <w:rPr>
          <w:rFonts w:cstheme="minorBidi" w:hAnsiTheme="minorHAnsi" w:eastAsiaTheme="minorHAnsi" w:asciiTheme="minorHAnsi"/>
        </w:rPr>
        <w:t>给</w:t>
      </w:r>
      <w:r>
        <w:rPr>
          <w:rFonts w:cstheme="minorBidi" w:hAnsiTheme="minorHAnsi" w:eastAsiaTheme="minorHAnsi" w:asciiTheme="minorHAnsi"/>
        </w:rPr>
        <w:t>上</w:t>
      </w:r>
      <w:r>
        <w:rPr>
          <w:rFonts w:cstheme="minorBidi" w:hAnsiTheme="minorHAnsi" w:eastAsiaTheme="minorHAnsi" w:asciiTheme="minorHAnsi"/>
        </w:rPr>
        <w:t>五险</w:t>
      </w:r>
      <w:r>
        <w:rPr>
          <w:rFonts w:cstheme="minorBidi" w:hAnsiTheme="minorHAnsi" w:eastAsiaTheme="minorHAnsi" w:asciiTheme="minorHAnsi"/>
        </w:rPr>
        <w:t>一金</w:t>
      </w:r>
    </w:p>
    <w:p w:rsidR="0018722C">
      <w:pPr>
        <w:topLinePunct/>
      </w:pPr>
      <w:r>
        <w:rPr>
          <w:rFonts w:cstheme="minorBidi" w:hAnsiTheme="minorHAnsi" w:eastAsiaTheme="minorHAnsi" w:asciiTheme="minorHAnsi" w:ascii="Times New Roman" w:eastAsia="Times New Roman"/>
        </w:rPr>
        <w:t>D</w:t>
      </w:r>
      <w:r>
        <w:rPr>
          <w:rFonts w:cstheme="minorBidi" w:hAnsiTheme="minorHAnsi" w:eastAsiaTheme="minorHAnsi" w:asciiTheme="minorHAnsi"/>
        </w:rPr>
        <w:t>基层项目覆盖面窄，发展机会少</w:t>
      </w:r>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rPr>
        <w:t>政府关注和投入力度不够，对与相关计划和措施配套的优惠政策的落实缺乏信心</w:t>
      </w:r>
    </w:p>
    <w:p w:rsidR="0018722C">
      <w:pPr>
        <w:topLinePunct/>
      </w:pPr>
      <w:r>
        <w:rPr>
          <w:rFonts w:cstheme="minorBidi" w:hAnsiTheme="minorHAnsi" w:eastAsiaTheme="minorHAnsi" w:asciiTheme="minorHAnsi" w:ascii="Times New Roman" w:eastAsia="Times New Roman"/>
        </w:rPr>
        <w:t>F</w:t>
      </w:r>
      <w:r>
        <w:rPr>
          <w:rFonts w:cstheme="minorBidi" w:hAnsiTheme="minorHAnsi" w:eastAsiaTheme="minorHAnsi" w:asciiTheme="minorHAnsi"/>
        </w:rPr>
        <w:t>合法权益难</w:t>
      </w:r>
      <w:r>
        <w:rPr>
          <w:rFonts w:cstheme="minorBidi" w:hAnsiTheme="minorHAnsi" w:eastAsiaTheme="minorHAnsi" w:asciiTheme="minorHAnsi"/>
        </w:rPr>
        <w:t>以</w:t>
      </w:r>
      <w:r>
        <w:rPr>
          <w:rFonts w:cstheme="minorBidi" w:hAnsiTheme="minorHAnsi" w:eastAsiaTheme="minorHAnsi" w:asciiTheme="minorHAnsi"/>
        </w:rPr>
        <w:t>维护</w:t>
      </w:r>
      <w:r>
        <w:rPr>
          <w:rFonts w:ascii="Times New Roman" w:eastAsia="Times New Roman" w:cstheme="minorBidi" w:hAnsiTheme="minorHAnsi"/>
        </w:rPr>
        <w:t>G.</w:t>
      </w:r>
      <w:r>
        <w:rPr>
          <w:rFonts w:cstheme="minorBidi" w:hAnsiTheme="minorHAnsi" w:eastAsiaTheme="minorHAnsi" w:asciiTheme="minorHAnsi"/>
        </w:rPr>
        <w:t>其他</w:t>
      </w:r>
    </w:p>
    <w:p w:rsidR="0018722C">
      <w:pPr>
        <w:pStyle w:val="Heading1"/>
        <w:topLinePunct/>
      </w:pPr>
      <w:bookmarkStart w:id="752881" w:name="_Toc686752881"/>
      <w:bookmarkStart w:name="个人简历、在学期间发表的学术论文及研究成果 " w:id="159"/>
      <w:bookmarkEnd w:id="159"/>
      <w:r/>
      <w:bookmarkStart w:name="_bookmark70" w:id="160"/>
      <w:bookmarkEnd w:id="160"/>
      <w:r/>
      <w:r>
        <w:t>个人简历、在学期间发表的学术论文及研究成果</w:t>
      </w:r>
      <w:bookmarkEnd w:id="752881"/>
    </w:p>
    <w:p w:rsidR="0018722C">
      <w:pPr>
        <w:topLinePunct/>
      </w:pPr>
      <w:r>
        <w:rPr>
          <w:rFonts w:cstheme="minorBidi" w:hAnsiTheme="minorHAnsi" w:eastAsiaTheme="minorHAnsi" w:asciiTheme="minorHAnsi" w:ascii="宋体" w:hAnsi="宋体" w:eastAsia="宋体" w:cs="宋体"/>
          <w:b/>
        </w:rPr>
        <w:t>个人简历：</w:t>
      </w:r>
    </w:p>
    <w:p w:rsidR="0018722C">
      <w:pPr>
        <w:topLinePunct/>
      </w:pPr>
      <w:r>
        <w:t>洪盈莹，女，1987年7月出生，2008年7月毕业于福建师范大学闽南科技学院国际经济与贸易专业，获经济学学士学位，2006年5月加入中国共产党。</w:t>
      </w:r>
    </w:p>
    <w:p w:rsidR="0018722C">
      <w:pPr>
        <w:topLinePunct/>
      </w:pPr>
      <w:r>
        <w:rPr>
          <w:rFonts w:cstheme="minorBidi" w:hAnsiTheme="minorHAnsi" w:eastAsiaTheme="minorHAnsi" w:asciiTheme="minorHAnsi" w:ascii="宋体" w:hAnsi="宋体" w:eastAsia="宋体" w:cs="宋体"/>
          <w:b/>
        </w:rPr>
        <w:t>发表的学术论文：</w:t>
      </w:r>
    </w:p>
    <w:p w:rsidR="0018722C">
      <w:pPr>
        <w:topLinePunct/>
      </w:pPr>
      <w:r>
        <w:t>洪盈</w:t>
      </w:r>
      <w:r>
        <w:t>莹</w:t>
      </w:r>
      <w:r>
        <w:t>邱瑜瑜</w:t>
      </w:r>
      <w:r>
        <w:t>.</w:t>
      </w:r>
      <w:r>
        <w:t> </w:t>
      </w:r>
      <w:r>
        <w:t>校</w:t>
      </w:r>
      <w:r>
        <w:t>园</w:t>
      </w:r>
      <w:r>
        <w:t>文化对高校人才培养</w:t>
      </w:r>
      <w:r>
        <w:t>的</w:t>
      </w:r>
      <w:r>
        <w:t>促进研</w:t>
      </w:r>
      <w:r>
        <w:t>究</w:t>
      </w:r>
      <w:r>
        <w:t>[</w:t>
      </w:r>
      <w:r>
        <w:t>J</w:t>
      </w:r>
      <w:r>
        <w:t>]</w:t>
      </w:r>
      <w:r>
        <w:t>.</w:t>
      </w:r>
      <w:r>
        <w:t> </w:t>
      </w:r>
      <w:r>
        <w:t>青年</w:t>
      </w:r>
      <w:r>
        <w:t>科学</w:t>
      </w:r>
      <w:r>
        <w:t>，</w:t>
      </w:r>
      <w:r w:rsidR="001852F3">
        <w:t xml:space="preserve">2014，</w:t>
      </w:r>
      <w:r>
        <w:t>（</w:t>
      </w:r>
      <w:r>
        <w:t>7</w:t>
      </w:r>
      <w:r>
        <w:t>）</w:t>
      </w:r>
      <w:r>
        <w:t>:202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230011pt;margin-top:751.419983pt;width:5pt;height:12pt;mso-position-horizontal-relative:page;mso-position-vertical-relative:page;z-index:-53704"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539978pt;width:13.15pt;height:12pt;mso-position-horizontal-relative:page;mso-position-vertical-relative:page;z-index:-52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539978pt;width:13.15pt;height:12pt;mso-position-horizontal-relative:page;mso-position-vertical-relative:page;z-index:-52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1pt;mso-position-horizontal-relative:page;mso-position-vertical-relative:page;z-index:-50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50488" type="#_x0000_t202" filled="false" stroked="false">
          <v:textbox inset="0,0,0,0">
            <w:txbxContent>
              <w:p>
                <w:pPr>
                  <w:spacing w:before="12"/>
                  <w:ind w:left="20" w:right="0" w:firstLine="0"/>
                  <w:jc w:val="left"/>
                  <w:rPr>
                    <w:rFonts w:ascii="Times New Roman"/>
                    <w:sz w:val="18"/>
                  </w:rPr>
                </w:pPr>
                <w:r>
                  <w:rPr>
                    <w:rFonts w:ascii="Times New Roman"/>
                    <w:sz w:val="18"/>
                  </w:rPr>
                  <w:t>65</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50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pt;height:12pt;mso-position-horizontal-relative:page;mso-position-vertical-relative:page;z-index:-50248"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29993pt;margin-top:751.419983pt;width:16.6pt;height:12pt;mso-position-horizontal-relative:page;mso-position-vertical-relative:page;z-index:-53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51.419983pt;width:8.5pt;height:12.1pt;mso-position-horizontal-relative:page;mso-position-vertical-relative:page;z-index:-53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51.419983pt;width:8.5pt;height:12.1pt;mso-position-horizontal-relative:page;mso-position-vertical-relative:page;z-index:-532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539978pt;width:13.15pt;height:12pt;mso-position-horizontal-relative:page;mso-position-vertical-relative:page;z-index:-52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539978pt;width:13.15pt;height:12pt;mso-position-horizontal-relative:page;mso-position-vertical-relative:page;z-index:-52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539978pt;width:13.15pt;height:12pt;mso-position-horizontal-relative:page;mso-position-vertical-relative:page;z-index:-52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29993pt;margin-top:751.419983pt;width:16.6pt;height:12pt;mso-position-horizontal-relative:page;mso-position-vertical-relative:page;z-index:-53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1pt;mso-position-horizontal-relative:page;mso-position-vertical-relative:page;z-index:-50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51.419983pt;width:8.5pt;height:12.1pt;mso-position-horizontal-relative:page;mso-position-vertical-relative:page;z-index:-53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51.419983pt;width:8.5pt;height:12.1pt;mso-position-horizontal-relative:page;mso-position-vertical-relative:page;z-index:-532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539978pt;width:13.15pt;height:12pt;mso-position-horizontal-relative:page;mso-position-vertical-relative:page;z-index:-52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56"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363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128" from="89.550003pt,95.29998pt" to="505.350003pt,95.29998pt" stroked="true" strokeweight=".75pt" strokecolor="#000000">
          <v:stroke dashstyle="solid"/>
          <w10:wrap type="none"/>
        </v:line>
      </w:pict>
    </w:r>
    <w:r>
      <w:rPr/>
      <w:pict>
        <v:shape style="position:absolute;margin-left:265.230011pt;margin-top:79.944984pt;width:65pt;height:12.6pt;mso-position-horizontal-relative:page;mso-position-vertical-relative:page;z-index:-5310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080"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305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032" from="89.550003pt,95.29998pt" to="505.350003pt,95.29998pt" stroked="true" strokeweight=".75pt" strokecolor="#000000">
          <v:stroke dashstyle="solid"/>
          <w10:wrap type="none"/>
        </v:line>
      </w:pict>
    </w:r>
    <w:r>
      <w:rPr/>
      <w:pict>
        <v:shape style="position:absolute;margin-left:265.230011pt;margin-top:79.944984pt;width:65pt;height:12.6pt;mso-position-horizontal-relative:page;mso-position-vertical-relative:page;z-index:-530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984" from="89.550003pt,95.29998pt" to="505.350003pt,95.29998pt" stroked="true" strokeweight=".75pt" strokecolor="#000000">
          <v:stroke dashstyle="solid"/>
          <w10:wrap type="none"/>
        </v:line>
      </w:pict>
    </w:r>
    <w:r>
      <w:rPr/>
      <w:pict>
        <v:shape style="position:absolute;margin-left:191.649994pt;margin-top:79.944984pt;width:212.3pt;height:12.6pt;mso-position-horizontal-relative:page;mso-position-vertical-relative:page;z-index:-52960"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对</w:t>
                </w:r>
                <w:r>
                  <w:rPr>
                    <w:sz w:val="21"/>
                  </w:rPr>
                  <w:t>大</w:t>
                </w:r>
                <w:r>
                  <w:rPr>
                    <w:spacing w:val="-3"/>
                    <w:sz w:val="21"/>
                  </w:rPr>
                  <w:t>学</w:t>
                </w:r>
                <w:r>
                  <w:rPr>
                    <w:sz w:val="21"/>
                  </w:rPr>
                  <w:t>生</w:t>
                </w:r>
                <w:r>
                  <w:rPr>
                    <w:spacing w:val="-3"/>
                    <w:sz w:val="21"/>
                  </w:rPr>
                  <w:t>就</w:t>
                </w:r>
                <w:r>
                  <w:rPr>
                    <w:sz w:val="21"/>
                  </w:rPr>
                  <w:t>业</w:t>
                </w:r>
                <w:r>
                  <w:rPr>
                    <w:spacing w:val="-3"/>
                    <w:sz w:val="21"/>
                  </w:rPr>
                  <w:t>中</w:t>
                </w:r>
                <w:r>
                  <w:rPr>
                    <w:sz w:val="21"/>
                  </w:rPr>
                  <w:t>政府</w:t>
                </w:r>
                <w:r>
                  <w:rPr>
                    <w:spacing w:val="-3"/>
                    <w:sz w:val="21"/>
                  </w:rPr>
                  <w:t>职</w:t>
                </w:r>
                <w:r>
                  <w:rPr>
                    <w:sz w:val="21"/>
                  </w:rPr>
                  <w:t>责</w:t>
                </w:r>
                <w:r>
                  <w:rPr>
                    <w:spacing w:val="-3"/>
                    <w:sz w:val="21"/>
                  </w:rPr>
                  <w:t>的</w:t>
                </w:r>
                <w:r>
                  <w:rPr>
                    <w:sz w:val="21"/>
                  </w:rPr>
                  <w:t>理</w:t>
                </w:r>
                <w:r>
                  <w:rPr>
                    <w:spacing w:val="-3"/>
                    <w:sz w:val="21"/>
                  </w:rPr>
                  <w:t>性</w:t>
                </w:r>
                <w:r>
                  <w:rPr>
                    <w:sz w:val="21"/>
                  </w:rPr>
                  <w:t>认识</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912"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288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864" from="89.550003pt,95.29998pt" to="505.350003pt,95.29998pt" stroked="true" strokeweight=".75pt" strokecolor="#000000">
          <v:stroke dashstyle="solid"/>
          <w10:wrap type="none"/>
        </v:line>
      </w:pict>
    </w:r>
    <w:r>
      <w:rPr/>
      <w:pict>
        <v:shape style="position:absolute;margin-left:191.649994pt;margin-top:79.944984pt;width:212.3pt;height:12.6pt;mso-position-horizontal-relative:page;mso-position-vertical-relative:page;z-index:-52840"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对</w:t>
                </w:r>
                <w:r>
                  <w:rPr>
                    <w:sz w:val="21"/>
                  </w:rPr>
                  <w:t>大</w:t>
                </w:r>
                <w:r>
                  <w:rPr>
                    <w:spacing w:val="-3"/>
                    <w:sz w:val="21"/>
                  </w:rPr>
                  <w:t>学</w:t>
                </w:r>
                <w:r>
                  <w:rPr>
                    <w:sz w:val="21"/>
                  </w:rPr>
                  <w:t>生</w:t>
                </w:r>
                <w:r>
                  <w:rPr>
                    <w:spacing w:val="-3"/>
                    <w:sz w:val="21"/>
                  </w:rPr>
                  <w:t>就</w:t>
                </w:r>
                <w:r>
                  <w:rPr>
                    <w:sz w:val="21"/>
                  </w:rPr>
                  <w:t>业</w:t>
                </w:r>
                <w:r>
                  <w:rPr>
                    <w:spacing w:val="-3"/>
                    <w:sz w:val="21"/>
                  </w:rPr>
                  <w:t>中</w:t>
                </w:r>
                <w:r>
                  <w:rPr>
                    <w:sz w:val="21"/>
                  </w:rPr>
                  <w:t>政府</w:t>
                </w:r>
                <w:r>
                  <w:rPr>
                    <w:spacing w:val="-3"/>
                    <w:sz w:val="21"/>
                  </w:rPr>
                  <w:t>职</w:t>
                </w:r>
                <w:r>
                  <w:rPr>
                    <w:sz w:val="21"/>
                  </w:rPr>
                  <w:t>责</w:t>
                </w:r>
                <w:r>
                  <w:rPr>
                    <w:spacing w:val="-3"/>
                    <w:sz w:val="21"/>
                  </w:rPr>
                  <w:t>的</w:t>
                </w:r>
                <w:r>
                  <w:rPr>
                    <w:sz w:val="21"/>
                  </w:rPr>
                  <w:t>理</w:t>
                </w:r>
                <w:r>
                  <w:rPr>
                    <w:spacing w:val="-3"/>
                    <w:sz w:val="21"/>
                  </w:rPr>
                  <w:t>性</w:t>
                </w:r>
                <w:r>
                  <w:rPr>
                    <w:sz w:val="21"/>
                  </w:rPr>
                  <w:t>认识</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816"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279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768" from="89.550003pt,95.29998pt" to="505.350003pt,95.29998pt" stroked="true" strokeweight=".75pt" strokecolor="#000000">
          <v:stroke dashstyle="solid"/>
          <w10:wrap type="none"/>
        </v:line>
      </w:pict>
    </w:r>
    <w:r>
      <w:rPr/>
      <w:pict>
        <v:shape style="position:absolute;margin-left:191.649994pt;margin-top:79.944984pt;width:212.3pt;height:12.6pt;mso-position-horizontal-relative:page;mso-position-vertical-relative:page;z-index:-5274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对</w:t>
                </w:r>
                <w:r>
                  <w:rPr>
                    <w:sz w:val="21"/>
                  </w:rPr>
                  <w:t>大</w:t>
                </w:r>
                <w:r>
                  <w:rPr>
                    <w:spacing w:val="-3"/>
                    <w:sz w:val="21"/>
                  </w:rPr>
                  <w:t>学</w:t>
                </w:r>
                <w:r>
                  <w:rPr>
                    <w:sz w:val="21"/>
                  </w:rPr>
                  <w:t>生</w:t>
                </w:r>
                <w:r>
                  <w:rPr>
                    <w:spacing w:val="-3"/>
                    <w:sz w:val="21"/>
                  </w:rPr>
                  <w:t>就</w:t>
                </w:r>
                <w:r>
                  <w:rPr>
                    <w:sz w:val="21"/>
                  </w:rPr>
                  <w:t>业</w:t>
                </w:r>
                <w:r>
                  <w:rPr>
                    <w:spacing w:val="-3"/>
                    <w:sz w:val="21"/>
                  </w:rPr>
                  <w:t>中</w:t>
                </w:r>
                <w:r>
                  <w:rPr>
                    <w:sz w:val="21"/>
                  </w:rPr>
                  <w:t>政府</w:t>
                </w:r>
                <w:r>
                  <w:rPr>
                    <w:spacing w:val="-3"/>
                    <w:sz w:val="21"/>
                  </w:rPr>
                  <w:t>职</w:t>
                </w:r>
                <w:r>
                  <w:rPr>
                    <w:sz w:val="21"/>
                  </w:rPr>
                  <w:t>责</w:t>
                </w:r>
                <w:r>
                  <w:rPr>
                    <w:spacing w:val="-3"/>
                    <w:sz w:val="21"/>
                  </w:rPr>
                  <w:t>的</w:t>
                </w:r>
                <w:r>
                  <w:rPr>
                    <w:sz w:val="21"/>
                  </w:rPr>
                  <w:t>理</w:t>
                </w:r>
                <w:r>
                  <w:rPr>
                    <w:spacing w:val="-3"/>
                    <w:sz w:val="21"/>
                  </w:rPr>
                  <w:t>性</w:t>
                </w:r>
                <w:r>
                  <w:rPr>
                    <w:sz w:val="21"/>
                  </w:rPr>
                  <w:t>认识</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720"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269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08" from="89.550003pt,95.29998pt" to="505.350003pt,95.29998pt" stroked="true" strokeweight=".75pt" strokecolor="#000000">
          <v:stroke dashstyle="solid"/>
          <w10:wrap type="none"/>
        </v:line>
      </w:pict>
    </w:r>
    <w:r>
      <w:rPr/>
      <w:pict>
        <v:shape style="position:absolute;margin-left:280.950012pt;margin-top:81.024986pt;width:33.7pt;height:12.6pt;mso-position-horizontal-relative:page;mso-position-vertical-relative:page;z-index:-53584" type="#_x0000_t202" filled="false" stroked="false">
          <v:textbox inset="0,0,0,0">
            <w:txbxContent>
              <w:p>
                <w:pPr>
                  <w:tabs>
                    <w:tab w:pos="442" w:val="left" w:leader="none"/>
                  </w:tabs>
                  <w:spacing w:line="231" w:lineRule="exact" w:before="0"/>
                  <w:ind w:left="20" w:right="0" w:firstLine="0"/>
                  <w:jc w:val="left"/>
                  <w:rPr>
                    <w:sz w:val="21"/>
                  </w:rPr>
                </w:pPr>
                <w:r>
                  <w:rPr>
                    <w:sz w:val="21"/>
                  </w:rPr>
                  <w:t>目</w:t>
                  <w:tab/>
                  <w:t>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672" from="89.550003pt,95.29998pt" to="505.350003pt,95.29998pt" stroked="true" strokeweight=".75pt" strokecolor="#000000">
          <v:stroke dashstyle="solid"/>
          <w10:wrap type="none"/>
        </v:line>
      </w:pict>
    </w:r>
    <w:r>
      <w:rPr/>
      <w:pict>
        <v:shape style="position:absolute;margin-left:191.649994pt;margin-top:79.944984pt;width:212.3pt;height:12.6pt;mso-position-horizontal-relative:page;mso-position-vertical-relative:page;z-index:-5264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对</w:t>
                </w:r>
                <w:r>
                  <w:rPr>
                    <w:sz w:val="21"/>
                  </w:rPr>
                  <w:t>大</w:t>
                </w:r>
                <w:r>
                  <w:rPr>
                    <w:spacing w:val="-3"/>
                    <w:sz w:val="21"/>
                  </w:rPr>
                  <w:t>学</w:t>
                </w:r>
                <w:r>
                  <w:rPr>
                    <w:sz w:val="21"/>
                  </w:rPr>
                  <w:t>生</w:t>
                </w:r>
                <w:r>
                  <w:rPr>
                    <w:spacing w:val="-3"/>
                    <w:sz w:val="21"/>
                  </w:rPr>
                  <w:t>就</w:t>
                </w:r>
                <w:r>
                  <w:rPr>
                    <w:sz w:val="21"/>
                  </w:rPr>
                  <w:t>业</w:t>
                </w:r>
                <w:r>
                  <w:rPr>
                    <w:spacing w:val="-3"/>
                    <w:sz w:val="21"/>
                  </w:rPr>
                  <w:t>中</w:t>
                </w:r>
                <w:r>
                  <w:rPr>
                    <w:sz w:val="21"/>
                  </w:rPr>
                  <w:t>政府</w:t>
                </w:r>
                <w:r>
                  <w:rPr>
                    <w:spacing w:val="-3"/>
                    <w:sz w:val="21"/>
                  </w:rPr>
                  <w:t>职</w:t>
                </w:r>
                <w:r>
                  <w:rPr>
                    <w:sz w:val="21"/>
                  </w:rPr>
                  <w:t>责</w:t>
                </w:r>
                <w:r>
                  <w:rPr>
                    <w:spacing w:val="-3"/>
                    <w:sz w:val="21"/>
                  </w:rPr>
                  <w:t>的</w:t>
                </w:r>
                <w:r>
                  <w:rPr>
                    <w:sz w:val="21"/>
                  </w:rPr>
                  <w:t>理</w:t>
                </w:r>
                <w:r>
                  <w:rPr>
                    <w:spacing w:val="-3"/>
                    <w:sz w:val="21"/>
                  </w:rPr>
                  <w:t>性</w:t>
                </w:r>
                <w:r>
                  <w:rPr>
                    <w:sz w:val="21"/>
                  </w:rPr>
                  <w:t>认识</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624"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260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576" from="89.550003pt,95.29998pt" to="505.350003pt,95.29998pt" stroked="true" strokeweight=".75pt" strokecolor="#000000">
          <v:stroke dashstyle="solid"/>
          <w10:wrap type="none"/>
        </v:line>
      </w:pict>
    </w:r>
    <w:r>
      <w:rPr/>
      <w:pict>
        <v:shape style="position:absolute;margin-left:191.649994pt;margin-top:79.944984pt;width:212.3pt;height:12.6pt;mso-position-horizontal-relative:page;mso-position-vertical-relative:page;z-index:-5255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对</w:t>
                </w:r>
                <w:r>
                  <w:rPr>
                    <w:sz w:val="21"/>
                  </w:rPr>
                  <w:t>大</w:t>
                </w:r>
                <w:r>
                  <w:rPr>
                    <w:spacing w:val="-3"/>
                    <w:sz w:val="21"/>
                  </w:rPr>
                  <w:t>学</w:t>
                </w:r>
                <w:r>
                  <w:rPr>
                    <w:sz w:val="21"/>
                  </w:rPr>
                  <w:t>生</w:t>
                </w:r>
                <w:r>
                  <w:rPr>
                    <w:spacing w:val="-3"/>
                    <w:sz w:val="21"/>
                  </w:rPr>
                  <w:t>就</w:t>
                </w:r>
                <w:r>
                  <w:rPr>
                    <w:sz w:val="21"/>
                  </w:rPr>
                  <w:t>业</w:t>
                </w:r>
                <w:r>
                  <w:rPr>
                    <w:spacing w:val="-3"/>
                    <w:sz w:val="21"/>
                  </w:rPr>
                  <w:t>中</w:t>
                </w:r>
                <w:r>
                  <w:rPr>
                    <w:sz w:val="21"/>
                  </w:rPr>
                  <w:t>政府</w:t>
                </w:r>
                <w:r>
                  <w:rPr>
                    <w:spacing w:val="-3"/>
                    <w:sz w:val="21"/>
                  </w:rPr>
                  <w:t>职</w:t>
                </w:r>
                <w:r>
                  <w:rPr>
                    <w:sz w:val="21"/>
                  </w:rPr>
                  <w:t>责</w:t>
                </w:r>
                <w:r>
                  <w:rPr>
                    <w:spacing w:val="-3"/>
                    <w:sz w:val="21"/>
                  </w:rPr>
                  <w:t>的</w:t>
                </w:r>
                <w:r>
                  <w:rPr>
                    <w:sz w:val="21"/>
                  </w:rPr>
                  <w:t>理</w:t>
                </w:r>
                <w:r>
                  <w:rPr>
                    <w:spacing w:val="-3"/>
                    <w:sz w:val="21"/>
                  </w:rPr>
                  <w:t>性</w:t>
                </w:r>
                <w:r>
                  <w:rPr>
                    <w:sz w:val="21"/>
                  </w:rPr>
                  <w:t>认识</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528" from="89.550003pt,95.29998pt" to="505.350003pt,95.29998pt" stroked="true" strokeweight=".75pt" strokecolor="#000000">
          <v:stroke dashstyle="solid"/>
          <w10:wrap type="none"/>
        </v:line>
      </w:pict>
    </w:r>
    <w:r>
      <w:rPr/>
      <w:pict>
        <v:shape style="position:absolute;margin-left:181.089996pt;margin-top:79.944984pt;width:233.3pt;height:12.6pt;mso-position-horizontal-relative:page;mso-position-vertical-relative:page;z-index:-5250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我</w:t>
                </w:r>
                <w:r>
                  <w:rPr>
                    <w:sz w:val="21"/>
                  </w:rPr>
                  <w:t>国</w:t>
                </w:r>
                <w:r>
                  <w:rPr>
                    <w:spacing w:val="-3"/>
                    <w:sz w:val="21"/>
                  </w:rPr>
                  <w:t>政</w:t>
                </w:r>
                <w:r>
                  <w:rPr>
                    <w:sz w:val="21"/>
                  </w:rPr>
                  <w:t>府</w:t>
                </w:r>
                <w:r>
                  <w:rPr>
                    <w:spacing w:val="-3"/>
                    <w:sz w:val="21"/>
                  </w:rPr>
                  <w:t>在</w:t>
                </w:r>
                <w:r>
                  <w:rPr>
                    <w:sz w:val="21"/>
                  </w:rPr>
                  <w:t>大</w:t>
                </w:r>
                <w:r>
                  <w:rPr>
                    <w:spacing w:val="-3"/>
                    <w:sz w:val="21"/>
                  </w:rPr>
                  <w:t>学</w:t>
                </w:r>
                <w:r>
                  <w:rPr>
                    <w:sz w:val="21"/>
                  </w:rPr>
                  <w:t>生就</w:t>
                </w:r>
                <w:r>
                  <w:rPr>
                    <w:spacing w:val="-3"/>
                    <w:sz w:val="21"/>
                  </w:rPr>
                  <w:t>业</w:t>
                </w:r>
                <w:r>
                  <w:rPr>
                    <w:sz w:val="21"/>
                  </w:rPr>
                  <w:t>中</w:t>
                </w:r>
                <w:r>
                  <w:rPr>
                    <w:spacing w:val="-3"/>
                    <w:sz w:val="21"/>
                  </w:rPr>
                  <w:t>的</w:t>
                </w:r>
                <w:r>
                  <w:rPr>
                    <w:sz w:val="21"/>
                  </w:rPr>
                  <w:t>责</w:t>
                </w:r>
                <w:r>
                  <w:rPr>
                    <w:spacing w:val="-3"/>
                    <w:sz w:val="21"/>
                  </w:rPr>
                  <w:t>任</w:t>
                </w:r>
                <w:r>
                  <w:rPr>
                    <w:sz w:val="21"/>
                  </w:rPr>
                  <w:t>履</w:t>
                </w:r>
                <w:r>
                  <w:rPr>
                    <w:spacing w:val="-3"/>
                    <w:sz w:val="21"/>
                  </w:rPr>
                  <w:t>行</w:t>
                </w:r>
                <w:r>
                  <w:rPr>
                    <w:sz w:val="21"/>
                  </w:rPr>
                  <w:t>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456"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243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408" from="89.550003pt,95.29998pt" to="505.350003pt,95.29998pt" stroked="true" strokeweight=".75pt" strokecolor="#000000">
          <v:stroke dashstyle="solid"/>
          <w10:wrap type="none"/>
        </v:line>
      </w:pict>
    </w:r>
    <w:r>
      <w:rPr/>
      <w:pict>
        <v:shape style="position:absolute;margin-left:181.089996pt;margin-top:79.944984pt;width:233.3pt;height:12.6pt;mso-position-horizontal-relative:page;mso-position-vertical-relative:page;z-index:-5238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我</w:t>
                </w:r>
                <w:r>
                  <w:rPr>
                    <w:sz w:val="21"/>
                  </w:rPr>
                  <w:t>国</w:t>
                </w:r>
                <w:r>
                  <w:rPr>
                    <w:spacing w:val="-3"/>
                    <w:sz w:val="21"/>
                  </w:rPr>
                  <w:t>政</w:t>
                </w:r>
                <w:r>
                  <w:rPr>
                    <w:sz w:val="21"/>
                  </w:rPr>
                  <w:t>府</w:t>
                </w:r>
                <w:r>
                  <w:rPr>
                    <w:spacing w:val="-3"/>
                    <w:sz w:val="21"/>
                  </w:rPr>
                  <w:t>在</w:t>
                </w:r>
                <w:r>
                  <w:rPr>
                    <w:sz w:val="21"/>
                  </w:rPr>
                  <w:t>大</w:t>
                </w:r>
                <w:r>
                  <w:rPr>
                    <w:spacing w:val="-3"/>
                    <w:sz w:val="21"/>
                  </w:rPr>
                  <w:t>学</w:t>
                </w:r>
                <w:r>
                  <w:rPr>
                    <w:sz w:val="21"/>
                  </w:rPr>
                  <w:t>生就</w:t>
                </w:r>
                <w:r>
                  <w:rPr>
                    <w:spacing w:val="-3"/>
                    <w:sz w:val="21"/>
                  </w:rPr>
                  <w:t>业</w:t>
                </w:r>
                <w:r>
                  <w:rPr>
                    <w:sz w:val="21"/>
                  </w:rPr>
                  <w:t>中</w:t>
                </w:r>
                <w:r>
                  <w:rPr>
                    <w:spacing w:val="-3"/>
                    <w:sz w:val="21"/>
                  </w:rPr>
                  <w:t>的</w:t>
                </w:r>
                <w:r>
                  <w:rPr>
                    <w:sz w:val="21"/>
                  </w:rPr>
                  <w:t>责</w:t>
                </w:r>
                <w:r>
                  <w:rPr>
                    <w:spacing w:val="-3"/>
                    <w:sz w:val="21"/>
                  </w:rPr>
                  <w:t>任</w:t>
                </w:r>
                <w:r>
                  <w:rPr>
                    <w:sz w:val="21"/>
                  </w:rPr>
                  <w:t>履</w:t>
                </w:r>
                <w:r>
                  <w:rPr>
                    <w:spacing w:val="-3"/>
                    <w:sz w:val="21"/>
                  </w:rPr>
                  <w:t>行</w:t>
                </w:r>
                <w:r>
                  <w:rPr>
                    <w:sz w:val="21"/>
                  </w:rPr>
                  <w:t>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60"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233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2" from="89.550003pt,95.29998pt" to="505.350003pt,95.29998pt" stroked="true" strokeweight=".75pt" strokecolor="#000000">
          <v:stroke dashstyle="solid"/>
          <w10:wrap type="none"/>
        </v:line>
      </w:pict>
    </w:r>
    <w:r>
      <w:rPr/>
      <w:pict>
        <v:shape style="position:absolute;margin-left:181.089996pt;margin-top:79.944984pt;width:233.3pt;height:12.6pt;mso-position-horizontal-relative:page;mso-position-vertical-relative:page;z-index:-5228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我</w:t>
                </w:r>
                <w:r>
                  <w:rPr>
                    <w:sz w:val="21"/>
                  </w:rPr>
                  <w:t>国</w:t>
                </w:r>
                <w:r>
                  <w:rPr>
                    <w:spacing w:val="-3"/>
                    <w:sz w:val="21"/>
                  </w:rPr>
                  <w:t>政</w:t>
                </w:r>
                <w:r>
                  <w:rPr>
                    <w:sz w:val="21"/>
                  </w:rPr>
                  <w:t>府</w:t>
                </w:r>
                <w:r>
                  <w:rPr>
                    <w:spacing w:val="-3"/>
                    <w:sz w:val="21"/>
                  </w:rPr>
                  <w:t>在</w:t>
                </w:r>
                <w:r>
                  <w:rPr>
                    <w:sz w:val="21"/>
                  </w:rPr>
                  <w:t>大</w:t>
                </w:r>
                <w:r>
                  <w:rPr>
                    <w:spacing w:val="-3"/>
                    <w:sz w:val="21"/>
                  </w:rPr>
                  <w:t>学</w:t>
                </w:r>
                <w:r>
                  <w:rPr>
                    <w:sz w:val="21"/>
                  </w:rPr>
                  <w:t>生就</w:t>
                </w:r>
                <w:r>
                  <w:rPr>
                    <w:spacing w:val="-3"/>
                    <w:sz w:val="21"/>
                  </w:rPr>
                  <w:t>业</w:t>
                </w:r>
                <w:r>
                  <w:rPr>
                    <w:sz w:val="21"/>
                  </w:rPr>
                  <w:t>中</w:t>
                </w:r>
                <w:r>
                  <w:rPr>
                    <w:spacing w:val="-3"/>
                    <w:sz w:val="21"/>
                  </w:rPr>
                  <w:t>的</w:t>
                </w:r>
                <w:r>
                  <w:rPr>
                    <w:sz w:val="21"/>
                  </w:rPr>
                  <w:t>责</w:t>
                </w:r>
                <w:r>
                  <w:rPr>
                    <w:spacing w:val="-3"/>
                    <w:sz w:val="21"/>
                  </w:rPr>
                  <w:t>任</w:t>
                </w:r>
                <w:r>
                  <w:rPr>
                    <w:sz w:val="21"/>
                  </w:rPr>
                  <w:t>履</w:t>
                </w:r>
                <w:r>
                  <w:rPr>
                    <w:spacing w:val="-3"/>
                    <w:sz w:val="21"/>
                  </w:rPr>
                  <w:t>行</w:t>
                </w:r>
                <w:r>
                  <w:rPr>
                    <w:sz w:val="21"/>
                  </w:rPr>
                  <w:t>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4"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2240"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192"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216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144"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2120"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096"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207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048"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202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000"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97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952"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19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904"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88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856"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183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808"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78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464" from="89.550003pt,95.29998pt" to="505.350003pt,95.29998pt" stroked="true" strokeweight=".75pt" strokecolor="#000000">
          <v:stroke dashstyle="solid"/>
          <w10:wrap type="none"/>
        </v:line>
      </w:pict>
    </w:r>
    <w:r>
      <w:rPr/>
      <w:pict>
        <v:shape style="position:absolute;margin-left:265.230011pt;margin-top:79.944984pt;width:65pt;height:12.6pt;mso-position-horizontal-relative:page;mso-position-vertical-relative:page;z-index:-53440"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760"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173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712"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68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664"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1640"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616"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59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568"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154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520"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49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472"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144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424"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40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376"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135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328"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30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392"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336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280"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125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232"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20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184" from="89.550003pt,95.29998pt" to="505.350003pt,95.29998pt" stroked="true" strokeweight=".75pt" strokecolor="#000000">
          <v:stroke dashstyle="solid"/>
          <w10:wrap type="none"/>
        </v:line>
      </w:pict>
    </w:r>
    <w:r>
      <w:rPr/>
      <w:pict>
        <v:shape style="position:absolute;margin-left:112.779999pt;margin-top:79.944984pt;width:369.9pt;height:12.6pt;mso-position-horizontal-relative:page;mso-position-vertical-relative:page;z-index:-51160"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大</w:t>
                </w:r>
                <w:r>
                  <w:rPr>
                    <w:spacing w:val="-1"/>
                    <w:sz w:val="21"/>
                  </w:rPr>
                  <w:t>学</w:t>
                </w:r>
                <w:r>
                  <w:rPr>
                    <w:spacing w:val="-3"/>
                    <w:sz w:val="21"/>
                  </w:rPr>
                  <w:t>生</w:t>
                </w:r>
                <w:r>
                  <w:rPr>
                    <w:spacing w:val="-1"/>
                    <w:sz w:val="21"/>
                  </w:rPr>
                  <w:t>就</w:t>
                </w:r>
                <w:r>
                  <w:rPr>
                    <w:spacing w:val="-3"/>
                    <w:sz w:val="21"/>
                  </w:rPr>
                  <w:t>业</w:t>
                </w:r>
                <w:r>
                  <w:rPr>
                    <w:spacing w:val="-1"/>
                    <w:sz w:val="21"/>
                  </w:rPr>
                  <w:t>中</w:t>
                </w:r>
                <w:r>
                  <w:rPr>
                    <w:spacing w:val="-3"/>
                    <w:sz w:val="21"/>
                  </w:rPr>
                  <w:t>的</w:t>
                </w:r>
                <w:r>
                  <w:rPr>
                    <w:spacing w:val="-1"/>
                    <w:sz w:val="21"/>
                  </w:rPr>
                  <w:t>政府</w:t>
                </w:r>
                <w:r>
                  <w:rPr>
                    <w:spacing w:val="-3"/>
                    <w:sz w:val="21"/>
                  </w:rPr>
                  <w:t>责</w:t>
                </w:r>
                <w:r>
                  <w:rPr>
                    <w:sz w:val="21"/>
                  </w:rPr>
                  <w:t>任</w:t>
                </w:r>
                <w:r>
                  <w:rPr>
                    <w:spacing w:val="-3"/>
                    <w:sz w:val="21"/>
                  </w:rPr>
                  <w:t>存</w:t>
                </w:r>
                <w:r>
                  <w:rPr>
                    <w:sz w:val="21"/>
                  </w:rPr>
                  <w:t>在</w:t>
                </w:r>
                <w:r>
                  <w:rPr>
                    <w:spacing w:val="-3"/>
                    <w:sz w:val="21"/>
                  </w:rPr>
                  <w:t>的</w:t>
                </w:r>
                <w:r>
                  <w:rPr>
                    <w:sz w:val="21"/>
                  </w:rPr>
                  <w:t>问题——对泉</w:t>
                </w:r>
                <w:r>
                  <w:rPr>
                    <w:spacing w:val="-3"/>
                    <w:sz w:val="21"/>
                  </w:rPr>
                  <w:t>州</w:t>
                </w:r>
                <w:r>
                  <w:rPr>
                    <w:sz w:val="21"/>
                  </w:rPr>
                  <w:t>高</w:t>
                </w:r>
                <w:r>
                  <w:rPr>
                    <w:spacing w:val="-3"/>
                    <w:sz w:val="21"/>
                  </w:rPr>
                  <w:t>校</w:t>
                </w:r>
                <w:r>
                  <w:rPr>
                    <w:sz w:val="21"/>
                  </w:rPr>
                  <w:t>大</w:t>
                </w:r>
                <w:r>
                  <w:rPr>
                    <w:spacing w:val="-3"/>
                    <w:sz w:val="21"/>
                  </w:rPr>
                  <w:t>学</w:t>
                </w:r>
                <w:r>
                  <w:rPr>
                    <w:sz w:val="21"/>
                  </w:rPr>
                  <w:t>生</w:t>
                </w:r>
                <w:r>
                  <w:rPr>
                    <w:spacing w:val="-3"/>
                    <w:sz w:val="21"/>
                  </w:rPr>
                  <w:t>的</w:t>
                </w:r>
                <w:r>
                  <w:rPr>
                    <w:sz w:val="21"/>
                  </w:rPr>
                  <w:t>实</w:t>
                </w:r>
                <w:r>
                  <w:rPr>
                    <w:spacing w:val="-3"/>
                    <w:sz w:val="21"/>
                  </w:rPr>
                  <w:t>证</w:t>
                </w:r>
                <w:r>
                  <w:rPr>
                    <w:sz w:val="21"/>
                  </w:rPr>
                  <w:t>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136"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11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088" from="89.550003pt,95.29998pt" to="505.350003pt,95.29998pt" stroked="true" strokeweight=".75pt" strokecolor="#000000">
          <v:stroke dashstyle="solid"/>
          <w10:wrap type="none"/>
        </v:line>
      </w:pict>
    </w:r>
    <w:r>
      <w:rPr/>
      <w:pict>
        <v:shape style="position:absolute;margin-left:202.089996pt;margin-top:79.944984pt;width:191.3pt;height:12.6pt;mso-position-horizontal-relative:page;mso-position-vertical-relative:page;z-index:-510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加</w:t>
                </w:r>
                <w:r>
                  <w:rPr>
                    <w:sz w:val="21"/>
                  </w:rPr>
                  <w:t>强</w:t>
                </w:r>
                <w:r>
                  <w:rPr>
                    <w:spacing w:val="-3"/>
                    <w:sz w:val="21"/>
                  </w:rPr>
                  <w:t>政</w:t>
                </w:r>
                <w:r>
                  <w:rPr>
                    <w:sz w:val="21"/>
                  </w:rPr>
                  <w:t>府</w:t>
                </w:r>
                <w:r>
                  <w:rPr>
                    <w:spacing w:val="-3"/>
                    <w:sz w:val="21"/>
                  </w:rPr>
                  <w:t>责</w:t>
                </w:r>
                <w:r>
                  <w:rPr>
                    <w:sz w:val="21"/>
                  </w:rPr>
                  <w:t>任</w:t>
                </w:r>
                <w:r>
                  <w:rPr>
                    <w:spacing w:val="-3"/>
                    <w:sz w:val="21"/>
                  </w:rPr>
                  <w:t>，</w:t>
                </w:r>
                <w:r>
                  <w:rPr>
                    <w:sz w:val="21"/>
                  </w:rPr>
                  <w:t>促进</w:t>
                </w:r>
                <w:r>
                  <w:rPr>
                    <w:spacing w:val="-3"/>
                    <w:sz w:val="21"/>
                  </w:rPr>
                  <w:t>大</w:t>
                </w:r>
                <w:r>
                  <w:rPr>
                    <w:sz w:val="21"/>
                  </w:rPr>
                  <w:t>学</w:t>
                </w:r>
                <w:r>
                  <w:rPr>
                    <w:spacing w:val="-3"/>
                    <w:sz w:val="21"/>
                  </w:rPr>
                  <w:t>生</w:t>
                </w:r>
                <w:r>
                  <w:rPr>
                    <w:sz w:val="21"/>
                  </w:rPr>
                  <w:t>就业</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040"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101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992" from="89.550003pt,95.29998pt" to="505.350003pt,95.29998pt" stroked="true" strokeweight=".75pt" strokecolor="#000000">
          <v:stroke dashstyle="solid"/>
          <w10:wrap type="none"/>
        </v:line>
      </w:pict>
    </w:r>
    <w:r>
      <w:rPr/>
      <w:pict>
        <v:shape style="position:absolute;margin-left:202.089996pt;margin-top:79.944984pt;width:191.3pt;height:12.6pt;mso-position-horizontal-relative:page;mso-position-vertical-relative:page;z-index:-5096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加</w:t>
                </w:r>
                <w:r>
                  <w:rPr>
                    <w:sz w:val="21"/>
                  </w:rPr>
                  <w:t>强</w:t>
                </w:r>
                <w:r>
                  <w:rPr>
                    <w:spacing w:val="-3"/>
                    <w:sz w:val="21"/>
                  </w:rPr>
                  <w:t>政</w:t>
                </w:r>
                <w:r>
                  <w:rPr>
                    <w:sz w:val="21"/>
                  </w:rPr>
                  <w:t>府</w:t>
                </w:r>
                <w:r>
                  <w:rPr>
                    <w:spacing w:val="-3"/>
                    <w:sz w:val="21"/>
                  </w:rPr>
                  <w:t>责</w:t>
                </w:r>
                <w:r>
                  <w:rPr>
                    <w:sz w:val="21"/>
                  </w:rPr>
                  <w:t>任</w:t>
                </w:r>
                <w:r>
                  <w:rPr>
                    <w:spacing w:val="-3"/>
                    <w:sz w:val="21"/>
                  </w:rPr>
                  <w:t>，</w:t>
                </w:r>
                <w:r>
                  <w:rPr>
                    <w:sz w:val="21"/>
                  </w:rPr>
                  <w:t>促进</w:t>
                </w:r>
                <w:r>
                  <w:rPr>
                    <w:spacing w:val="-3"/>
                    <w:sz w:val="21"/>
                  </w:rPr>
                  <w:t>大</w:t>
                </w:r>
                <w:r>
                  <w:rPr>
                    <w:sz w:val="21"/>
                  </w:rPr>
                  <w:t>学</w:t>
                </w:r>
                <w:r>
                  <w:rPr>
                    <w:spacing w:val="-3"/>
                    <w:sz w:val="21"/>
                  </w:rPr>
                  <w:t>生</w:t>
                </w:r>
                <w:r>
                  <w:rPr>
                    <w:sz w:val="21"/>
                  </w:rPr>
                  <w:t>就业</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944"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092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896" from="89.550003pt,95.29998pt" to="505.350003pt,95.29998pt" stroked="true" strokeweight=".75pt" strokecolor="#000000">
          <v:stroke dashstyle="solid"/>
          <w10:wrap type="none"/>
        </v:line>
      </w:pict>
    </w:r>
    <w:r>
      <w:rPr/>
      <w:pict>
        <v:shape style="position:absolute;margin-left:202.089996pt;margin-top:79.944984pt;width:191.3pt;height:12.6pt;mso-position-horizontal-relative:page;mso-position-vertical-relative:page;z-index:-5087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加</w:t>
                </w:r>
                <w:r>
                  <w:rPr>
                    <w:sz w:val="21"/>
                  </w:rPr>
                  <w:t>强</w:t>
                </w:r>
                <w:r>
                  <w:rPr>
                    <w:spacing w:val="-3"/>
                    <w:sz w:val="21"/>
                  </w:rPr>
                  <w:t>政</w:t>
                </w:r>
                <w:r>
                  <w:rPr>
                    <w:sz w:val="21"/>
                  </w:rPr>
                  <w:t>府</w:t>
                </w:r>
                <w:r>
                  <w:rPr>
                    <w:spacing w:val="-3"/>
                    <w:sz w:val="21"/>
                  </w:rPr>
                  <w:t>责</w:t>
                </w:r>
                <w:r>
                  <w:rPr>
                    <w:sz w:val="21"/>
                  </w:rPr>
                  <w:t>任</w:t>
                </w:r>
                <w:r>
                  <w:rPr>
                    <w:spacing w:val="-3"/>
                    <w:sz w:val="21"/>
                  </w:rPr>
                  <w:t>，</w:t>
                </w:r>
                <w:r>
                  <w:rPr>
                    <w:sz w:val="21"/>
                  </w:rPr>
                  <w:t>促进</w:t>
                </w:r>
                <w:r>
                  <w:rPr>
                    <w:spacing w:val="-3"/>
                    <w:sz w:val="21"/>
                  </w:rPr>
                  <w:t>大</w:t>
                </w:r>
                <w:r>
                  <w:rPr>
                    <w:sz w:val="21"/>
                  </w:rPr>
                  <w:t>学</w:t>
                </w:r>
                <w:r>
                  <w:rPr>
                    <w:spacing w:val="-3"/>
                    <w:sz w:val="21"/>
                  </w:rPr>
                  <w:t>生</w:t>
                </w:r>
                <w:r>
                  <w:rPr>
                    <w:sz w:val="21"/>
                  </w:rPr>
                  <w:t>就业</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848"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082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344" from="89.550003pt,95.29998pt" to="505.350003pt,95.29998pt" stroked="true" strokeweight=".75pt" strokecolor="#000000">
          <v:stroke dashstyle="solid"/>
          <w10:wrap type="none"/>
        </v:line>
      </w:pict>
    </w:r>
    <w:r>
      <w:rPr/>
      <w:pict>
        <v:shape style="position:absolute;margin-left:265.230011pt;margin-top:79.944984pt;width:65pt;height:12.6pt;mso-position-horizontal-relative:page;mso-position-vertical-relative:page;z-index:-53320"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绪论</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800" from="89.550003pt,95.29998pt" to="505.350003pt,95.29998pt" stroked="true" strokeweight=".75pt" strokecolor="#000000">
          <v:stroke dashstyle="solid"/>
          <w10:wrap type="none"/>
        </v:line>
      </w:pict>
    </w:r>
    <w:r>
      <w:rPr/>
      <w:pict>
        <v:shape style="position:absolute;margin-left:202.089996pt;margin-top:79.944984pt;width:191.3pt;height:12.6pt;mso-position-horizontal-relative:page;mso-position-vertical-relative:page;z-index:-5077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加</w:t>
                </w:r>
                <w:r>
                  <w:rPr>
                    <w:sz w:val="21"/>
                  </w:rPr>
                  <w:t>强</w:t>
                </w:r>
                <w:r>
                  <w:rPr>
                    <w:spacing w:val="-3"/>
                    <w:sz w:val="21"/>
                  </w:rPr>
                  <w:t>政</w:t>
                </w:r>
                <w:r>
                  <w:rPr>
                    <w:sz w:val="21"/>
                  </w:rPr>
                  <w:t>府</w:t>
                </w:r>
                <w:r>
                  <w:rPr>
                    <w:spacing w:val="-3"/>
                    <w:sz w:val="21"/>
                  </w:rPr>
                  <w:t>责</w:t>
                </w:r>
                <w:r>
                  <w:rPr>
                    <w:sz w:val="21"/>
                  </w:rPr>
                  <w:t>任</w:t>
                </w:r>
                <w:r>
                  <w:rPr>
                    <w:spacing w:val="-3"/>
                    <w:sz w:val="21"/>
                  </w:rPr>
                  <w:t>，</w:t>
                </w:r>
                <w:r>
                  <w:rPr>
                    <w:sz w:val="21"/>
                  </w:rPr>
                  <w:t>促进</w:t>
                </w:r>
                <w:r>
                  <w:rPr>
                    <w:spacing w:val="-3"/>
                    <w:sz w:val="21"/>
                  </w:rPr>
                  <w:t>大</w:t>
                </w:r>
                <w:r>
                  <w:rPr>
                    <w:sz w:val="21"/>
                  </w:rPr>
                  <w:t>学</w:t>
                </w:r>
                <w:r>
                  <w:rPr>
                    <w:spacing w:val="-3"/>
                    <w:sz w:val="21"/>
                  </w:rPr>
                  <w:t>生</w:t>
                </w:r>
                <w:r>
                  <w:rPr>
                    <w:sz w:val="21"/>
                  </w:rPr>
                  <w:t>就业</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752" from="89.550003pt,95.29998pt" to="505.350003pt,95.29998pt" stroked="true" strokeweight=".75pt" strokecolor="#000000">
          <v:stroke dashstyle="solid"/>
          <w10:wrap type="none"/>
        </v:line>
      </w:pict>
    </w:r>
    <w:r>
      <w:rPr/>
      <w:pict>
        <v:shape style="position:absolute;margin-left:280.950012pt;margin-top:79.944984pt;width:33.7pt;height:12.6pt;mso-position-horizontal-relative:page;mso-position-vertical-relative:page;z-index:-50728" type="#_x0000_t202" filled="false" stroked="false">
          <v:textbox inset="0,0,0,0">
            <w:txbxContent>
              <w:p>
                <w:pPr>
                  <w:tabs>
                    <w:tab w:pos="442" w:val="left" w:leader="none"/>
                  </w:tabs>
                  <w:spacing w:line="231" w:lineRule="exact" w:before="0"/>
                  <w:ind w:left="20" w:right="0" w:firstLine="0"/>
                  <w:jc w:val="left"/>
                  <w:rPr>
                    <w:sz w:val="21"/>
                  </w:rPr>
                </w:pPr>
                <w:r>
                  <w:rPr>
                    <w:sz w:val="21"/>
                  </w:rPr>
                  <w:t>结</w:t>
                  <w:tab/>
                  <w:t>语</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680"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065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632" from="89.550003pt,95.29998pt" to="505.350003pt,95.29998pt" stroked="true" strokeweight=".75pt" strokecolor="#000000">
          <v:stroke dashstyle="solid"/>
          <w10:wrap type="none"/>
        </v:line>
      </w:pict>
    </w:r>
    <w:r>
      <w:rPr/>
      <w:pict>
        <v:shape style="position:absolute;margin-left:275.670013pt;margin-top:79.944984pt;width:44.15pt;height:12.6pt;mso-position-horizontal-relative:page;mso-position-vertical-relative:page;z-index:-5060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84"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056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36" from="89.550003pt,95.29998pt" to="505.350003pt,95.29998pt" stroked="true" strokeweight=".75pt" strokecolor="#000000">
          <v:stroke dashstyle="solid"/>
          <w10:wrap type="none"/>
        </v:line>
      </w:pict>
    </w:r>
    <w:r>
      <w:rPr/>
      <w:pict>
        <v:shape style="position:absolute;margin-left:283.589996pt;margin-top:79.944984pt;width:28.4pt;height:12.6pt;mso-position-horizontal-relative:page;mso-position-vertical-relative:page;z-index:-50512"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296"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327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64" from="89.550003pt,95.29998pt" to="505.350003pt,95.29998pt" stroked="true" strokeweight=".75pt" strokecolor="#000000">
          <v:stroke dashstyle="solid"/>
          <w10:wrap type="none"/>
        </v:line>
      </w:pict>
    </w:r>
    <w:r>
      <w:rPr/>
      <w:pict>
        <v:shape style="position:absolute;margin-left:280.950012pt;margin-top:79.944984pt;width:33.7pt;height:12.6pt;mso-position-horizontal-relative:page;mso-position-vertical-relative:page;z-index:-50440" type="#_x0000_t202" filled="false" stroked="false">
          <v:textbox inset="0,0,0,0">
            <w:txbxContent>
              <w:p>
                <w:pPr>
                  <w:tabs>
                    <w:tab w:pos="442" w:val="left" w:leader="none"/>
                  </w:tabs>
                  <w:spacing w:line="231" w:lineRule="exact" w:before="0"/>
                  <w:ind w:left="20" w:right="0" w:firstLine="0"/>
                  <w:jc w:val="left"/>
                  <w:rPr>
                    <w:sz w:val="21"/>
                  </w:rPr>
                </w:pPr>
                <w:r>
                  <w:rPr>
                    <w:sz w:val="21"/>
                  </w:rPr>
                  <w:t>附</w:t>
                  <w:tab/>
                  <w:t>录</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92"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036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44" from="89.550003pt,95.29998pt" to="505.350003pt,95.29998pt" stroked="true" strokeweight=".75pt" strokecolor="#000000">
          <v:stroke dashstyle="solid"/>
          <w10:wrap type="none"/>
        </v:line>
      </w:pict>
    </w:r>
    <w:r>
      <w:rPr/>
      <w:pict>
        <v:shape style="position:absolute;margin-left:280.950012pt;margin-top:79.944984pt;width:33.7pt;height:12.6pt;mso-position-horizontal-relative:page;mso-position-vertical-relative:page;z-index:-50320" type="#_x0000_t202" filled="false" stroked="false">
          <v:textbox inset="0,0,0,0">
            <w:txbxContent>
              <w:p>
                <w:pPr>
                  <w:tabs>
                    <w:tab w:pos="442" w:val="left" w:leader="none"/>
                  </w:tabs>
                  <w:spacing w:line="231" w:lineRule="exact" w:before="0"/>
                  <w:ind w:left="20" w:right="0" w:firstLine="0"/>
                  <w:jc w:val="left"/>
                  <w:rPr>
                    <w:sz w:val="21"/>
                  </w:rPr>
                </w:pPr>
                <w:r>
                  <w:rPr>
                    <w:sz w:val="21"/>
                  </w:rPr>
                  <w:t>附</w:t>
                  <w:tab/>
                  <w:t>录</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96" from="89.550003pt,95.29998pt" to="505.350003pt,95.29998pt" stroked="true" strokeweight=".75pt" strokecolor="#000000">
          <v:stroke dashstyle="solid"/>
          <w10:wrap type="none"/>
        </v:line>
      </w:pict>
    </w:r>
    <w:r>
      <w:rPr/>
      <w:pict>
        <v:shape style="position:absolute;margin-left:186.369995pt;margin-top:79.944984pt;width:222.75pt;height:12.6pt;mso-position-horizontal-relative:page;mso-position-vertical-relative:page;z-index:-50272" type="#_x0000_t202" filled="false" stroked="false">
          <v:textbox inset="0,0,0,0">
            <w:txbxContent>
              <w:p>
                <w:pPr>
                  <w:spacing w:line="231" w:lineRule="exact" w:before="0"/>
                  <w:ind w:left="20" w:right="0" w:firstLine="0"/>
                  <w:jc w:val="left"/>
                  <w:rPr>
                    <w:sz w:val="21"/>
                  </w:rPr>
                </w:pPr>
                <w:r>
                  <w:rPr>
                    <w:sz w:val="21"/>
                  </w:rPr>
                  <w:t>个人简历、在学期间发表的学术论文及研究成果</w:t>
                </w:r>
              </w:p>
            </w:txbxContent>
          </v:textbox>
          <w10:wrap type="none"/>
        </v:shape>
      </w:pict>
    </w:r>
  </w:p>
</w:hdr>
</file>

<file path=word/header7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248" from="89.550003pt,95.29998pt" to="505.350003pt,95.29998pt" stroked="true" strokeweight=".75pt" strokecolor="#000000">
          <v:stroke dashstyle="solid"/>
          <w10:wrap type="none"/>
        </v:line>
      </w:pict>
    </w:r>
    <w:r>
      <w:rPr/>
      <w:pict>
        <v:shape style="position:absolute;margin-left:265.230011pt;margin-top:79.944984pt;width:65pt;height:12.6pt;mso-position-horizontal-relative:page;mso-position-vertical-relative:page;z-index:-5322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绪论</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_Ref665768910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_Ref665768911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176" from="89.550003pt,95.29998pt" to="505.350003pt,95.29998pt" stroked="true" strokeweight=".75pt" strokecolor="#000000">
          <v:stroke dashstyle="solid"/>
          <w10:wrap type="none"/>
        </v:line>
      </w:pict>
    </w:r>
    <w:r>
      <w:rPr/>
      <w:pict>
        <v:shape style="position:absolute;margin-left:212.649994pt;margin-top:80.904984pt;width:170.3pt;height:12.6pt;mso-position-horizontal-relative:page;mso-position-vertical-relative:page;z-index:-5315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9"/>
      <w:numFmt w:val="upperLetter"/>
      <w:lvlText w:val="%1."/>
      <w:lvlJc w:val="left"/>
      <w:pPr>
        <w:ind w:left="886" w:hanging="226"/>
        <w:jc w:val="left"/>
      </w:pPr>
      <w:rPr>
        <w:rFonts w:hint="default" w:ascii="Times New Roman" w:hAnsi="Times New Roman" w:eastAsia="Times New Roman" w:cs="Times New Roman"/>
        <w:spacing w:val="-4"/>
        <w:w w:val="100"/>
        <w:sz w:val="21"/>
        <w:szCs w:val="21"/>
      </w:rPr>
    </w:lvl>
    <w:lvl w:ilvl="1">
      <w:start w:val="0"/>
      <w:numFmt w:val="bullet"/>
      <w:lvlText w:val="•"/>
      <w:lvlJc w:val="left"/>
      <w:pPr>
        <w:ind w:left="1646" w:hanging="226"/>
      </w:pPr>
      <w:rPr>
        <w:rFonts w:hint="default"/>
      </w:rPr>
    </w:lvl>
    <w:lvl w:ilvl="2">
      <w:start w:val="0"/>
      <w:numFmt w:val="bullet"/>
      <w:lvlText w:val="•"/>
      <w:lvlJc w:val="left"/>
      <w:pPr>
        <w:ind w:left="2413" w:hanging="226"/>
      </w:pPr>
      <w:rPr>
        <w:rFonts w:hint="default"/>
      </w:rPr>
    </w:lvl>
    <w:lvl w:ilvl="3">
      <w:start w:val="0"/>
      <w:numFmt w:val="bullet"/>
      <w:lvlText w:val="•"/>
      <w:lvlJc w:val="left"/>
      <w:pPr>
        <w:ind w:left="3179" w:hanging="226"/>
      </w:pPr>
      <w:rPr>
        <w:rFonts w:hint="default"/>
      </w:rPr>
    </w:lvl>
    <w:lvl w:ilvl="4">
      <w:start w:val="0"/>
      <w:numFmt w:val="bullet"/>
      <w:lvlText w:val="•"/>
      <w:lvlJc w:val="left"/>
      <w:pPr>
        <w:ind w:left="3946" w:hanging="226"/>
      </w:pPr>
      <w:rPr>
        <w:rFonts w:hint="default"/>
      </w:rPr>
    </w:lvl>
    <w:lvl w:ilvl="5">
      <w:start w:val="0"/>
      <w:numFmt w:val="bullet"/>
      <w:lvlText w:val="•"/>
      <w:lvlJc w:val="left"/>
      <w:pPr>
        <w:ind w:left="4713" w:hanging="226"/>
      </w:pPr>
      <w:rPr>
        <w:rFonts w:hint="default"/>
      </w:rPr>
    </w:lvl>
    <w:lvl w:ilvl="6">
      <w:start w:val="0"/>
      <w:numFmt w:val="bullet"/>
      <w:lvlText w:val="•"/>
      <w:lvlJc w:val="left"/>
      <w:pPr>
        <w:ind w:left="5479" w:hanging="226"/>
      </w:pPr>
      <w:rPr>
        <w:rFonts w:hint="default"/>
      </w:rPr>
    </w:lvl>
    <w:lvl w:ilvl="7">
      <w:start w:val="0"/>
      <w:numFmt w:val="bullet"/>
      <w:lvlText w:val="•"/>
      <w:lvlJc w:val="left"/>
      <w:pPr>
        <w:ind w:left="6246" w:hanging="226"/>
      </w:pPr>
      <w:rPr>
        <w:rFonts w:hint="default"/>
      </w:rPr>
    </w:lvl>
    <w:lvl w:ilvl="8">
      <w:start w:val="0"/>
      <w:numFmt w:val="bullet"/>
      <w:lvlText w:val="•"/>
      <w:lvlJc w:val="left"/>
      <w:pPr>
        <w:ind w:left="7013" w:hanging="226"/>
      </w:pPr>
      <w:rPr>
        <w:rFonts w:hint="default"/>
      </w:rPr>
    </w:lvl>
  </w:abstractNum>
  <w:abstractNum w:abstractNumId="21">
    <w:multiLevelType w:val="hybridMultilevel"/>
    <w:lvl w:ilvl="0">
      <w:start w:val="31"/>
      <w:numFmt w:val="decimal"/>
      <w:lvlText w:val="[%1]"/>
      <w:lvlJc w:val="left"/>
      <w:pPr>
        <w:ind w:left="660" w:hanging="526"/>
        <w:jc w:val="left"/>
      </w:pPr>
      <w:rPr>
        <w:rFonts w:hint="default"/>
        <w:w w:val="100"/>
      </w:rPr>
    </w:lvl>
    <w:lvl w:ilvl="1">
      <w:start w:val="1"/>
      <w:numFmt w:val="upperLetter"/>
      <w:lvlText w:val="%2."/>
      <w:lvlJc w:val="left"/>
      <w:pPr>
        <w:ind w:left="970" w:hanging="310"/>
        <w:jc w:val="left"/>
      </w:pPr>
      <w:rPr>
        <w:rFonts w:hint="default" w:ascii="Times New Roman" w:hAnsi="Times New Roman" w:eastAsia="Times New Roman" w:cs="Times New Roman"/>
        <w:w w:val="100"/>
        <w:sz w:val="21"/>
        <w:szCs w:val="21"/>
      </w:rPr>
    </w:lvl>
    <w:lvl w:ilvl="2">
      <w:start w:val="0"/>
      <w:numFmt w:val="bullet"/>
      <w:lvlText w:val="•"/>
      <w:lvlJc w:val="left"/>
      <w:pPr>
        <w:ind w:left="1820" w:hanging="310"/>
      </w:pPr>
      <w:rPr>
        <w:rFonts w:hint="default"/>
      </w:rPr>
    </w:lvl>
    <w:lvl w:ilvl="3">
      <w:start w:val="0"/>
      <w:numFmt w:val="bullet"/>
      <w:lvlText w:val="•"/>
      <w:lvlJc w:val="left"/>
      <w:pPr>
        <w:ind w:left="2661" w:hanging="310"/>
      </w:pPr>
      <w:rPr>
        <w:rFonts w:hint="default"/>
      </w:rPr>
    </w:lvl>
    <w:lvl w:ilvl="4">
      <w:start w:val="0"/>
      <w:numFmt w:val="bullet"/>
      <w:lvlText w:val="•"/>
      <w:lvlJc w:val="left"/>
      <w:pPr>
        <w:ind w:left="3502" w:hanging="310"/>
      </w:pPr>
      <w:rPr>
        <w:rFonts w:hint="default"/>
      </w:rPr>
    </w:lvl>
    <w:lvl w:ilvl="5">
      <w:start w:val="0"/>
      <w:numFmt w:val="bullet"/>
      <w:lvlText w:val="•"/>
      <w:lvlJc w:val="left"/>
      <w:pPr>
        <w:ind w:left="4342" w:hanging="310"/>
      </w:pPr>
      <w:rPr>
        <w:rFonts w:hint="default"/>
      </w:rPr>
    </w:lvl>
    <w:lvl w:ilvl="6">
      <w:start w:val="0"/>
      <w:numFmt w:val="bullet"/>
      <w:lvlText w:val="•"/>
      <w:lvlJc w:val="left"/>
      <w:pPr>
        <w:ind w:left="5183" w:hanging="310"/>
      </w:pPr>
      <w:rPr>
        <w:rFonts w:hint="default"/>
      </w:rPr>
    </w:lvl>
    <w:lvl w:ilvl="7">
      <w:start w:val="0"/>
      <w:numFmt w:val="bullet"/>
      <w:lvlText w:val="•"/>
      <w:lvlJc w:val="left"/>
      <w:pPr>
        <w:ind w:left="6024" w:hanging="310"/>
      </w:pPr>
      <w:rPr>
        <w:rFonts w:hint="default"/>
      </w:rPr>
    </w:lvl>
    <w:lvl w:ilvl="8">
      <w:start w:val="0"/>
      <w:numFmt w:val="bullet"/>
      <w:lvlText w:val="•"/>
      <w:lvlJc w:val="left"/>
      <w:pPr>
        <w:ind w:left="6864" w:hanging="310"/>
      </w:pPr>
      <w:rPr>
        <w:rFonts w:hint="default"/>
      </w:rPr>
    </w:lvl>
  </w:abstractNum>
  <w:abstractNum w:abstractNumId="20">
    <w:multiLevelType w:val="hybridMultilevel"/>
    <w:lvl w:ilvl="0">
      <w:start w:val="21"/>
      <w:numFmt w:val="decimal"/>
      <w:lvlText w:val="[%1]"/>
      <w:lvlJc w:val="left"/>
      <w:pPr>
        <w:ind w:left="660" w:hanging="526"/>
        <w:jc w:val="left"/>
      </w:pPr>
      <w:rPr>
        <w:rFonts w:hint="default" w:ascii="宋体" w:hAnsi="宋体" w:eastAsia="宋体" w:cs="宋体"/>
        <w:w w:val="100"/>
        <w:sz w:val="21"/>
        <w:szCs w:val="21"/>
      </w:rPr>
    </w:lvl>
    <w:lvl w:ilvl="1">
      <w:start w:val="0"/>
      <w:numFmt w:val="bullet"/>
      <w:lvlText w:val="•"/>
      <w:lvlJc w:val="left"/>
      <w:pPr>
        <w:ind w:left="1448" w:hanging="526"/>
      </w:pPr>
      <w:rPr>
        <w:rFonts w:hint="default"/>
      </w:rPr>
    </w:lvl>
    <w:lvl w:ilvl="2">
      <w:start w:val="0"/>
      <w:numFmt w:val="bullet"/>
      <w:lvlText w:val="•"/>
      <w:lvlJc w:val="left"/>
      <w:pPr>
        <w:ind w:left="2237" w:hanging="526"/>
      </w:pPr>
      <w:rPr>
        <w:rFonts w:hint="default"/>
      </w:rPr>
    </w:lvl>
    <w:lvl w:ilvl="3">
      <w:start w:val="0"/>
      <w:numFmt w:val="bullet"/>
      <w:lvlText w:val="•"/>
      <w:lvlJc w:val="left"/>
      <w:pPr>
        <w:ind w:left="3025" w:hanging="526"/>
      </w:pPr>
      <w:rPr>
        <w:rFonts w:hint="default"/>
      </w:rPr>
    </w:lvl>
    <w:lvl w:ilvl="4">
      <w:start w:val="0"/>
      <w:numFmt w:val="bullet"/>
      <w:lvlText w:val="•"/>
      <w:lvlJc w:val="left"/>
      <w:pPr>
        <w:ind w:left="3814" w:hanging="526"/>
      </w:pPr>
      <w:rPr>
        <w:rFonts w:hint="default"/>
      </w:rPr>
    </w:lvl>
    <w:lvl w:ilvl="5">
      <w:start w:val="0"/>
      <w:numFmt w:val="bullet"/>
      <w:lvlText w:val="•"/>
      <w:lvlJc w:val="left"/>
      <w:pPr>
        <w:ind w:left="4603" w:hanging="526"/>
      </w:pPr>
      <w:rPr>
        <w:rFonts w:hint="default"/>
      </w:rPr>
    </w:lvl>
    <w:lvl w:ilvl="6">
      <w:start w:val="0"/>
      <w:numFmt w:val="bullet"/>
      <w:lvlText w:val="•"/>
      <w:lvlJc w:val="left"/>
      <w:pPr>
        <w:ind w:left="5391" w:hanging="526"/>
      </w:pPr>
      <w:rPr>
        <w:rFonts w:hint="default"/>
      </w:rPr>
    </w:lvl>
    <w:lvl w:ilvl="7">
      <w:start w:val="0"/>
      <w:numFmt w:val="bullet"/>
      <w:lvlText w:val="•"/>
      <w:lvlJc w:val="left"/>
      <w:pPr>
        <w:ind w:left="6180" w:hanging="526"/>
      </w:pPr>
      <w:rPr>
        <w:rFonts w:hint="default"/>
      </w:rPr>
    </w:lvl>
    <w:lvl w:ilvl="8">
      <w:start w:val="0"/>
      <w:numFmt w:val="bullet"/>
      <w:lvlText w:val="•"/>
      <w:lvlJc w:val="left"/>
      <w:pPr>
        <w:ind w:left="6969" w:hanging="526"/>
      </w:pPr>
      <w:rPr>
        <w:rFonts w:hint="default"/>
      </w:rPr>
    </w:lvl>
  </w:abstractNum>
  <w:abstractNum w:abstractNumId="19">
    <w:multiLevelType w:val="hybridMultilevel"/>
    <w:lvl w:ilvl="0">
      <w:start w:val="1"/>
      <w:numFmt w:val="decimal"/>
      <w:lvlText w:val="[%1]"/>
      <w:lvlJc w:val="left"/>
      <w:pPr>
        <w:ind w:left="554" w:hanging="423"/>
        <w:jc w:val="left"/>
      </w:pPr>
      <w:rPr>
        <w:rFonts w:hint="default" w:ascii="宋体" w:hAnsi="宋体" w:eastAsia="宋体" w:cs="宋体"/>
        <w:w w:val="100"/>
        <w:sz w:val="21"/>
        <w:szCs w:val="21"/>
      </w:rPr>
    </w:lvl>
    <w:lvl w:ilvl="1">
      <w:start w:val="0"/>
      <w:numFmt w:val="bullet"/>
      <w:lvlText w:val="•"/>
      <w:lvlJc w:val="left"/>
      <w:pPr>
        <w:ind w:left="1358" w:hanging="423"/>
      </w:pPr>
      <w:rPr>
        <w:rFonts w:hint="default"/>
      </w:rPr>
    </w:lvl>
    <w:lvl w:ilvl="2">
      <w:start w:val="0"/>
      <w:numFmt w:val="bullet"/>
      <w:lvlText w:val="•"/>
      <w:lvlJc w:val="left"/>
      <w:pPr>
        <w:ind w:left="2157" w:hanging="423"/>
      </w:pPr>
      <w:rPr>
        <w:rFonts w:hint="default"/>
      </w:rPr>
    </w:lvl>
    <w:lvl w:ilvl="3">
      <w:start w:val="0"/>
      <w:numFmt w:val="bullet"/>
      <w:lvlText w:val="•"/>
      <w:lvlJc w:val="left"/>
      <w:pPr>
        <w:ind w:left="2955" w:hanging="423"/>
      </w:pPr>
      <w:rPr>
        <w:rFonts w:hint="default"/>
      </w:rPr>
    </w:lvl>
    <w:lvl w:ilvl="4">
      <w:start w:val="0"/>
      <w:numFmt w:val="bullet"/>
      <w:lvlText w:val="•"/>
      <w:lvlJc w:val="left"/>
      <w:pPr>
        <w:ind w:left="3754" w:hanging="423"/>
      </w:pPr>
      <w:rPr>
        <w:rFonts w:hint="default"/>
      </w:rPr>
    </w:lvl>
    <w:lvl w:ilvl="5">
      <w:start w:val="0"/>
      <w:numFmt w:val="bullet"/>
      <w:lvlText w:val="•"/>
      <w:lvlJc w:val="left"/>
      <w:pPr>
        <w:ind w:left="4553" w:hanging="423"/>
      </w:pPr>
      <w:rPr>
        <w:rFonts w:hint="default"/>
      </w:rPr>
    </w:lvl>
    <w:lvl w:ilvl="6">
      <w:start w:val="0"/>
      <w:numFmt w:val="bullet"/>
      <w:lvlText w:val="•"/>
      <w:lvlJc w:val="left"/>
      <w:pPr>
        <w:ind w:left="5351" w:hanging="423"/>
      </w:pPr>
      <w:rPr>
        <w:rFonts w:hint="default"/>
      </w:rPr>
    </w:lvl>
    <w:lvl w:ilvl="7">
      <w:start w:val="0"/>
      <w:numFmt w:val="bullet"/>
      <w:lvlText w:val="•"/>
      <w:lvlJc w:val="left"/>
      <w:pPr>
        <w:ind w:left="6150" w:hanging="423"/>
      </w:pPr>
      <w:rPr>
        <w:rFonts w:hint="default"/>
      </w:rPr>
    </w:lvl>
    <w:lvl w:ilvl="8">
      <w:start w:val="0"/>
      <w:numFmt w:val="bullet"/>
      <w:lvlText w:val="•"/>
      <w:lvlJc w:val="left"/>
      <w:pPr>
        <w:ind w:left="6949" w:hanging="423"/>
      </w:pPr>
      <w:rPr>
        <w:rFonts w:hint="default"/>
      </w:rPr>
    </w:lvl>
  </w:abstractNum>
  <w:abstractNum w:abstractNumId="18">
    <w:multiLevelType w:val="hybridMultilevel"/>
    <w:lvl w:ilvl="0">
      <w:start w:val="5"/>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3"/>
      <w:numFmt w:val="decimal"/>
      <w:lvlText w:val="%1.%2.%3"/>
      <w:lvlJc w:val="left"/>
      <w:pPr>
        <w:ind w:left="854" w:hanging="720"/>
        <w:jc w:val="left"/>
      </w:pPr>
      <w:rPr>
        <w:rFonts w:hint="default" w:ascii="黑体" w:hAnsi="黑体" w:eastAsia="黑体" w:cs="黑体"/>
        <w:w w:val="100"/>
        <w:sz w:val="24"/>
        <w:szCs w:val="24"/>
      </w:rPr>
    </w:lvl>
    <w:lvl w:ilvl="3">
      <w:start w:val="1"/>
      <w:numFmt w:val="decimal"/>
      <w:lvlText w:val="%1.%2.%3.%4"/>
      <w:lvlJc w:val="left"/>
      <w:pPr>
        <w:ind w:left="1094" w:hanging="960"/>
        <w:jc w:val="left"/>
      </w:pPr>
      <w:rPr>
        <w:rFonts w:hint="default" w:ascii="黑体" w:hAnsi="黑体" w:eastAsia="黑体" w:cs="黑体"/>
        <w:w w:val="100"/>
        <w:sz w:val="24"/>
        <w:szCs w:val="24"/>
      </w:rPr>
    </w:lvl>
    <w:lvl w:ilvl="4">
      <w:start w:val="0"/>
      <w:numFmt w:val="bullet"/>
      <w:lvlText w:val="•"/>
      <w:lvlJc w:val="left"/>
      <w:pPr>
        <w:ind w:left="3582" w:hanging="960"/>
      </w:pPr>
      <w:rPr>
        <w:rFonts w:hint="default"/>
      </w:rPr>
    </w:lvl>
    <w:lvl w:ilvl="5">
      <w:start w:val="0"/>
      <w:numFmt w:val="bullet"/>
      <w:lvlText w:val="•"/>
      <w:lvlJc w:val="left"/>
      <w:pPr>
        <w:ind w:left="4409" w:hanging="960"/>
      </w:pPr>
      <w:rPr>
        <w:rFonts w:hint="default"/>
      </w:rPr>
    </w:lvl>
    <w:lvl w:ilvl="6">
      <w:start w:val="0"/>
      <w:numFmt w:val="bullet"/>
      <w:lvlText w:val="•"/>
      <w:lvlJc w:val="left"/>
      <w:pPr>
        <w:ind w:left="5236" w:hanging="960"/>
      </w:pPr>
      <w:rPr>
        <w:rFonts w:hint="default"/>
      </w:rPr>
    </w:lvl>
    <w:lvl w:ilvl="7">
      <w:start w:val="0"/>
      <w:numFmt w:val="bullet"/>
      <w:lvlText w:val="•"/>
      <w:lvlJc w:val="left"/>
      <w:pPr>
        <w:ind w:left="6064" w:hanging="960"/>
      </w:pPr>
      <w:rPr>
        <w:rFonts w:hint="default"/>
      </w:rPr>
    </w:lvl>
    <w:lvl w:ilvl="8">
      <w:start w:val="0"/>
      <w:numFmt w:val="bullet"/>
      <w:lvlText w:val="•"/>
      <w:lvlJc w:val="left"/>
      <w:pPr>
        <w:ind w:left="6891" w:hanging="960"/>
      </w:pPr>
      <w:rPr>
        <w:rFonts w:hint="default"/>
      </w:rPr>
    </w:lvl>
  </w:abstractNum>
  <w:abstractNum w:abstractNumId="17">
    <w:multiLevelType w:val="hybridMultilevel"/>
    <w:lvl w:ilvl="0">
      <w:start w:val="5"/>
      <w:numFmt w:val="decimal"/>
      <w:lvlText w:val="%1"/>
      <w:lvlJc w:val="left"/>
      <w:pPr>
        <w:ind w:left="694" w:hanging="560"/>
        <w:jc w:val="left"/>
      </w:pPr>
      <w:rPr>
        <w:rFonts w:hint="default"/>
      </w:rPr>
    </w:lvl>
    <w:lvl w:ilvl="1">
      <w:start w:val="2"/>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790" w:hanging="656"/>
        <w:jc w:val="left"/>
      </w:pPr>
      <w:rPr>
        <w:rFonts w:hint="default"/>
        <w:spacing w:val="-2"/>
        <w:w w:val="99"/>
      </w:rPr>
    </w:lvl>
    <w:lvl w:ilvl="3">
      <w:start w:val="1"/>
      <w:numFmt w:val="decimal"/>
      <w:lvlText w:val="%1.%2.%3.%4"/>
      <w:lvlJc w:val="left"/>
      <w:pPr>
        <w:ind w:left="1094" w:hanging="960"/>
        <w:jc w:val="left"/>
      </w:pPr>
      <w:rPr>
        <w:rFonts w:hint="default" w:ascii="黑体" w:hAnsi="黑体" w:eastAsia="黑体" w:cs="黑体"/>
        <w:w w:val="100"/>
        <w:sz w:val="24"/>
        <w:szCs w:val="24"/>
      </w:rPr>
    </w:lvl>
    <w:lvl w:ilvl="4">
      <w:start w:val="0"/>
      <w:numFmt w:val="bullet"/>
      <w:lvlText w:val="•"/>
      <w:lvlJc w:val="left"/>
      <w:pPr>
        <w:ind w:left="2966" w:hanging="960"/>
      </w:pPr>
      <w:rPr>
        <w:rFonts w:hint="default"/>
      </w:rPr>
    </w:lvl>
    <w:lvl w:ilvl="5">
      <w:start w:val="0"/>
      <w:numFmt w:val="bullet"/>
      <w:lvlText w:val="•"/>
      <w:lvlJc w:val="left"/>
      <w:pPr>
        <w:ind w:left="3899" w:hanging="960"/>
      </w:pPr>
      <w:rPr>
        <w:rFonts w:hint="default"/>
      </w:rPr>
    </w:lvl>
    <w:lvl w:ilvl="6">
      <w:start w:val="0"/>
      <w:numFmt w:val="bullet"/>
      <w:lvlText w:val="•"/>
      <w:lvlJc w:val="left"/>
      <w:pPr>
        <w:ind w:left="4833" w:hanging="960"/>
      </w:pPr>
      <w:rPr>
        <w:rFonts w:hint="default"/>
      </w:rPr>
    </w:lvl>
    <w:lvl w:ilvl="7">
      <w:start w:val="0"/>
      <w:numFmt w:val="bullet"/>
      <w:lvlText w:val="•"/>
      <w:lvlJc w:val="left"/>
      <w:pPr>
        <w:ind w:left="5766" w:hanging="960"/>
      </w:pPr>
      <w:rPr>
        <w:rFonts w:hint="default"/>
      </w:rPr>
    </w:lvl>
    <w:lvl w:ilvl="8">
      <w:start w:val="0"/>
      <w:numFmt w:val="bullet"/>
      <w:lvlText w:val="•"/>
      <w:lvlJc w:val="left"/>
      <w:pPr>
        <w:ind w:left="6699" w:hanging="960"/>
      </w:pPr>
      <w:rPr>
        <w:rFonts w:hint="default"/>
      </w:rPr>
    </w:lvl>
  </w:abstractNum>
  <w:abstractNum w:abstractNumId="16">
    <w:multiLevelType w:val="hybridMultilevel"/>
    <w:lvl w:ilvl="0">
      <w:start w:val="5"/>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790" w:hanging="656"/>
        <w:jc w:val="left"/>
      </w:pPr>
      <w:rPr>
        <w:rFonts w:hint="default" w:ascii="Arial" w:hAnsi="Arial" w:eastAsia="Arial" w:cs="Arial"/>
        <w:spacing w:val="-2"/>
        <w:w w:val="99"/>
        <w:sz w:val="24"/>
        <w:szCs w:val="24"/>
      </w:rPr>
    </w:lvl>
    <w:lvl w:ilvl="3">
      <w:start w:val="0"/>
      <w:numFmt w:val="bullet"/>
      <w:lvlText w:val="•"/>
      <w:lvlJc w:val="left"/>
      <w:pPr>
        <w:ind w:left="2521" w:hanging="656"/>
      </w:pPr>
      <w:rPr>
        <w:rFonts w:hint="default"/>
      </w:rPr>
    </w:lvl>
    <w:lvl w:ilvl="4">
      <w:start w:val="0"/>
      <w:numFmt w:val="bullet"/>
      <w:lvlText w:val="•"/>
      <w:lvlJc w:val="left"/>
      <w:pPr>
        <w:ind w:left="3382" w:hanging="656"/>
      </w:pPr>
      <w:rPr>
        <w:rFonts w:hint="default"/>
      </w:rPr>
    </w:lvl>
    <w:lvl w:ilvl="5">
      <w:start w:val="0"/>
      <w:numFmt w:val="bullet"/>
      <w:lvlText w:val="•"/>
      <w:lvlJc w:val="left"/>
      <w:pPr>
        <w:ind w:left="4242" w:hanging="656"/>
      </w:pPr>
      <w:rPr>
        <w:rFonts w:hint="default"/>
      </w:rPr>
    </w:lvl>
    <w:lvl w:ilvl="6">
      <w:start w:val="0"/>
      <w:numFmt w:val="bullet"/>
      <w:lvlText w:val="•"/>
      <w:lvlJc w:val="left"/>
      <w:pPr>
        <w:ind w:left="5103" w:hanging="656"/>
      </w:pPr>
      <w:rPr>
        <w:rFonts w:hint="default"/>
      </w:rPr>
    </w:lvl>
    <w:lvl w:ilvl="7">
      <w:start w:val="0"/>
      <w:numFmt w:val="bullet"/>
      <w:lvlText w:val="•"/>
      <w:lvlJc w:val="left"/>
      <w:pPr>
        <w:ind w:left="5964" w:hanging="656"/>
      </w:pPr>
      <w:rPr>
        <w:rFonts w:hint="default"/>
      </w:rPr>
    </w:lvl>
    <w:lvl w:ilvl="8">
      <w:start w:val="0"/>
      <w:numFmt w:val="bullet"/>
      <w:lvlText w:val="•"/>
      <w:lvlJc w:val="left"/>
      <w:pPr>
        <w:ind w:left="6824" w:hanging="656"/>
      </w:pPr>
      <w:rPr>
        <w:rFonts w:hint="default"/>
      </w:rPr>
    </w:lvl>
  </w:abstractNum>
  <w:abstractNum w:abstractNumId="15">
    <w:multiLevelType w:val="hybridMultilevel"/>
    <w:lvl w:ilvl="0">
      <w:start w:val="4"/>
      <w:numFmt w:val="decimal"/>
      <w:lvlText w:val="%1"/>
      <w:lvlJc w:val="left"/>
      <w:pPr>
        <w:ind w:left="694" w:hanging="560"/>
        <w:jc w:val="left"/>
      </w:pPr>
      <w:rPr>
        <w:rFonts w:hint="default"/>
      </w:rPr>
    </w:lvl>
    <w:lvl w:ilvl="1">
      <w:start w:val="4"/>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790" w:hanging="656"/>
        <w:jc w:val="left"/>
      </w:pPr>
      <w:rPr>
        <w:rFonts w:hint="default" w:ascii="Arial" w:hAnsi="Arial" w:eastAsia="Arial" w:cs="Arial"/>
        <w:spacing w:val="-2"/>
        <w:w w:val="99"/>
        <w:sz w:val="24"/>
        <w:szCs w:val="24"/>
      </w:rPr>
    </w:lvl>
    <w:lvl w:ilvl="3">
      <w:start w:val="0"/>
      <w:numFmt w:val="bullet"/>
      <w:lvlText w:val="•"/>
      <w:lvlJc w:val="left"/>
      <w:pPr>
        <w:ind w:left="2521" w:hanging="656"/>
      </w:pPr>
      <w:rPr>
        <w:rFonts w:hint="default"/>
      </w:rPr>
    </w:lvl>
    <w:lvl w:ilvl="4">
      <w:start w:val="0"/>
      <w:numFmt w:val="bullet"/>
      <w:lvlText w:val="•"/>
      <w:lvlJc w:val="left"/>
      <w:pPr>
        <w:ind w:left="3382" w:hanging="656"/>
      </w:pPr>
      <w:rPr>
        <w:rFonts w:hint="default"/>
      </w:rPr>
    </w:lvl>
    <w:lvl w:ilvl="5">
      <w:start w:val="0"/>
      <w:numFmt w:val="bullet"/>
      <w:lvlText w:val="•"/>
      <w:lvlJc w:val="left"/>
      <w:pPr>
        <w:ind w:left="4242" w:hanging="656"/>
      </w:pPr>
      <w:rPr>
        <w:rFonts w:hint="default"/>
      </w:rPr>
    </w:lvl>
    <w:lvl w:ilvl="6">
      <w:start w:val="0"/>
      <w:numFmt w:val="bullet"/>
      <w:lvlText w:val="•"/>
      <w:lvlJc w:val="left"/>
      <w:pPr>
        <w:ind w:left="5103" w:hanging="656"/>
      </w:pPr>
      <w:rPr>
        <w:rFonts w:hint="default"/>
      </w:rPr>
    </w:lvl>
    <w:lvl w:ilvl="7">
      <w:start w:val="0"/>
      <w:numFmt w:val="bullet"/>
      <w:lvlText w:val="•"/>
      <w:lvlJc w:val="left"/>
      <w:pPr>
        <w:ind w:left="5964" w:hanging="656"/>
      </w:pPr>
      <w:rPr>
        <w:rFonts w:hint="default"/>
      </w:rPr>
    </w:lvl>
    <w:lvl w:ilvl="8">
      <w:start w:val="0"/>
      <w:numFmt w:val="bullet"/>
      <w:lvlText w:val="•"/>
      <w:lvlJc w:val="left"/>
      <w:pPr>
        <w:ind w:left="6824" w:hanging="656"/>
      </w:pPr>
      <w:rPr>
        <w:rFonts w:hint="default"/>
      </w:rPr>
    </w:lvl>
  </w:abstractNum>
  <w:abstractNum w:abstractNumId="14">
    <w:multiLevelType w:val="hybridMultilevel"/>
    <w:lvl w:ilvl="0">
      <w:start w:val="4"/>
      <w:numFmt w:val="decimal"/>
      <w:lvlText w:val="%1"/>
      <w:lvlJc w:val="left"/>
      <w:pPr>
        <w:ind w:left="790" w:hanging="656"/>
        <w:jc w:val="left"/>
      </w:pPr>
      <w:rPr>
        <w:rFonts w:hint="default"/>
      </w:rPr>
    </w:lvl>
    <w:lvl w:ilvl="1">
      <w:start w:val="3"/>
      <w:numFmt w:val="decimal"/>
      <w:lvlText w:val="%1.%2"/>
      <w:lvlJc w:val="left"/>
      <w:pPr>
        <w:ind w:left="790" w:hanging="656"/>
        <w:jc w:val="left"/>
      </w:pPr>
      <w:rPr>
        <w:rFonts w:hint="default"/>
      </w:rPr>
    </w:lvl>
    <w:lvl w:ilvl="2">
      <w:start w:val="4"/>
      <w:numFmt w:val="decimal"/>
      <w:lvlText w:val="%1.%2.%3"/>
      <w:lvlJc w:val="left"/>
      <w:pPr>
        <w:ind w:left="790" w:hanging="656"/>
        <w:jc w:val="left"/>
      </w:pPr>
      <w:rPr>
        <w:rFonts w:hint="default" w:ascii="Arial" w:hAnsi="Arial" w:eastAsia="Arial" w:cs="Arial"/>
        <w:spacing w:val="-2"/>
        <w:w w:val="99"/>
        <w:sz w:val="24"/>
        <w:szCs w:val="24"/>
      </w:rPr>
    </w:lvl>
    <w:lvl w:ilvl="3">
      <w:start w:val="0"/>
      <w:numFmt w:val="bullet"/>
      <w:lvlText w:val="•"/>
      <w:lvlJc w:val="left"/>
      <w:pPr>
        <w:ind w:left="3123" w:hanging="656"/>
      </w:pPr>
      <w:rPr>
        <w:rFonts w:hint="default"/>
      </w:rPr>
    </w:lvl>
    <w:lvl w:ilvl="4">
      <w:start w:val="0"/>
      <w:numFmt w:val="bullet"/>
      <w:lvlText w:val="•"/>
      <w:lvlJc w:val="left"/>
      <w:pPr>
        <w:ind w:left="3898" w:hanging="656"/>
      </w:pPr>
      <w:rPr>
        <w:rFonts w:hint="default"/>
      </w:rPr>
    </w:lvl>
    <w:lvl w:ilvl="5">
      <w:start w:val="0"/>
      <w:numFmt w:val="bullet"/>
      <w:lvlText w:val="•"/>
      <w:lvlJc w:val="left"/>
      <w:pPr>
        <w:ind w:left="4673" w:hanging="656"/>
      </w:pPr>
      <w:rPr>
        <w:rFonts w:hint="default"/>
      </w:rPr>
    </w:lvl>
    <w:lvl w:ilvl="6">
      <w:start w:val="0"/>
      <w:numFmt w:val="bullet"/>
      <w:lvlText w:val="•"/>
      <w:lvlJc w:val="left"/>
      <w:pPr>
        <w:ind w:left="5447" w:hanging="656"/>
      </w:pPr>
      <w:rPr>
        <w:rFonts w:hint="default"/>
      </w:rPr>
    </w:lvl>
    <w:lvl w:ilvl="7">
      <w:start w:val="0"/>
      <w:numFmt w:val="bullet"/>
      <w:lvlText w:val="•"/>
      <w:lvlJc w:val="left"/>
      <w:pPr>
        <w:ind w:left="6222" w:hanging="656"/>
      </w:pPr>
      <w:rPr>
        <w:rFonts w:hint="default"/>
      </w:rPr>
    </w:lvl>
    <w:lvl w:ilvl="8">
      <w:start w:val="0"/>
      <w:numFmt w:val="bullet"/>
      <w:lvlText w:val="•"/>
      <w:lvlJc w:val="left"/>
      <w:pPr>
        <w:ind w:left="6997" w:hanging="656"/>
      </w:pPr>
      <w:rPr>
        <w:rFonts w:hint="default"/>
      </w:rPr>
    </w:lvl>
  </w:abstractNum>
  <w:abstractNum w:abstractNumId="13">
    <w:multiLevelType w:val="hybridMultilevel"/>
    <w:lvl w:ilvl="0">
      <w:start w:val="4"/>
      <w:numFmt w:val="decimal"/>
      <w:lvlText w:val="%1"/>
      <w:lvlJc w:val="left"/>
      <w:pPr>
        <w:ind w:left="694" w:hanging="560"/>
        <w:jc w:val="left"/>
      </w:pPr>
      <w:rPr>
        <w:rFonts w:hint="default"/>
      </w:rPr>
    </w:lvl>
    <w:lvl w:ilvl="1">
      <w:start w:val="3"/>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790" w:hanging="656"/>
        <w:jc w:val="left"/>
      </w:pPr>
      <w:rPr>
        <w:rFonts w:hint="default" w:ascii="Arial" w:hAnsi="Arial" w:eastAsia="Arial" w:cs="Arial"/>
        <w:spacing w:val="-2"/>
        <w:w w:val="99"/>
        <w:sz w:val="24"/>
        <w:szCs w:val="24"/>
      </w:rPr>
    </w:lvl>
    <w:lvl w:ilvl="3">
      <w:start w:val="0"/>
      <w:numFmt w:val="bullet"/>
      <w:lvlText w:val="•"/>
      <w:lvlJc w:val="left"/>
      <w:pPr>
        <w:ind w:left="2521" w:hanging="656"/>
      </w:pPr>
      <w:rPr>
        <w:rFonts w:hint="default"/>
      </w:rPr>
    </w:lvl>
    <w:lvl w:ilvl="4">
      <w:start w:val="0"/>
      <w:numFmt w:val="bullet"/>
      <w:lvlText w:val="•"/>
      <w:lvlJc w:val="left"/>
      <w:pPr>
        <w:ind w:left="3382" w:hanging="656"/>
      </w:pPr>
      <w:rPr>
        <w:rFonts w:hint="default"/>
      </w:rPr>
    </w:lvl>
    <w:lvl w:ilvl="5">
      <w:start w:val="0"/>
      <w:numFmt w:val="bullet"/>
      <w:lvlText w:val="•"/>
      <w:lvlJc w:val="left"/>
      <w:pPr>
        <w:ind w:left="4242" w:hanging="656"/>
      </w:pPr>
      <w:rPr>
        <w:rFonts w:hint="default"/>
      </w:rPr>
    </w:lvl>
    <w:lvl w:ilvl="6">
      <w:start w:val="0"/>
      <w:numFmt w:val="bullet"/>
      <w:lvlText w:val="•"/>
      <w:lvlJc w:val="left"/>
      <w:pPr>
        <w:ind w:left="5103" w:hanging="656"/>
      </w:pPr>
      <w:rPr>
        <w:rFonts w:hint="default"/>
      </w:rPr>
    </w:lvl>
    <w:lvl w:ilvl="7">
      <w:start w:val="0"/>
      <w:numFmt w:val="bullet"/>
      <w:lvlText w:val="•"/>
      <w:lvlJc w:val="left"/>
      <w:pPr>
        <w:ind w:left="5964" w:hanging="656"/>
      </w:pPr>
      <w:rPr>
        <w:rFonts w:hint="default"/>
      </w:rPr>
    </w:lvl>
    <w:lvl w:ilvl="8">
      <w:start w:val="0"/>
      <w:numFmt w:val="bullet"/>
      <w:lvlText w:val="•"/>
      <w:lvlJc w:val="left"/>
      <w:pPr>
        <w:ind w:left="6824" w:hanging="656"/>
      </w:pPr>
      <w:rPr>
        <w:rFonts w:hint="default"/>
      </w:rPr>
    </w:lvl>
  </w:abstractNum>
  <w:abstractNum w:abstractNumId="12">
    <w:multiLevelType w:val="hybridMultilevel"/>
    <w:lvl w:ilvl="0">
      <w:start w:val="4"/>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0"/>
      <w:numFmt w:val="bullet"/>
      <w:lvlText w:val="•"/>
      <w:lvlJc w:val="left"/>
      <w:pPr>
        <w:ind w:left="1660" w:hanging="560"/>
      </w:pPr>
      <w:rPr>
        <w:rFonts w:hint="default"/>
      </w:rPr>
    </w:lvl>
    <w:lvl w:ilvl="3">
      <w:start w:val="0"/>
      <w:numFmt w:val="bullet"/>
      <w:lvlText w:val="•"/>
      <w:lvlJc w:val="left"/>
      <w:pPr>
        <w:ind w:left="2521" w:hanging="560"/>
      </w:pPr>
      <w:rPr>
        <w:rFonts w:hint="default"/>
      </w:rPr>
    </w:lvl>
    <w:lvl w:ilvl="4">
      <w:start w:val="0"/>
      <w:numFmt w:val="bullet"/>
      <w:lvlText w:val="•"/>
      <w:lvlJc w:val="left"/>
      <w:pPr>
        <w:ind w:left="3382" w:hanging="560"/>
      </w:pPr>
      <w:rPr>
        <w:rFonts w:hint="default"/>
      </w:rPr>
    </w:lvl>
    <w:lvl w:ilvl="5">
      <w:start w:val="0"/>
      <w:numFmt w:val="bullet"/>
      <w:lvlText w:val="•"/>
      <w:lvlJc w:val="left"/>
      <w:pPr>
        <w:ind w:left="4242" w:hanging="560"/>
      </w:pPr>
      <w:rPr>
        <w:rFonts w:hint="default"/>
      </w:rPr>
    </w:lvl>
    <w:lvl w:ilvl="6">
      <w:start w:val="0"/>
      <w:numFmt w:val="bullet"/>
      <w:lvlText w:val="•"/>
      <w:lvlJc w:val="left"/>
      <w:pPr>
        <w:ind w:left="5103" w:hanging="560"/>
      </w:pPr>
      <w:rPr>
        <w:rFonts w:hint="default"/>
      </w:rPr>
    </w:lvl>
    <w:lvl w:ilvl="7">
      <w:start w:val="0"/>
      <w:numFmt w:val="bullet"/>
      <w:lvlText w:val="•"/>
      <w:lvlJc w:val="left"/>
      <w:pPr>
        <w:ind w:left="5964" w:hanging="560"/>
      </w:pPr>
      <w:rPr>
        <w:rFonts w:hint="default"/>
      </w:rPr>
    </w:lvl>
    <w:lvl w:ilvl="8">
      <w:start w:val="0"/>
      <w:numFmt w:val="bullet"/>
      <w:lvlText w:val="•"/>
      <w:lvlJc w:val="left"/>
      <w:pPr>
        <w:ind w:left="6824" w:hanging="560"/>
      </w:pPr>
      <w:rPr>
        <w:rFonts w:hint="default"/>
      </w:rPr>
    </w:lvl>
  </w:abstractNum>
  <w:abstractNum w:abstractNumId="11">
    <w:multiLevelType w:val="hybridMultilevel"/>
    <w:lvl w:ilvl="0">
      <w:start w:val="3"/>
      <w:numFmt w:val="decimal"/>
      <w:lvlText w:val="%1"/>
      <w:lvlJc w:val="left"/>
      <w:pPr>
        <w:ind w:left="694" w:hanging="560"/>
        <w:jc w:val="left"/>
      </w:pPr>
      <w:rPr>
        <w:rFonts w:hint="default"/>
      </w:rPr>
    </w:lvl>
    <w:lvl w:ilvl="1">
      <w:start w:val="2"/>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黑体" w:hAnsi="黑体" w:eastAsia="黑体" w:cs="黑体"/>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10">
    <w:multiLevelType w:val="hybridMultilevel"/>
    <w:lvl w:ilvl="0">
      <w:start w:val="3"/>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黑体" w:hAnsi="黑体" w:eastAsia="黑体" w:cs="黑体"/>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9">
    <w:multiLevelType w:val="hybridMultilevel"/>
    <w:lvl w:ilvl="0">
      <w:start w:val="2"/>
      <w:numFmt w:val="decimal"/>
      <w:lvlText w:val="%1"/>
      <w:lvlJc w:val="left"/>
      <w:pPr>
        <w:ind w:left="694" w:hanging="560"/>
        <w:jc w:val="left"/>
      </w:pPr>
      <w:rPr>
        <w:rFonts w:hint="default"/>
      </w:rPr>
    </w:lvl>
    <w:lvl w:ilvl="1">
      <w:start w:val="3"/>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黑体" w:hAnsi="黑体" w:eastAsia="黑体" w:cs="黑体"/>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8">
    <w:multiLevelType w:val="hybridMultilevel"/>
    <w:lvl w:ilvl="0">
      <w:start w:val="2"/>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黑体" w:hAnsi="黑体" w:eastAsia="黑体" w:cs="黑体"/>
        <w:w w:val="100"/>
        <w:sz w:val="24"/>
        <w:szCs w:val="24"/>
      </w:rPr>
    </w:lvl>
    <w:lvl w:ilvl="3">
      <w:start w:val="1"/>
      <w:numFmt w:val="decimal"/>
      <w:lvlText w:val="%1.%2.%3.%4"/>
      <w:lvlJc w:val="left"/>
      <w:pPr>
        <w:ind w:left="1094" w:hanging="960"/>
        <w:jc w:val="left"/>
      </w:pPr>
      <w:rPr>
        <w:rFonts w:hint="default"/>
        <w:w w:val="100"/>
      </w:rPr>
    </w:lvl>
    <w:lvl w:ilvl="4">
      <w:start w:val="0"/>
      <w:numFmt w:val="bullet"/>
      <w:lvlText w:val="•"/>
      <w:lvlJc w:val="left"/>
      <w:pPr>
        <w:ind w:left="2966" w:hanging="960"/>
      </w:pPr>
      <w:rPr>
        <w:rFonts w:hint="default"/>
      </w:rPr>
    </w:lvl>
    <w:lvl w:ilvl="5">
      <w:start w:val="0"/>
      <w:numFmt w:val="bullet"/>
      <w:lvlText w:val="•"/>
      <w:lvlJc w:val="left"/>
      <w:pPr>
        <w:ind w:left="3899" w:hanging="960"/>
      </w:pPr>
      <w:rPr>
        <w:rFonts w:hint="default"/>
      </w:rPr>
    </w:lvl>
    <w:lvl w:ilvl="6">
      <w:start w:val="0"/>
      <w:numFmt w:val="bullet"/>
      <w:lvlText w:val="•"/>
      <w:lvlJc w:val="left"/>
      <w:pPr>
        <w:ind w:left="4833" w:hanging="960"/>
      </w:pPr>
      <w:rPr>
        <w:rFonts w:hint="default"/>
      </w:rPr>
    </w:lvl>
    <w:lvl w:ilvl="7">
      <w:start w:val="0"/>
      <w:numFmt w:val="bullet"/>
      <w:lvlText w:val="•"/>
      <w:lvlJc w:val="left"/>
      <w:pPr>
        <w:ind w:left="5766" w:hanging="960"/>
      </w:pPr>
      <w:rPr>
        <w:rFonts w:hint="default"/>
      </w:rPr>
    </w:lvl>
    <w:lvl w:ilvl="8">
      <w:start w:val="0"/>
      <w:numFmt w:val="bullet"/>
      <w:lvlText w:val="•"/>
      <w:lvlJc w:val="left"/>
      <w:pPr>
        <w:ind w:left="6699" w:hanging="960"/>
      </w:pPr>
      <w:rPr>
        <w:rFonts w:hint="default"/>
      </w:rPr>
    </w:lvl>
  </w:abstractNum>
  <w:abstractNum w:abstractNumId="7">
    <w:multiLevelType w:val="hybridMultilevel"/>
    <w:lvl w:ilvl="0">
      <w:start w:val="1"/>
      <w:numFmt w:val="decimal"/>
      <w:lvlText w:val="%1"/>
      <w:lvlJc w:val="left"/>
      <w:pPr>
        <w:ind w:left="694" w:hanging="560"/>
        <w:jc w:val="left"/>
      </w:pPr>
      <w:rPr>
        <w:rFonts w:hint="default"/>
      </w:rPr>
    </w:lvl>
    <w:lvl w:ilvl="1">
      <w:start w:val="5"/>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right"/>
      </w:pPr>
      <w:rPr>
        <w:rFonts w:hint="default" w:ascii="黑体" w:hAnsi="黑体" w:eastAsia="黑体" w:cs="黑体"/>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6">
    <w:multiLevelType w:val="hybridMultilevel"/>
    <w:lvl w:ilvl="0">
      <w:start w:val="1"/>
      <w:numFmt w:val="decimal"/>
      <w:lvlText w:val="%1"/>
      <w:lvlJc w:val="left"/>
      <w:pPr>
        <w:ind w:left="694" w:hanging="560"/>
        <w:jc w:val="left"/>
      </w:pPr>
      <w:rPr>
        <w:rFonts w:hint="default"/>
      </w:rPr>
    </w:lvl>
    <w:lvl w:ilvl="1">
      <w:start w:val="4"/>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黑体" w:hAnsi="黑体" w:eastAsia="黑体" w:cs="黑体"/>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5">
    <w:multiLevelType w:val="hybridMultilevel"/>
    <w:lvl w:ilvl="0">
      <w:start w:val="1"/>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黑体" w:hAnsi="黑体" w:eastAsia="黑体" w:cs="黑体"/>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4">
    <w:multiLevelType w:val="hybridMultilevel"/>
    <w:lvl w:ilvl="0">
      <w:start w:val="5"/>
      <w:numFmt w:val="decimal"/>
      <w:lvlText w:val="%1"/>
      <w:lvlJc w:val="left"/>
      <w:pPr>
        <w:ind w:left="802" w:hanging="456"/>
        <w:jc w:val="left"/>
      </w:pPr>
      <w:rPr>
        <w:rFonts w:hint="default"/>
      </w:rPr>
    </w:lvl>
    <w:lvl w:ilvl="1">
      <w:start w:val="1"/>
      <w:numFmt w:val="decimal"/>
      <w:lvlText w:val="%1.%2"/>
      <w:lvlJc w:val="left"/>
      <w:pPr>
        <w:ind w:left="802" w:hanging="456"/>
        <w:jc w:val="left"/>
      </w:pPr>
      <w:rPr>
        <w:rFonts w:hint="default" w:ascii="宋体" w:hAnsi="宋体" w:eastAsia="宋体" w:cs="宋体"/>
        <w:w w:val="100"/>
        <w:sz w:val="24"/>
        <w:szCs w:val="24"/>
      </w:rPr>
    </w:lvl>
    <w:lvl w:ilvl="2">
      <w:start w:val="1"/>
      <w:numFmt w:val="decimal"/>
      <w:lvlText w:val="%1.%2.%3"/>
      <w:lvlJc w:val="left"/>
      <w:pPr>
        <w:ind w:left="1274" w:hanging="720"/>
        <w:jc w:val="left"/>
      </w:pPr>
      <w:rPr>
        <w:rFonts w:hint="default" w:ascii="宋体" w:hAnsi="宋体" w:eastAsia="宋体" w:cs="宋体"/>
        <w:w w:val="100"/>
        <w:sz w:val="24"/>
        <w:szCs w:val="24"/>
      </w:rPr>
    </w:lvl>
    <w:lvl w:ilvl="3">
      <w:start w:val="0"/>
      <w:numFmt w:val="bullet"/>
      <w:lvlText w:val="•"/>
      <w:lvlJc w:val="left"/>
      <w:pPr>
        <w:ind w:left="2894"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509" w:hanging="720"/>
      </w:pPr>
      <w:rPr>
        <w:rFonts w:hint="default"/>
      </w:rPr>
    </w:lvl>
    <w:lvl w:ilvl="6">
      <w:start w:val="0"/>
      <w:numFmt w:val="bullet"/>
      <w:lvlText w:val="•"/>
      <w:lvlJc w:val="left"/>
      <w:pPr>
        <w:ind w:left="5316" w:hanging="720"/>
      </w:pPr>
      <w:rPr>
        <w:rFonts w:hint="default"/>
      </w:rPr>
    </w:lvl>
    <w:lvl w:ilvl="7">
      <w:start w:val="0"/>
      <w:numFmt w:val="bullet"/>
      <w:lvlText w:val="•"/>
      <w:lvlJc w:val="left"/>
      <w:pPr>
        <w:ind w:left="6124" w:hanging="720"/>
      </w:pPr>
      <w:rPr>
        <w:rFonts w:hint="default"/>
      </w:rPr>
    </w:lvl>
    <w:lvl w:ilvl="8">
      <w:start w:val="0"/>
      <w:numFmt w:val="bullet"/>
      <w:lvlText w:val="•"/>
      <w:lvlJc w:val="left"/>
      <w:pPr>
        <w:ind w:left="6931" w:hanging="720"/>
      </w:pPr>
      <w:rPr>
        <w:rFonts w:hint="default"/>
      </w:rPr>
    </w:lvl>
  </w:abstractNum>
  <w:abstractNum w:abstractNumId="3">
    <w:multiLevelType w:val="hybridMultilevel"/>
    <w:lvl w:ilvl="0">
      <w:start w:val="4"/>
      <w:numFmt w:val="decimal"/>
      <w:lvlText w:val="%1"/>
      <w:lvlJc w:val="left"/>
      <w:pPr>
        <w:ind w:left="802" w:hanging="456"/>
        <w:jc w:val="left"/>
      </w:pPr>
      <w:rPr>
        <w:rFonts w:hint="default"/>
      </w:rPr>
    </w:lvl>
    <w:lvl w:ilvl="1">
      <w:start w:val="1"/>
      <w:numFmt w:val="decimal"/>
      <w:lvlText w:val="%1.%2"/>
      <w:lvlJc w:val="left"/>
      <w:pPr>
        <w:ind w:left="802" w:hanging="456"/>
        <w:jc w:val="left"/>
      </w:pPr>
      <w:rPr>
        <w:rFonts w:hint="default" w:ascii="宋体" w:hAnsi="宋体" w:eastAsia="宋体" w:cs="宋体"/>
        <w:w w:val="100"/>
        <w:sz w:val="24"/>
        <w:szCs w:val="24"/>
      </w:rPr>
    </w:lvl>
    <w:lvl w:ilvl="2">
      <w:start w:val="1"/>
      <w:numFmt w:val="decimal"/>
      <w:lvlText w:val="%1.%2.%3"/>
      <w:lvlJc w:val="left"/>
      <w:pPr>
        <w:ind w:left="1214" w:hanging="660"/>
        <w:jc w:val="left"/>
      </w:pPr>
      <w:rPr>
        <w:rFonts w:hint="default" w:ascii="宋体" w:hAnsi="宋体" w:eastAsia="宋体" w:cs="宋体"/>
        <w:w w:val="100"/>
        <w:sz w:val="24"/>
        <w:szCs w:val="24"/>
      </w:rPr>
    </w:lvl>
    <w:lvl w:ilvl="3">
      <w:start w:val="0"/>
      <w:numFmt w:val="bullet"/>
      <w:lvlText w:val="•"/>
      <w:lvlJc w:val="left"/>
      <w:pPr>
        <w:ind w:left="2188" w:hanging="660"/>
      </w:pPr>
      <w:rPr>
        <w:rFonts w:hint="default"/>
      </w:rPr>
    </w:lvl>
    <w:lvl w:ilvl="4">
      <w:start w:val="0"/>
      <w:numFmt w:val="bullet"/>
      <w:lvlText w:val="•"/>
      <w:lvlJc w:val="left"/>
      <w:pPr>
        <w:ind w:left="3096" w:hanging="660"/>
      </w:pPr>
      <w:rPr>
        <w:rFonts w:hint="default"/>
      </w:rPr>
    </w:lvl>
    <w:lvl w:ilvl="5">
      <w:start w:val="0"/>
      <w:numFmt w:val="bullet"/>
      <w:lvlText w:val="•"/>
      <w:lvlJc w:val="left"/>
      <w:pPr>
        <w:ind w:left="4004" w:hanging="660"/>
      </w:pPr>
      <w:rPr>
        <w:rFonts w:hint="default"/>
      </w:rPr>
    </w:lvl>
    <w:lvl w:ilvl="6">
      <w:start w:val="0"/>
      <w:numFmt w:val="bullet"/>
      <w:lvlText w:val="•"/>
      <w:lvlJc w:val="left"/>
      <w:pPr>
        <w:ind w:left="4913" w:hanging="660"/>
      </w:pPr>
      <w:rPr>
        <w:rFonts w:hint="default"/>
      </w:rPr>
    </w:lvl>
    <w:lvl w:ilvl="7">
      <w:start w:val="0"/>
      <w:numFmt w:val="bullet"/>
      <w:lvlText w:val="•"/>
      <w:lvlJc w:val="left"/>
      <w:pPr>
        <w:ind w:left="5821" w:hanging="660"/>
      </w:pPr>
      <w:rPr>
        <w:rFonts w:hint="default"/>
      </w:rPr>
    </w:lvl>
    <w:lvl w:ilvl="8">
      <w:start w:val="0"/>
      <w:numFmt w:val="bullet"/>
      <w:lvlText w:val="•"/>
      <w:lvlJc w:val="left"/>
      <w:pPr>
        <w:ind w:left="6729" w:hanging="660"/>
      </w:pPr>
      <w:rPr>
        <w:rFonts w:hint="default"/>
      </w:rPr>
    </w:lvl>
  </w:abstractNum>
  <w:abstractNum w:abstractNumId="2">
    <w:multiLevelType w:val="hybridMultilevel"/>
    <w:lvl w:ilvl="0">
      <w:start w:val="3"/>
      <w:numFmt w:val="decimal"/>
      <w:lvlText w:val="%1"/>
      <w:lvlJc w:val="left"/>
      <w:pPr>
        <w:ind w:left="802" w:hanging="456"/>
        <w:jc w:val="left"/>
      </w:pPr>
      <w:rPr>
        <w:rFonts w:hint="default"/>
      </w:rPr>
    </w:lvl>
    <w:lvl w:ilvl="1">
      <w:start w:val="1"/>
      <w:numFmt w:val="decimal"/>
      <w:lvlText w:val="%1.%2"/>
      <w:lvlJc w:val="left"/>
      <w:pPr>
        <w:ind w:left="802" w:hanging="456"/>
        <w:jc w:val="left"/>
      </w:pPr>
      <w:rPr>
        <w:rFonts w:hint="default" w:ascii="宋体" w:hAnsi="宋体" w:eastAsia="宋体" w:cs="宋体"/>
        <w:w w:val="100"/>
        <w:sz w:val="24"/>
        <w:szCs w:val="24"/>
      </w:rPr>
    </w:lvl>
    <w:lvl w:ilvl="2">
      <w:start w:val="1"/>
      <w:numFmt w:val="decimal"/>
      <w:lvlText w:val="%1.%2.%3"/>
      <w:lvlJc w:val="left"/>
      <w:pPr>
        <w:ind w:left="1274" w:hanging="720"/>
        <w:jc w:val="left"/>
      </w:pPr>
      <w:rPr>
        <w:rFonts w:hint="default" w:ascii="宋体" w:hAnsi="宋体" w:eastAsia="宋体" w:cs="宋体"/>
        <w:w w:val="100"/>
        <w:sz w:val="24"/>
        <w:szCs w:val="24"/>
      </w:rPr>
    </w:lvl>
    <w:lvl w:ilvl="3">
      <w:start w:val="0"/>
      <w:numFmt w:val="bullet"/>
      <w:lvlText w:val="•"/>
      <w:lvlJc w:val="left"/>
      <w:pPr>
        <w:ind w:left="2894"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509" w:hanging="720"/>
      </w:pPr>
      <w:rPr>
        <w:rFonts w:hint="default"/>
      </w:rPr>
    </w:lvl>
    <w:lvl w:ilvl="6">
      <w:start w:val="0"/>
      <w:numFmt w:val="bullet"/>
      <w:lvlText w:val="•"/>
      <w:lvlJc w:val="left"/>
      <w:pPr>
        <w:ind w:left="5316" w:hanging="720"/>
      </w:pPr>
      <w:rPr>
        <w:rFonts w:hint="default"/>
      </w:rPr>
    </w:lvl>
    <w:lvl w:ilvl="7">
      <w:start w:val="0"/>
      <w:numFmt w:val="bullet"/>
      <w:lvlText w:val="•"/>
      <w:lvlJc w:val="left"/>
      <w:pPr>
        <w:ind w:left="6124" w:hanging="720"/>
      </w:pPr>
      <w:rPr>
        <w:rFonts w:hint="default"/>
      </w:rPr>
    </w:lvl>
    <w:lvl w:ilvl="8">
      <w:start w:val="0"/>
      <w:numFmt w:val="bullet"/>
      <w:lvlText w:val="•"/>
      <w:lvlJc w:val="left"/>
      <w:pPr>
        <w:ind w:left="6931" w:hanging="720"/>
      </w:pPr>
      <w:rPr>
        <w:rFonts w:hint="default"/>
      </w:rPr>
    </w:lvl>
  </w:abstractNum>
  <w:abstractNum w:abstractNumId="1">
    <w:multiLevelType w:val="hybridMultilevel"/>
    <w:lvl w:ilvl="0">
      <w:start w:val="2"/>
      <w:numFmt w:val="decimal"/>
      <w:lvlText w:val="%1"/>
      <w:lvlJc w:val="left"/>
      <w:pPr>
        <w:ind w:left="802" w:hanging="456"/>
        <w:jc w:val="left"/>
      </w:pPr>
      <w:rPr>
        <w:rFonts w:hint="default"/>
      </w:rPr>
    </w:lvl>
    <w:lvl w:ilvl="1">
      <w:start w:val="1"/>
      <w:numFmt w:val="decimal"/>
      <w:lvlText w:val="%1.%2"/>
      <w:lvlJc w:val="left"/>
      <w:pPr>
        <w:ind w:left="802" w:hanging="456"/>
        <w:jc w:val="left"/>
      </w:pPr>
      <w:rPr>
        <w:rFonts w:hint="default" w:ascii="宋体" w:hAnsi="宋体" w:eastAsia="宋体" w:cs="宋体"/>
        <w:w w:val="100"/>
        <w:sz w:val="24"/>
        <w:szCs w:val="24"/>
      </w:rPr>
    </w:lvl>
    <w:lvl w:ilvl="2">
      <w:start w:val="1"/>
      <w:numFmt w:val="decimal"/>
      <w:lvlText w:val="%1.%2.%3"/>
      <w:lvlJc w:val="left"/>
      <w:pPr>
        <w:ind w:left="1274" w:hanging="720"/>
        <w:jc w:val="left"/>
      </w:pPr>
      <w:rPr>
        <w:rFonts w:hint="default" w:ascii="宋体" w:hAnsi="宋体" w:eastAsia="宋体" w:cs="宋体"/>
        <w:w w:val="100"/>
        <w:sz w:val="24"/>
        <w:szCs w:val="24"/>
      </w:rPr>
    </w:lvl>
    <w:lvl w:ilvl="3">
      <w:start w:val="0"/>
      <w:numFmt w:val="bullet"/>
      <w:lvlText w:val="•"/>
      <w:lvlJc w:val="left"/>
      <w:pPr>
        <w:ind w:left="2894"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509" w:hanging="720"/>
      </w:pPr>
      <w:rPr>
        <w:rFonts w:hint="default"/>
      </w:rPr>
    </w:lvl>
    <w:lvl w:ilvl="6">
      <w:start w:val="0"/>
      <w:numFmt w:val="bullet"/>
      <w:lvlText w:val="•"/>
      <w:lvlJc w:val="left"/>
      <w:pPr>
        <w:ind w:left="5316" w:hanging="720"/>
      </w:pPr>
      <w:rPr>
        <w:rFonts w:hint="default"/>
      </w:rPr>
    </w:lvl>
    <w:lvl w:ilvl="7">
      <w:start w:val="0"/>
      <w:numFmt w:val="bullet"/>
      <w:lvlText w:val="•"/>
      <w:lvlJc w:val="left"/>
      <w:pPr>
        <w:ind w:left="6124" w:hanging="720"/>
      </w:pPr>
      <w:rPr>
        <w:rFonts w:hint="default"/>
      </w:rPr>
    </w:lvl>
    <w:lvl w:ilvl="8">
      <w:start w:val="0"/>
      <w:numFmt w:val="bullet"/>
      <w:lvlText w:val="•"/>
      <w:lvlJc w:val="left"/>
      <w:pPr>
        <w:ind w:left="6931" w:hanging="720"/>
      </w:pPr>
      <w:rPr>
        <w:rFonts w:hint="default"/>
      </w:rPr>
    </w:lvl>
  </w:abstractNum>
  <w:abstractNum w:abstractNumId="0">
    <w:multiLevelType w:val="hybridMultilevel"/>
    <w:lvl w:ilvl="0">
      <w:start w:val="1"/>
      <w:numFmt w:val="decimal"/>
      <w:lvlText w:val="%1"/>
      <w:lvlJc w:val="left"/>
      <w:pPr>
        <w:ind w:left="802" w:hanging="456"/>
        <w:jc w:val="left"/>
      </w:pPr>
      <w:rPr>
        <w:rFonts w:hint="default"/>
      </w:rPr>
    </w:lvl>
    <w:lvl w:ilvl="1">
      <w:start w:val="1"/>
      <w:numFmt w:val="decimal"/>
      <w:lvlText w:val="%1.%2"/>
      <w:lvlJc w:val="left"/>
      <w:pPr>
        <w:ind w:left="802" w:hanging="456"/>
        <w:jc w:val="left"/>
      </w:pPr>
      <w:rPr>
        <w:rFonts w:hint="default" w:ascii="宋体" w:hAnsi="宋体" w:eastAsia="宋体" w:cs="宋体"/>
        <w:w w:val="100"/>
        <w:sz w:val="24"/>
        <w:szCs w:val="24"/>
      </w:rPr>
    </w:lvl>
    <w:lvl w:ilvl="2">
      <w:start w:val="1"/>
      <w:numFmt w:val="decimal"/>
      <w:lvlText w:val="%1.%2.%3"/>
      <w:lvlJc w:val="left"/>
      <w:pPr>
        <w:ind w:left="1274" w:hanging="720"/>
        <w:jc w:val="left"/>
      </w:pPr>
      <w:rPr>
        <w:rFonts w:hint="default" w:ascii="宋体" w:hAnsi="宋体" w:eastAsia="宋体" w:cs="宋体"/>
        <w:w w:val="100"/>
        <w:sz w:val="24"/>
        <w:szCs w:val="24"/>
      </w:rPr>
    </w:lvl>
    <w:lvl w:ilvl="3">
      <w:start w:val="0"/>
      <w:numFmt w:val="bullet"/>
      <w:lvlText w:val="•"/>
      <w:lvlJc w:val="left"/>
      <w:pPr>
        <w:ind w:left="2894"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509" w:hanging="720"/>
      </w:pPr>
      <w:rPr>
        <w:rFonts w:hint="default"/>
      </w:rPr>
    </w:lvl>
    <w:lvl w:ilvl="6">
      <w:start w:val="0"/>
      <w:numFmt w:val="bullet"/>
      <w:lvlText w:val="•"/>
      <w:lvlJc w:val="left"/>
      <w:pPr>
        <w:ind w:left="5316" w:hanging="720"/>
      </w:pPr>
      <w:rPr>
        <w:rFonts w:hint="default"/>
      </w:rPr>
    </w:lvl>
    <w:lvl w:ilvl="7">
      <w:start w:val="0"/>
      <w:numFmt w:val="bullet"/>
      <w:lvlText w:val="•"/>
      <w:lvlJc w:val="left"/>
      <w:pPr>
        <w:ind w:left="6124" w:hanging="720"/>
      </w:pPr>
      <w:rPr>
        <w:rFonts w:hint="default"/>
      </w:rPr>
    </w:lvl>
    <w:lvl w:ilvl="8">
      <w:start w:val="0"/>
      <w:numFmt w:val="bullet"/>
      <w:lvlText w:val="•"/>
      <w:lvlJc w:val="left"/>
      <w:pPr>
        <w:ind w:left="6931" w:hanging="72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274" w:hanging="720"/>
    </w:pPr>
    <w:rPr>
      <w:rFonts w:ascii="宋体" w:hAnsi="宋体" w:eastAsia="宋体" w:cs="宋体"/>
    </w:rPr>
  </w:style>
  <w:style w:styleId="TableParagraph" w:type="paragraph">
    <w:name w:val="Table Paragraph"/>
    <w:basedOn w:val="Normal"/>
    <w:uiPriority w:val="1"/>
    <w:qFormat/>
    <w:pPr>
      <w:ind w:leftChars="0" w:left="448"/>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8.xml"/><Relationship Id="rId27" Type="http://schemas.openxmlformats.org/officeDocument/2006/relationships/header" Target="header14.xml"/><Relationship Id="rId28" Type="http://schemas.openxmlformats.org/officeDocument/2006/relationships/footer" Target="footer9.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footer" Target="footer10.xml"/><Relationship Id="rId39" Type="http://schemas.openxmlformats.org/officeDocument/2006/relationships/header" Target="header24.xml"/><Relationship Id="rId40" Type="http://schemas.openxmlformats.org/officeDocument/2006/relationships/footer" Target="footer11.xml"/><Relationship Id="rId41" Type="http://schemas.openxmlformats.org/officeDocument/2006/relationships/header" Target="header25.xml"/><Relationship Id="rId42" Type="http://schemas.openxmlformats.org/officeDocument/2006/relationships/header" Target="header26.xml"/><Relationship Id="rId43" Type="http://schemas.openxmlformats.org/officeDocument/2006/relationships/header" Target="header27.xml"/><Relationship Id="rId44" Type="http://schemas.openxmlformats.org/officeDocument/2006/relationships/header" Target="header28.xml"/><Relationship Id="rId45" Type="http://schemas.openxmlformats.org/officeDocument/2006/relationships/header" Target="header29.xml"/><Relationship Id="rId46" Type="http://schemas.openxmlformats.org/officeDocument/2006/relationships/footer" Target="footer12.xml"/><Relationship Id="rId47" Type="http://schemas.openxmlformats.org/officeDocument/2006/relationships/header" Target="header30.xml"/><Relationship Id="rId48" Type="http://schemas.openxmlformats.org/officeDocument/2006/relationships/footer" Target="footer13.xml"/><Relationship Id="rId49" Type="http://schemas.openxmlformats.org/officeDocument/2006/relationships/header" Target="header31.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image" Target="media/image2.png"/><Relationship Id="rId53" Type="http://schemas.openxmlformats.org/officeDocument/2006/relationships/header" Target="header34.xml"/><Relationship Id="rId54" Type="http://schemas.openxmlformats.org/officeDocument/2006/relationships/image" Target="media/image3.png"/><Relationship Id="rId55" Type="http://schemas.openxmlformats.org/officeDocument/2006/relationships/image" Target="media/image4.png"/><Relationship Id="rId56" Type="http://schemas.openxmlformats.org/officeDocument/2006/relationships/header" Target="header35.xml"/><Relationship Id="rId57" Type="http://schemas.openxmlformats.org/officeDocument/2006/relationships/image" Target="media/image5.png"/><Relationship Id="rId58" Type="http://schemas.openxmlformats.org/officeDocument/2006/relationships/header" Target="header36.xml"/><Relationship Id="rId59" Type="http://schemas.openxmlformats.org/officeDocument/2006/relationships/image" Target="media/image6.png"/><Relationship Id="rId60" Type="http://schemas.openxmlformats.org/officeDocument/2006/relationships/image" Target="media/image7.png"/><Relationship Id="rId61" Type="http://schemas.openxmlformats.org/officeDocument/2006/relationships/header" Target="header37.xml"/><Relationship Id="rId62" Type="http://schemas.openxmlformats.org/officeDocument/2006/relationships/image" Target="media/image8.png"/><Relationship Id="rId63" Type="http://schemas.openxmlformats.org/officeDocument/2006/relationships/header" Target="header38.xml"/><Relationship Id="rId64" Type="http://schemas.openxmlformats.org/officeDocument/2006/relationships/image" Target="media/image9.png"/><Relationship Id="rId65" Type="http://schemas.openxmlformats.org/officeDocument/2006/relationships/image" Target="media/image10.png"/><Relationship Id="rId66" Type="http://schemas.openxmlformats.org/officeDocument/2006/relationships/header" Target="header39.xml"/><Relationship Id="rId67" Type="http://schemas.openxmlformats.org/officeDocument/2006/relationships/image" Target="media/image11.png"/><Relationship Id="rId68" Type="http://schemas.openxmlformats.org/officeDocument/2006/relationships/image" Target="media/image12.png"/><Relationship Id="rId69" Type="http://schemas.openxmlformats.org/officeDocument/2006/relationships/header" Target="header40.xml"/><Relationship Id="rId70" Type="http://schemas.openxmlformats.org/officeDocument/2006/relationships/image" Target="media/image13.png"/><Relationship Id="rId71" Type="http://schemas.openxmlformats.org/officeDocument/2006/relationships/header" Target="header41.xml"/><Relationship Id="rId72" Type="http://schemas.openxmlformats.org/officeDocument/2006/relationships/image" Target="media/image14.png"/><Relationship Id="rId73" Type="http://schemas.openxmlformats.org/officeDocument/2006/relationships/image" Target="media/image15.png"/><Relationship Id="rId74" Type="http://schemas.openxmlformats.org/officeDocument/2006/relationships/header" Target="header42.xml"/><Relationship Id="rId75" Type="http://schemas.openxmlformats.org/officeDocument/2006/relationships/image" Target="media/image16.png"/><Relationship Id="rId76" Type="http://schemas.openxmlformats.org/officeDocument/2006/relationships/header" Target="header43.xml"/><Relationship Id="rId77" Type="http://schemas.openxmlformats.org/officeDocument/2006/relationships/image" Target="media/image17.png"/><Relationship Id="rId78" Type="http://schemas.openxmlformats.org/officeDocument/2006/relationships/image" Target="media/image18.png"/><Relationship Id="rId79" Type="http://schemas.openxmlformats.org/officeDocument/2006/relationships/header" Target="header44.xml"/><Relationship Id="rId80" Type="http://schemas.openxmlformats.org/officeDocument/2006/relationships/image" Target="media/image19.png"/><Relationship Id="rId81" Type="http://schemas.openxmlformats.org/officeDocument/2006/relationships/image" Target="media/image20.png"/><Relationship Id="rId82" Type="http://schemas.openxmlformats.org/officeDocument/2006/relationships/header" Target="header45.xml"/><Relationship Id="rId83" Type="http://schemas.openxmlformats.org/officeDocument/2006/relationships/header" Target="header46.xml"/><Relationship Id="rId84" Type="http://schemas.openxmlformats.org/officeDocument/2006/relationships/image" Target="media/image21.png"/><Relationship Id="rId85" Type="http://schemas.openxmlformats.org/officeDocument/2006/relationships/image" Target="media/image22.png"/><Relationship Id="rId86" Type="http://schemas.openxmlformats.org/officeDocument/2006/relationships/header" Target="header47.xml"/><Relationship Id="rId87" Type="http://schemas.openxmlformats.org/officeDocument/2006/relationships/image" Target="media/image23.png"/><Relationship Id="rId88" Type="http://schemas.openxmlformats.org/officeDocument/2006/relationships/header" Target="header48.xml"/><Relationship Id="rId89" Type="http://schemas.openxmlformats.org/officeDocument/2006/relationships/header" Target="header49.xml"/><Relationship Id="rId90" Type="http://schemas.openxmlformats.org/officeDocument/2006/relationships/header" Target="header50.xml"/><Relationship Id="rId91" Type="http://schemas.openxmlformats.org/officeDocument/2006/relationships/header" Target="header51.xml"/><Relationship Id="rId92" Type="http://schemas.openxmlformats.org/officeDocument/2006/relationships/header" Target="header52.xml"/><Relationship Id="rId93" Type="http://schemas.openxmlformats.org/officeDocument/2006/relationships/header" Target="header53.xml"/><Relationship Id="rId94" Type="http://schemas.openxmlformats.org/officeDocument/2006/relationships/header" Target="header54.xml"/><Relationship Id="rId95" Type="http://schemas.openxmlformats.org/officeDocument/2006/relationships/header" Target="header55.xml"/><Relationship Id="rId96" Type="http://schemas.openxmlformats.org/officeDocument/2006/relationships/header" Target="header56.xml"/><Relationship Id="rId97" Type="http://schemas.openxmlformats.org/officeDocument/2006/relationships/header" Target="header57.xml"/><Relationship Id="rId98" Type="http://schemas.openxmlformats.org/officeDocument/2006/relationships/header" Target="header58.xml"/><Relationship Id="rId99" Type="http://schemas.openxmlformats.org/officeDocument/2006/relationships/header" Target="header59.xml"/><Relationship Id="rId100" Type="http://schemas.openxmlformats.org/officeDocument/2006/relationships/header" Target="header60.xml"/><Relationship Id="rId101" Type="http://schemas.openxmlformats.org/officeDocument/2006/relationships/header" Target="header61.xml"/><Relationship Id="rId102" Type="http://schemas.openxmlformats.org/officeDocument/2006/relationships/footer" Target="footer14.xml"/><Relationship Id="rId103" Type="http://schemas.openxmlformats.org/officeDocument/2006/relationships/header" Target="header62.xml"/><Relationship Id="rId104" Type="http://schemas.openxmlformats.org/officeDocument/2006/relationships/footer" Target="footer15.xml"/><Relationship Id="rId105" Type="http://schemas.openxmlformats.org/officeDocument/2006/relationships/header" Target="header63.xml"/><Relationship Id="rId106" Type="http://schemas.openxmlformats.org/officeDocument/2006/relationships/header" Target="header64.xml"/><Relationship Id="rId107" Type="http://schemas.openxmlformats.org/officeDocument/2006/relationships/header" Target="header65.xml"/><Relationship Id="rId108" Type="http://schemas.openxmlformats.org/officeDocument/2006/relationships/header" Target="header66.xml"/><Relationship Id="rId109" Type="http://schemas.openxmlformats.org/officeDocument/2006/relationships/header" Target="header67.xml"/><Relationship Id="rId110" Type="http://schemas.openxmlformats.org/officeDocument/2006/relationships/footer" Target="footer16.xml"/><Relationship Id="rId111" Type="http://schemas.openxmlformats.org/officeDocument/2006/relationships/header" Target="header68.xml"/><Relationship Id="rId112" Type="http://schemas.openxmlformats.org/officeDocument/2006/relationships/footer" Target="footer17.xml"/><Relationship Id="rId113" Type="http://schemas.openxmlformats.org/officeDocument/2006/relationships/header" Target="header69.xml"/><Relationship Id="rId114" Type="http://schemas.openxmlformats.org/officeDocument/2006/relationships/footer" Target="footer18.xml"/><Relationship Id="rId115" Type="http://schemas.openxmlformats.org/officeDocument/2006/relationships/header" Target="header70.xml"/><Relationship Id="rId116" Type="http://schemas.openxmlformats.org/officeDocument/2006/relationships/footer" Target="footer19.xml"/><Relationship Id="rId117" Type="http://schemas.openxmlformats.org/officeDocument/2006/relationships/header" Target="header71.xml"/><Relationship Id="rId118" Type="http://schemas.openxmlformats.org/officeDocument/2006/relationships/header" Target="header72.xml"/><Relationship Id="rId119" Type="http://schemas.openxmlformats.org/officeDocument/2006/relationships/header" Target="header73.xml"/><Relationship Id="rId120" Type="http://schemas.openxmlformats.org/officeDocument/2006/relationships/footer" Target="footer20.xml"/><Relationship Id="rId121" Type="http://schemas.openxmlformats.org/officeDocument/2006/relationships/header" Target="header74.xml"/><Relationship Id="rId122" Type="http://schemas.openxmlformats.org/officeDocument/2006/relationships/footer" Target="footer21.xml"/><Relationship Id="rId123" Type="http://schemas.openxmlformats.org/officeDocument/2006/relationships/numbering" Target="numbering.xml"/><Relationship Id="rId124" Type="http://schemas.openxmlformats.org/officeDocument/2006/relationships/endnotes" Target="endnotes.xml"/><Relationship Id="rId125" Type="http://schemas.openxmlformats.org/officeDocument/2006/relationships/header" Target="header75.xml"/><Relationship Id="rId126" Type="http://schemas.openxmlformats.org/officeDocument/2006/relationships/header" Target="header76.xml"/><Relationship Id="rId127" Type="http://schemas.openxmlformats.org/officeDocument/2006/relationships/footer" Target="footer22.xml"/><Relationship Id="rId128" Type="http://schemas.openxmlformats.org/officeDocument/2006/relationships/footer" Target="footer23.xml"/><Relationship Id="rId129" Type="http://schemas.openxmlformats.org/officeDocument/2006/relationships/footer" Target="footer24.xml"/><Relationship Id="rId130" Type="http://schemas.openxmlformats.org/officeDocument/2006/relationships/footer" Target="footer25.xml"/><Relationship Id="rId131" Type="http://schemas.openxmlformats.org/officeDocument/2006/relationships/footer" Target="footer26.xml"/><Relationship Id="rId132" Type="http://schemas.openxmlformats.org/officeDocument/2006/relationships/footer" Target="footer27.xml"/><Relationship Id="rId133" Type="http://schemas.openxmlformats.org/officeDocument/2006/relationships/footer" Target="footer28.xml"/><Relationship Id="rId134" Type="http://schemas.openxmlformats.org/officeDocument/2006/relationships/footer" Target="footer29.xml"/><Relationship Id="rId135" Type="http://schemas.openxmlformats.org/officeDocument/2006/relationships/footer" Target="footer30.xml"/><Relationship Id="rId137" Type="http://schemas.openxmlformats.org/officeDocument/2006/relationships/footer" Target="footer31.xml"/><Relationship Id="rId138" Type="http://schemas.openxmlformats.org/officeDocument/2006/relationships/header" Target="header77.xml"/><Relationship Id="rId139" Type="http://schemas.openxmlformats.org/officeDocument/2006/relationships/footer" Target="footer32.xml"/><Relationship Id="rId140" Type="http://schemas.openxmlformats.org/officeDocument/2006/relationships/footer" Target="footer33.xml"/><Relationship Id="rId141" Type="http://schemas.openxmlformats.org/officeDocument/2006/relationships/footer" Target="footer34.xml"/><Relationship Id="rId142" Type="http://schemas.openxmlformats.org/officeDocument/2006/relationships/footer" Target="footer35.xml"/><Relationship Id="rId143" Type="http://schemas.openxmlformats.org/officeDocument/2006/relationships/header" Target="header78.xml"/><Relationship Id="rId144" Type="http://schemas.openxmlformats.org/officeDocument/2006/relationships/header" Target="header79.xml"/><Relationship Id="rId145" Type="http://schemas.openxmlformats.org/officeDocument/2006/relationships/footer" Target="footer36.xml"/><Relationship Id="rId146" Type="http://schemas.openxmlformats.org/officeDocument/2006/relationships/header" Target="header80.xml"/><Relationship Id="rId147" Type="http://schemas.openxmlformats.org/officeDocument/2006/relationships/header" Target="header81.xml"/><Relationship Id="rId148" Type="http://schemas.openxmlformats.org/officeDocument/2006/relationships/header" Target="header82.xml"/><Relationship Id="rId1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1、研究背景</dc:title>
  <dcterms:created xsi:type="dcterms:W3CDTF">2017-03-17T06:09:32Z</dcterms:created>
  <dcterms:modified xsi:type="dcterms:W3CDTF">2017-03-17T06:09:32Z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2015-11-20T00:00:00Z</vt:filetime>
  </property>
  <property fmtid="{D5CDD505-2E9C-101B-9397-08002B2CF9AE}" pid="3" name="Creator">
    <vt:lpwstr>Microsoft® Word 2010</vt:lpwstr>
  </property>
  <property fmtid="{D5CDD505-2E9C-101B-9397-08002B2CF9AE}" pid="4" name="LastSaved">
    <vt:filetime>2017-03-16T00:00:00Z</vt:filetime>
  </property>
</Properties>
</file>