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986" w:val="left" w:leader="none"/>
          <w:tab w:pos="9643" w:val="left" w:leader="none"/>
        </w:tabs>
        <w:spacing w:line="366" w:lineRule="exact" w:before="0"/>
        <w:ind w:leftChars="0" w:left="514" w:rightChars="0" w:right="0" w:firstLineChars="0" w:firstLine="0"/>
        <w:jc w:val="left"/>
        <w:rPr>
          <w:rFonts w:ascii="Times New Roman" w:eastAsia="Times New Roman"/>
          <w:sz w:val="28"/>
        </w:rPr>
      </w:pPr>
      <w:bookmarkStart w:name="封面 " w:id="1"/>
      <w:bookmarkEnd w:id="1"/>
      <w:r/>
      <w:r>
        <w:rPr>
          <w:rFonts w:ascii="黑体" w:eastAsia="黑体" w:hint="eastAsia"/>
          <w:sz w:val="28"/>
        </w:rPr>
        <w:t>分类号</w:t>
      </w:r>
      <w:r>
        <w:rPr>
          <w:rFonts w:ascii="黑体" w:eastAsia="黑体" w:hint="eastAsia"/>
          <w:sz w:val="28"/>
          <w:u w:val="single"/>
        </w:rPr>
        <w:t> </w:t>
      </w:r>
      <w:r w:rsidRPr="00000000">
        <w:tab/>
      </w:r>
      <w:r>
        <w:rPr>
          <w:rFonts w:ascii="黑体" w:eastAsia="黑体" w:hint="eastAsia"/>
          <w:sz w:val="28"/>
        </w:rPr>
        <w:t>密级</w:t>
      </w:r>
      <w:r>
        <w:rPr>
          <w:rFonts w:ascii="黑体" w:eastAsia="黑体" w:hint="eastAsia"/>
          <w:spacing w:val="0"/>
          <w:sz w:val="28"/>
        </w:rPr>
        <w:t> </w:t>
      </w:r>
      <w:r>
        <w:rPr>
          <w:rFonts w:ascii="Times New Roman" w:eastAsia="Times New Roman"/>
          <w:w w:val="100"/>
          <w:sz w:val="28"/>
          <w:u w:val="single"/>
        </w:rPr>
        <w:t> </w:t>
      </w:r>
      <w:r>
        <w:rPr>
          <w:rFonts w:ascii="Times New Roman" w:eastAsia="Times New Roman"/>
          <w:sz w:val="28"/>
          <w:u w:val="single"/>
        </w:rPr>
        <w:tab/>
      </w:r>
    </w:p>
    <w:p w:rsidR="0018722C">
      <w:pPr>
        <w:tabs>
          <w:tab w:pos="1073" w:val="left" w:leader="none"/>
          <w:tab w:pos="4436" w:val="left" w:leader="none"/>
        </w:tabs>
        <w:spacing w:before="53"/>
        <w:ind w:leftChars="0" w:left="514" w:rightChars="0" w:right="0" w:firstLineChars="0" w:firstLine="0"/>
        <w:jc w:val="left"/>
        <w:rPr>
          <w:rFonts w:ascii="黑体" w:eastAsia="黑体" w:hint="eastAsia"/>
          <w:sz w:val="28"/>
        </w:rPr>
      </w:pPr>
      <w:r>
        <w:rPr>
          <w:rFonts w:ascii="黑体" w:eastAsia="黑体" w:hint="eastAsia"/>
          <w:sz w:val="28"/>
        </w:rPr>
        <w:t>学</w:t>
      </w:r>
      <w:r w:rsidRPr="00000000">
        <w:tab/>
        <w:t>号</w:t>
      </w:r>
      <w:r>
        <w:rPr>
          <w:rFonts w:ascii="黑体" w:eastAsia="黑体" w:hint="eastAsia"/>
          <w:sz w:val="28"/>
          <w:u w:val="single"/>
        </w:rPr>
        <w:t> </w:t>
      </w:r>
      <w:r>
        <w:rPr>
          <w:rFonts w:ascii="黑体" w:eastAsia="黑体" w:hint="eastAsia"/>
          <w:spacing w:val="65"/>
          <w:sz w:val="28"/>
          <w:u w:val="single"/>
        </w:rPr>
        <w:t> </w:t>
      </w:r>
      <w:r>
        <w:rPr>
          <w:rFonts w:ascii="黑体" w:eastAsia="黑体" w:hint="eastAsia"/>
          <w:sz w:val="28"/>
          <w:u w:val="single"/>
        </w:rPr>
        <w:t>2012540101013</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after="0" w:line="240" w:lineRule="auto" w:before="105"/>
        <w:ind w:firstLineChars="0" w:firstLine="0" w:rightChars="0" w:right="0" w:leftChars="0" w:left="349"/>
        <w:jc w:val="center"/>
        <w:autoSpaceDE w:val="0"/>
        <w:autoSpaceDN w:val="0"/>
        <w:tabs>
          <w:tab w:pos="1230" w:val="left" w:leader="none"/>
          <w:tab w:pos="2111" w:val="left" w:leader="none"/>
          <w:tab w:pos="2992" w:val="left" w:leader="none"/>
        </w:tabs>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学</w:t>
      </w:r>
      <w:r w:rsidRPr="00000000">
        <w:rPr>
          <w:kern w:val="2"/>
          <w:sz w:val="44"/>
          <w:szCs w:val="44"/>
          <w:rFonts w:cstheme="minorBidi" w:ascii="黑体" w:hAnsi="黑体" w:eastAsia="黑体" w:cs="黑体"/>
        </w:rPr>
        <w:tab/>
        <w:t>位</w:t>
      </w:r>
      <w:r w:rsidRPr="00000000">
        <w:rPr>
          <w:kern w:val="2"/>
          <w:sz w:val="44"/>
          <w:szCs w:val="44"/>
          <w:rFonts w:cstheme="minorBidi" w:ascii="黑体" w:hAnsi="黑体" w:eastAsia="黑体" w:cs="黑体"/>
        </w:rPr>
        <w:tab/>
        <w:t>论</w:t>
      </w:r>
      <w:r w:rsidRPr="00000000">
        <w:rPr>
          <w:kern w:val="2"/>
          <w:sz w:val="44"/>
          <w:szCs w:val="44"/>
          <w:rFonts w:cstheme="minorBidi" w:ascii="黑体" w:hAnsi="黑体" w:eastAsia="黑体" w:cs="黑体"/>
        </w:rPr>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341"/>
        <w:ind w:leftChars="0" w:left="344" w:rightChars="0" w:right="0" w:firstLineChars="0" w:firstLine="0"/>
        <w:jc w:val="center"/>
        <w:rPr>
          <w:rFonts w:ascii="黑体" w:eastAsia="黑体" w:hint="eastAsia"/>
          <w:b/>
          <w:sz w:val="36"/>
        </w:rPr>
      </w:pPr>
      <w:r>
        <w:rPr>
          <w:rFonts w:ascii="黑体" w:eastAsia="黑体" w:hint="eastAsia"/>
          <w:b/>
          <w:w w:val="95"/>
          <w:sz w:val="36"/>
        </w:rPr>
        <w:t>辽宁省竞技篮球人才外流的影响因素及对策研究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2"/>
          <w:szCs w:val="24"/>
          <w:rFonts w:cstheme="minorBidi" w:ascii="黑体" w:hAnsi="宋体" w:eastAsia="宋体" w:cs="宋体"/>
          <w:b/>
        </w:rPr>
      </w:pPr>
    </w:p>
    <w:p w:rsidR="0018722C">
      <w:pPr>
        <w:tabs>
          <w:tab w:pos="1008" w:val="left" w:leader="none"/>
          <w:tab w:pos="1531" w:val="left" w:leader="none"/>
          <w:tab w:pos="2054" w:val="left" w:leader="none"/>
        </w:tabs>
        <w:spacing w:before="0"/>
        <w:ind w:leftChars="0" w:left="485" w:rightChars="0" w:right="0" w:firstLineChars="0" w:firstLine="0"/>
        <w:jc w:val="left"/>
        <w:rPr>
          <w:sz w:val="28"/>
        </w:rPr>
      </w:pPr>
      <w:r>
        <w:rPr>
          <w:sz w:val="28"/>
        </w:rPr>
        <w:t>作</w:t>
      </w:r>
      <w:r w:rsidRPr="00000000">
        <w:tab/>
        <w:t>者</w:t>
      </w:r>
      <w:r w:rsidRPr="00000000">
        <w:tab/>
        <w:t>姓</w:t>
      </w:r>
      <w:r w:rsidRPr="00000000">
        <w:tab/>
        <w:t>名</w:t>
      </w:r>
      <w:r>
        <w:rPr>
          <w:spacing w:val="-2"/>
          <w:sz w:val="28"/>
        </w:rPr>
        <w:t> </w:t>
      </w:r>
      <w:r>
        <w:rPr>
          <w:spacing w:val="-8"/>
          <w:sz w:val="28"/>
        </w:rPr>
        <w:t>：</w:t>
      </w:r>
      <w:r>
        <w:rPr>
          <w:sz w:val="28"/>
        </w:rPr>
        <w:t>郭思男</w:t>
      </w:r>
    </w:p>
    <w:p w:rsidR="0018722C">
      <w:pPr>
        <w:tabs>
          <w:tab w:pos="1008" w:val="left" w:leader="none"/>
          <w:tab w:pos="1531" w:val="left" w:leader="none"/>
          <w:tab w:pos="2054" w:val="left" w:leader="none"/>
        </w:tabs>
        <w:spacing w:before="233"/>
        <w:ind w:leftChars="0" w:left="485" w:rightChars="0" w:right="0" w:firstLineChars="0" w:firstLine="0"/>
        <w:jc w:val="left"/>
        <w:rPr>
          <w:sz w:val="28"/>
        </w:rPr>
      </w:pPr>
      <w:r>
        <w:rPr>
          <w:sz w:val="28"/>
        </w:rPr>
        <w:t>指</w:t>
      </w:r>
      <w:r w:rsidRPr="00000000">
        <w:tab/>
        <w:t>导</w:t>
      </w:r>
      <w:r w:rsidRPr="00000000">
        <w:tab/>
        <w:t>教</w:t>
      </w:r>
      <w:r w:rsidRPr="00000000">
        <w:tab/>
        <w:t>师</w:t>
      </w:r>
      <w:r>
        <w:rPr>
          <w:spacing w:val="0"/>
          <w:sz w:val="28"/>
        </w:rPr>
        <w:t> </w:t>
      </w:r>
      <w:r>
        <w:rPr>
          <w:spacing w:val="-10"/>
          <w:sz w:val="28"/>
        </w:rPr>
        <w:t>：</w:t>
      </w:r>
      <w:r>
        <w:rPr>
          <w:sz w:val="28"/>
        </w:rPr>
        <w:t>李成梁</w:t>
      </w:r>
      <w:r>
        <w:rPr>
          <w:spacing w:val="-2"/>
          <w:sz w:val="28"/>
        </w:rPr>
        <w:t>（</w:t>
      </w:r>
      <w:r>
        <w:rPr>
          <w:sz w:val="28"/>
        </w:rPr>
        <w:t>教授）</w:t>
      </w:r>
    </w:p>
    <w:p w:rsidR="0018722C">
      <w:pPr>
        <w:tabs>
          <w:tab w:pos="3296" w:val="left" w:leader="none"/>
          <w:tab w:pos="5103" w:val="left" w:leader="none"/>
          <w:tab w:pos="5595" w:val="left" w:leader="none"/>
          <w:tab w:pos="6576" w:val="left" w:leader="none"/>
        </w:tabs>
        <w:spacing w:before="233"/>
        <w:ind w:leftChars="0" w:left="485" w:rightChars="0" w:right="0" w:firstLineChars="0" w:firstLine="0"/>
        <w:jc w:val="left"/>
        <w:rPr>
          <w:sz w:val="28"/>
        </w:rPr>
      </w:pPr>
      <w:r>
        <w:rPr>
          <w:spacing w:val="16"/>
          <w:sz w:val="28"/>
        </w:rPr>
        <w:t>申请学</w:t>
      </w:r>
      <w:r>
        <w:rPr>
          <w:spacing w:val="15"/>
          <w:sz w:val="28"/>
        </w:rPr>
        <w:t>位</w:t>
      </w:r>
      <w:r>
        <w:rPr>
          <w:spacing w:val="16"/>
          <w:sz w:val="28"/>
        </w:rPr>
        <w:t>级</w:t>
      </w:r>
      <w:r>
        <w:rPr>
          <w:sz w:val="28"/>
        </w:rPr>
        <w:t>别</w:t>
      </w:r>
      <w:r>
        <w:rPr>
          <w:spacing w:val="-12"/>
          <w:sz w:val="28"/>
        </w:rPr>
        <w:t> </w:t>
      </w:r>
      <w:r>
        <w:rPr>
          <w:spacing w:val="4"/>
          <w:sz w:val="28"/>
        </w:rPr>
        <w:t>：</w:t>
      </w:r>
      <w:r>
        <w:rPr>
          <w:sz w:val="28"/>
        </w:rPr>
        <w:t>硕</w:t>
      </w:r>
      <w:r w:rsidRPr="00000000">
        <w:tab/>
        <w:t>士</w:t>
      </w:r>
      <w:r w:rsidRPr="00000000">
        <w:tab/>
        <w:t>学</w:t>
      </w:r>
      <w:r w:rsidRPr="00000000">
        <w:tab/>
        <w:t>科</w:t>
      </w:r>
      <w:r>
        <w:rPr>
          <w:spacing w:val="34"/>
          <w:sz w:val="28"/>
        </w:rPr>
        <w:t> </w:t>
      </w:r>
      <w:r>
        <w:rPr>
          <w:sz w:val="28"/>
        </w:rPr>
        <w:t>类</w:t>
      </w:r>
      <w:r w:rsidRPr="00000000">
        <w:tab/>
        <w:t>别</w:t>
      </w:r>
      <w:r>
        <w:rPr>
          <w:spacing w:val="-10"/>
          <w:sz w:val="28"/>
        </w:rPr>
        <w:t> </w:t>
      </w:r>
      <w:r>
        <w:rPr>
          <w:spacing w:val="-6"/>
          <w:sz w:val="28"/>
        </w:rPr>
        <w:t>：</w:t>
      </w:r>
      <w:r>
        <w:rPr>
          <w:sz w:val="28"/>
        </w:rPr>
        <w:t>体育硕</w:t>
      </w:r>
      <w:r>
        <w:rPr>
          <w:spacing w:val="-54"/>
          <w:sz w:val="28"/>
        </w:rPr>
        <w:t>士</w:t>
      </w:r>
      <w:r>
        <w:rPr>
          <w:sz w:val="28"/>
        </w:rPr>
        <w:t>（教</w:t>
      </w:r>
      <w:r>
        <w:rPr>
          <w:spacing w:val="-2"/>
          <w:sz w:val="28"/>
        </w:rPr>
        <w:t>育学</w:t>
      </w:r>
      <w:r>
        <w:rPr>
          <w:sz w:val="28"/>
        </w:rP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after="0"/>
        <w:rPr>
          <w:sz w:val="16"/>
        </w:rPr>
        <w:sectPr w:rsidR="00556256">
          <w:pgSz w:w="11910" w:h="16850"/>
          <w:pgMar w:footer="212" w:top="1540" w:bottom="400" w:left="900" w:right="12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0"/>
        <w:ind w:leftChars="0" w:left="485" w:rightChars="0" w:right="0" w:firstLineChars="0" w:firstLine="0"/>
        <w:jc w:val="left"/>
        <w:rPr>
          <w:sz w:val="28"/>
        </w:rPr>
      </w:pPr>
      <w:r>
        <w:rPr>
          <w:sz w:val="28"/>
        </w:rPr>
        <w:t>申请学位类别 ：</w:t>
      </w:r>
    </w:p>
    <w:p w:rsidR="0018722C">
      <w:pPr>
        <w:tabs>
          <w:tab w:pos="3608" w:val="left" w:leader="none"/>
        </w:tabs>
        <w:spacing w:before="14"/>
        <w:ind w:leftChars="0" w:left="-31" w:rightChars="0" w:right="0" w:firstLineChars="0" w:firstLine="0"/>
        <w:jc w:val="left"/>
        <w:rPr>
          <w:sz w:val="28"/>
        </w:rPr>
      </w:pPr>
      <w:r>
        <w:br w:type="column"/>
      </w:r>
      <w:r>
        <w:rPr>
          <w:sz w:val="28"/>
        </w:rPr>
        <w:t>□全日</w:t>
      </w:r>
      <w:r>
        <w:rPr>
          <w:spacing w:val="-2"/>
          <w:sz w:val="28"/>
        </w:rPr>
        <w:t>制</w:t>
      </w:r>
      <w:r>
        <w:rPr>
          <w:sz w:val="28"/>
        </w:rPr>
        <w:t>学术</w:t>
      </w:r>
      <w:r>
        <w:rPr>
          <w:spacing w:val="-2"/>
          <w:sz w:val="28"/>
        </w:rPr>
        <w:t>型硕</w:t>
      </w:r>
      <w:r>
        <w:rPr>
          <w:sz w:val="28"/>
        </w:rPr>
        <w:t>士学位</w:t>
      </w:r>
      <w:r w:rsidRPr="00000000">
        <w:tab/>
        <w:t>■全</w:t>
      </w:r>
      <w:r>
        <w:rPr>
          <w:spacing w:val="-2"/>
          <w:sz w:val="28"/>
        </w:rPr>
        <w:t>日</w:t>
      </w:r>
      <w:r>
        <w:rPr>
          <w:sz w:val="28"/>
        </w:rPr>
        <w:t>制应用</w:t>
      </w:r>
      <w:r>
        <w:rPr>
          <w:spacing w:val="-2"/>
          <w:sz w:val="28"/>
        </w:rPr>
        <w:t>型</w:t>
      </w:r>
      <w:r>
        <w:rPr>
          <w:sz w:val="28"/>
        </w:rPr>
        <w:t>硕士</w:t>
      </w:r>
      <w:r>
        <w:rPr>
          <w:spacing w:val="-2"/>
          <w:sz w:val="28"/>
        </w:rPr>
        <w:t>学</w:t>
      </w:r>
      <w:r>
        <w:rPr>
          <w:sz w:val="28"/>
        </w:rPr>
        <w:t>位</w:t>
      </w:r>
    </w:p>
    <w:p w:rsidR="0018722C">
      <w:pPr>
        <w:tabs>
          <w:tab w:pos="3605" w:val="left" w:leader="none"/>
        </w:tabs>
        <w:spacing w:before="233"/>
        <w:ind w:leftChars="0" w:left="-31" w:rightChars="0" w:right="0" w:firstLineChars="0" w:firstLine="0"/>
        <w:jc w:val="left"/>
        <w:rPr>
          <w:sz w:val="28"/>
        </w:rPr>
      </w:pPr>
      <w:r>
        <w:rPr>
          <w:sz w:val="28"/>
        </w:rPr>
        <w:t>□在职</w:t>
      </w:r>
      <w:r>
        <w:rPr>
          <w:spacing w:val="-2"/>
          <w:sz w:val="28"/>
        </w:rPr>
        <w:t>专</w:t>
      </w:r>
      <w:r>
        <w:rPr>
          <w:sz w:val="28"/>
        </w:rPr>
        <w:t>业硕</w:t>
      </w:r>
      <w:r>
        <w:rPr>
          <w:spacing w:val="-2"/>
          <w:sz w:val="28"/>
        </w:rPr>
        <w:t>士学</w:t>
      </w:r>
      <w:r>
        <w:rPr>
          <w:sz w:val="28"/>
        </w:rPr>
        <w:t>位</w:t>
      </w:r>
      <w:r w:rsidRPr="00000000">
        <w:tab/>
        <w:t>□同等学力</w:t>
      </w:r>
    </w:p>
    <w:p w:rsidR="0018722C">
      <w:pPr>
        <w:spacing w:after="0"/>
        <w:jc w:val="left"/>
        <w:rPr>
          <w:sz w:val="28"/>
        </w:rPr>
        <w:sectPr w:rsidR="00556256">
          <w:type w:val="continuous"/>
          <w:pgSz w:w="11910" w:h="16850"/>
          <w:pgMar w:top="1540" w:bottom="400" w:left="900" w:right="1240"/>
          <w:cols w:num="2" w:equalWidth="0">
            <w:col w:w="2728" w:space="40"/>
            <w:col w:w="7002"/>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15"/>
        <w:ind w:leftChars="0" w:left="485" w:rightChars="0" w:right="0" w:firstLineChars="0" w:firstLine="0"/>
        <w:jc w:val="left"/>
        <w:rPr>
          <w:sz w:val="28"/>
        </w:rPr>
      </w:pPr>
      <w:r>
        <w:rPr>
          <w:sz w:val="28"/>
        </w:rPr>
        <w:t>学科专业、方向 ：体育教学专业、篮球方向</w:t>
      </w:r>
    </w:p>
    <w:p w:rsidR="0018722C">
      <w:pPr>
        <w:tabs>
          <w:tab w:pos="5103" w:val="left" w:leader="none"/>
        </w:tabs>
        <w:spacing w:line="372" w:lineRule="auto" w:before="233"/>
        <w:ind w:leftChars="0" w:left="485" w:rightChars="0" w:right="1021" w:firstLineChars="0" w:firstLine="0"/>
        <w:jc w:val="left"/>
        <w:rPr>
          <w:sz w:val="28"/>
        </w:rPr>
      </w:pPr>
      <w:r>
        <w:rPr>
          <w:spacing w:val="16"/>
          <w:sz w:val="28"/>
        </w:rPr>
        <w:t>论文提</w:t>
      </w:r>
      <w:r>
        <w:rPr>
          <w:spacing w:val="15"/>
          <w:sz w:val="28"/>
        </w:rPr>
        <w:t>交</w:t>
      </w:r>
      <w:r>
        <w:rPr>
          <w:spacing w:val="16"/>
          <w:sz w:val="28"/>
        </w:rPr>
        <w:t>日</w:t>
      </w:r>
      <w:r>
        <w:rPr>
          <w:sz w:val="28"/>
        </w:rPr>
        <w:t>期</w:t>
      </w:r>
      <w:r>
        <w:rPr>
          <w:spacing w:val="-12"/>
          <w:sz w:val="28"/>
        </w:rPr>
        <w:t> </w:t>
      </w:r>
      <w:r>
        <w:rPr>
          <w:sz w:val="28"/>
        </w:rPr>
        <w:t>：</w:t>
      </w:r>
      <w:r>
        <w:rPr>
          <w:rFonts w:ascii="Times New Roman" w:eastAsia="Times New Roman"/>
          <w:sz w:val="28"/>
        </w:rPr>
        <w:t>2015 </w:t>
      </w:r>
      <w:r>
        <w:rPr>
          <w:sz w:val="28"/>
        </w:rPr>
        <w:t>年</w:t>
      </w:r>
      <w:r>
        <w:rPr>
          <w:spacing w:val="-34"/>
          <w:sz w:val="28"/>
        </w:rPr>
        <w:t> </w:t>
      </w:r>
      <w:r>
        <w:rPr>
          <w:rFonts w:ascii="Times New Roman" w:eastAsia="Times New Roman"/>
          <w:sz w:val="28"/>
        </w:rPr>
        <w:t>3</w:t>
      </w:r>
      <w:r>
        <w:rPr>
          <w:rFonts w:ascii="Times New Roman" w:eastAsia="Times New Roman"/>
          <w:spacing w:val="1"/>
          <w:sz w:val="28"/>
        </w:rPr>
        <w:t> </w:t>
      </w:r>
      <w:r>
        <w:rPr>
          <w:sz w:val="28"/>
        </w:rPr>
        <w:t>月</w:t>
      </w:r>
      <w:r w:rsidRPr="00000000">
        <w:tab/>
      </w:r>
      <w:r>
        <w:rPr>
          <w:spacing w:val="6"/>
          <w:sz w:val="28"/>
        </w:rPr>
        <w:t>论文答</w:t>
      </w:r>
      <w:r>
        <w:rPr>
          <w:spacing w:val="5"/>
          <w:sz w:val="28"/>
        </w:rPr>
        <w:t>辩</w:t>
      </w:r>
      <w:r>
        <w:rPr>
          <w:spacing w:val="6"/>
          <w:sz w:val="28"/>
        </w:rPr>
        <w:t>日</w:t>
      </w:r>
      <w:r>
        <w:rPr>
          <w:sz w:val="28"/>
        </w:rPr>
        <w:t>期</w:t>
      </w:r>
      <w:r>
        <w:rPr>
          <w:spacing w:val="-11"/>
          <w:sz w:val="28"/>
        </w:rPr>
        <w:t> </w:t>
      </w:r>
      <w:r>
        <w:rPr>
          <w:spacing w:val="1"/>
          <w:sz w:val="28"/>
        </w:rPr>
        <w:t>：</w:t>
      </w:r>
      <w:r>
        <w:rPr>
          <w:rFonts w:ascii="Times New Roman" w:eastAsia="Times New Roman"/>
          <w:spacing w:val="1"/>
          <w:sz w:val="28"/>
        </w:rPr>
        <w:t>2015</w:t>
      </w:r>
      <w:r>
        <w:rPr>
          <w:rFonts w:ascii="Times New Roman" w:eastAsia="Times New Roman"/>
          <w:spacing w:val="0"/>
          <w:sz w:val="28"/>
        </w:rPr>
        <w:t> </w:t>
      </w:r>
      <w:r>
        <w:rPr>
          <w:sz w:val="28"/>
        </w:rPr>
        <w:t>年</w:t>
      </w:r>
      <w:r>
        <w:rPr>
          <w:spacing w:val="-34"/>
          <w:sz w:val="28"/>
        </w:rPr>
        <w:t> </w:t>
      </w:r>
      <w:r>
        <w:rPr>
          <w:rFonts w:ascii="Times New Roman" w:eastAsia="Times New Roman"/>
          <w:sz w:val="28"/>
        </w:rPr>
        <w:t>5</w:t>
      </w:r>
      <w:r>
        <w:rPr>
          <w:rFonts w:ascii="Times New Roman" w:eastAsia="Times New Roman"/>
          <w:spacing w:val="1"/>
          <w:sz w:val="28"/>
        </w:rPr>
        <w:t> </w:t>
      </w:r>
      <w:r>
        <w:rPr>
          <w:sz w:val="28"/>
        </w:rPr>
        <w:t>月</w:t>
      </w:r>
      <w:r>
        <w:rPr>
          <w:spacing w:val="-6"/>
          <w:sz w:val="28"/>
        </w:rPr>
        <w:t>答辩委</w:t>
      </w:r>
      <w:r>
        <w:rPr>
          <w:spacing w:val="-8"/>
          <w:sz w:val="28"/>
        </w:rPr>
        <w:t>员</w:t>
      </w:r>
      <w:r>
        <w:rPr>
          <w:spacing w:val="-6"/>
          <w:sz w:val="28"/>
        </w:rPr>
        <w:t>会主</w:t>
      </w:r>
      <w:r>
        <w:rPr>
          <w:sz w:val="28"/>
        </w:rPr>
        <w:t>席</w:t>
      </w:r>
      <w:r>
        <w:rPr>
          <w:spacing w:val="-33"/>
          <w:sz w:val="28"/>
        </w:rPr>
        <w:t> </w:t>
      </w:r>
      <w:r>
        <w:rPr>
          <w:position w:val="2"/>
          <w:sz w:val="24"/>
        </w:rPr>
        <w:t>：</w:t>
      </w:r>
      <w:r>
        <w:rPr>
          <w:spacing w:val="-34"/>
          <w:position w:val="2"/>
          <w:sz w:val="24"/>
        </w:rPr>
        <w:t> </w:t>
      </w:r>
      <w:r>
        <w:rPr>
          <w:sz w:val="28"/>
        </w:rPr>
        <w:t>王玉清</w:t>
      </w:r>
    </w:p>
    <w:p w:rsidR="0018722C">
      <w:pPr>
        <w:tabs>
          <w:tab w:pos="1269" w:val="left" w:leader="none"/>
          <w:tab w:pos="2054" w:val="left" w:leader="none"/>
          <w:tab w:pos="3857" w:val="left" w:leader="none"/>
        </w:tabs>
        <w:spacing w:before="79"/>
        <w:ind w:leftChars="0" w:left="485" w:rightChars="0" w:right="0" w:firstLineChars="0" w:firstLine="0"/>
        <w:jc w:val="left"/>
        <w:rPr>
          <w:sz w:val="28"/>
        </w:rPr>
      </w:pPr>
      <w:r>
        <w:rPr>
          <w:sz w:val="28"/>
        </w:rPr>
        <w:t>评</w:t>
      </w:r>
      <w:r w:rsidRPr="00000000">
        <w:tab/>
        <w:t>阅</w:t>
      </w:r>
      <w:r w:rsidRPr="00000000">
        <w:tab/>
        <w:t>人</w:t>
      </w:r>
      <w:r>
        <w:rPr>
          <w:spacing w:val="-2"/>
          <w:sz w:val="28"/>
        </w:rPr>
        <w:t> </w:t>
      </w:r>
      <w:r>
        <w:rPr>
          <w:spacing w:val="-8"/>
          <w:sz w:val="28"/>
        </w:rPr>
        <w:t>：</w:t>
      </w:r>
      <w:r>
        <w:rPr>
          <w:sz w:val="28"/>
        </w:rPr>
        <w:t>甘荔桔</w:t>
      </w:r>
      <w:r w:rsidRPr="00000000">
        <w:tab/>
        <w:t>曹亚东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241" w:rightChars="0" w:right="0" w:firstLineChars="0" w:firstLine="0"/>
        <w:jc w:val="center"/>
        <w:rPr>
          <w:sz w:val="28"/>
        </w:rPr>
      </w:pPr>
      <w:r>
        <w:rPr>
          <w:sz w:val="28"/>
        </w:rPr>
        <w:t>沈阳体育学院</w:t>
      </w:r>
    </w:p>
    <w:p w:rsidR="0018722C">
      <w:pPr>
        <w:spacing w:before="243"/>
        <w:ind w:leftChars="0" w:left="239" w:rightChars="0" w:right="0" w:firstLineChars="0" w:firstLine="0"/>
        <w:jc w:val="center"/>
        <w:rPr>
          <w:sz w:val="28"/>
        </w:rPr>
      </w:pPr>
      <w:r>
        <w:rPr>
          <w:rFonts w:ascii="Times New Roman" w:eastAsia="Times New Roman"/>
          <w:sz w:val="28"/>
        </w:rPr>
        <w:t>2015 </w:t>
      </w:r>
      <w:r>
        <w:rPr>
          <w:sz w:val="28"/>
        </w:rPr>
        <w:t>年 </w:t>
      </w:r>
      <w:r>
        <w:rPr>
          <w:rFonts w:ascii="Times New Roman" w:eastAsia="Times New Roman"/>
          <w:sz w:val="28"/>
        </w:rPr>
        <w:t>6 </w:t>
      </w:r>
      <w:r>
        <w:rPr>
          <w:sz w:val="28"/>
        </w:rPr>
        <w:t>月</w:t>
      </w:r>
    </w:p>
    <w:p w:rsidR="0018722C">
      <w:pPr>
        <w:spacing w:after="0"/>
        <w:jc w:val="center"/>
        <w:rPr>
          <w:sz w:val="28"/>
        </w:rPr>
        <w:sectPr w:rsidR="00556256">
          <w:type w:val="continuous"/>
          <w:pgSz w:w="11910" w:h="16850"/>
          <w:pgMar w:top="1540" w:bottom="400" w:left="900" w:right="1240"/>
        </w:sectPr>
      </w:pPr>
    </w:p>
    <w:tbl>
      <w:tblPr>
        <w:tblW w:w="0" w:type="auto"/>
        <w:jc w:val="left"/>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1"/>
      </w:tblGrid>
      <w:tr>
        <w:trPr>
          <w:trHeight w:val="1380" w:hRule="atLeast"/>
        </w:trPr>
        <w:tc>
          <w:tcPr>
            <w:tcW w:w="94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 Dissertation in Physical Education</w:t>
            </w:r>
          </w:p>
        </w:tc>
      </w:tr>
      <w:tr>
        <w:trPr>
          <w:trHeight w:val="2640" w:hRule="atLeast"/>
        </w:trPr>
        <w:tc>
          <w:tcPr>
            <w:tcW w:w="94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0"/>
                <w:szCs w:val="22"/>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宋体" w:eastAsia="宋体" w:cs="宋体"/>
                <w:b/>
              </w:rPr>
            </w:pPr>
            <w:r>
              <w:rPr>
                <w:kern w:val="2"/>
                <w:szCs w:val="22"/>
                <w:rFonts w:ascii="Times New Roman" w:cstheme="minorBidi" w:hAnsi="宋体" w:eastAsia="宋体" w:cs="宋体"/>
                <w:b/>
                <w:sz w:val="36"/>
              </w:rPr>
              <w:t>The Anaylysis of factors and countermeasures for external flow of athletic basketball talents in LiaoNing Province</w:t>
            </w:r>
          </w:p>
        </w:tc>
      </w:tr>
      <w:tr>
        <w:trPr>
          <w:trHeight w:val="1180" w:hRule="atLeast"/>
        </w:trPr>
        <w:tc>
          <w:tcPr>
            <w:tcW w:w="94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guosinan</w:t>
            </w:r>
          </w:p>
        </w:tc>
      </w:tr>
      <w:tr>
        <w:trPr>
          <w:trHeight w:val="600" w:hRule="atLeast"/>
        </w:trPr>
        <w:tc>
          <w:tcPr>
            <w:tcW w:w="94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Supervisor</w:t>
            </w:r>
            <w:r>
              <w:rPr>
                <w:kern w:val="2"/>
                <w:szCs w:val="22"/>
                <w:rFonts w:ascii="Times New Roman" w:cstheme="minorBidi" w:hAnsi="宋体" w:eastAsia="宋体" w:cs="宋体"/>
                <w:spacing w:val="-2"/>
                <w:sz w:val="28"/>
              </w:rPr>
              <w:t> </w:t>
            </w:r>
            <w:r>
              <w:rPr>
                <w:kern w:val="2"/>
                <w:szCs w:val="22"/>
                <w:rFonts w:ascii="Times New Roman" w:cstheme="minorBidi" w:hAnsi="宋体" w:eastAsia="宋体" w:cs="宋体"/>
                <w:sz w:val="28"/>
              </w:rPr>
              <w:t>by</w:t>
            </w:r>
          </w:p>
        </w:tc>
      </w:tr>
      <w:tr>
        <w:trPr>
          <w:trHeight w:val="3460" w:hRule="atLeast"/>
        </w:trPr>
        <w:tc>
          <w:tcPr>
            <w:tcW w:w="9401" w:type="dxa"/>
          </w:tcPr>
          <w:p w:rsidR="0018722C">
            <w:pPr>
              <w:widowControl w:val="0"/>
              <w:snapToGrid w:val="1"/>
              <w:spacing w:line="240" w:lineRule="atLeast"/>
              <w:ind w:leftChars="0" w:left="0" w:rightChars="0" w:right="0" w:firstLineChars="0" w:firstLine="0"/>
              <w:jc w:val="center"/>
              <w:autoSpaceDE w:val="0"/>
              <w:autoSpaceDN w:val="0"/>
              <w:tabs>
                <w:tab w:pos="1339" w:val="left" w:leader="none"/>
              </w:tabs>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Professor</w:t>
            </w:r>
            <w:r w:rsidRPr="00000000">
              <w:rPr>
                <w:kern w:val="2"/>
                <w:sz w:val="22"/>
                <w:szCs w:val="22"/>
                <w:rFonts w:cstheme="minorBidi" w:ascii="宋体" w:hAnsi="宋体" w:eastAsia="宋体" w:cs="宋体"/>
              </w:rPr>
              <w:tab/>
              <w:t>lichengliang</w:t>
            </w:r>
          </w:p>
        </w:tc>
      </w:tr>
      <w:tr>
        <w:trPr>
          <w:trHeight w:val="3480" w:hRule="atLeast"/>
        </w:trPr>
        <w:tc>
          <w:tcPr>
            <w:tcW w:w="94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Shenyang Sport University</w:t>
            </w:r>
          </w:p>
        </w:tc>
      </w:tr>
      <w:tr>
        <w:trPr>
          <w:trHeight w:val="460" w:hRule="atLeast"/>
        </w:trPr>
        <w:tc>
          <w:tcPr>
            <w:tcW w:w="9401" w:type="dxa"/>
          </w:tcPr>
          <w:p w:rsidR="0018722C">
            <w:pPr>
              <w:widowControl w:val="0"/>
              <w:snapToGrid w:val="1"/>
              <w:spacing w:line="240" w:lineRule="atLeast"/>
              <w:ind w:leftChars="0" w:left="0" w:rightChars="0" w:right="0" w:firstLineChars="0" w:firstLine="0"/>
              <w:jc w:val="center"/>
              <w:autoSpaceDE w:val="0"/>
              <w:autoSpaceDN w:val="0"/>
              <w:tabs>
                <w:tab w:pos="907" w:val="left" w:leader="none"/>
              </w:tabs>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sz w:val="32"/>
              </w:rPr>
              <w:t>June</w:t>
            </w:r>
            <w:r w:rsidRPr="00000000">
              <w:rPr>
                <w:kern w:val="2"/>
                <w:sz w:val="22"/>
                <w:szCs w:val="22"/>
                <w:rFonts w:cstheme="minorBidi" w:ascii="宋体" w:hAnsi="宋体" w:eastAsia="宋体" w:cs="宋体"/>
              </w:rPr>
              <w:tab/>
            </w:r>
            <w:r>
              <w:rPr>
                <w:kern w:val="2"/>
                <w:szCs w:val="22"/>
                <w:rFonts w:ascii="Times New Roman" w:cstheme="minorBidi" w:hAnsi="宋体" w:eastAsia="宋体" w:cs="宋体"/>
                <w:b/>
                <w:sz w:val="32"/>
              </w:rPr>
              <w:t>2015</w:t>
            </w:r>
          </w:p>
        </w:tc>
      </w:tr>
    </w:tbl>
    <w:p w:rsidR="0018722C">
      <w:pPr>
        <w:spacing w:after="0" w:line="348" w:lineRule="exact"/>
        <w:jc w:val="center"/>
        <w:rPr>
          <w:rFonts w:ascii="Times New Roman"/>
          <w:sz w:val="32"/>
        </w:rPr>
        <w:sectPr w:rsidR="00556256">
          <w:pgSz w:w="11910" w:h="16850"/>
          <w:pgMar w:header="0" w:footer="212" w:top="1600" w:bottom="400" w:left="900" w:right="1140"/>
        </w:sectPr>
      </w:pPr>
    </w:p>
    <w:tbl>
      <w:tblPr>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7"/>
        <w:gridCol w:w="4832"/>
      </w:tblGrid>
      <w:tr>
        <w:trPr>
          <w:trHeight w:val="740" w:hRule="atLeast"/>
        </w:trPr>
        <w:tc>
          <w:tcPr>
            <w:tcW w:w="9489" w:type="dxa"/>
            <w:gridSpan w:val="2"/>
          </w:tcPr>
          <w:p w:rsidR="0018722C">
            <w:pPr>
              <w:topLinePunct/>
              <w:ind w:leftChars="0" w:left="0" w:rightChars="0" w:right="0" w:firstLineChars="0" w:firstLine="0"/>
              <w:spacing w:line="240" w:lineRule="atLeast"/>
            </w:pPr>
            <w:bookmarkStart w:name="声明 " w:id="2"/>
            <w:bookmarkEnd w:id="2"/>
            <w:r/>
            <w:r>
              <w:rPr>
                <w:b/>
              </w:rPr>
              <w:t>独创性声明</w:t>
            </w:r>
          </w:p>
        </w:tc>
      </w:tr>
      <w:tr>
        <w:trPr>
          <w:trHeight w:val="3220" w:hRule="atLeast"/>
        </w:trPr>
        <w:tc>
          <w:tcPr>
            <w:tcW w:w="9489" w:type="dxa"/>
            <w:gridSpan w:val="2"/>
          </w:tcPr>
          <w:p w:rsidR="0018722C">
            <w:pPr>
              <w:topLinePunct/>
              <w:ind w:leftChars="0" w:left="0" w:rightChars="0" w:right="0" w:firstLineChars="0" w:firstLine="0"/>
              <w:spacing w:line="240" w:lineRule="atLeast"/>
            </w:pPr>
            <w:r>
              <w:t>本人声明，所呈交的学位论文是在导师的指导下独立完成的。论文中取得的研究成果除加以标注和致谢的地方外，不包含其他人已经发表或撰写过的研究成果，也不包括本人为获得其他学位而使用过的材料。与我一同工作的同志对本研究所做的任何贡献均已在论文中作了明确的说明并表</w:t>
            </w:r>
          </w:p>
          <w:p w:rsidR="0018722C">
            <w:pPr>
              <w:topLinePunct/>
              <w:ind w:leftChars="0" w:left="0" w:rightChars="0" w:right="0" w:firstLineChars="0" w:firstLine="0"/>
              <w:spacing w:line="240" w:lineRule="atLeast"/>
            </w:pPr>
            <w:r>
              <w:t>示谢意。</w:t>
            </w:r>
          </w:p>
        </w:tc>
      </w:tr>
      <w:tr>
        <w:trPr>
          <w:trHeight w:val="640" w:hRule="atLeast"/>
        </w:trPr>
        <w:tc>
          <w:tcPr>
            <w:tcW w:w="4657" w:type="dxa"/>
          </w:tcPr>
          <w:p w:rsidR="0018722C">
            <w:pPr>
              <w:topLinePunct/>
              <w:ind w:leftChars="0" w:left="0" w:rightChars="0" w:right="0" w:firstLineChars="0" w:firstLine="0"/>
              <w:spacing w:line="240" w:lineRule="atLeast"/>
            </w:pPr>
          </w:p>
        </w:tc>
        <w:tc>
          <w:tcPr>
            <w:tcW w:w="4832" w:type="dxa"/>
          </w:tcPr>
          <w:p w:rsidR="0018722C">
            <w:pPr>
              <w:topLinePunct/>
              <w:ind w:leftChars="0" w:left="0" w:rightChars="0" w:right="0" w:firstLineChars="0" w:firstLine="0"/>
              <w:spacing w:line="240" w:lineRule="atLeast"/>
            </w:pPr>
            <w:r>
              <w:t>学位论文作者签名：</w:t>
            </w:r>
          </w:p>
        </w:tc>
      </w:tr>
      <w:tr>
        <w:trPr>
          <w:trHeight w:val="1000" w:hRule="atLeast"/>
        </w:trPr>
        <w:tc>
          <w:tcPr>
            <w:tcW w:w="4657" w:type="dxa"/>
          </w:tcPr>
          <w:p w:rsidR="0018722C">
            <w:pPr>
              <w:topLinePunct/>
              <w:ind w:leftChars="0" w:left="0" w:rightChars="0" w:right="0" w:firstLineChars="0" w:firstLine="0"/>
              <w:spacing w:line="240" w:lineRule="atLeast"/>
            </w:pPr>
          </w:p>
        </w:tc>
        <w:tc>
          <w:tcPr>
            <w:tcW w:w="4832" w:type="dxa"/>
          </w:tcPr>
          <w:p w:rsidR="0018722C">
            <w:pPr>
              <w:topLinePunct/>
              <w:ind w:leftChars="0" w:left="0" w:rightChars="0" w:right="0" w:firstLineChars="0" w:firstLine="0"/>
              <w:spacing w:line="240" w:lineRule="atLeast"/>
            </w:pPr>
            <w:r>
              <w:t>日</w:t>
            </w:r>
            <w:r w:rsidRPr="00000000">
              <w:tab/>
              <w:t>期：</w:t>
            </w:r>
          </w:p>
        </w:tc>
      </w:tr>
      <w:tr>
        <w:trPr>
          <w:trHeight w:val="1220" w:hRule="atLeast"/>
        </w:trPr>
        <w:tc>
          <w:tcPr>
            <w:tcW w:w="948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rPr>
              <w:t>学位论文版权使用授权书</w:t>
            </w:r>
          </w:p>
        </w:tc>
      </w:tr>
      <w:tr>
        <w:trPr>
          <w:trHeight w:val="2520" w:hRule="atLeast"/>
        </w:trPr>
        <w:tc>
          <w:tcPr>
            <w:tcW w:w="9489" w:type="dxa"/>
            <w:gridSpan w:val="2"/>
          </w:tcPr>
          <w:p w:rsidR="0018722C">
            <w:pPr>
              <w:topLinePunct/>
              <w:ind w:leftChars="0" w:left="0" w:rightChars="0" w:right="0" w:firstLineChars="0" w:firstLine="0"/>
              <w:spacing w:line="240" w:lineRule="atLeast"/>
            </w:pPr>
            <w:r>
              <w:t>本学位论文作者和指导教师完全了解沈阳体育学院有关保留、使用学位论文的规定：即学校有权保留并向国家有关部门或机构送交论文的复印件和磁盘，允许论文被查阅和借阅。本人同意沈阳体育学院可以将学位论</w:t>
            </w:r>
          </w:p>
          <w:p w:rsidR="0018722C">
            <w:pPr>
              <w:topLinePunct/>
              <w:ind w:leftChars="0" w:left="0" w:rightChars="0" w:right="0" w:firstLineChars="0" w:firstLine="0"/>
              <w:spacing w:line="240" w:lineRule="atLeast"/>
            </w:pPr>
            <w:r>
              <w:t>文的全部或部分内容编入有关数据库进行检索、交流。</w:t>
            </w:r>
          </w:p>
        </w:tc>
      </w:tr>
      <w:tr>
        <w:trPr>
          <w:trHeight w:val="680" w:hRule="atLeast"/>
        </w:trPr>
        <w:tc>
          <w:tcPr>
            <w:tcW w:w="9489" w:type="dxa"/>
            <w:gridSpan w:val="2"/>
          </w:tcPr>
          <w:p w:rsidR="0018722C">
            <w:pPr>
              <w:topLinePunct/>
              <w:ind w:leftChars="0" w:left="0" w:rightChars="0" w:right="0" w:firstLineChars="0" w:firstLine="0"/>
              <w:spacing w:line="240" w:lineRule="atLeast"/>
            </w:pPr>
            <w:r>
              <w:t>作者和导师同意网上交流的时间为作者获得学位后：</w:t>
            </w:r>
          </w:p>
        </w:tc>
      </w:tr>
      <w:tr>
        <w:trPr>
          <w:trHeight w:val="880" w:hRule="atLeast"/>
        </w:trPr>
        <w:tc>
          <w:tcPr>
            <w:tcW w:w="9489" w:type="dxa"/>
            <w:gridSpan w:val="2"/>
          </w:tcPr>
          <w:p w:rsidR="0018722C">
            <w:pPr>
              <w:topLinePunct/>
              <w:ind w:leftChars="0" w:left="0" w:rightChars="0" w:right="0" w:firstLineChars="0" w:firstLine="0"/>
              <w:spacing w:line="240" w:lineRule="atLeast"/>
            </w:pPr>
            <w:r>
              <w:t>半年</w:t>
            </w:r>
            <w:r>
              <w:t> </w:t>
            </w:r>
            <w:r>
              <w:rPr>
                <w:rFonts w:ascii="Times New Roman" w:hAnsi="Times New Roman" w:eastAsia="Times New Roman"/>
              </w:rPr>
              <w:t>□</w:t>
            </w:r>
            <w:r w:rsidRPr="00000000">
              <w:tab/>
            </w:r>
            <w:r>
              <w:t>一年</w:t>
            </w:r>
            <w:r>
              <w:t> </w:t>
            </w:r>
            <w:r>
              <w:rPr>
                <w:rFonts w:ascii="Times New Roman" w:hAnsi="Times New Roman" w:eastAsia="Times New Roman"/>
              </w:rPr>
              <w:t>□</w:t>
            </w:r>
            <w:r w:rsidRPr="00000000">
              <w:tab/>
            </w:r>
            <w:r>
              <w:t>两年</w:t>
            </w:r>
            <w:r>
              <w:t> </w:t>
            </w:r>
            <w:r>
              <w:rPr>
                <w:rFonts w:ascii="Times New Roman" w:hAnsi="Times New Roman" w:eastAsia="Times New Roman"/>
              </w:rPr>
              <w:t>□</w:t>
            </w:r>
          </w:p>
        </w:tc>
      </w:tr>
      <w:tr>
        <w:trPr>
          <w:trHeight w:val="760" w:hRule="atLeast"/>
        </w:trPr>
        <w:tc>
          <w:tcPr>
            <w:tcW w:w="4657" w:type="dxa"/>
          </w:tcPr>
          <w:p w:rsidR="0018722C">
            <w:pPr>
              <w:topLinePunct/>
              <w:ind w:leftChars="0" w:left="0" w:rightChars="0" w:right="0" w:firstLineChars="0" w:firstLine="0"/>
              <w:spacing w:line="240" w:lineRule="atLeast"/>
            </w:pPr>
            <w:r>
              <w:t>学位论文作者签名：</w:t>
            </w:r>
          </w:p>
        </w:tc>
        <w:tc>
          <w:tcPr>
            <w:tcW w:w="4832" w:type="dxa"/>
          </w:tcPr>
          <w:p w:rsidR="0018722C">
            <w:pPr>
              <w:topLinePunct/>
              <w:ind w:leftChars="0" w:left="0" w:rightChars="0" w:right="0" w:firstLineChars="0" w:firstLine="0"/>
              <w:spacing w:line="240" w:lineRule="atLeast"/>
            </w:pPr>
            <w:r>
              <w:t>导师签名：</w:t>
            </w:r>
          </w:p>
        </w:tc>
      </w:tr>
      <w:tr>
        <w:trPr>
          <w:trHeight w:val="480" w:hRule="atLeast"/>
        </w:trPr>
        <w:tc>
          <w:tcPr>
            <w:tcW w:w="4657" w:type="dxa"/>
          </w:tcPr>
          <w:p w:rsidR="0018722C">
            <w:pPr>
              <w:topLinePunct/>
              <w:ind w:leftChars="0" w:left="0" w:rightChars="0" w:right="0" w:firstLineChars="0" w:firstLine="0"/>
              <w:spacing w:line="240" w:lineRule="atLeast"/>
            </w:pPr>
            <w:r>
              <w:t>签字日期：</w:t>
            </w:r>
          </w:p>
        </w:tc>
        <w:tc>
          <w:tcPr>
            <w:tcW w:w="4832" w:type="dxa"/>
          </w:tcPr>
          <w:p w:rsidR="0018722C">
            <w:pPr>
              <w:topLinePunct/>
              <w:ind w:leftChars="0" w:left="0" w:rightChars="0" w:right="0" w:firstLineChars="0" w:firstLine="0"/>
              <w:spacing w:line="240" w:lineRule="atLeast"/>
            </w:pPr>
            <w:r>
              <w:t>签字日期：</w:t>
            </w:r>
          </w:p>
        </w:tc>
      </w:tr>
    </w:tbl>
    <w:p w:rsidR="0018722C">
      <w:pPr>
        <w:topLinePunct/>
        <w:pStyle w:val="affa"/>
      </w:pPr>
    </w:p>
    <w:p w:rsidR="0018722C">
      <w:pPr>
        <w:pStyle w:val="af6"/>
        <w:topLinePunct/>
      </w:pPr>
      <w:bookmarkStart w:id="746215" w:name="_Ref665746215"/>
      <w:bookmarkStart w:id="712792" w:name="_Toc686712792"/>
      <w:bookmarkStart w:name="中文摘要 " w:id="3"/>
      <w:bookmarkEnd w:id="3"/>
      <w:r/>
      <w:bookmarkStart w:name="_bookmark0" w:id="4"/>
      <w:bookmarkEnd w:id="4"/>
      <w:r/>
      <w:r>
        <w:t>摘</w:t>
      </w:r>
      <w:r w:rsidR="004F241D">
        <w:t xml:space="preserve">  </w:t>
      </w:r>
      <w:r w:rsidR="004F241D">
        <w:t xml:space="preserve">要</w:t>
      </w:r>
      <w:bookmarkEnd w:id="712792"/>
    </w:p>
    <w:bookmarkEnd w:id="746215"/>
    <w:p w:rsidR="0018722C">
      <w:pPr>
        <w:pStyle w:val="aff0"/>
        <w:topLinePunct/>
      </w:pPr>
      <w:r>
        <w:t>辽宁是我国竞技体育大省，为国家培养了众多优秀体育人才。悉心培养的篮球人才外流到他省影响着辽宁竞技篮球的发展。对竞技篮球人才外流的影响因素进行分析，有利于提出完善竞技篮球人才培养和球员合理流动的措施，留住悉心培养的优秀篮球人才，即能促进辽宁体育事业的健康发展，又能促进优秀篮球人才的合理流动，进而带动我国竞技篮球的整体实力稳步提升。</w:t>
      </w:r>
    </w:p>
    <w:p w:rsidR="0018722C">
      <w:pPr>
        <w:pStyle w:val="aff0"/>
        <w:topLinePunct/>
      </w:pPr>
      <w:r>
        <w:t>本文运用文献资料法和专家访谈法搜集相关资料，了解到辽宁许多优秀球员外流到他省，无缘为辽宁球队效力的现象。为从根源上解决人才外流问题，留住辽宁悉心培养的人才，运用特尔菲法设计调查问卷对篮球运动员发放调查问卷。</w:t>
      </w:r>
    </w:p>
    <w:p w:rsidR="0018722C">
      <w:pPr>
        <w:pStyle w:val="aff0"/>
        <w:topLinePunct/>
      </w:pPr>
      <w:r>
        <w:t>运用因子分析利用降维方法将影响人才外流的多个指标转化为五个互不相关的因子，</w:t>
      </w:r>
      <w:r>
        <w:t>得到影响辽宁省竞技篮球人才外流的五个影响因素：经济因素，教育因素，工作因素，保</w:t>
      </w:r>
      <w:r>
        <w:t>障因素，自然环境因素。通过差异性分析可知，男性篮球运动员认为“经济因素”更重要，</w:t>
      </w:r>
      <w:r w:rsidR="001852F3">
        <w:t xml:space="preserve">女性篮球运动员认为“教育因素、工作因素、保障因素、自然环境因素”更重要，来自于</w:t>
      </w:r>
    </w:p>
    <w:p w:rsidR="0018722C">
      <w:pPr>
        <w:pStyle w:val="aff0"/>
        <w:topLinePunct/>
      </w:pPr>
      <w:r>
        <w:t>“城镇”的篮球运动员认为这五个因素都重要。通过多元线性回归分析可知，辽宁省竞技篮球人才外流影响因素大小为：保障因素、自然环境因素、教育因素、工作因素、经济因素。其中经济因素、工作因素、自然环境因素呈负相关；教育因素、保障因素呈正相关。减少辽宁省竞技篮球人才外流的对策有：第一，完善社会保障机制，稳定竞技篮球人</w:t>
      </w:r>
    </w:p>
    <w:p w:rsidR="0018722C">
      <w:pPr>
        <w:pStyle w:val="aff0"/>
        <w:topLinePunct/>
      </w:pPr>
      <w:r>
        <w:t>才，进一步加强辽宁省运动员保障政策实施，加强对运动员的人文关怀。第二，净化和保护体育生态环境，保证竞技篮球可持续发展。第三，加强运动员的文化素质教育，遵循竞</w:t>
      </w:r>
      <w:r>
        <w:t>技体育和文化教育相结合的原则。第四，深化体制改革，营造优良的工作环境，营造公平、</w:t>
      </w:r>
      <w:r>
        <w:t>公正、公开的比赛环境，提高教练员个人的执教能力和综合素养。第五，创造有利经济条件，吸引竞技篮球人才，深化薪酬制度改革，建立合理的薪酬制度。</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r>
        <w:rPr>
          <w:rFonts w:cstheme="minorBidi" w:hAnsiTheme="minorHAnsi" w:eastAsiaTheme="minorHAnsi" w:asciiTheme="minorHAnsi" w:ascii="黑体" w:hAnsi="Times New Roman" w:eastAsia="黑体" w:cs="Times New Roman" w:hint="eastAsia"/>
          <w:b/>
        </w:rPr>
        <w:t>辽宁省；竞技篮球人才；人才外流；对策</w:t>
      </w:r>
    </w:p>
    <w:p w:rsidR="0018722C">
      <w:pPr>
        <w:topLinePunct/>
      </w:pPr>
      <w:r>
        <w:rPr>
          <w:rFonts w:ascii="Times New Roman"/>
        </w:rPr>
        <w:t>I</w:t>
      </w:r>
    </w:p>
    <w:p w:rsidR="0018722C">
      <w:pPr>
        <w:pStyle w:val="afff2"/>
        <w:topLinePunct/>
      </w:pPr>
      <w:bookmarkStart w:id="712793" w:name="_Toc686712793"/>
      <w:bookmarkStart w:name="英文摘要 " w:id="5"/>
      <w:bookmarkEnd w:id="5"/>
      <w:r/>
      <w:bookmarkStart w:name="_bookmark1" w:id="6"/>
      <w:bookmarkEnd w:id="6"/>
      <w:r/>
      <w:r>
        <w:t>Abstract</w:t>
      </w:r>
      <w:bookmarkEnd w:id="712793"/>
    </w:p>
    <w:p w:rsidR="0018722C">
      <w:pPr>
        <w:pStyle w:val="afc"/>
        <w:topLinePunct/>
      </w:pPr>
      <w:r>
        <w:rPr>
          <w:rFonts w:ascii="Times New Roman" w:hAnsi="Times New Roman"/>
        </w:rPr>
        <w:t>Liaoning province is not only stronger at sports, but also is called</w:t>
      </w:r>
      <w:r>
        <w:rPr>
          <w:rFonts w:ascii="Times New Roman" w:hAnsi="Times New Roman"/>
        </w:rPr>
        <w:t>"</w:t>
      </w:r>
      <w:r w:rsidR="001852F3">
        <w:rPr>
          <w:rFonts w:ascii="Times New Roman" w:hAnsi="Times New Roman"/>
        </w:rPr>
        <w:t xml:space="preserve"> </w:t>
      </w:r>
      <w:r>
        <w:rPr>
          <w:rFonts w:ascii="Times New Roman" w:hAnsi="Times New Roman"/>
        </w:rPr>
        <w:t>NO 1 Liao</w:t>
      </w:r>
      <w:r>
        <w:rPr>
          <w:rFonts w:ascii="Times New Roman" w:hAnsi="Times New Roman"/>
        </w:rPr>
        <w:t>"</w:t>
      </w:r>
      <w:r>
        <w:rPr>
          <w:rFonts w:ascii="Times New Roman" w:hAnsi="Times New Roman"/>
        </w:rPr>
        <w:t> in Chinese sports circle. Athletics basketball talents have outstanding performance not only in the Asian Games, but also in the national games and the Olympics. However, in recent years, mutual fierce competition among provinces has caused a large external flow of athletic basketball talents, who prefer to work for the favor of other provinces. Therefore, how to effectively retain our own excellent basketball talents and keep the flow of excellent basketball talents fluent at the same time in order to keep sports career develop healthily, and then to promote athletic basketball upgrade overall in China. These are not only our duty but also urgently to solute.</w:t>
      </w:r>
    </w:p>
    <w:p w:rsidR="0018722C">
      <w:pPr>
        <w:pStyle w:val="afc"/>
        <w:topLinePunct/>
      </w:pPr>
      <w:r>
        <w:rPr>
          <w:rFonts w:ascii="Times New Roman"/>
        </w:rPr>
        <w:t>This paper is to analyze the factors that influence the external flow of excellent athletic basketball talents in Liaoning province.</w:t>
      </w:r>
      <w:r w:rsidR="004B696B">
        <w:rPr>
          <w:rFonts w:ascii="Times New Roman"/>
        </w:rPr>
        <w:t xml:space="preserve"> </w:t>
      </w:r>
      <w:r w:rsidR="004B696B">
        <w:rPr>
          <w:rFonts w:ascii="Times New Roman"/>
        </w:rPr>
        <w:t>The paper mainly through literature method, questionnaire method, interview method and mathematical statistics method to discuss the question. The key factors are </w:t>
      </w:r>
      <w:r>
        <w:rPr>
          <w:rFonts w:ascii="Times New Roman"/>
        </w:rPr>
        <w:t>economy, </w:t>
      </w:r>
      <w:r>
        <w:rPr>
          <w:rFonts w:ascii="Times New Roman"/>
        </w:rPr>
        <w:t>education, jobs, security and environment. Further, 23 indicators are chosen from these five factors. The paper makes an analysis on </w:t>
      </w:r>
      <w:r>
        <w:rPr>
          <w:rFonts w:ascii="Times New Roman"/>
        </w:rPr>
        <w:t>economy, </w:t>
      </w:r>
      <w:r>
        <w:rPr>
          <w:rFonts w:ascii="Times New Roman"/>
        </w:rPr>
        <w:t>job, education, protection, and environment by means of regression analysis. And the research results show that the </w:t>
      </w:r>
      <w:r>
        <w:rPr>
          <w:rFonts w:ascii="Times New Roman"/>
        </w:rPr>
        <w:t>economy, </w:t>
      </w:r>
      <w:r>
        <w:rPr>
          <w:rFonts w:ascii="Times New Roman"/>
        </w:rPr>
        <w:t>work, </w:t>
      </w:r>
      <w:r>
        <w:rPr>
          <w:rFonts w:ascii="Times New Roman"/>
        </w:rPr>
        <w:t>security, </w:t>
      </w:r>
      <w:r>
        <w:rPr>
          <w:rFonts w:ascii="Times New Roman"/>
        </w:rPr>
        <w:t>and natural environment are the main factors that influence basketball athletes play for the Liaoning team or not. Among these factors, </w:t>
      </w:r>
      <w:r>
        <w:rPr>
          <w:rFonts w:ascii="Times New Roman"/>
        </w:rPr>
        <w:t>economy, </w:t>
      </w:r>
      <w:r>
        <w:rPr>
          <w:rFonts w:ascii="Times New Roman"/>
        </w:rPr>
        <w:t>work, and natural environment demonstrate a negative correlation, while education and protection demonstrate a positive correlation. If the payment, working environment, and natural environment were poorer, the players would better choose to work for other</w:t>
      </w:r>
      <w:r>
        <w:rPr>
          <w:rFonts w:ascii="Times New Roman"/>
        </w:rPr>
        <w:t> </w:t>
      </w:r>
      <w:r>
        <w:rPr>
          <w:rFonts w:ascii="Times New Roman"/>
        </w:rPr>
        <w:t>provinces.</w:t>
      </w:r>
    </w:p>
    <w:p w:rsidR="0018722C">
      <w:pPr>
        <w:pStyle w:val="afc"/>
        <w:topLinePunct/>
      </w:pPr>
      <w:r>
        <w:rPr>
          <w:rFonts w:ascii="Times New Roman"/>
        </w:rPr>
        <w:t>According to the above five factors, there are corresponding countermeasures putting forward to avoid the external flow of basketball talents: 1, to attract competitive basketball talents by creating favorable economic conditions; 2, to create an excellent working environment by deepening system reform; 3, to strengthen the cultural quality education of athletes; 4, to improve the social security mechanism and stabilize competitive basketball talents; 5, to ensure the sustainable development of competitive basketball by cleaning and protecting the ecological environment.</w:t>
      </w:r>
    </w:p>
    <w:p w:rsidR="0018722C">
      <w:pPr>
        <w:pStyle w:val="afc"/>
        <w:topLinePunct/>
      </w:pPr>
      <w:r>
        <w:rPr>
          <w:rFonts w:ascii="Times New Roman"/>
        </w:rPr>
        <w:t>II</w:t>
      </w:r>
    </w:p>
    <w:p w:rsidR="0018722C">
      <w:pPr>
        <w:pStyle w:val="afc"/>
        <w:topLinePunct/>
      </w:pPr>
      <w:r>
        <w:rPr>
          <w:rFonts w:ascii="Times New Roman"/>
        </w:rPr>
        <w:t>By making an analysis on the current situation of the external flow of athletic basketball talents in Liaoning province and the status of questionnaires </w:t>
      </w:r>
      <w:r>
        <w:rPr>
          <w:rFonts w:ascii="Times New Roman"/>
        </w:rPr>
        <w:t>survey, </w:t>
      </w:r>
      <w:r>
        <w:rPr>
          <w:rFonts w:ascii="Times New Roman"/>
        </w:rPr>
        <w:t>this paper provides the following dominant strategies including creating favorable economic conditions to attract talents, creating a good working environment, strengthening the cultural quality education of athletes, improving the social security mechanism and enhancing the sports ecological</w:t>
      </w:r>
      <w:r>
        <w:rPr>
          <w:rFonts w:ascii="Times New Roman"/>
        </w:rPr>
        <w:t> </w:t>
      </w:r>
      <w:r>
        <w:rPr>
          <w:rFonts w:ascii="Times New Roman"/>
        </w:rPr>
        <w:t>environment. These strategies will provide theoretical basis for optimizing the external flow of athletic basketball talents in Liaoning province in order to achieve that goal of maintaining the advantages of sports in Liaoning</w:t>
      </w:r>
      <w:r>
        <w:rPr>
          <w:rFonts w:ascii="Times New Roman"/>
        </w:rPr>
        <w:t> </w:t>
      </w:r>
      <w:r>
        <w:rPr>
          <w:rFonts w:ascii="Times New Roman"/>
        </w:rPr>
        <w:t>province.</w:t>
      </w:r>
    </w:p>
    <w:p w:rsidR="0018722C">
      <w:pPr>
        <w:pStyle w:val="aff"/>
        <w:topLinePunct/>
      </w:pPr>
      <w:r>
        <w:rPr>
          <w:rStyle w:val="afe"/>
          <w:rFonts w:cstheme="minorBidi" w:hAnsiTheme="minorHAnsi" w:eastAsiaTheme="minorHAnsi" w:asciiTheme="minorHAnsi" w:ascii="Times New Roman" w:hAnsi="Times New Roman" w:eastAsia="黑体" w:cs="Times New Roman"/>
          <w:b/>
        </w:rPr>
        <w:t xml:space="preserve">Key words:</w:t>
      </w:r>
      <w:r>
        <w:rPr>
          <w:rFonts w:cstheme="minorBidi" w:hAnsiTheme="minorHAnsi" w:eastAsiaTheme="minorHAnsi" w:asciiTheme="minorHAnsi" w:ascii="Times New Roman" w:hAnsi="Times New Roman" w:eastAsia="Times New Roman" w:cs="Times New Roman"/>
          <w:b/>
        </w:rPr>
        <w:t xml:space="preserve"> Liaoning province; </w:t>
      </w:r>
      <w:r>
        <w:rPr>
          <w:rFonts w:cstheme="minorBidi" w:hAnsiTheme="minorHAnsi" w:eastAsiaTheme="minorHAnsi" w:asciiTheme="minorHAnsi" w:ascii="Times New Roman" w:hAnsi="Times New Roman" w:eastAsia="Times New Roman" w:cs="Times New Roman"/>
          <w:b/>
        </w:rPr>
        <w:t>A</w:t>
      </w:r>
      <w:r>
        <w:rPr>
          <w:rFonts w:cstheme="minorBidi" w:hAnsiTheme="minorHAnsi" w:eastAsiaTheme="minorHAnsi" w:asciiTheme="minorHAnsi" w:ascii="Times New Roman" w:hAnsi="Times New Roman" w:eastAsia="Times New Roman" w:cs="Times New Roman"/>
          <w:b/>
        </w:rPr>
        <w:t xml:space="preserve">thletic basketball talents; </w:t>
      </w:r>
      <w:r>
        <w:rPr>
          <w:rFonts w:cstheme="minorBidi" w:hAnsiTheme="minorHAnsi" w:eastAsiaTheme="minorHAnsi" w:asciiTheme="minorHAnsi" w:ascii="Times New Roman" w:hAnsi="Times New Roman" w:eastAsia="Times New Roman" w:cs="Times New Roman"/>
          <w:b/>
        </w:rPr>
        <w:t>R</w:t>
      </w:r>
      <w:r>
        <w:rPr>
          <w:rFonts w:cstheme="minorBidi" w:hAnsiTheme="minorHAnsi" w:eastAsiaTheme="minorHAnsi" w:asciiTheme="minorHAnsi" w:ascii="Times New Roman" w:hAnsi="Times New Roman" w:eastAsia="Times New Roman" w:cs="Times New Roman"/>
          <w:b/>
        </w:rPr>
        <w:t xml:space="preserve">easons for external flow; </w:t>
      </w:r>
      <w:r>
        <w:rPr>
          <w:rFonts w:cstheme="minorBidi" w:hAnsiTheme="minorHAnsi" w:eastAsiaTheme="minorHAnsi" w:asciiTheme="minorHAnsi" w:ascii="Times New Roman" w:hAnsi="Times New Roman" w:eastAsia="Times New Roman" w:cs="Times New Roman"/>
          <w:b/>
        </w:rPr>
        <w:t>C</w:t>
      </w:r>
      <w:r>
        <w:rPr>
          <w:rFonts w:cstheme="minorBidi" w:hAnsiTheme="minorHAnsi" w:eastAsiaTheme="minorHAnsi" w:asciiTheme="minorHAnsi" w:ascii="Times New Roman" w:hAnsi="Times New Roman" w:eastAsia="Times New Roman" w:cs="Times New Roman"/>
          <w:b/>
        </w:rPr>
        <w:t>ountermeasures</w:t>
      </w:r>
    </w:p>
    <w:p w:rsidR="0018722C">
      <w:pPr>
        <w:topLinePunct/>
      </w:pPr>
      <w:r>
        <w:rPr>
          <w:rFonts w:ascii="Times New Roman"/>
        </w:rPr>
        <w:t>III</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"_Toc686712792"</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_Toc686712792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"_Toc686712793"</w:instrText>
      </w:r>
      <w:r>
        <w:fldChar w:fldCharType="separate"/>
      </w:r>
      <w:r/>
      <w:r/>
      <w:r>
        <w:t>Abstract</w:t>
      </w:r>
      <w:r>
        <w:fldChar w:fldCharType="end"/>
      </w:r>
      <w:r>
        <w:rPr>
          <w:noProof/>
          <w:webHidden/>
        </w:rPr>
        <w:tab/>
      </w:r>
      <w:r>
        <w:rPr>
          <w:noProof/>
          <w:webHidden/>
        </w:rPr>
        <w:fldChar w:fldCharType="begin"/>
      </w:r>
      <w:r>
        <w:rPr>
          <w:noProof/>
          <w:webHidden/>
        </w:rPr>
        <w:instrText> PAGEREF _Toc686712793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"_Toc686712794"</w:instrText>
      </w:r>
      <w:r>
        <w:fldChar w:fldCharType="separate"/>
      </w:r>
      <w:r/>
      <w:r/>
      <w:r>
        <w:t>目录</w:t>
      </w:r>
      <w:r>
        <w:fldChar w:fldCharType="end"/>
      </w:r>
      <w:r>
        <w:rPr>
          <w:noProof/>
          <w:webHidden/>
        </w:rPr>
        <w:tab/>
      </w:r>
      <w:r>
        <w:rPr>
          <w:noProof/>
          <w:webHidden/>
        </w:rPr>
        <w:fldChar w:fldCharType="begin"/>
      </w:r>
      <w:r>
        <w:rPr>
          <w:noProof/>
          <w:webHidden/>
        </w:rPr>
        <w:instrText> PAGEREF _Toc686712794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"_Toc686712795"</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_Toc686712795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"_Toc686712796"</w:instrText>
      </w:r>
      <w:r>
        <w:fldChar w:fldCharType="separate"/>
      </w:r>
      <w:r>
        <w:t>1.1</w:t>
      </w:r>
      <w:r>
        <w:t xml:space="preserve"> </w:t>
      </w:r>
      <w:r/>
      <w:r/>
      <w:r>
        <w:t>研究的目的和意义</w:t>
      </w:r>
      <w:r>
        <w:fldChar w:fldCharType="end"/>
      </w:r>
      <w:r>
        <w:rPr>
          <w:noProof/>
          <w:webHidden/>
        </w:rPr>
        <w:tab/>
      </w:r>
      <w:r>
        <w:rPr>
          <w:noProof/>
          <w:webHidden/>
        </w:rPr>
        <w:fldChar w:fldCharType="begin"/>
      </w:r>
      <w:r>
        <w:rPr>
          <w:noProof/>
          <w:webHidden/>
        </w:rPr>
        <w:instrText> PAGEREF _Toc686712796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"_Toc686712797"</w:instrText>
      </w:r>
      <w:r>
        <w:fldChar w:fldCharType="separate"/>
      </w:r>
      <w:r>
        <w:t>1.2</w:t>
      </w:r>
      <w:r>
        <w:t xml:space="preserve"> </w:t>
      </w:r>
      <w:r/>
      <w:r/>
      <w:r>
        <w:t>国内研究现状</w:t>
      </w:r>
      <w:r>
        <w:fldChar w:fldCharType="end"/>
      </w:r>
      <w:r>
        <w:rPr>
          <w:noProof/>
          <w:webHidden/>
        </w:rPr>
        <w:tab/>
      </w:r>
      <w:r>
        <w:rPr>
          <w:noProof/>
          <w:webHidden/>
        </w:rPr>
        <w:fldChar w:fldCharType="begin"/>
      </w:r>
      <w:r>
        <w:rPr>
          <w:noProof/>
          <w:webHidden/>
        </w:rPr>
        <w:instrText> PAGEREF _Toc686712797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"_Toc686712798"</w:instrText>
      </w:r>
      <w:r>
        <w:fldChar w:fldCharType="separate"/>
      </w:r>
      <w:r>
        <w:rPr>
          <w:b/>
        </w:rPr>
        <w:t>1.2.1</w:t>
      </w:r>
      <w:r>
        <w:t xml:space="preserve"> </w:t>
      </w:r>
      <w:r>
        <w:t>人才外流方面的相关研究</w:t>
      </w:r>
      <w:r>
        <w:fldChar w:fldCharType="end"/>
      </w:r>
      <w:r>
        <w:rPr>
          <w:noProof/>
          <w:webHidden/>
        </w:rPr>
        <w:tab/>
      </w:r>
      <w:r>
        <w:rPr>
          <w:noProof/>
          <w:webHidden/>
        </w:rPr>
        <w:fldChar w:fldCharType="begin"/>
      </w:r>
      <w:r>
        <w:rPr>
          <w:noProof/>
          <w:webHidden/>
        </w:rPr>
        <w:instrText> PAGEREF _Toc686712798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"_Toc686712799"</w:instrText>
      </w:r>
      <w:r>
        <w:fldChar w:fldCharType="separate"/>
      </w:r>
      <w:r>
        <w:rPr>
          <w:b/>
        </w:rPr>
        <w:t>1.2.2</w:t>
      </w:r>
      <w:r>
        <w:t xml:space="preserve"> </w:t>
      </w:r>
      <w:r>
        <w:t>竞技篮球发展方面的相关研究</w:t>
      </w:r>
      <w:r>
        <w:fldChar w:fldCharType="end"/>
      </w:r>
      <w:r>
        <w:rPr>
          <w:noProof/>
          <w:webHidden/>
        </w:rPr>
        <w:tab/>
      </w:r>
      <w:r>
        <w:rPr>
          <w:noProof/>
          <w:webHidden/>
        </w:rPr>
        <w:fldChar w:fldCharType="begin"/>
      </w:r>
      <w:r>
        <w:rPr>
          <w:noProof/>
          <w:webHidden/>
        </w:rPr>
        <w:instrText> PAGEREF _Toc686712799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"_Toc686712800"</w:instrText>
      </w:r>
      <w:r>
        <w:fldChar w:fldCharType="separate"/>
      </w:r>
      <w:r>
        <w:rPr>
          <w:b/>
        </w:rPr>
        <w:t>1.2.3</w:t>
      </w:r>
      <w:r>
        <w:t xml:space="preserve"> </w:t>
      </w:r>
      <w:r>
        <w:t>竞技篮球人才资源与培养方面的相关研究</w:t>
      </w:r>
      <w:r>
        <w:fldChar w:fldCharType="end"/>
      </w:r>
      <w:r>
        <w:rPr>
          <w:noProof/>
          <w:webHidden/>
        </w:rPr>
        <w:tab/>
      </w:r>
      <w:r>
        <w:rPr>
          <w:noProof/>
          <w:webHidden/>
        </w:rPr>
        <w:fldChar w:fldCharType="begin"/>
      </w:r>
      <w:r>
        <w:rPr>
          <w:noProof/>
          <w:webHidden/>
        </w:rPr>
        <w:instrText> PAGEREF _Toc686712800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"_Toc686712801"</w:instrText>
      </w:r>
      <w:r>
        <w:fldChar w:fldCharType="separate"/>
      </w:r>
      <w:r>
        <w:rPr>
          <w:b/>
        </w:rPr>
        <w:t>1.2.4</w:t>
      </w:r>
      <w:r>
        <w:t xml:space="preserve"> </w:t>
      </w:r>
      <w:r>
        <w:t>运动员退役社会保障政策的研究</w:t>
      </w:r>
      <w:r>
        <w:fldChar w:fldCharType="end"/>
      </w:r>
      <w:r>
        <w:rPr>
          <w:noProof/>
          <w:webHidden/>
        </w:rPr>
        <w:tab/>
      </w:r>
      <w:r>
        <w:rPr>
          <w:noProof/>
          <w:webHidden/>
        </w:rPr>
        <w:fldChar w:fldCharType="begin"/>
      </w:r>
      <w:r>
        <w:rPr>
          <w:noProof/>
          <w:webHidden/>
        </w:rPr>
        <w:instrText> PAGEREF _Toc686712801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"_Toc686712802"</w:instrText>
      </w:r>
      <w:r>
        <w:fldChar w:fldCharType="separate"/>
      </w:r>
      <w:r>
        <w:t>2</w:t>
      </w:r>
      <w:r>
        <w:t xml:space="preserve">  </w:t>
      </w:r>
      <w:r/>
      <w:r/>
      <w:r>
        <w:t>研究对象与方法</w:t>
      </w:r>
      <w:r>
        <w:fldChar w:fldCharType="end"/>
      </w:r>
      <w:r>
        <w:rPr>
          <w:noProof/>
          <w:webHidden/>
        </w:rPr>
        <w:tab/>
      </w:r>
      <w:r>
        <w:rPr>
          <w:noProof/>
          <w:webHidden/>
        </w:rPr>
        <w:fldChar w:fldCharType="begin"/>
      </w:r>
      <w:r>
        <w:rPr>
          <w:noProof/>
          <w:webHidden/>
        </w:rPr>
        <w:instrText> PAGEREF _Toc686712802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"_Toc686712803"</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_Toc686712803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"_Toc686712804"</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_Toc686712804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"_Toc686712805"</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_Toc686712805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"_Toc686712806"</w:instrText>
      </w:r>
      <w:r>
        <w:fldChar w:fldCharType="separate"/>
      </w:r>
      <w:r>
        <w:rPr>
          <w:b/>
        </w:rPr>
        <w:t>2.2.3</w:t>
      </w:r>
      <w:r>
        <w:rPr>
          <w:b/>
        </w:rPr>
        <w:t> </w:t>
      </w:r>
      <w:r>
        <w:t>问卷调查法</w:t>
      </w:r>
      <w:r>
        <w:fldChar w:fldCharType="end"/>
      </w:r>
      <w:r>
        <w:rPr>
          <w:noProof/>
          <w:webHidden/>
        </w:rPr>
        <w:tab/>
      </w:r>
      <w:r>
        <w:rPr>
          <w:noProof/>
          <w:webHidden/>
        </w:rPr>
        <w:fldChar w:fldCharType="begin"/>
      </w:r>
      <w:r>
        <w:rPr>
          <w:noProof/>
          <w:webHidden/>
        </w:rPr>
        <w:instrText> PAGEREF _Toc686712806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"_Toc686712807"</w:instrText>
      </w:r>
      <w:r>
        <w:fldChar w:fldCharType="separate"/>
      </w:r>
      <w:r>
        <w:rPr>
          <w:b/>
        </w:rPr>
        <w:t>2.2.3 </w:t>
      </w:r>
      <w:r>
        <w:t>数理统计法</w:t>
      </w:r>
      <w:r>
        <w:fldChar w:fldCharType="end"/>
      </w:r>
      <w:r>
        <w:rPr>
          <w:noProof/>
          <w:webHidden/>
        </w:rPr>
        <w:tab/>
      </w:r>
      <w:r>
        <w:rPr>
          <w:noProof/>
          <w:webHidden/>
        </w:rPr>
        <w:fldChar w:fldCharType="begin"/>
      </w:r>
      <w:r>
        <w:rPr>
          <w:noProof/>
          <w:webHidden/>
        </w:rPr>
        <w:instrText> PAGEREF _Toc686712807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"_Toc686712808"</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_Toc686712808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"_Toc686712809"</w:instrText>
      </w:r>
      <w:r>
        <w:fldChar w:fldCharType="separate"/>
      </w:r>
      <w:r>
        <w:t>3.1</w:t>
      </w:r>
      <w:r>
        <w:t xml:space="preserve"> </w:t>
      </w:r>
      <w:r/>
      <w:r/>
      <w:r>
        <w:t>相关概念的界定</w:t>
      </w:r>
      <w:r>
        <w:fldChar w:fldCharType="end"/>
      </w:r>
      <w:r>
        <w:rPr>
          <w:noProof/>
          <w:webHidden/>
        </w:rPr>
        <w:tab/>
      </w:r>
      <w:r>
        <w:rPr>
          <w:noProof/>
          <w:webHidden/>
        </w:rPr>
        <w:fldChar w:fldCharType="begin"/>
      </w:r>
      <w:r>
        <w:rPr>
          <w:noProof/>
          <w:webHidden/>
        </w:rPr>
        <w:instrText> PAGEREF _Toc686712809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"_Toc686712810"</w:instrText>
      </w:r>
      <w:r>
        <w:fldChar w:fldCharType="separate"/>
      </w:r>
      <w:r>
        <w:rPr>
          <w:b/>
        </w:rPr>
        <w:t>3.1.1</w:t>
      </w:r>
      <w:r>
        <w:t xml:space="preserve"> </w:t>
      </w:r>
      <w:r>
        <w:t>人才的概念</w:t>
      </w:r>
      <w:r>
        <w:fldChar w:fldCharType="end"/>
      </w:r>
      <w:r>
        <w:rPr>
          <w:noProof/>
          <w:webHidden/>
        </w:rPr>
        <w:tab/>
      </w:r>
      <w:r>
        <w:rPr>
          <w:noProof/>
          <w:webHidden/>
        </w:rPr>
        <w:fldChar w:fldCharType="begin"/>
      </w:r>
      <w:r>
        <w:rPr>
          <w:noProof/>
          <w:webHidden/>
        </w:rPr>
        <w:instrText> PAGEREF _Toc686712810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"_Toc686712811"</w:instrText>
      </w:r>
      <w:r>
        <w:fldChar w:fldCharType="separate"/>
      </w:r>
      <w:r>
        <w:rPr>
          <w:b/>
        </w:rPr>
        <w:t>3.1.2</w:t>
      </w:r>
      <w:r>
        <w:t xml:space="preserve"> </w:t>
      </w:r>
      <w:r>
        <w:t>篮球人才外流的界定</w:t>
      </w:r>
      <w:r>
        <w:fldChar w:fldCharType="end"/>
      </w:r>
      <w:r>
        <w:rPr>
          <w:noProof/>
          <w:webHidden/>
        </w:rPr>
        <w:tab/>
      </w:r>
      <w:r>
        <w:rPr>
          <w:noProof/>
          <w:webHidden/>
        </w:rPr>
        <w:fldChar w:fldCharType="begin"/>
      </w:r>
      <w:r>
        <w:rPr>
          <w:noProof/>
          <w:webHidden/>
        </w:rPr>
        <w:instrText> PAGEREF _Toc686712811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"_Toc686712812"</w:instrText>
      </w:r>
      <w:r>
        <w:fldChar w:fldCharType="separate"/>
      </w:r>
      <w:r>
        <w:t>3.2</w:t>
      </w:r>
      <w:r>
        <w:t xml:space="preserve"> </w:t>
      </w:r>
      <w:r/>
      <w:r/>
      <w:r>
        <w:t>辽宁省竞技篮球人才外流的现状</w:t>
      </w:r>
      <w:r>
        <w:fldChar w:fldCharType="end"/>
      </w:r>
      <w:r>
        <w:rPr>
          <w:noProof/>
          <w:webHidden/>
        </w:rPr>
        <w:tab/>
      </w:r>
      <w:r>
        <w:rPr>
          <w:noProof/>
          <w:webHidden/>
        </w:rPr>
        <w:fldChar w:fldCharType="begin"/>
      </w:r>
      <w:r>
        <w:rPr>
          <w:noProof/>
          <w:webHidden/>
        </w:rPr>
        <w:instrText> PAGEREF _Toc686712812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"_Toc686712813"</w:instrText>
      </w:r>
      <w:r>
        <w:fldChar w:fldCharType="separate"/>
      </w:r>
      <w:r>
        <w:t>3.3</w:t>
      </w:r>
      <w:r>
        <w:t xml:space="preserve"> </w:t>
      </w:r>
      <w:r/>
      <w:r/>
      <w:r>
        <w:t>辽宁省竞技篮球人才外流的影响因素分析</w:t>
      </w:r>
      <w:r>
        <w:fldChar w:fldCharType="end"/>
      </w:r>
      <w:r>
        <w:rPr>
          <w:noProof/>
          <w:webHidden/>
        </w:rPr>
        <w:tab/>
      </w:r>
      <w:r>
        <w:rPr>
          <w:noProof/>
          <w:webHidden/>
        </w:rPr>
        <w:fldChar w:fldCharType="begin"/>
      </w:r>
      <w:r>
        <w:rPr>
          <w:noProof/>
          <w:webHidden/>
        </w:rPr>
        <w:instrText> PAGEREF _Toc686712813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"_Toc686712814"</w:instrText>
      </w:r>
      <w:r>
        <w:fldChar w:fldCharType="separate"/>
      </w:r>
      <w:r>
        <w:rPr>
          <w:b/>
        </w:rPr>
        <w:t>3.3.1 </w:t>
      </w:r>
      <w:r>
        <w:t>辽宁省竞技篮球人才基本情况分析</w:t>
      </w:r>
      <w:r>
        <w:fldChar w:fldCharType="end"/>
      </w:r>
      <w:r>
        <w:rPr>
          <w:noProof/>
          <w:webHidden/>
        </w:rPr>
        <w:tab/>
      </w:r>
      <w:r>
        <w:rPr>
          <w:noProof/>
          <w:webHidden/>
        </w:rPr>
        <w:fldChar w:fldCharType="begin"/>
      </w:r>
      <w:r>
        <w:rPr>
          <w:noProof/>
          <w:webHidden/>
        </w:rPr>
        <w:instrText> PAGEREF _Toc686712814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"_Toc686712815"</w:instrText>
      </w:r>
      <w:r>
        <w:fldChar w:fldCharType="separate"/>
      </w:r>
      <w:r>
        <w:rPr>
          <w:b/>
        </w:rPr>
        <w:t>3.3.2 </w:t>
      </w:r>
      <w:r>
        <w:t>辽宁省竞技篮球人才的学习与训练环境的分析</w:t>
      </w:r>
      <w:r>
        <w:fldChar w:fldCharType="end"/>
      </w:r>
      <w:r>
        <w:rPr>
          <w:noProof/>
          <w:webHidden/>
        </w:rPr>
        <w:tab/>
      </w:r>
      <w:r>
        <w:rPr>
          <w:noProof/>
          <w:webHidden/>
        </w:rPr>
        <w:fldChar w:fldCharType="begin"/>
      </w:r>
      <w:r>
        <w:rPr>
          <w:noProof/>
          <w:webHidden/>
        </w:rPr>
        <w:instrText> PAGEREF _Toc686712815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"_Toc686712816"</w:instrText>
      </w:r>
      <w:r>
        <w:fldChar w:fldCharType="separate"/>
      </w:r>
      <w:r>
        <w:rPr>
          <w:b/>
        </w:rPr>
        <w:t>3.3.3 </w:t>
      </w:r>
      <w:r>
        <w:t>辽宁省竞技篮球人才外流影响因素的因子分析</w:t>
      </w:r>
      <w:r>
        <w:fldChar w:fldCharType="end"/>
      </w:r>
      <w:r>
        <w:rPr>
          <w:noProof/>
          <w:webHidden/>
        </w:rPr>
        <w:tab/>
      </w:r>
      <w:r>
        <w:rPr>
          <w:noProof/>
          <w:webHidden/>
        </w:rPr>
        <w:fldChar w:fldCharType="begin"/>
      </w:r>
      <w:r>
        <w:rPr>
          <w:noProof/>
          <w:webHidden/>
        </w:rPr>
        <w:instrText> PAGEREF _Toc686712816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"_Toc686712817"</w:instrText>
      </w:r>
      <w:r>
        <w:fldChar w:fldCharType="separate"/>
      </w:r>
      <w:r>
        <w:rPr>
          <w:b/>
        </w:rPr>
        <w:t>3.3.3.1 </w:t>
      </w:r>
      <w:r>
        <w:t>信效度检验</w:t>
      </w:r>
      <w:r>
        <w:fldChar w:fldCharType="end"/>
      </w:r>
      <w:r>
        <w:rPr>
          <w:noProof/>
          <w:webHidden/>
        </w:rPr>
        <w:tab/>
      </w:r>
      <w:r>
        <w:rPr>
          <w:noProof/>
          <w:webHidden/>
        </w:rPr>
        <w:fldChar w:fldCharType="begin"/>
      </w:r>
      <w:r>
        <w:rPr>
          <w:noProof/>
          <w:webHidden/>
        </w:rPr>
        <w:instrText> PAGEREF _Toc686712817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"_Toc686712818"</w:instrText>
      </w:r>
      <w:r>
        <w:fldChar w:fldCharType="separate"/>
      </w:r>
      <w:r>
        <w:rPr>
          <w:b/>
        </w:rPr>
        <w:t>3.3.3.2 </w:t>
      </w:r>
      <w:r>
        <w:t>因子分析结果</w:t>
      </w:r>
      <w:r>
        <w:fldChar w:fldCharType="end"/>
      </w:r>
      <w:r>
        <w:rPr>
          <w:noProof/>
          <w:webHidden/>
        </w:rPr>
        <w:tab/>
      </w:r>
      <w:r>
        <w:rPr>
          <w:noProof/>
          <w:webHidden/>
        </w:rPr>
        <w:fldChar w:fldCharType="begin"/>
      </w:r>
      <w:r>
        <w:rPr>
          <w:noProof/>
          <w:webHidden/>
        </w:rPr>
        <w:instrText> PAGEREF _Toc686712818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"_Toc686712819"</w:instrText>
      </w:r>
      <w:r>
        <w:fldChar w:fldCharType="separate"/>
      </w:r>
      <w:r>
        <w:rPr>
          <w:b/>
        </w:rPr>
        <w:t>3.3.4</w:t>
      </w:r>
      <w:r>
        <w:t xml:space="preserve"> </w:t>
      </w:r>
      <w:r>
        <w:t>不同统计变量对于篮球人才外流影响因素的差异分析</w:t>
      </w:r>
      <w:r>
        <w:fldChar w:fldCharType="end"/>
      </w:r>
      <w:r>
        <w:rPr>
          <w:noProof/>
          <w:webHidden/>
        </w:rPr>
        <w:tab/>
      </w:r>
      <w:r>
        <w:rPr>
          <w:noProof/>
          <w:webHidden/>
        </w:rPr>
        <w:fldChar w:fldCharType="begin"/>
      </w:r>
      <w:r>
        <w:rPr>
          <w:noProof/>
          <w:webHidden/>
        </w:rPr>
        <w:instrText> PAGEREF _Toc686712819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"_Toc686712820"</w:instrText>
      </w:r>
      <w:r>
        <w:fldChar w:fldCharType="separate"/>
      </w:r>
      <w:r>
        <w:rPr>
          <w:b/>
        </w:rPr>
        <w:t>3.3.5</w:t>
      </w:r>
      <w:r>
        <w:t xml:space="preserve"> </w:t>
      </w:r>
      <w:r>
        <w:t>辽宁省篮球运动员效力于本省内篮球俱乐部的意愿影响因素分析</w:t>
      </w:r>
      <w:r>
        <w:fldChar w:fldCharType="end"/>
      </w:r>
      <w:r>
        <w:rPr>
          <w:noProof/>
          <w:webHidden/>
        </w:rPr>
        <w:tab/>
      </w:r>
      <w:r>
        <w:rPr>
          <w:noProof/>
          <w:webHidden/>
        </w:rPr>
        <w:fldChar w:fldCharType="begin"/>
      </w:r>
      <w:r>
        <w:rPr>
          <w:noProof/>
          <w:webHidden/>
        </w:rPr>
        <w:instrText> PAGEREF _Toc686712820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"_Toc686712821"</w:instrText>
      </w:r>
      <w:r>
        <w:fldChar w:fldCharType="separate"/>
      </w:r>
      <w:r>
        <w:rPr>
          <w:b/>
        </w:rPr>
        <w:t>3.3.5.1</w:t>
      </w:r>
      <w:r>
        <w:t xml:space="preserve"> </w:t>
      </w:r>
      <w:r>
        <w:t>多元线性回归模型的建立</w:t>
      </w:r>
      <w:r>
        <w:fldChar w:fldCharType="end"/>
      </w:r>
      <w:r>
        <w:rPr>
          <w:noProof/>
          <w:webHidden/>
        </w:rPr>
        <w:tab/>
      </w:r>
      <w:r>
        <w:rPr>
          <w:noProof/>
          <w:webHidden/>
        </w:rPr>
        <w:fldChar w:fldCharType="begin"/>
      </w:r>
      <w:r>
        <w:rPr>
          <w:noProof/>
          <w:webHidden/>
        </w:rPr>
        <w:instrText> PAGEREF _Toc686712821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"_Toc686712822"</w:instrText>
      </w:r>
      <w:r>
        <w:fldChar w:fldCharType="separate"/>
      </w:r>
      <w:r>
        <w:rPr>
          <w:b/>
        </w:rPr>
        <w:t>3.3.5.2</w:t>
      </w:r>
      <w:r>
        <w:t xml:space="preserve"> </w:t>
      </w:r>
      <w:r>
        <w:t>多元线性回归结果的分析</w:t>
      </w:r>
      <w:r>
        <w:fldChar w:fldCharType="end"/>
      </w:r>
      <w:r>
        <w:rPr>
          <w:noProof/>
          <w:webHidden/>
        </w:rPr>
        <w:tab/>
      </w:r>
      <w:r>
        <w:rPr>
          <w:noProof/>
          <w:webHidden/>
        </w:rPr>
        <w:fldChar w:fldCharType="begin"/>
      </w:r>
      <w:r>
        <w:rPr>
          <w:noProof/>
          <w:webHidden/>
        </w:rPr>
        <w:instrText> PAGEREF _Toc686712822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"_Toc686712823"</w:instrText>
      </w:r>
      <w:r>
        <w:fldChar w:fldCharType="separate"/>
      </w:r>
      <w:r>
        <w:t>3.4</w:t>
      </w:r>
      <w:r>
        <w:t xml:space="preserve"> </w:t>
      </w:r>
      <w:r/>
      <w:r/>
      <w:r>
        <w:t>减少辽宁省竞技篮球人才外流的对策</w:t>
      </w:r>
      <w:r>
        <w:fldChar w:fldCharType="end"/>
      </w:r>
      <w:r>
        <w:rPr>
          <w:noProof/>
          <w:webHidden/>
        </w:rPr>
        <w:tab/>
      </w:r>
      <w:r>
        <w:rPr>
          <w:noProof/>
          <w:webHidden/>
        </w:rPr>
        <w:fldChar w:fldCharType="begin"/>
      </w:r>
      <w:r>
        <w:rPr>
          <w:noProof/>
          <w:webHidden/>
        </w:rPr>
        <w:instrText> PAGEREF _Toc686712823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"_Toc686712824"</w:instrText>
      </w:r>
      <w:r>
        <w:fldChar w:fldCharType="separate"/>
      </w:r>
      <w:r>
        <w:rPr>
          <w:b/>
        </w:rPr>
        <w:t>3.4.1</w:t>
      </w:r>
      <w:r>
        <w:t xml:space="preserve"> </w:t>
      </w:r>
      <w:r>
        <w:t>完善社会保障机制，稳定竞技篮球人才</w:t>
      </w:r>
      <w:r>
        <w:fldChar w:fldCharType="end"/>
      </w:r>
      <w:r>
        <w:rPr>
          <w:noProof/>
          <w:webHidden/>
        </w:rPr>
        <w:tab/>
      </w:r>
      <w:r>
        <w:rPr>
          <w:noProof/>
          <w:webHidden/>
        </w:rPr>
        <w:fldChar w:fldCharType="begin"/>
      </w:r>
      <w:r>
        <w:rPr>
          <w:noProof/>
          <w:webHidden/>
        </w:rPr>
        <w:instrText> PAGEREF _Toc686712824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"_Toc686712825"</w:instrText>
      </w:r>
      <w:r>
        <w:fldChar w:fldCharType="separate"/>
      </w:r>
      <w:r>
        <w:rPr>
          <w:b/>
        </w:rPr>
        <w:t>3.4.2</w:t>
      </w:r>
      <w:r>
        <w:t xml:space="preserve"> </w:t>
      </w:r>
      <w:r>
        <w:t>净化和保护体育生态环境，保证竞技篮球可持续发展</w:t>
      </w:r>
      <w:r>
        <w:fldChar w:fldCharType="end"/>
      </w:r>
      <w:r>
        <w:rPr>
          <w:noProof/>
          <w:webHidden/>
        </w:rPr>
        <w:tab/>
      </w:r>
      <w:r>
        <w:rPr>
          <w:noProof/>
          <w:webHidden/>
        </w:rPr>
        <w:fldChar w:fldCharType="begin"/>
      </w:r>
      <w:r>
        <w:rPr>
          <w:noProof/>
          <w:webHidden/>
        </w:rPr>
        <w:instrText> PAGEREF _Toc686712825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"_Toc686712826"</w:instrText>
      </w:r>
      <w:r>
        <w:fldChar w:fldCharType="separate"/>
      </w:r>
      <w:r>
        <w:rPr>
          <w:b/>
        </w:rPr>
        <w:t>3.4.3</w:t>
      </w:r>
      <w:r>
        <w:t xml:space="preserve"> </w:t>
      </w:r>
      <w:r>
        <w:t>加强运动员的文化素质教育</w:t>
      </w:r>
      <w:r>
        <w:fldChar w:fldCharType="end"/>
      </w:r>
      <w:r>
        <w:rPr>
          <w:noProof/>
          <w:webHidden/>
        </w:rPr>
        <w:tab/>
      </w:r>
      <w:r>
        <w:rPr>
          <w:noProof/>
          <w:webHidden/>
        </w:rPr>
        <w:fldChar w:fldCharType="begin"/>
      </w:r>
      <w:r>
        <w:rPr>
          <w:noProof/>
          <w:webHidden/>
        </w:rPr>
        <w:instrText> PAGEREF _Toc686712826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"_Toc686712827"</w:instrText>
      </w:r>
      <w:r>
        <w:fldChar w:fldCharType="separate"/>
      </w:r>
      <w:r>
        <w:rPr>
          <w:b/>
        </w:rPr>
        <w:t>3.4.4</w:t>
      </w:r>
      <w:r>
        <w:t xml:space="preserve"> </w:t>
      </w:r>
      <w:r>
        <w:t>深化体制改革，营造优良的工作环境</w:t>
      </w:r>
      <w:r>
        <w:fldChar w:fldCharType="end"/>
      </w:r>
      <w:r>
        <w:rPr>
          <w:noProof/>
          <w:webHidden/>
        </w:rPr>
        <w:tab/>
      </w:r>
      <w:r>
        <w:rPr>
          <w:noProof/>
          <w:webHidden/>
        </w:rPr>
        <w:fldChar w:fldCharType="begin"/>
      </w:r>
      <w:r>
        <w:rPr>
          <w:noProof/>
          <w:webHidden/>
        </w:rPr>
        <w:instrText> PAGEREF _Toc686712827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"_Toc686712828"</w:instrText>
      </w:r>
      <w:r>
        <w:fldChar w:fldCharType="separate"/>
      </w:r>
      <w:r>
        <w:rPr>
          <w:b/>
        </w:rPr>
        <w:t>3.4.5</w:t>
      </w:r>
      <w:r>
        <w:t xml:space="preserve"> </w:t>
      </w:r>
      <w:r>
        <w:t>创造有利经济条件，吸引竞技篮球人才</w:t>
      </w:r>
      <w:r>
        <w:fldChar w:fldCharType="end"/>
      </w:r>
      <w:r>
        <w:rPr>
          <w:noProof/>
          <w:webHidden/>
        </w:rPr>
        <w:tab/>
      </w:r>
      <w:r>
        <w:rPr>
          <w:noProof/>
          <w:webHidden/>
        </w:rPr>
        <w:fldChar w:fldCharType="begin"/>
      </w:r>
      <w:r>
        <w:rPr>
          <w:noProof/>
          <w:webHidden/>
        </w:rPr>
        <w:instrText> PAGEREF _Toc686712828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"_Toc686712829"</w:instrText>
      </w:r>
      <w:r>
        <w:fldChar w:fldCharType="separate"/>
      </w:r>
      <w:r>
        <w:t>4</w:t>
      </w:r>
      <w:r>
        <w:t xml:space="preserve">  </w:t>
      </w:r>
      <w:r/>
      <w:r>
        <w:t>结论</w:t>
      </w:r>
      <w:r>
        <w:fldChar w:fldCharType="end"/>
      </w:r>
      <w:r>
        <w:rPr>
          <w:noProof/>
          <w:webHidden/>
        </w:rPr>
        <w:tab/>
      </w:r>
      <w:r>
        <w:rPr>
          <w:noProof/>
          <w:webHidden/>
        </w:rPr>
        <w:fldChar w:fldCharType="begin"/>
      </w:r>
      <w:r>
        <w:rPr>
          <w:noProof/>
          <w:webHidden/>
        </w:rPr>
        <w:instrText> PAGEREF _Toc686712829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"_Toc686712830"</w:instrText>
      </w:r>
      <w:r>
        <w:fldChar w:fldCharType="separate"/>
      </w:r>
      <w:r/>
      <w:r/>
      <w:r>
        <w:t>参考文献</w:t>
      </w:r>
      <w:r>
        <w:fldChar w:fldCharType="end"/>
      </w:r>
      <w:r>
        <w:rPr>
          <w:noProof/>
          <w:webHidden/>
        </w:rPr>
        <w:tab/>
      </w:r>
      <w:r>
        <w:rPr>
          <w:noProof/>
          <w:webHidden/>
        </w:rPr>
        <w:fldChar w:fldCharType="begin"/>
      </w:r>
      <w:r>
        <w:rPr>
          <w:noProof/>
          <w:webHidden/>
        </w:rPr>
        <w:instrText> PAGEREF _Toc686712830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"_Toc686712831"</w:instrText>
      </w:r>
      <w:r>
        <w:fldChar w:fldCharType="separate"/>
      </w:r>
      <w:r/>
      <w:r/>
      <w:r>
        <w:t>作者简介</w:t>
      </w:r>
      <w:r>
        <w:fldChar w:fldCharType="end"/>
      </w:r>
      <w:r>
        <w:rPr>
          <w:noProof/>
          <w:webHidden/>
        </w:rPr>
        <w:tab/>
      </w:r>
      <w:r>
        <w:rPr>
          <w:noProof/>
          <w:webHidden/>
        </w:rPr>
        <w:fldChar w:fldCharType="begin"/>
      </w:r>
      <w:r>
        <w:rPr>
          <w:noProof/>
          <w:webHidden/>
        </w:rPr>
        <w:instrText> PAGEREF _Toc686712831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"_Toc686712832"</w:instrText>
      </w:r>
      <w:r>
        <w:fldChar w:fldCharType="separate"/>
      </w:r>
      <w:r/>
      <w:r/>
      <w:r>
        <w:t>攻读学位期间的学术活动情况</w:t>
      </w:r>
      <w:r>
        <w:fldChar w:fldCharType="end"/>
      </w:r>
      <w:r>
        <w:rPr>
          <w:noProof/>
          <w:webHidden/>
        </w:rPr>
        <w:tab/>
      </w:r>
      <w:r>
        <w:rPr>
          <w:noProof/>
          <w:webHidden/>
        </w:rPr>
        <w:fldChar w:fldCharType="begin"/>
      </w:r>
      <w:r>
        <w:rPr>
          <w:noProof/>
          <w:webHidden/>
        </w:rPr>
        <w:instrText> PAGEREF _Toc686712832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"_Toc686712833"</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_Toc686712833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43"/>
          <w:headerReference w:type="default" r:id="rId41"/>
          <w:footerReference w:type="even" r:id="rId39"/>
          <w:footerReference w:type="default" r:id="rId36"/>
          <w:footerReference w:type="first" r:id="rId34"/>
          <w:headerReference w:type="first" r:id="rId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V</w:t>
      </w:r>
    </w:p>
    <w:p w:rsidR="0018722C">
      <w:pPr>
        <w:pStyle w:val="Heading1"/>
        <w:topLinePunct/>
      </w:pPr>
      <w:bookmarkStart w:id="746216" w:name="_Ref665746216"/>
      <w:bookmarkStart w:id="712795" w:name="_Toc686712795"/>
      <w:bookmarkStart w:name="1 前言 " w:id="9"/>
      <w:bookmarkEnd w:id="9"/>
      <w:r>
        <w:t>1</w:t>
      </w:r>
      <w:r>
        <w:t xml:space="preserve">  </w:t>
      </w:r>
      <w:r/>
      <w:bookmarkStart w:name="_bookmark3" w:id="10"/>
      <w:bookmarkEnd w:id="10"/>
      <w:r/>
      <w:bookmarkStart w:name="_bookmark3" w:id="11"/>
      <w:bookmarkEnd w:id="11"/>
      <w:r>
        <w:t>前言</w:t>
      </w:r>
      <w:bookmarkEnd w:id="712795"/>
    </w:p>
    <w:bookmarkEnd w:id="746216"/>
    <w:p w:rsidR="0018722C">
      <w:pPr>
        <w:pStyle w:val="Heading2"/>
        <w:topLinePunct/>
        <w:ind w:left="171" w:hangingChars="171" w:hanging="171"/>
      </w:pPr>
      <w:bookmarkStart w:id="712796" w:name="_Toc686712796"/>
      <w:bookmarkStart w:name="1.1 研究的目的和意义 " w:id="12"/>
      <w:bookmarkEnd w:id="12"/>
      <w:r>
        <w:t>1.1</w:t>
      </w:r>
      <w:r>
        <w:t xml:space="preserve"> </w:t>
      </w:r>
      <w:r/>
      <w:bookmarkStart w:name="_bookmark4" w:id="13"/>
      <w:bookmarkEnd w:id="13"/>
      <w:r/>
      <w:bookmarkStart w:name="_bookmark4" w:id="14"/>
      <w:bookmarkEnd w:id="14"/>
      <w:r>
        <w:t>研究的目的和意义</w:t>
      </w:r>
      <w:bookmarkEnd w:id="712796"/>
    </w:p>
    <w:p w:rsidR="0018722C">
      <w:pPr>
        <w:topLinePunct/>
      </w:pPr>
      <w:r>
        <w:t>随着经济全球化进程的不断发展，竞技篮球运动也进入全球化轨道并迅速普及和发</w:t>
      </w:r>
      <w:r>
        <w:t>展。在</w:t>
      </w:r>
      <w:r>
        <w:rPr>
          <w:rFonts w:ascii="Times New Roman" w:eastAsia="宋体"/>
        </w:rPr>
        <w:t>1936</w:t>
      </w:r>
      <w:r w:rsidR="001852F3">
        <w:rPr>
          <w:rFonts w:ascii="Times New Roman" w:eastAsia="宋体"/>
        </w:rPr>
        <w:t xml:space="preserve"> </w:t>
      </w:r>
      <w:r>
        <w:t>年第</w:t>
      </w:r>
      <w:r>
        <w:rPr>
          <w:rFonts w:ascii="Times New Roman" w:eastAsia="宋体"/>
        </w:rPr>
        <w:t>11</w:t>
      </w:r>
      <w:r w:rsidR="001852F3">
        <w:rPr>
          <w:rFonts w:ascii="Times New Roman" w:eastAsia="宋体"/>
        </w:rPr>
        <w:t xml:space="preserve"> </w:t>
      </w:r>
      <w:r>
        <w:t>届奥运会将男子篮球列为正式比赛项目，篮球运动从此登上国际</w:t>
      </w:r>
      <w:r>
        <w:t>竞</w:t>
      </w:r>
    </w:p>
    <w:p w:rsidR="0018722C">
      <w:pPr>
        <w:topLinePunct/>
      </w:pPr>
      <w:r>
        <w:t>技舞台，成为世界性的运动项目。在</w:t>
      </w:r>
      <w:r w:rsidR="001852F3">
        <w:t xml:space="preserve">1951</w:t>
      </w:r>
      <w:r w:rsidR="001852F3">
        <w:t xml:space="preserve">年和</w:t>
      </w:r>
      <w:r w:rsidR="001852F3">
        <w:t xml:space="preserve">1953</w:t>
      </w:r>
      <w:r w:rsidR="001852F3">
        <w:t xml:space="preserve">年分别举行了第一届世界男、女篮</w:t>
      </w:r>
    </w:p>
    <w:p w:rsidR="0018722C">
      <w:pPr>
        <w:topLinePunct/>
      </w:pPr>
      <w:r>
        <w:t>球锦标赛，在</w:t>
      </w:r>
      <w:r w:rsidR="001852F3">
        <w:t xml:space="preserve">1976</w:t>
      </w:r>
      <w:r w:rsidR="001852F3">
        <w:t xml:space="preserve">年第</w:t>
      </w:r>
      <w:r w:rsidR="001852F3">
        <w:t xml:space="preserve">21</w:t>
      </w:r>
      <w:r w:rsidR="001852F3">
        <w:t xml:space="preserve">届奥运会上有把女子篮球列为正式比赛项目。一百多年以来篮球运动取得了迅猛的发展，已成为在世界范围广泛开展的球类运动项目</w:t>
      </w:r>
      <w:r>
        <w:t>①</w:t>
      </w:r>
      <w:r>
        <w:t>。</w:t>
      </w:r>
    </w:p>
    <w:p w:rsidR="0018722C">
      <w:pPr>
        <w:topLinePunct/>
      </w:pPr>
      <w:r>
        <w:t>竞技篮球运动正迅速发展，它作为社会文化的重要组成部分，对促进人们陶冶情操，</w:t>
      </w:r>
      <w:r w:rsidR="001852F3">
        <w:t xml:space="preserve">强身健体丰富业余生活有着特别的地位和作用，人们在竞技篮球体育活动中要有顽强拼搏、敢于挑战、积极进取的品质同时在团队中要互相合作，互相帮助，这样人们意志品质也是得到了极大的提高。作为国际体育运动必不可少的一个项目，竞技篮球的成绩优劣也被视作衡量一个国家或地区综合实力的重要指标。国家竞技篮球水平的核心标志就是人才，一个国家只有拥有优秀的篮球人才，才能在篮球运动的激烈竞争中立于不败之地，才能实现一个国家篮球的可持续发展</w:t>
      </w:r>
      <w:r>
        <w:t>②</w:t>
      </w:r>
      <w:r>
        <w:t>。纵观世界各个篮球强国，他们之所以长盛不衰，一个重要因素即在于有一个雄厚的群众基础和一个科学并行之有效的人才培养体系</w:t>
      </w:r>
      <w:r>
        <w:t>③</w:t>
      </w:r>
      <w:r>
        <w:t>。</w:t>
      </w:r>
    </w:p>
    <w:p w:rsidR="0018722C">
      <w:pPr>
        <w:topLinePunct/>
      </w:pPr>
      <w:r>
        <w:t>由于我国每四年要举办一次全运会，使得各省之间相互竞争激烈，导致人才外流现象严重，在此情况下，辽宁作为我国的传统体育大省，其竞技体育有近</w:t>
      </w:r>
      <w:r w:rsidR="001852F3">
        <w:t xml:space="preserve">30</w:t>
      </w:r>
      <w:r w:rsidR="001852F3">
        <w:t xml:space="preserve">年的辉煌历史，</w:t>
      </w:r>
      <w:r w:rsidR="001852F3">
        <w:t xml:space="preserve">为国家培养了众多项目的优秀体育人才其中包括许多优秀的竞技篮球人才。针对竞技篮球体育项目来说优秀的人才外流现象将直接影响辽宁竞技篮球的发展。为了在辽宁竞技篮球人才外流问题的理论和实践上有一个真正意义的探索。本文选择省内的阜新篮球学校、丹东市体校、辽宁青年队的学生、运动员还有老师进行调研并且对当前辽宁省竞技篮球运动的人才外流现状进行深入的分析，提出如何留住辽宁省竞技篮球人才外流的对策，对未来辽宁省竞技篮球的发展具有重要意义，而且对于其他运动项目控制人才外流的可持续发展起到借鉴作用。同时，为今后其他学者更加深入和广泛的研究提供一定的理论基础，具有重要的理论意义。</w:t>
      </w:r>
    </w:p>
    <w:p w:rsidR="0018722C">
      <w:pPr>
        <w:topLinePunct/>
      </w:pPr>
    </w:p>
    <w:p w:rsidR="0018722C">
      <w:pPr>
        <w:pStyle w:val="aff7"/>
        <w:topLinePunct/>
      </w:pPr>
      <w:r>
        <w:pict>
          <v:line style="position:absolute;mso-position-horizontal-relative:page;mso-position-vertical-relative:paragraph;z-index:0;mso-wrap-distance-left:0;mso-wrap-distance-right:0" from="70.823997pt,16.973484pt" to="214.843997pt,16.973484pt" stroked="true" strokeweight=".599980pt" strokecolor="#000000">
            <v:stroke dashstyle="solid"/>
            <w10:wrap type="topAndBottom"/>
          </v:line>
        </w:pict>
      </w:r>
    </w:p>
    <w:p w:rsidR="0018722C">
      <w:pPr>
        <w:topLinePunct/>
      </w:pPr>
      <w:r>
        <w:rPr>
          <w:rFonts w:cstheme="minorBidi" w:hAnsiTheme="minorHAnsi" w:eastAsiaTheme="minorHAnsi" w:asciiTheme="minorHAnsi"/>
        </w:rPr>
        <w:t>①焦宏亮.世界男子竞技篮球运动发展趋势研究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.首都</w:t>
      </w:r>
      <w:r>
        <w:rPr>
          <w:rFonts w:hint="eastAsia"/>
        </w:rPr>
        <w:t>：</w:t>
      </w:r>
      <w:r>
        <w:rPr>
          <w:rFonts w:cstheme="minorBidi" w:hAnsiTheme="minorHAnsi" w:eastAsiaTheme="minorHAnsi" w:asciiTheme="minorHAnsi"/>
        </w:rPr>
        <w:t>首都体育学院,2009</w:t>
      </w:r>
      <w:r>
        <w:rPr>
          <w:rFonts w:cstheme="minorBidi" w:hAnsiTheme="minorHAnsi" w:eastAsiaTheme="minorHAnsi" w:asciiTheme="minorHAnsi"/>
        </w:rPr>
        <w:t>.</w:t>
      </w:r>
      <w:r>
        <w:rPr>
          <w:rFonts w:cstheme="minorBidi" w:hAnsiTheme="minorHAnsi" w:eastAsiaTheme="minorHAnsi" w:asciiTheme="minorHAnsi"/>
        </w:rPr>
        <w:t>5.</w:t>
      </w:r>
    </w:p>
    <w:p w:rsidR="0018722C">
      <w:pPr>
        <w:topLinePunct/>
      </w:pPr>
      <w:r>
        <w:rPr>
          <w:rFonts w:cstheme="minorBidi" w:hAnsiTheme="minorHAnsi" w:eastAsiaTheme="minorHAnsi" w:asciiTheme="minorHAnsi"/>
        </w:rPr>
        <w:t>②侯德红</w:t>
      </w:r>
      <w:r>
        <w:rPr>
          <w:rFonts w:hint="eastAsia"/>
        </w:rPr>
        <w:t>，</w:t>
      </w:r>
      <w:r>
        <w:rPr>
          <w:rFonts w:cstheme="minorBidi" w:hAnsiTheme="minorHAnsi" w:eastAsiaTheme="minorHAnsi" w:asciiTheme="minorHAnsi"/>
        </w:rPr>
        <w:t>武振盛.篮球俱乐部发展模式的研究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.湘南学院学报.2009</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2</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110-114.</w:t>
      </w:r>
    </w:p>
    <w:p w:rsidR="0018722C">
      <w:pPr>
        <w:topLinePunct/>
      </w:pPr>
      <w:r>
        <w:rPr>
          <w:rFonts w:cstheme="minorBidi" w:hAnsiTheme="minorHAnsi" w:eastAsiaTheme="minorHAnsi" w:asciiTheme="minorHAnsi"/>
        </w:rPr>
        <w:t>③龙粹.我国竞技篮球人力资源优化配置研究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.武汉</w:t>
      </w:r>
      <w:r>
        <w:rPr>
          <w:rFonts w:hint="eastAsia"/>
        </w:rPr>
        <w:t>：</w:t>
      </w:r>
      <w:r>
        <w:rPr>
          <w:rFonts w:cstheme="minorBidi" w:hAnsiTheme="minorHAnsi" w:eastAsiaTheme="minorHAnsi" w:asciiTheme="minorHAnsi"/>
        </w:rPr>
        <w:t>武汉体育学院,2009</w:t>
      </w:r>
      <w:r>
        <w:rPr>
          <w:rFonts w:hint="eastAsia"/>
        </w:rPr>
        <w:t>。</w:t>
      </w:r>
    </w:p>
    <w:p w:rsidR="0018722C">
      <w:pPr>
        <w:topLinePunct/>
      </w:pPr>
      <w:r>
        <w:rPr>
          <w:rFonts w:ascii="Times New Roman"/>
        </w:rPr>
        <w:t>1</w:t>
      </w:r>
    </w:p>
    <w:p w:rsidR="0018722C">
      <w:pPr>
        <w:pStyle w:val="Heading2"/>
        <w:topLinePunct/>
        <w:ind w:left="171" w:hangingChars="171" w:hanging="171"/>
      </w:pPr>
      <w:bookmarkStart w:id="712797" w:name="_Toc686712797"/>
      <w:bookmarkStart w:name="1.2国内研究现状 " w:id="15"/>
      <w:bookmarkEnd w:id="15"/>
      <w:r>
        <w:t>1.2</w:t>
      </w:r>
      <w:r>
        <w:t xml:space="preserve"> </w:t>
      </w:r>
      <w:r/>
      <w:bookmarkStart w:name="_bookmark5" w:id="16"/>
      <w:bookmarkEnd w:id="16"/>
      <w:r/>
      <w:bookmarkStart w:name="_bookmark5" w:id="17"/>
      <w:bookmarkEnd w:id="17"/>
      <w:r>
        <w:t>国内研究现状</w:t>
      </w:r>
      <w:bookmarkEnd w:id="712797"/>
    </w:p>
    <w:p w:rsidR="0018722C">
      <w:pPr>
        <w:pStyle w:val="Heading3"/>
        <w:topLinePunct/>
        <w:ind w:left="200" w:hangingChars="200" w:hanging="200"/>
      </w:pPr>
      <w:bookmarkStart w:id="712798" w:name="_Toc686712798"/>
      <w:bookmarkStart w:name="1.2.1 人才外流方面的相关研究 " w:id="18"/>
      <w:bookmarkEnd w:id="18"/>
      <w:r>
        <w:rPr>
          <w:b/>
        </w:rPr>
        <w:t>1.2.1</w:t>
      </w:r>
      <w:r>
        <w:t xml:space="preserve"> </w:t>
      </w:r>
      <w:bookmarkStart w:name="_bookmark6" w:id="19"/>
      <w:bookmarkEnd w:id="19"/>
      <w:bookmarkStart w:name="_bookmark6" w:id="20"/>
      <w:bookmarkEnd w:id="20"/>
      <w:r>
        <w:t>人才外流方面的相关研究</w:t>
      </w:r>
      <w:bookmarkEnd w:id="712798"/>
    </w:p>
    <w:p w:rsidR="0018722C">
      <w:pPr>
        <w:topLinePunct/>
      </w:pPr>
      <w:r>
        <w:t>徐延辉</w:t>
      </w:r>
      <w:r>
        <w:t>（</w:t>
      </w:r>
      <w:r>
        <w:t>2006</w:t>
      </w:r>
      <w:r/>
      <w:r w:rsidR="001852F3">
        <w:t xml:space="preserve">年</w:t>
      </w:r>
      <w:r>
        <w:t>）</w:t>
      </w:r>
      <w:r>
        <w:t>从经济发展水平和体育训练体制角度探讨辽宁省运动员外流的原因。分析运动员的流动意识与途径</w:t>
      </w:r>
      <w:r>
        <w:rPr>
          <w:rFonts w:ascii="Times New Roman" w:hAnsi="Times New Roman" w:eastAsia="宋体"/>
          <w:rFonts w:hint="eastAsia"/>
        </w:rPr>
        <w:t>，</w:t>
      </w:r>
      <w:r>
        <w:t>人才流动对运动员自身、流出地、流入地等的影响。合理的人才流动机制应是既能满足运动员“经济人”需求，同时又能实现其“社会人”的愿望。提出建立有偿转让机制、实现体育人才市场化的建议</w:t>
      </w:r>
      <w:r>
        <w:t>①</w:t>
      </w:r>
      <w:r>
        <w:t>。</w:t>
      </w:r>
    </w:p>
    <w:p w:rsidR="0018722C">
      <w:pPr>
        <w:topLinePunct/>
      </w:pPr>
      <w:r>
        <w:t>刘岩</w:t>
      </w:r>
      <w:r>
        <w:t>（</w:t>
      </w:r>
      <w:r>
        <w:rPr>
          <w:rFonts w:ascii="Times New Roman" w:hAnsi="Times New Roman" w:eastAsia="Times New Roman"/>
        </w:rPr>
        <w:t>2007</w:t>
      </w:r>
      <w:r>
        <w:t>年</w:t>
      </w:r>
      <w:r>
        <w:t>）</w:t>
      </w:r>
      <w:r>
        <w:t>对辽宁省竞技体育人才外流的原因进行了分析，结果显示经济原因、运动员自身生存需要的原因、体育训练体制原因、管理体制等原因是造成人才外流的主要原因，同时建议变人才外流为人才输出，完善管理体制，完善奖励制度，体育市场化，大力发展竞技体育和体育产业</w:t>
      </w:r>
      <w:r>
        <w:t>②</w:t>
      </w:r>
      <w:r>
        <w:t>。</w:t>
      </w:r>
    </w:p>
    <w:p w:rsidR="0018722C">
      <w:pPr>
        <w:topLinePunct/>
      </w:pPr>
      <w:r>
        <w:t>黄平波</w:t>
      </w:r>
      <w:r>
        <w:t>（</w:t>
      </w:r>
      <w:r>
        <w:t>2008</w:t>
      </w:r>
      <w:r/>
      <w:r w:rsidR="001852F3">
        <w:t xml:space="preserve">年</w:t>
      </w:r>
      <w:r>
        <w:t>）</w:t>
      </w:r>
      <w:r>
        <w:t>对国内、区域性的体育人才流动的现状以及特点进行了分析，结果</w:t>
      </w:r>
      <w:r>
        <w:t>表明，运动员的薪金与福利保障方面、体育经纪人市场发展等方面存在问题，同时体育事</w:t>
      </w:r>
      <w:r>
        <w:t>业单位对体育人才需求的竞争日趋激烈，并提出要加速形成高水平体育人才优胜劣汰机</w:t>
      </w:r>
      <w:r>
        <w:t>制，制定合理的人才流动政策法规，加强对体育人才的物质和情感投入，建立统一的竞技体育后备人才市场，完善交流制度、构建新型体育模式</w:t>
      </w:r>
      <w:r>
        <w:t>③</w:t>
      </w:r>
      <w:r>
        <w:t>。</w:t>
      </w:r>
    </w:p>
    <w:p w:rsidR="0018722C">
      <w:pPr>
        <w:topLinePunct/>
      </w:pPr>
      <w:r>
        <w:t>这方面研究主要集中在对竞技体育人才外流现状、原因及解决对策的分析，通过梳理发现，大部分的研究结果表明影响竞技人才外流的主要原因有经济原因，体育训练体制及管理体制等，诸多学者也在不同角度论述了留住竞技人才的相关对策与建议。</w:t>
      </w:r>
    </w:p>
    <w:p w:rsidR="0018722C">
      <w:pPr>
        <w:pStyle w:val="Heading3"/>
        <w:topLinePunct/>
        <w:ind w:left="200" w:hangingChars="200" w:hanging="200"/>
      </w:pPr>
      <w:bookmarkStart w:id="712799" w:name="_Toc686712799"/>
      <w:bookmarkStart w:name="1.2.2 竞技篮球发展方面的相关研究 " w:id="21"/>
      <w:bookmarkEnd w:id="21"/>
      <w:r>
        <w:rPr>
          <w:b/>
        </w:rPr>
        <w:t>1.2.2</w:t>
      </w:r>
      <w:r>
        <w:t xml:space="preserve"> </w:t>
      </w:r>
      <w:bookmarkStart w:name="_bookmark7" w:id="22"/>
      <w:bookmarkEnd w:id="22"/>
      <w:bookmarkStart w:name="_bookmark7" w:id="23"/>
      <w:bookmarkEnd w:id="23"/>
      <w:r>
        <w:t>竞技篮球发展方面的相关研究</w:t>
      </w:r>
      <w:bookmarkEnd w:id="712799"/>
    </w:p>
    <w:p w:rsidR="0018722C">
      <w:pPr>
        <w:topLinePunct/>
      </w:pPr>
      <w:r>
        <w:t>张磊</w:t>
      </w:r>
      <w:r>
        <w:t>（</w:t>
      </w:r>
      <w:r>
        <w:t>2011</w:t>
      </w:r>
      <w:r/>
      <w:r w:rsidR="001852F3">
        <w:t xml:space="preserve">年</w:t>
      </w:r>
      <w:r>
        <w:t>）</w:t>
      </w:r>
      <w:r>
        <w:t>通过对河南的部分篮球俱乐部、篮球运动队、后备人才培养单位与相关行政机关进行了调查分析，对影响湖南省竞技篮球发展的因素进行了梳理，结果显示财力因素、政策因素、训练因素、场地设施因素、赛程赛制因素、教练员因素等是影响篮球运动发展的主要因素，建议加强政府部门职能，制定扶持政策，加大对竞技篮球的经费投入，多方位筹集资金，加强教练员队伍建设，科学化训练，合理培养运动员，广开培养渠道</w:t>
      </w:r>
      <w:r>
        <w:t>④</w:t>
      </w:r>
      <w:r>
        <w:t>。</w:t>
      </w:r>
    </w:p>
    <w:p w:rsidR="0018722C">
      <w:pPr>
        <w:topLinePunct/>
      </w:pPr>
      <w:r>
        <w:t>齐波</w:t>
      </w:r>
      <w:r>
        <w:rPr>
          <w:rFonts w:ascii="Times New Roman" w:eastAsia="宋体"/>
        </w:rPr>
        <w:t>(</w:t>
      </w:r>
      <w:r>
        <w:t>2003</w:t>
      </w:r>
      <w:r/>
      <w:r w:rsidR="001852F3">
        <w:t xml:space="preserve">年</w:t>
      </w:r>
      <w:r>
        <w:rPr>
          <w:rFonts w:ascii="Times New Roman" w:eastAsia="宋体"/>
        </w:rPr>
        <w:t>)</w:t>
      </w:r>
      <w:r>
        <w:t>对我国篮球训练体制的改革进行了研究，</w:t>
      </w:r>
      <w:r w:rsidR="001852F3">
        <w:t xml:space="preserve">研究结果表明：目前我国的篮球体制在经济体制存在着一些缺陷：一，俱乐部产权不清晰、法规不够健全，无法完全</w:t>
      </w:r>
      <w:r w:rsidR="001852F3">
        <w:t>适</w:t>
      </w:r>
    </w:p>
    <w:p w:rsidR="0018722C">
      <w:pPr>
        <w:pStyle w:val="aff7"/>
        <w:topLinePunct/>
      </w:pPr>
      <w:r>
        <w:pict>
          <v:line style="position:absolute;mso-position-horizontal-relative:page;mso-position-vertical-relative:paragraph;z-index:1048;mso-wrap-distance-left:0;mso-wrap-distance-right:0" from="70.823997pt,19.095406pt" to="214.843997pt,19.095406pt" stroked="true" strokeweight=".599980pt" strokecolor="#000000">
            <v:stroke dashstyle="solid"/>
            <w10:wrap type="topAndBottom"/>
          </v:line>
        </w:pict>
      </w:r>
    </w:p>
    <w:p w:rsidR="0018722C">
      <w:pPr>
        <w:topLinePunct/>
      </w:pPr>
      <w:r>
        <w:rPr>
          <w:rFonts w:cstheme="minorBidi" w:hAnsiTheme="minorHAnsi" w:eastAsiaTheme="minorHAnsi" w:asciiTheme="minorHAnsi"/>
        </w:rPr>
        <w:t>①徐延辉</w:t>
      </w:r>
      <w:r>
        <w:rPr>
          <w:rFonts w:hint="eastAsia"/>
        </w:rPr>
        <w:t>，</w:t>
      </w:r>
      <w:r>
        <w:rPr>
          <w:rFonts w:cstheme="minorBidi" w:hAnsiTheme="minorHAnsi" w:eastAsiaTheme="minorHAnsi" w:asciiTheme="minorHAnsi"/>
        </w:rPr>
        <w:t>秦海霞.辽宁省运动员流动现象的经济社会学分析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.上海体育学院学报. 2006</w:t>
      </w:r>
      <w:r>
        <w:rPr>
          <w:rFonts w:cstheme="minorBidi" w:hAnsiTheme="minorHAnsi" w:eastAsiaTheme="minorHAnsi" w:asciiTheme="minorHAnsi"/>
        </w:rPr>
        <w:t xml:space="preserve">, </w:t>
      </w: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:20-24.</w:t>
      </w:r>
    </w:p>
    <w:p w:rsidR="0018722C">
      <w:pPr>
        <w:topLinePunct/>
      </w:pPr>
      <w:r>
        <w:rPr>
          <w:rFonts w:cstheme="minorBidi" w:hAnsiTheme="minorHAnsi" w:eastAsiaTheme="minorHAnsi" w:asciiTheme="minorHAnsi"/>
        </w:rPr>
        <w:t>②刘岩</w:t>
      </w:r>
      <w:r>
        <w:rPr>
          <w:rFonts w:hint="eastAsia"/>
        </w:rPr>
        <w:t>，</w:t>
      </w:r>
      <w:r>
        <w:rPr>
          <w:rFonts w:cstheme="minorBidi" w:hAnsiTheme="minorHAnsi" w:eastAsiaTheme="minorHAnsi" w:asciiTheme="minorHAnsi"/>
        </w:rPr>
        <w:t>王秀香.辽宁省竞技体育人才外流的原因及对策研究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.体育科技文献通报. 2007</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:97-99.</w:t>
      </w:r>
    </w:p>
    <w:p w:rsidR="0018722C">
      <w:pPr>
        <w:topLinePunct/>
      </w:pPr>
      <w:r>
        <w:rPr>
          <w:rFonts w:cstheme="minorBidi" w:hAnsiTheme="minorHAnsi" w:eastAsiaTheme="minorHAnsi" w:asciiTheme="minorHAnsi"/>
        </w:rPr>
        <w:t>③黄平波</w:t>
      </w:r>
      <w:r>
        <w:rPr>
          <w:rFonts w:hint="eastAsia"/>
        </w:rPr>
        <w:t>，</w:t>
      </w:r>
      <w:r>
        <w:rPr>
          <w:rFonts w:cstheme="minorBidi" w:hAnsiTheme="minorHAnsi" w:eastAsiaTheme="minorHAnsi" w:asciiTheme="minorHAnsi"/>
        </w:rPr>
        <w:t>王郓.构建我国竞技体育人才合理流动策略的研究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.体育科技文献通报. 2008</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:109-110,120.</w:t>
      </w:r>
    </w:p>
    <w:p w:rsidR="0018722C">
      <w:pPr>
        <w:topLinePunct/>
      </w:pPr>
      <w:r>
        <w:rPr>
          <w:rFonts w:cstheme="minorBidi" w:hAnsiTheme="minorHAnsi" w:eastAsiaTheme="minorHAnsi" w:asciiTheme="minorHAnsi"/>
        </w:rPr>
        <w:t>④张磊.河南省竞技篮球运动发展现状与影响因素分析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.河南</w:t>
      </w:r>
      <w:r>
        <w:rPr>
          <w:rFonts w:hint="eastAsia"/>
        </w:rPr>
        <w:t>：</w:t>
      </w:r>
      <w:r>
        <w:rPr>
          <w:rFonts w:cstheme="minorBidi" w:hAnsiTheme="minorHAnsi" w:eastAsiaTheme="minorHAnsi" w:asciiTheme="minorHAnsi"/>
        </w:rPr>
        <w:t>河南大学,2011</w:t>
      </w:r>
      <w:r>
        <w:rPr>
          <w:rFonts w:hint="eastAsia"/>
        </w:rPr>
        <w:t>。</w:t>
      </w:r>
    </w:p>
    <w:p w:rsidR="0018722C">
      <w:pPr>
        <w:topLinePunct/>
      </w:pPr>
      <w:r>
        <w:rPr>
          <w:rFonts w:ascii="Times New Roman"/>
        </w:rPr>
        <w:t>2</w:t>
      </w:r>
    </w:p>
    <w:p w:rsidR="0018722C">
      <w:pPr>
        <w:topLinePunct/>
      </w:pPr>
      <w:r>
        <w:t>应社会主义市场经济，国家干预过多导致社会办篮球的积极性、创造性不能很好的发挥。</w:t>
      </w:r>
      <w:r>
        <w:t>二，企业、体委、篮管中心之间矛盾突出。三，后备人才培养体制单一，学校体育与竞技</w:t>
      </w:r>
      <w:r>
        <w:t>体育脱节。四，教练员选拔与培养未能形成科学体系。五，职业联赛比赛场次少，强度不</w:t>
      </w:r>
      <w:r>
        <w:t>大，并提出我国篮球训练体制改革的对策：一，转变观念，理顺篮球协会与俱乐部的关系。二，以学校为主，俱乐部为辅，多种方式培养后备运动员，改革运动员的选拔渠道。三，</w:t>
      </w:r>
      <w:r w:rsidR="001852F3">
        <w:t xml:space="preserve">加强教练员培训与考核，建立教练员培训制度。四，增加甲级队数量，增加比赛场次</w:t>
      </w:r>
      <w:r>
        <w:t>①</w:t>
      </w:r>
      <w:r>
        <w:t>。</w:t>
      </w:r>
    </w:p>
    <w:p w:rsidR="0018722C">
      <w:pPr>
        <w:topLinePunct/>
      </w:pPr>
      <w:r>
        <w:t>刘尊明</w:t>
      </w:r>
      <w:r>
        <w:t>（</w:t>
      </w:r>
      <w:r>
        <w:t>2013</w:t>
      </w:r>
      <w:r/>
      <w:r w:rsidR="001852F3">
        <w:t xml:space="preserve">年</w:t>
      </w:r>
      <w:r>
        <w:t>）</w:t>
      </w:r>
      <w:r>
        <w:t>在通过分析河南省青少年经济篮球运动的发展现状和影响因素，提</w:t>
      </w:r>
      <w:r>
        <w:t>出以下建议：一，根据河南省青少年竞技篮球发展趋势制定长期发展规划；二，构建一个以公平为前提的青少年竞技篮球人才培养模式；三，丰富运动员培养途径和拓宽运动员流动渠道；四，加强与社会力量的交流</w:t>
      </w:r>
      <w:r>
        <w:t>②</w:t>
      </w:r>
      <w:r>
        <w:t>。</w:t>
      </w:r>
    </w:p>
    <w:p w:rsidR="0018722C">
      <w:pPr>
        <w:topLinePunct/>
      </w:pPr>
      <w:r>
        <w:t>关于竞技篮球发展方面的研究，学者们主要对当前的篮球发展的现状、篮球运动发展</w:t>
      </w:r>
      <w:r>
        <w:t>影响因素和篮球训练与比赛的体制进行研究。通过总结研究发现，目前我国篮球发展体制</w:t>
      </w:r>
      <w:r>
        <w:t>不够完善，矛盾突出，问题较多，影响我国篮球发展的主要因素有：经济因素，体制因素，</w:t>
      </w:r>
      <w:r>
        <w:t>篮球设施及赛程赛制，教练员因素等等。相关研究也提出了一些对策以促进篮球运动的健康可持续发展。</w:t>
      </w:r>
    </w:p>
    <w:p w:rsidR="0018722C">
      <w:pPr>
        <w:pStyle w:val="Heading3"/>
        <w:topLinePunct/>
        <w:ind w:left="200" w:hangingChars="200" w:hanging="200"/>
      </w:pPr>
      <w:bookmarkStart w:id="712800" w:name="_Toc686712800"/>
      <w:bookmarkStart w:name="1.2.3 竞技篮球人才资源与培养方面的相关研究 " w:id="24"/>
      <w:bookmarkEnd w:id="24"/>
      <w:r>
        <w:rPr>
          <w:b/>
        </w:rPr>
        <w:t>1.2.3</w:t>
      </w:r>
      <w:r>
        <w:t xml:space="preserve"> </w:t>
      </w:r>
      <w:bookmarkStart w:name="_bookmark8" w:id="25"/>
      <w:bookmarkEnd w:id="25"/>
      <w:bookmarkStart w:name="_bookmark8" w:id="26"/>
      <w:bookmarkEnd w:id="26"/>
      <w:r>
        <w:t>竞技篮球人才资源与培养方面的相关研究</w:t>
      </w:r>
      <w:bookmarkEnd w:id="712800"/>
    </w:p>
    <w:p w:rsidR="0018722C">
      <w:pPr>
        <w:topLinePunct/>
      </w:pPr>
      <w:r>
        <w:t>白绍闯</w:t>
      </w:r>
      <w:r>
        <w:t>（</w:t>
      </w:r>
      <w:r>
        <w:t>2011</w:t>
      </w:r>
      <w:r/>
      <w:r w:rsidR="001852F3">
        <w:t xml:space="preserve">年</w:t>
      </w:r>
      <w:r>
        <w:t>）</w:t>
      </w:r>
      <w:r>
        <w:t>《辽宁省体校篮球后备人才培养现状与对策研究》一文中提到：辽宁作为体育大省</w:t>
      </w:r>
      <w:r>
        <w:rPr>
          <w:rFonts w:ascii="Times New Roman" w:hAnsi="Times New Roman" w:eastAsia="宋体"/>
          <w:spacing w:val="-2"/>
          <w:rFonts w:hint="eastAsia"/>
        </w:rPr>
        <w:t>，</w:t>
      </w:r>
      <w:r>
        <w:t>篮球运动基础雄厚，曾多次夺得优异的成绩，但近些年成绩并不理想。产生这一问题的原因很多，其中后备人才培养存在着不容忽视的问题。青少年篮球后备人才培养质量是衡量篮球水平的重要标志之一，是篮球事业发展的未来，是篮球运动长期、稳</w:t>
      </w:r>
      <w:r>
        <w:t>定发展的重要因素。要想使辽宁省篮球事业得到健康、持续的发展</w:t>
      </w:r>
      <w:r>
        <w:rPr>
          <w:rFonts w:ascii="Times New Roman" w:hAnsi="Times New Roman" w:eastAsia="宋体"/>
          <w:rFonts w:hint="eastAsia"/>
        </w:rPr>
        <w:t>，</w:t>
      </w:r>
      <w:r>
        <w:t>就必须高度重视篮球后</w:t>
      </w:r>
      <w:r>
        <w:t>备人才培养</w:t>
      </w:r>
      <w:r>
        <w:t>③</w:t>
      </w:r>
      <w:r>
        <w:t>。</w:t>
      </w:r>
    </w:p>
    <w:p w:rsidR="0018722C">
      <w:pPr>
        <w:topLinePunct/>
      </w:pPr>
      <w:r>
        <w:t>张中孝</w:t>
      </w:r>
      <w:r>
        <w:t>（</w:t>
      </w:r>
      <w:r>
        <w:t>2012</w:t>
      </w:r>
      <w:r>
        <w:t>）</w:t>
      </w:r>
      <w:r>
        <w:t>在黑龙江省竞技篮球人才资源的可持续发展提出了以下对策：</w:t>
      </w:r>
      <w:r>
        <w:rPr>
          <w:rFonts w:ascii="Times New Roman" w:eastAsia="Times New Roman"/>
        </w:rPr>
        <w:t>1</w:t>
      </w:r>
      <w:r>
        <w:t>、坚持以以人为本，科学发展为指导思想。</w:t>
      </w:r>
      <w:r>
        <w:rPr>
          <w:rFonts w:ascii="Times New Roman" w:eastAsia="Times New Roman"/>
        </w:rPr>
        <w:t>2</w:t>
      </w:r>
      <w:r>
        <w:t>、在坚持举国体制的前提下，谋求更多的发展形势来培养黑龙江省竞技篮球人才。</w:t>
      </w:r>
      <w:r>
        <w:rPr>
          <w:rFonts w:ascii="Times New Roman" w:eastAsia="Times New Roman"/>
        </w:rPr>
        <w:t>3</w:t>
      </w:r>
      <w:r>
        <w:t>、因人而异，因地制宜，加强竞技篮球后备人才资源学习文化知识的力度。</w:t>
      </w:r>
      <w:r>
        <w:rPr>
          <w:rFonts w:ascii="Times New Roman" w:eastAsia="Times New Roman"/>
        </w:rPr>
        <w:t>4</w:t>
      </w:r>
      <w:r>
        <w:t>、必须加强黑龙江省竞技篮球教练员队伍的整体建设，逐步提高教练员科学训练、科研水平等综合素质。</w:t>
      </w:r>
      <w:r>
        <w:rPr>
          <w:rFonts w:ascii="Times New Roman" w:eastAsia="Times New Roman"/>
        </w:rPr>
        <w:t>5</w:t>
      </w:r>
      <w:r>
        <w:t>、我省相关竞技篮球的管理部门要逐步完善竞</w:t>
      </w:r>
      <w:r>
        <w:t>赛管理制度，引进与运动训练相关的可循人才，同时建立及优化运动选材和评价系统，</w:t>
      </w:r>
      <w:r>
        <w:t>进</w:t>
      </w:r>
    </w:p>
    <w:p w:rsidR="0018722C">
      <w:pPr>
        <w:pStyle w:val="aff7"/>
        <w:topLinePunct/>
      </w:pPr>
      <w:r>
        <w:pict>
          <v:line style="position:absolute;mso-position-horizontal-relative:page;mso-position-vertical-relative:paragraph;z-index:1072;mso-wrap-distance-left:0;mso-wrap-distance-right:0" from="70.823997pt,17.232807pt" to="214.843997pt,17.232807pt" stroked="true" strokeweight=".599980pt" strokecolor="#000000">
            <v:stroke dashstyle="solid"/>
            <w10:wrap type="topAndBottom"/>
          </v:line>
        </w:pict>
      </w:r>
    </w:p>
    <w:p w:rsidR="0018722C">
      <w:pPr>
        <w:topLinePunct/>
      </w:pPr>
      <w:r>
        <w:rPr>
          <w:rFonts w:cstheme="minorBidi" w:hAnsiTheme="minorHAnsi" w:eastAsiaTheme="minorHAnsi" w:asciiTheme="minorHAnsi"/>
        </w:rPr>
        <w:t>①齐波.对我国篮球训练体制改革的研究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w:t>
      </w:r>
      <w:r>
        <w:rPr>
          <w:rFonts w:hint="eastAsia"/>
        </w:rPr>
        <w:t>：</w:t>
      </w:r>
      <w:r>
        <w:rPr>
          <w:rFonts w:cstheme="minorBidi" w:hAnsiTheme="minorHAnsi" w:eastAsiaTheme="minorHAnsi" w:asciiTheme="minorHAnsi"/>
        </w:rPr>
        <w:t>湖南大学,2003</w:t>
      </w:r>
      <w:r>
        <w:rPr>
          <w:rFonts w:hint="eastAsia"/>
        </w:rPr>
        <w:t>。</w:t>
      </w:r>
    </w:p>
    <w:p w:rsidR="0018722C">
      <w:pPr>
        <w:topLinePunct/>
      </w:pPr>
      <w:r>
        <w:rPr>
          <w:rFonts w:cstheme="minorBidi" w:hAnsiTheme="minorHAnsi" w:eastAsiaTheme="minorHAnsi" w:asciiTheme="minorHAnsi"/>
        </w:rPr>
        <w:t>②刘尊明.河南省青少年竞技篮球运动可持续发展研究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.长江</w:t>
      </w:r>
      <w:r>
        <w:rPr>
          <w:rFonts w:hint="eastAsia"/>
        </w:rPr>
        <w:t>：</w:t>
      </w:r>
      <w:r>
        <w:rPr>
          <w:rFonts w:cstheme="minorBidi" w:hAnsiTheme="minorHAnsi" w:eastAsiaTheme="minorHAnsi" w:asciiTheme="minorHAnsi"/>
        </w:rPr>
        <w:t>长江大学,2013</w:t>
      </w:r>
      <w:r>
        <w:rPr>
          <w:rFonts w:hint="eastAsia"/>
        </w:rPr>
        <w:t>。</w:t>
      </w:r>
    </w:p>
    <w:p w:rsidR="0018722C">
      <w:pPr>
        <w:topLinePunct/>
      </w:pPr>
      <w:hyperlink r:id="rId10">
        <w:r>
          <w:rPr>
            <w:rFonts w:cstheme="minorBidi" w:hAnsiTheme="minorHAnsi" w:eastAsiaTheme="minorHAnsi" w:asciiTheme="minorHAnsi"/>
          </w:rPr>
          <w:t>③白绍闯</w:t>
        </w:r>
      </w:hyperlink>
      <w:r>
        <w:rPr>
          <w:rFonts w:cstheme="minorBidi" w:hAnsiTheme="minorHAnsi" w:eastAsiaTheme="minorHAnsi" w:asciiTheme="minorHAnsi"/>
        </w:rPr>
        <w:t>.辽宁省体校篮球后备人才培养现状与对策研究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.沈阳</w:t>
      </w:r>
      <w:r>
        <w:rPr>
          <w:rFonts w:hint="eastAsia"/>
        </w:rPr>
        <w:t>：</w:t>
      </w:r>
      <w:r>
        <w:rPr>
          <w:rFonts w:cstheme="minorBidi" w:hAnsiTheme="minorHAnsi" w:eastAsiaTheme="minorHAnsi" w:asciiTheme="minorHAnsi"/>
        </w:rPr>
        <w:t>沈阳体育学院,2011</w:t>
      </w:r>
      <w:r>
        <w:rPr>
          <w:rFonts w:hint="eastAsia"/>
        </w:rPr>
        <w:t>。</w:t>
      </w:r>
    </w:p>
    <w:p w:rsidR="0018722C">
      <w:pPr>
        <w:topLinePunct/>
      </w:pPr>
      <w:r>
        <w:rPr>
          <w:rFonts w:ascii="Times New Roman"/>
        </w:rPr>
        <w:t>3</w:t>
      </w:r>
    </w:p>
    <w:p w:rsidR="0018722C">
      <w:pPr>
        <w:topLinePunct/>
      </w:pPr>
      <w:r>
        <w:t>行促进科学选材和完善、优化、科学训练工作</w:t>
      </w:r>
      <w:r>
        <w:t>①</w:t>
      </w:r>
      <w:r>
        <w:t>。</w:t>
      </w:r>
    </w:p>
    <w:p w:rsidR="0018722C">
      <w:pPr>
        <w:topLinePunct/>
      </w:pPr>
      <w:r>
        <w:t>这方面的研究众多学者论述了篮球后备人才培养的重要性，表明篮球后备人才的培养是竞技体育可持续发展性的重要基石，是衡量竞技水平的一个重要指标。学者们对影响后备人才培养的因素进行了分析并提出了较多具有很强适用性的对策，为我国篮球后备人才培养的方式和方向提供了参考。</w:t>
      </w:r>
    </w:p>
    <w:p w:rsidR="0018722C">
      <w:pPr>
        <w:pStyle w:val="Heading3"/>
        <w:topLinePunct/>
        <w:ind w:left="200" w:hangingChars="200" w:hanging="200"/>
      </w:pPr>
      <w:bookmarkStart w:id="712801" w:name="_Toc686712801"/>
      <w:bookmarkStart w:name="1.2.4 运动员退役社会保障政策的研究 " w:id="27"/>
      <w:bookmarkEnd w:id="27"/>
      <w:r>
        <w:rPr>
          <w:b/>
        </w:rPr>
        <w:t>1.2.4</w:t>
      </w:r>
      <w:r>
        <w:t xml:space="preserve"> </w:t>
      </w:r>
      <w:bookmarkStart w:name="_bookmark9" w:id="28"/>
      <w:bookmarkEnd w:id="28"/>
      <w:bookmarkStart w:name="_bookmark9" w:id="29"/>
      <w:bookmarkEnd w:id="29"/>
      <w:r>
        <w:t>运动员退役社会保障政策的研究</w:t>
      </w:r>
      <w:bookmarkEnd w:id="712801"/>
    </w:p>
    <w:p w:rsidR="0018722C">
      <w:pPr>
        <w:topLinePunct/>
      </w:pPr>
      <w:r>
        <w:t>张华</w:t>
      </w:r>
      <w:r>
        <w:t>（</w:t>
      </w:r>
      <w:r>
        <w:t>2008</w:t>
      </w:r>
      <w:r/>
      <w:r w:rsidR="001852F3">
        <w:t xml:space="preserve">年</w:t>
      </w:r>
      <w:r>
        <w:t>）</w:t>
      </w:r>
      <w:r>
        <w:t xml:space="preserve">在对我国优秀运动员伤残、医疗保险制度，退役安置的现状及对策，</w:t>
      </w:r>
      <w:r>
        <w:t>社会福利制度，文化教育现状及对策四方面进行探讨，认为运动员的社会保障体系应有伤残医疗保险、就业安置、社会福利三个子系统构成</w:t>
      </w:r>
      <w:r>
        <w:t>②</w:t>
      </w:r>
      <w:r>
        <w:t>。</w:t>
      </w:r>
    </w:p>
    <w:p w:rsidR="0018722C">
      <w:pPr>
        <w:topLinePunct/>
      </w:pPr>
      <w:r>
        <w:t>李艳</w:t>
      </w:r>
      <w:r>
        <w:t>（</w:t>
      </w:r>
      <w:r>
        <w:t>2010</w:t>
      </w:r>
      <w:r/>
      <w:r w:rsidR="001852F3">
        <w:t xml:space="preserve">年</w:t>
      </w:r>
      <w:r>
        <w:t>）</w:t>
      </w:r>
      <w:r>
        <w:t>在我国运动员社会保障体系的探析中得出：我国运动员退役转型衔接</w:t>
      </w:r>
      <w:r>
        <w:t>制度不健全，政策法规建设滞后，运动员文化教育缺乏，体育行政部门服务意识还需加强，</w:t>
      </w:r>
      <w:r>
        <w:t>监管工作不到位</w:t>
      </w:r>
      <w:r>
        <w:t>③</w:t>
      </w:r>
      <w:r>
        <w:t>。</w:t>
      </w:r>
    </w:p>
    <w:p w:rsidR="0018722C">
      <w:pPr>
        <w:topLinePunct/>
      </w:pPr>
      <w:r>
        <w:t>邹德新</w:t>
      </w:r>
      <w:r>
        <w:t>（</w:t>
      </w:r>
      <w:r>
        <w:t>2009</w:t>
      </w:r>
      <w:r/>
      <w:r w:rsidR="001852F3">
        <w:t xml:space="preserve">年</w:t>
      </w:r>
      <w:r>
        <w:t>）</w:t>
      </w:r>
      <w:r>
        <w:t>通过对运动员养老保险需求意愿的影响因素进行研究，表明运动员</w:t>
      </w:r>
      <w:r>
        <w:t>对养老保险需求意愿显著，并提出要提高风险意识，完善制度设计，将运动员群体纳入养老保险体系覆盖范围，实现运动员养老保险与社会保障体系的顺畅衔接</w:t>
      </w:r>
      <w:r>
        <w:t>④</w:t>
      </w:r>
      <w:r>
        <w:t>。</w:t>
      </w:r>
    </w:p>
    <w:p w:rsidR="0018722C">
      <w:pPr>
        <w:topLinePunct/>
      </w:pPr>
      <w:r>
        <w:t>综上所述，目前关于竞技篮球方面的研究，大部分体现在篮球运动发展、后备人才培养方面，对于篮球运动员外流方面的研究较少，虽然有关于体育人才外流方面的研究，但是通过分析也可发现，大部分的文献研究涉及的领域较为宽泛，缺乏对一项运动深入的研究，不够细致。运动员保障方面的研究集中体现在运动员社会保障制度的缺陷、产生的原因以及如何完善的问题。本文以辽宁省篮球运动员和教练员为调查对象，通过深入研究篮球运动的发展情况、运动特点、训练及竞赛环境等，分析运动员和教练员外流的原因，并总结解决问题的对策。</w:t>
      </w:r>
    </w:p>
    <w:p w:rsidR="0018722C">
      <w:pPr>
        <w:topLinePunct/>
      </w:pPr>
    </w:p>
    <w:p w:rsidR="0018722C">
      <w:pPr>
        <w:pStyle w:val="aff7"/>
        <w:topLinePunct/>
      </w:pPr>
      <w:r>
        <w:pict>
          <v:line style="position:absolute;mso-position-horizontal-relative:page;mso-position-vertical-relative:paragraph;z-index:1096;mso-wrap-distance-left:0;mso-wrap-distance-right:0" from="70.823997pt,18.720030pt" to="214.843997pt,18.720030pt" stroked="true" strokeweight=".599980pt" strokecolor="#000000">
            <v:stroke dashstyle="solid"/>
            <w10:wrap type="topAndBottom"/>
          </v:line>
        </w:pict>
      </w:r>
    </w:p>
    <w:p w:rsidR="0018722C">
      <w:pPr>
        <w:topLinePunct/>
      </w:pPr>
      <w:r>
        <w:rPr>
          <w:rFonts w:cstheme="minorBidi" w:hAnsiTheme="minorHAnsi" w:eastAsiaTheme="minorHAnsi" w:asciiTheme="minorHAnsi"/>
        </w:rPr>
        <w:t>①张中孝.黑龙江省竞技篮球人才资源的可持续发展</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.哈尔滨</w:t>
      </w:r>
      <w:r>
        <w:rPr>
          <w:rFonts w:hint="eastAsia"/>
        </w:rPr>
        <w:t>：</w:t>
      </w:r>
      <w:r>
        <w:rPr>
          <w:rFonts w:cstheme="minorBidi" w:hAnsiTheme="minorHAnsi" w:eastAsiaTheme="minorHAnsi" w:asciiTheme="minorHAnsi"/>
        </w:rPr>
        <w:t>哈尔滨体育学院,2012</w:t>
      </w:r>
      <w:r>
        <w:rPr>
          <w:rFonts w:hint="eastAsia"/>
        </w:rPr>
        <w:t>。</w:t>
      </w:r>
    </w:p>
    <w:p w:rsidR="0018722C">
      <w:pPr>
        <w:topLinePunct/>
      </w:pPr>
      <w:r>
        <w:rPr>
          <w:rFonts w:cstheme="minorBidi" w:hAnsiTheme="minorHAnsi" w:eastAsiaTheme="minorHAnsi" w:asciiTheme="minorHAnsi"/>
        </w:rPr>
        <w:t>②张华.我国水上奥运项目退役运动员就业现状及对策研究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.武汉</w:t>
      </w:r>
      <w:r>
        <w:rPr>
          <w:rFonts w:hint="eastAsia"/>
        </w:rPr>
        <w:t>：</w:t>
      </w:r>
      <w:r>
        <w:rPr>
          <w:rFonts w:cstheme="minorBidi" w:hAnsiTheme="minorHAnsi" w:eastAsiaTheme="minorHAnsi" w:asciiTheme="minorHAnsi"/>
        </w:rPr>
        <w:t>武汉体育学院,2008</w:t>
      </w:r>
      <w:r>
        <w:rPr>
          <w:rFonts w:hint="eastAsia"/>
        </w:rPr>
        <w:t>。</w:t>
      </w:r>
    </w:p>
    <w:p w:rsidR="0018722C">
      <w:pPr>
        <w:topLinePunct/>
      </w:pPr>
      <w:r>
        <w:rPr>
          <w:rFonts w:cstheme="minorBidi" w:hAnsiTheme="minorHAnsi" w:eastAsiaTheme="minorHAnsi" w:asciiTheme="minorHAnsi"/>
        </w:rPr>
        <w:t>③李艳.我国运动员社会保障体系的探析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w:t>
      </w:r>
      <w:r>
        <w:rPr>
          <w:rFonts w:hint="eastAsia"/>
        </w:rPr>
        <w:t>：</w:t>
      </w:r>
      <w:r>
        <w:rPr>
          <w:rFonts w:cstheme="minorBidi" w:hAnsiTheme="minorHAnsi" w:eastAsiaTheme="minorHAnsi" w:asciiTheme="minorHAnsi"/>
        </w:rPr>
        <w:t>湖南大学,2010</w:t>
      </w:r>
      <w:r>
        <w:rPr>
          <w:rFonts w:hint="eastAsia"/>
        </w:rPr>
        <w:t>。</w:t>
      </w:r>
    </w:p>
    <w:p w:rsidR="0018722C">
      <w:pPr>
        <w:topLinePunct/>
      </w:pPr>
      <w:r>
        <w:rPr>
          <w:rFonts w:cstheme="minorBidi" w:hAnsiTheme="minorHAnsi" w:eastAsiaTheme="minorHAnsi" w:asciiTheme="minorHAnsi"/>
        </w:rPr>
        <w:t>④邹德新</w:t>
      </w:r>
      <w:r>
        <w:rPr>
          <w:rFonts w:hint="eastAsia"/>
        </w:rPr>
        <w:t>，</w:t>
      </w:r>
      <w:r>
        <w:rPr>
          <w:rFonts w:cstheme="minorBidi" w:hAnsiTheme="minorHAnsi" w:eastAsiaTheme="minorHAnsi" w:asciiTheme="minorHAnsi"/>
        </w:rPr>
        <w:t>肖晓</w:t>
      </w:r>
      <w:r>
        <w:rPr>
          <w:rFonts w:hint="eastAsia"/>
        </w:rPr>
        <w:t>，</w:t>
      </w:r>
      <w:r>
        <w:rPr>
          <w:rFonts w:cstheme="minorBidi" w:hAnsiTheme="minorHAnsi" w:eastAsiaTheme="minorHAnsi" w:asciiTheme="minorHAnsi"/>
        </w:rPr>
        <w:t>刘颖.运动员社会养老保险需求意愿研究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 2009</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:10-13,34.</w:t>
      </w:r>
    </w:p>
    <w:p w:rsidR="0018722C">
      <w:pPr>
        <w:topLinePunct/>
      </w:pPr>
      <w:r>
        <w:rPr>
          <w:rFonts w:ascii="Times New Roman"/>
        </w:rPr>
        <w:t>4</w:t>
      </w:r>
    </w:p>
    <w:p w:rsidR="0018722C">
      <w:pPr>
        <w:pStyle w:val="Heading1"/>
        <w:topLinePunct/>
      </w:pPr>
      <w:bookmarkStart w:id="712802" w:name="_Toc686712802"/>
      <w:bookmarkStart w:name="2 研究对象与方法 " w:id="30"/>
      <w:bookmarkEnd w:id="30"/>
      <w:r>
        <w:t>2</w:t>
      </w:r>
      <w:r>
        <w:t xml:space="preserve">  </w:t>
      </w:r>
      <w:r/>
      <w:bookmarkStart w:name="_bookmark10" w:id="31"/>
      <w:bookmarkEnd w:id="31"/>
      <w:r/>
      <w:bookmarkStart w:name="_bookmark10" w:id="32"/>
      <w:bookmarkEnd w:id="32"/>
      <w:r>
        <w:t>研究对象与方法</w:t>
      </w:r>
      <w:bookmarkEnd w:id="712802"/>
    </w:p>
    <w:p w:rsidR="0018722C">
      <w:pPr>
        <w:pStyle w:val="Heading2"/>
        <w:topLinePunct/>
        <w:ind w:left="171" w:hangingChars="171" w:hanging="171"/>
      </w:pPr>
      <w:bookmarkStart w:id="712803" w:name="_Toc686712803"/>
      <w:bookmarkStart w:name="2.1研究对象 " w:id="33"/>
      <w:bookmarkEnd w:id="33"/>
      <w:r>
        <w:t>2.1</w:t>
      </w:r>
      <w:r>
        <w:t xml:space="preserve"> </w:t>
      </w:r>
      <w:r/>
      <w:bookmarkStart w:name="_bookmark11" w:id="34"/>
      <w:bookmarkEnd w:id="34"/>
      <w:r/>
      <w:bookmarkStart w:name="_bookmark11" w:id="35"/>
      <w:bookmarkEnd w:id="35"/>
      <w:r>
        <w:t>研究对象</w:t>
      </w:r>
      <w:bookmarkEnd w:id="712803"/>
    </w:p>
    <w:p w:rsidR="0018722C">
      <w:pPr>
        <w:topLinePunct/>
      </w:pPr>
      <w:r>
        <w:t>以辽宁省阜新市体校、丹东市体校、辽宁青年队的篮球运动员作为调查对象。研究辽宁省竞技篮球人才外流的影响因素。</w:t>
      </w:r>
    </w:p>
    <w:p w:rsidR="0018722C">
      <w:pPr>
        <w:pStyle w:val="Heading2"/>
        <w:topLinePunct/>
        <w:ind w:left="171" w:hangingChars="171" w:hanging="171"/>
      </w:pPr>
      <w:bookmarkStart w:id="712804" w:name="_Toc686712804"/>
      <w:bookmarkStart w:name="2.2研究方法 " w:id="36"/>
      <w:bookmarkEnd w:id="36"/>
      <w:r>
        <w:t>2.2</w:t>
      </w:r>
      <w:r>
        <w:t xml:space="preserve"> </w:t>
      </w:r>
      <w:r/>
      <w:bookmarkStart w:name="_bookmark12" w:id="37"/>
      <w:bookmarkEnd w:id="37"/>
      <w:r/>
      <w:bookmarkStart w:name="_bookmark12" w:id="38"/>
      <w:bookmarkEnd w:id="38"/>
      <w:r>
        <w:t>研究方法</w:t>
      </w:r>
      <w:bookmarkEnd w:id="712804"/>
    </w:p>
    <w:p w:rsidR="0018722C">
      <w:pPr>
        <w:pStyle w:val="Heading3"/>
        <w:topLinePunct/>
        <w:ind w:left="200" w:hangingChars="200" w:hanging="200"/>
      </w:pPr>
      <w:bookmarkStart w:id="712805" w:name="_Toc686712805"/>
      <w:bookmarkStart w:name="2.2.1文献资料法 " w:id="39"/>
      <w:bookmarkEnd w:id="39"/>
      <w:r>
        <w:rPr>
          <w:b/>
        </w:rPr>
        <w:t>2.2.1</w:t>
      </w:r>
      <w:r>
        <w:t xml:space="preserve"> </w:t>
      </w:r>
      <w:bookmarkStart w:name="_bookmark13" w:id="40"/>
      <w:bookmarkEnd w:id="40"/>
      <w:bookmarkStart w:name="_bookmark13" w:id="41"/>
      <w:bookmarkEnd w:id="41"/>
      <w:r>
        <w:t>文献资料法</w:t>
      </w:r>
      <w:bookmarkEnd w:id="712805"/>
    </w:p>
    <w:p w:rsidR="0018722C">
      <w:pPr>
        <w:topLinePunct/>
      </w:pPr>
      <w:r>
        <w:t>通过中国期刊网、中国知网全文搜索系统检索，沈阳体育学院图书馆查阅有关人才外流，竞技篮球发展方面、竞技篮球人才资源与培养方面、后备人才、竞技篮球退役运动员保障体制等方面的优秀硕博士论文及期刊文献几十余篇；通过网络搜集相关文件、相关统计数据，为本文的研究提供了一定的理论依据。</w:t>
      </w:r>
    </w:p>
    <w:p w:rsidR="0018722C">
      <w:pPr>
        <w:pStyle w:val="Heading3"/>
        <w:topLinePunct/>
        <w:ind w:left="200" w:hangingChars="200" w:hanging="200"/>
      </w:pPr>
      <w:bookmarkStart w:id="712806" w:name="_Toc686712806"/>
      <w:bookmarkStart w:name="2.2.3 问卷调查法 " w:id="42"/>
      <w:bookmarkEnd w:id="42"/>
      <w:bookmarkStart w:name="_bookmark14" w:id="43"/>
      <w:bookmarkEnd w:id="43"/>
      <w:r>
        <w:rPr>
          <w:b/>
        </w:rPr>
        <w:t>2.2.3</w:t>
      </w:r>
      <w:r>
        <w:rPr>
          <w:b/>
        </w:rPr>
        <w:t> </w:t>
      </w:r>
      <w:r>
        <w:t>问卷调查法</w:t>
      </w:r>
      <w:bookmarkEnd w:id="712806"/>
    </w:p>
    <w:p w:rsidR="0018722C">
      <w:pPr>
        <w:topLinePunct/>
      </w:pPr>
      <w:r>
        <w:t>运用特尔菲法设计辽宁省竞技篮球人才外流的调查问卷，对沈阳体育学院篮球硕士生导师、辽宁青年队教练员、市体校教练员等</w:t>
      </w:r>
      <w:r>
        <w:rPr>
          <w:rFonts w:ascii="Times New Roman" w:eastAsia="Times New Roman"/>
        </w:rPr>
        <w:t>19</w:t>
      </w:r>
      <w:r>
        <w:t>名专家进行两轮问卷指标的确立，而后对调查问卷内容、结构作定性评价。结果见</w:t>
      </w:r>
      <w:r>
        <w:t>表</w:t>
      </w:r>
      <w:r w:rsidR="001852F3">
        <w:t xml:space="preserve">1</w:t>
      </w:r>
      <w:r w:rsidR="001852F3">
        <w:t>。</w:t>
      </w:r>
    </w:p>
    <w:p w:rsidR="0018722C">
      <w:pPr>
        <w:pStyle w:val="a8"/>
        <w:topLinePunct/>
      </w:pPr>
      <w:r>
        <w:t>表</w:t>
      </w:r>
      <w:r>
        <w:t> </w:t>
      </w:r>
      <w:r>
        <w:t>1</w:t>
      </w:r>
      <w:r>
        <w:t xml:space="preserve">  </w:t>
      </w:r>
      <w:r>
        <w:t>问</w:t>
      </w:r>
      <w:r>
        <w:t>卷</w:t>
      </w:r>
      <w:r>
        <w:t>效</w:t>
      </w:r>
      <w:r>
        <w:t>度</w:t>
      </w:r>
      <w:r>
        <w:t>检</w:t>
      </w:r>
      <w:r>
        <w:t>验</w:t>
      </w:r>
      <w:r>
        <w:t>表</w:t>
      </w:r>
      <w:r>
        <w:t>（</w:t>
      </w:r>
      <w:r>
        <w:t>N=19</w:t>
      </w:r>
      <w:r/>
      <w:r>
        <w:t>单</w:t>
      </w:r>
      <w:r>
        <w:t>位</w:t>
      </w:r>
      <w:r>
        <w:t>：</w:t>
      </w:r>
      <w:r>
        <w:t>人</w:t>
      </w:r>
      <w:r>
        <w:t>）</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25"/>
        <w:gridCol w:w="1056"/>
        <w:gridCol w:w="1056"/>
        <w:gridCol w:w="636"/>
        <w:gridCol w:w="1056"/>
        <w:gridCol w:w="846"/>
      </w:tblGrid>
      <w:tr>
        <w:trPr>
          <w:tblHeader/>
        </w:trPr>
        <w:tc>
          <w:tcPr>
            <w:tcW w:w="2438" w:type="pct"/>
            <w:vAlign w:val="center"/>
            <w:tcBorders>
              <w:bottom w:val="single" w:sz="4" w:space="0" w:color="auto"/>
            </w:tcBorders>
          </w:tcPr>
          <w:p w:rsidR="0018722C">
            <w:pPr>
              <w:pStyle w:val="a7"/>
              <w:topLinePunct/>
              <w:ind w:leftChars="0" w:left="0" w:rightChars="0" w:right="0" w:firstLineChars="0" w:firstLine="0"/>
              <w:spacing w:line="240" w:lineRule="atLeast"/>
            </w:pPr>
            <w:r>
              <w:t>分</w:t>
            </w:r>
            <w:r w:rsidRPr="00000000">
              <w:tab/>
              <w:t>类</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非常合适</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比较合适</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较不合适</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不合适</w:t>
            </w:r>
          </w:p>
        </w:tc>
      </w:tr>
      <w:tr>
        <w:tc>
          <w:tcPr>
            <w:tcW w:w="2438" w:type="pct"/>
            <w:vAlign w:val="center"/>
            <w:tcBorders>
              <w:top w:val="single" w:sz="4" w:space="0" w:color="auto"/>
            </w:tcBorders>
          </w:tcPr>
          <w:p w:rsidR="0018722C">
            <w:pPr>
              <w:pStyle w:val="ac"/>
              <w:topLinePunct/>
              <w:ind w:leftChars="0" w:left="0" w:rightChars="0" w:right="0" w:firstLineChars="0" w:firstLine="0"/>
              <w:spacing w:line="240" w:lineRule="atLeast"/>
            </w:pPr>
            <w:r>
              <w:t>关于辽宁省竞技篮球人才外流的影响因素调查</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r>
        <w:t>调查问卷的发放对象主要对辽宁青年队运动员、阜新篮校篮球运动员、丹东市体校篮球运动员，问卷发放</w:t>
      </w:r>
      <w:r w:rsidR="001852F3">
        <w:t xml:space="preserve">200</w:t>
      </w:r>
      <w:r w:rsidR="001852F3">
        <w:t xml:space="preserve">份，回收有效问卷</w:t>
      </w:r>
      <w:r w:rsidR="001852F3">
        <w:t xml:space="preserve">187</w:t>
      </w:r>
      <w:r w:rsidR="001852F3">
        <w:t xml:space="preserve">份，有效率达到</w:t>
      </w:r>
      <w:r w:rsidR="001852F3">
        <w:t xml:space="preserve">93</w:t>
      </w:r>
      <w:r>
        <w:t>.</w:t>
      </w:r>
      <w:r>
        <w:t>5%，具体见</w:t>
      </w:r>
      <w:r>
        <w:t>表</w:t>
      </w:r>
      <w:r w:rsidR="001852F3">
        <w:t xml:space="preserve">2</w:t>
      </w:r>
      <w:r w:rsidR="001852F3">
        <w:t>。</w:t>
      </w:r>
    </w:p>
    <w:p w:rsidR="0018722C">
      <w:pPr>
        <w:pStyle w:val="a8"/>
        <w:topLinePunct/>
      </w:pPr>
      <w:r>
        <w:t>表</w:t>
      </w:r>
      <w:r>
        <w:t> </w:t>
      </w:r>
      <w:r>
        <w:t>2</w:t>
      </w:r>
      <w:r>
        <w:t xml:space="preserve">  </w:t>
      </w:r>
      <w:r>
        <w:t>辽</w:t>
      </w:r>
      <w:r>
        <w:t>宁</w:t>
      </w:r>
      <w:r>
        <w:t>省</w:t>
      </w:r>
      <w:r>
        <w:t>竞</w:t>
      </w:r>
      <w:r>
        <w:t>技</w:t>
      </w:r>
      <w:r>
        <w:t>篮</w:t>
      </w:r>
      <w:r>
        <w:t>球</w:t>
      </w:r>
      <w:r>
        <w:t>人</w:t>
      </w:r>
      <w:r>
        <w:t>才外</w:t>
      </w:r>
      <w:r>
        <w:t>流</w:t>
      </w:r>
      <w:r>
        <w:t>影</w:t>
      </w:r>
      <w:r>
        <w:t>响</w:t>
      </w:r>
      <w:r>
        <w:t>因</w:t>
      </w:r>
      <w:r>
        <w:t>素</w:t>
      </w:r>
      <w:r>
        <w:t>分</w:t>
      </w:r>
      <w:r>
        <w:t>析</w:t>
      </w:r>
      <w:r>
        <w:t>队</w:t>
      </w:r>
      <w:r>
        <w:t>员</w:t>
      </w:r>
      <w:r>
        <w:t>问卷</w:t>
      </w:r>
      <w:r>
        <w:t>调</w:t>
      </w:r>
      <w:r>
        <w:t>查</w:t>
      </w:r>
      <w:r>
        <w:t>样</w:t>
      </w:r>
      <w:r>
        <w:t>本</w:t>
      </w:r>
      <w:r>
        <w:t>情</w:t>
      </w:r>
      <w:r>
        <w:t>况</w:t>
      </w:r>
      <w:r w:rsidP="AA7D325B">
        <w:t>(</w:t>
      </w:r>
      <w:r>
        <w:t>N=187</w:t>
      </w:r>
      <w:r/>
      <w:r>
        <w:t>单位</w:t>
      </w:r>
      <w:r>
        <w:t>：</w:t>
      </w:r>
      <w:r>
        <w:t>人</w:t>
      </w:r>
      <w:r w:rsidP="AA7D325B">
        <w:t>)</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1"/>
        <w:gridCol w:w="2182"/>
        <w:gridCol w:w="2466"/>
        <w:gridCol w:w="2374"/>
      </w:tblGrid>
      <w:tr>
        <w:trPr>
          <w:tblHeader/>
        </w:trPr>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w:t>
            </w:r>
            <w:r>
              <w:t>（</w:t>
            </w:r>
            <w:r>
              <w:t>份</w:t>
            </w:r>
            <w:r>
              <w:t>）</w:t>
            </w:r>
          </w:p>
        </w:tc>
        <w:tc>
          <w:tcPr>
            <w:tcW w:w="1287"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r>
              <w:t>（</w:t>
            </w:r>
            <w:r>
              <w:t>份</w:t>
            </w:r>
            <w:r>
              <w:t>）</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r>
              <w:t>（</w:t>
            </w:r>
            <w:r>
              <w:t>%</w:t>
            </w:r>
            <w:r>
              <w:t>）</w:t>
            </w:r>
          </w:p>
        </w:tc>
      </w:tr>
      <w:tr>
        <w:tc>
          <w:tcPr>
            <w:tcW w:w="1336" w:type="pct"/>
            <w:vAlign w:val="center"/>
          </w:tcPr>
          <w:p w:rsidR="0018722C">
            <w:pPr>
              <w:pStyle w:val="ac"/>
              <w:topLinePunct/>
              <w:ind w:leftChars="0" w:left="0" w:rightChars="0" w:right="0" w:firstLineChars="0" w:firstLine="0"/>
              <w:spacing w:line="240" w:lineRule="atLeast"/>
            </w:pPr>
            <w:r>
              <w:t>辽宁青年队</w:t>
            </w:r>
          </w:p>
        </w:tc>
        <w:tc>
          <w:tcPr>
            <w:tcW w:w="1138" w:type="pct"/>
            <w:vAlign w:val="center"/>
          </w:tcPr>
          <w:p w:rsidR="0018722C">
            <w:pPr>
              <w:pStyle w:val="affff9"/>
              <w:topLinePunct/>
              <w:ind w:leftChars="0" w:left="0" w:rightChars="0" w:right="0" w:firstLineChars="0" w:firstLine="0"/>
              <w:spacing w:line="240" w:lineRule="atLeast"/>
            </w:pPr>
            <w:r>
              <w:t>60</w:t>
            </w:r>
          </w:p>
        </w:tc>
        <w:tc>
          <w:tcPr>
            <w:tcW w:w="1287" w:type="pct"/>
            <w:vAlign w:val="center"/>
          </w:tcPr>
          <w:p w:rsidR="0018722C">
            <w:pPr>
              <w:pStyle w:val="affff9"/>
              <w:topLinePunct/>
              <w:ind w:leftChars="0" w:left="0" w:rightChars="0" w:right="0" w:firstLineChars="0" w:firstLine="0"/>
              <w:spacing w:line="240" w:lineRule="atLeast"/>
            </w:pPr>
            <w:r>
              <w:t>55</w:t>
            </w:r>
          </w:p>
        </w:tc>
        <w:tc>
          <w:tcPr>
            <w:tcW w:w="1239" w:type="pct"/>
            <w:vAlign w:val="center"/>
          </w:tcPr>
          <w:p w:rsidR="0018722C">
            <w:pPr>
              <w:pStyle w:val="affff9"/>
              <w:topLinePunct/>
              <w:ind w:leftChars="0" w:left="0" w:rightChars="0" w:right="0" w:firstLineChars="0" w:firstLine="0"/>
              <w:spacing w:line="240" w:lineRule="atLeast"/>
            </w:pPr>
            <w:r>
              <w:t>91.7</w:t>
            </w:r>
          </w:p>
        </w:tc>
      </w:tr>
      <w:tr>
        <w:tc>
          <w:tcPr>
            <w:tcW w:w="1336" w:type="pct"/>
            <w:vAlign w:val="center"/>
          </w:tcPr>
          <w:p w:rsidR="0018722C">
            <w:pPr>
              <w:pStyle w:val="ac"/>
              <w:topLinePunct/>
              <w:ind w:leftChars="0" w:left="0" w:rightChars="0" w:right="0" w:firstLineChars="0" w:firstLine="0"/>
              <w:spacing w:line="240" w:lineRule="atLeast"/>
            </w:pPr>
            <w:r>
              <w:t>阜新篮校</w:t>
            </w:r>
          </w:p>
        </w:tc>
        <w:tc>
          <w:tcPr>
            <w:tcW w:w="1138" w:type="pct"/>
            <w:vAlign w:val="center"/>
          </w:tcPr>
          <w:p w:rsidR="0018722C">
            <w:pPr>
              <w:pStyle w:val="affff9"/>
              <w:topLinePunct/>
              <w:ind w:leftChars="0" w:left="0" w:rightChars="0" w:right="0" w:firstLineChars="0" w:firstLine="0"/>
              <w:spacing w:line="240" w:lineRule="atLeast"/>
            </w:pPr>
            <w:r>
              <w:t>90</w:t>
            </w:r>
          </w:p>
        </w:tc>
        <w:tc>
          <w:tcPr>
            <w:tcW w:w="1287" w:type="pct"/>
            <w:vAlign w:val="center"/>
          </w:tcPr>
          <w:p w:rsidR="0018722C">
            <w:pPr>
              <w:pStyle w:val="affff9"/>
              <w:topLinePunct/>
              <w:ind w:leftChars="0" w:left="0" w:rightChars="0" w:right="0" w:firstLineChars="0" w:firstLine="0"/>
              <w:spacing w:line="240" w:lineRule="atLeast"/>
            </w:pPr>
            <w:r>
              <w:t>85</w:t>
            </w:r>
          </w:p>
        </w:tc>
        <w:tc>
          <w:tcPr>
            <w:tcW w:w="1239" w:type="pct"/>
            <w:vAlign w:val="center"/>
          </w:tcPr>
          <w:p w:rsidR="0018722C">
            <w:pPr>
              <w:pStyle w:val="affff9"/>
              <w:topLinePunct/>
              <w:ind w:leftChars="0" w:left="0" w:rightChars="0" w:right="0" w:firstLineChars="0" w:firstLine="0"/>
              <w:spacing w:line="240" w:lineRule="atLeast"/>
            </w:pPr>
            <w:r>
              <w:t>94.4</w:t>
            </w:r>
          </w:p>
        </w:tc>
      </w:tr>
      <w:tr>
        <w:tc>
          <w:tcPr>
            <w:tcW w:w="1336" w:type="pct"/>
            <w:vAlign w:val="center"/>
          </w:tcPr>
          <w:p w:rsidR="0018722C">
            <w:pPr>
              <w:pStyle w:val="ac"/>
              <w:topLinePunct/>
              <w:ind w:leftChars="0" w:left="0" w:rightChars="0" w:right="0" w:firstLineChars="0" w:firstLine="0"/>
              <w:spacing w:line="240" w:lineRule="atLeast"/>
            </w:pPr>
            <w:r>
              <w:t>丹东市体校</w:t>
            </w:r>
          </w:p>
        </w:tc>
        <w:tc>
          <w:tcPr>
            <w:tcW w:w="1138" w:type="pct"/>
            <w:vAlign w:val="center"/>
          </w:tcPr>
          <w:p w:rsidR="0018722C">
            <w:pPr>
              <w:pStyle w:val="affff9"/>
              <w:topLinePunct/>
              <w:ind w:leftChars="0" w:left="0" w:rightChars="0" w:right="0" w:firstLineChars="0" w:firstLine="0"/>
              <w:spacing w:line="240" w:lineRule="atLeast"/>
            </w:pPr>
            <w:r>
              <w:t>50</w:t>
            </w:r>
          </w:p>
        </w:tc>
        <w:tc>
          <w:tcPr>
            <w:tcW w:w="1287" w:type="pct"/>
            <w:vAlign w:val="center"/>
          </w:tcPr>
          <w:p w:rsidR="0018722C">
            <w:pPr>
              <w:pStyle w:val="affff9"/>
              <w:topLinePunct/>
              <w:ind w:leftChars="0" w:left="0" w:rightChars="0" w:right="0" w:firstLineChars="0" w:firstLine="0"/>
              <w:spacing w:line="240" w:lineRule="atLeast"/>
            </w:pPr>
            <w:r>
              <w:t>47</w:t>
            </w:r>
          </w:p>
        </w:tc>
        <w:tc>
          <w:tcPr>
            <w:tcW w:w="1239" w:type="pct"/>
            <w:vAlign w:val="center"/>
          </w:tcPr>
          <w:p w:rsidR="0018722C">
            <w:pPr>
              <w:pStyle w:val="affff9"/>
              <w:topLinePunct/>
              <w:ind w:leftChars="0" w:left="0" w:rightChars="0" w:right="0" w:firstLineChars="0" w:firstLine="0"/>
              <w:spacing w:line="240" w:lineRule="atLeast"/>
            </w:pPr>
            <w:r>
              <w:t>94</w:t>
            </w:r>
          </w:p>
        </w:tc>
      </w:tr>
      <w:tr>
        <w:tc>
          <w:tcPr>
            <w:tcW w:w="1336" w:type="pct"/>
            <w:vAlign w:val="center"/>
            <w:tcBorders>
              <w:top w:val="single" w:sz="4" w:space="0" w:color="auto"/>
            </w:tcBorders>
          </w:tcPr>
          <w:p w:rsidR="0018722C">
            <w:pPr>
              <w:pStyle w:val="ac"/>
              <w:topLinePunct/>
              <w:ind w:leftChars="0" w:left="0" w:rightChars="0" w:right="0" w:firstLineChars="0" w:firstLine="0"/>
              <w:spacing w:line="240" w:lineRule="atLeast"/>
            </w:pPr>
            <w:r>
              <w:t>总</w:t>
            </w:r>
            <w:r w:rsidRPr="00000000">
              <w:tab/>
              <w:t>计</w:t>
            </w:r>
          </w:p>
        </w:tc>
        <w:tc>
          <w:tcPr>
            <w:tcW w:w="1138"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287" w:type="pct"/>
            <w:vAlign w:val="center"/>
            <w:tcBorders>
              <w:top w:val="single" w:sz="4" w:space="0" w:color="auto"/>
            </w:tcBorders>
          </w:tcPr>
          <w:p w:rsidR="0018722C">
            <w:pPr>
              <w:pStyle w:val="affff9"/>
              <w:topLinePunct/>
              <w:ind w:leftChars="0" w:left="0" w:rightChars="0" w:right="0" w:firstLineChars="0" w:firstLine="0"/>
              <w:spacing w:line="240" w:lineRule="atLeast"/>
            </w:pPr>
            <w:r>
              <w:t>187</w:t>
            </w:r>
          </w:p>
        </w:tc>
        <w:tc>
          <w:tcPr>
            <w:tcW w:w="1239" w:type="pct"/>
            <w:vAlign w:val="center"/>
            <w:tcBorders>
              <w:top w:val="single" w:sz="4" w:space="0" w:color="auto"/>
            </w:tcBorders>
          </w:tcPr>
          <w:p w:rsidR="0018722C">
            <w:pPr>
              <w:pStyle w:val="affff9"/>
              <w:topLinePunct/>
              <w:ind w:leftChars="0" w:left="0" w:rightChars="0" w:right="0" w:firstLineChars="0" w:firstLine="0"/>
              <w:spacing w:line="240" w:lineRule="atLeast"/>
            </w:pPr>
            <w:r>
              <w:t>93.5</w:t>
            </w:r>
          </w:p>
        </w:tc>
      </w:tr>
    </w:tbl>
    <w:p w:rsidR="0018722C">
      <w:pPr>
        <w:topLinePunct/>
        <w:pStyle w:val="affa"/>
      </w:pPr>
    </w:p>
    <w:p w:rsidR="0018722C">
      <w:pPr>
        <w:topLinePunct/>
      </w:pPr>
      <w:r>
        <w:rPr>
          <w:rFonts w:ascii="Times New Roman"/>
        </w:rPr>
        <w:t>5</w:t>
      </w:r>
    </w:p>
    <w:p w:rsidR="0018722C">
      <w:pPr>
        <w:pStyle w:val="Heading3"/>
        <w:topLinePunct/>
        <w:ind w:left="200" w:hangingChars="200" w:hanging="200"/>
      </w:pPr>
      <w:bookmarkStart w:id="712807" w:name="_Toc686712807"/>
      <w:bookmarkStart w:name="2.2.3数理统计法 " w:id="44"/>
      <w:bookmarkEnd w:id="44"/>
      <w:bookmarkStart w:name="_bookmark15" w:id="45"/>
      <w:bookmarkEnd w:id="45"/>
      <w:r>
        <w:rPr>
          <w:b/>
        </w:rPr>
        <w:t>2.2.3 </w:t>
      </w:r>
      <w:r>
        <w:t>数理统计法</w:t>
      </w:r>
      <w:bookmarkEnd w:id="712807"/>
    </w:p>
    <w:p w:rsidR="0018722C">
      <w:pPr>
        <w:topLinePunct/>
      </w:pPr>
      <w:r>
        <w:t>对回收的有效问卷进行整理统计、运用</w:t>
      </w:r>
      <w:r w:rsidR="001852F3">
        <w:t xml:space="preserve">spss17.0</w:t>
      </w:r>
      <w:r w:rsidR="001852F3">
        <w:t xml:space="preserve">统计软件对数据进行分析。通过因子分析对影响辽宁省篮球运动员外流的诸多因素提取公因子，归纳出辽宁竞技篮球人才外流的影响因素。运用多元线性回归分析影响篮球运动员外流的因素，得出各影响因素对运动员外流的影响大小。</w:t>
      </w:r>
    </w:p>
    <w:p w:rsidR="0018722C">
      <w:pPr>
        <w:topLinePunct/>
      </w:pPr>
      <w:r>
        <w:rPr>
          <w:rFonts w:ascii="Times New Roman"/>
        </w:rPr>
        <w:t>6</w:t>
      </w:r>
    </w:p>
    <w:p w:rsidR="0018722C">
      <w:pPr>
        <w:pStyle w:val="aff7"/>
        <w:topLinePunct/>
      </w:pPr>
      <w:r>
        <w:rPr>
          <w:rFonts w:ascii="Times New Roman"/>
          <w:sz w:val="2"/>
        </w:rPr>
        <w:pict>
          <v:group style="width:462.1pt;height:.6pt;mso-position-horizontal-relative:char;mso-position-vertical-relative:line" coordorigin="0,0" coordsize="9242,12">
            <v:line style="position:absolute" from="0,6" to="9242,6" stroked="true" strokeweight="12" strokecolor="#000000">
              <v:stroke dashstyle="solid"/>
            </v:line>
          </v:group>
        </w:pict>
      </w:r>
      <w:r/>
    </w:p>
    <w:p w:rsidR="0018722C">
      <w:pPr>
        <w:pStyle w:val="Heading1"/>
        <w:topLinePunct/>
      </w:pPr>
      <w:bookmarkStart w:id="712808" w:name="_Toc686712808"/>
      <w:bookmarkStart w:name="3 结果与分析 " w:id="46"/>
      <w:bookmarkEnd w:id="46"/>
      <w:r>
        <w:t>3</w:t>
      </w:r>
      <w:r>
        <w:t xml:space="preserve">  </w:t>
      </w:r>
      <w:r/>
      <w:bookmarkStart w:name="_bookmark16" w:id="47"/>
      <w:bookmarkEnd w:id="47"/>
      <w:r/>
      <w:bookmarkStart w:name="_bookmark16" w:id="48"/>
      <w:bookmarkEnd w:id="48"/>
      <w:r>
        <w:t>结果与分析</w:t>
      </w:r>
      <w:bookmarkEnd w:id="712808"/>
    </w:p>
    <w:p w:rsidR="0018722C">
      <w:pPr>
        <w:pStyle w:val="Heading2"/>
        <w:topLinePunct/>
        <w:ind w:left="171" w:hangingChars="171" w:hanging="171"/>
      </w:pPr>
      <w:bookmarkStart w:id="712809" w:name="_Toc686712809"/>
      <w:bookmarkStart w:name="3.1相关概念的界定 " w:id="49"/>
      <w:bookmarkEnd w:id="49"/>
      <w:r>
        <w:t>3.1</w:t>
      </w:r>
      <w:r>
        <w:t xml:space="preserve"> </w:t>
      </w:r>
      <w:r/>
      <w:bookmarkStart w:name="_bookmark17" w:id="50"/>
      <w:bookmarkEnd w:id="50"/>
      <w:r/>
      <w:bookmarkStart w:name="_bookmark17" w:id="51"/>
      <w:bookmarkEnd w:id="51"/>
      <w:r>
        <w:t>相关概念的界定</w:t>
      </w:r>
      <w:bookmarkEnd w:id="712809"/>
    </w:p>
    <w:p w:rsidR="0018722C">
      <w:pPr>
        <w:pStyle w:val="Heading3"/>
        <w:topLinePunct/>
        <w:ind w:left="200" w:hangingChars="200" w:hanging="200"/>
      </w:pPr>
      <w:bookmarkStart w:id="712810" w:name="_Toc686712810"/>
      <w:bookmarkStart w:name="3.1.1 人才的概念 " w:id="52"/>
      <w:bookmarkEnd w:id="52"/>
      <w:r>
        <w:rPr>
          <w:b/>
        </w:rPr>
        <w:t>3.1.1</w:t>
      </w:r>
      <w:r>
        <w:t xml:space="preserve"> </w:t>
      </w:r>
      <w:bookmarkStart w:name="_bookmark18" w:id="53"/>
      <w:bookmarkEnd w:id="53"/>
      <w:bookmarkStart w:name="_bookmark18" w:id="54"/>
      <w:bookmarkEnd w:id="54"/>
      <w:r>
        <w:t>人才的概念</w:t>
      </w:r>
      <w:bookmarkEnd w:id="712810"/>
    </w:p>
    <w:p w:rsidR="0018722C">
      <w:pPr>
        <w:topLinePunct/>
      </w:pPr>
      <w:r>
        <w:t>人才的涵义现在有很多种说法。新编《辞海》对“人才”的解释是</w:t>
      </w:r>
      <w:r>
        <w:rPr>
          <w:rFonts w:ascii="Times New Roman" w:hAnsi="Times New Roman" w:eastAsia="Times New Roman"/>
          <w:rFonts w:hint="eastAsia"/>
        </w:rPr>
        <w:t>：</w:t>
      </w:r>
      <w:r>
        <w:t>有才识学问的人，</w:t>
      </w:r>
      <w:r>
        <w:t>德才兼备的人。长期以来，学术界对“人才”这个词的解释众说不一。雷補孝在《应当建</w:t>
      </w:r>
      <w:r>
        <w:t>立一门“人才学”》一文中提出</w:t>
      </w:r>
      <w:r>
        <w:rPr>
          <w:rFonts w:ascii="Times New Roman" w:hAnsi="Times New Roman" w:eastAsia="Times New Roman"/>
          <w:spacing w:val="-8"/>
          <w:rFonts w:hint="eastAsia"/>
        </w:rPr>
        <w:t>：</w:t>
      </w:r>
      <w:r>
        <w:t>“人才，是指那些用自己的创造性劳动成果，对认识自然、改造自然，认识社会、改造社会，对人类进步做出了某种较大贡献的人”</w:t>
      </w:r>
      <w:r>
        <w:t>①</w:t>
      </w:r>
      <w:r>
        <w:t>。</w:t>
      </w:r>
    </w:p>
    <w:p w:rsidR="0018722C">
      <w:pPr>
        <w:pStyle w:val="Heading3"/>
        <w:topLinePunct/>
        <w:ind w:left="200" w:hangingChars="200" w:hanging="200"/>
      </w:pPr>
      <w:bookmarkStart w:id="712811" w:name="_Toc686712811"/>
      <w:bookmarkStart w:name="3.1.2篮球人才外流的界定 " w:id="55"/>
      <w:bookmarkEnd w:id="55"/>
      <w:r>
        <w:rPr>
          <w:b/>
        </w:rPr>
        <w:t>3.1.2</w:t>
      </w:r>
      <w:r>
        <w:t xml:space="preserve"> </w:t>
      </w:r>
      <w:bookmarkStart w:name="_bookmark19" w:id="56"/>
      <w:bookmarkEnd w:id="56"/>
      <w:bookmarkStart w:name="_bookmark19" w:id="57"/>
      <w:bookmarkEnd w:id="57"/>
      <w:r>
        <w:t>篮球人才外流的界定</w:t>
      </w:r>
      <w:bookmarkEnd w:id="712811"/>
    </w:p>
    <w:p w:rsidR="0018722C">
      <w:pPr>
        <w:topLinePunct/>
      </w:pPr>
      <w:r>
        <w:t>篮球人才外流是指篮球运动员依据自身需求和不同地区球队的供需情况，由资本回报低，激励低，风险高的球队流向资本回报高，激励高、风险低的球队的一种现象</w:t>
      </w:r>
      <w:r>
        <w:t>②</w:t>
      </w:r>
      <w:r>
        <w:t>。本文的篮球人才外流是指篮球运动员由辽宁队流向外省球队的现象。</w:t>
      </w:r>
    </w:p>
    <w:p w:rsidR="0018722C">
      <w:pPr>
        <w:pStyle w:val="Heading2"/>
        <w:topLinePunct/>
        <w:ind w:left="171" w:hangingChars="171" w:hanging="171"/>
      </w:pPr>
      <w:bookmarkStart w:id="712812" w:name="_Toc686712812"/>
      <w:bookmarkStart w:name="3.2辽宁省竞技篮球人才外流的现状 " w:id="58"/>
      <w:bookmarkEnd w:id="58"/>
      <w:r>
        <w:t>3.2</w:t>
      </w:r>
      <w:r>
        <w:t xml:space="preserve"> </w:t>
      </w:r>
      <w:r/>
      <w:bookmarkStart w:name="_bookmark20" w:id="59"/>
      <w:bookmarkEnd w:id="59"/>
      <w:r/>
      <w:bookmarkStart w:name="_bookmark20" w:id="60"/>
      <w:bookmarkEnd w:id="60"/>
      <w:r>
        <w:t>辽宁省竞技篮球人才外流的现状</w:t>
      </w:r>
      <w:bookmarkEnd w:id="712812"/>
    </w:p>
    <w:p w:rsidR="0018722C">
      <w:pPr>
        <w:pStyle w:val="a8"/>
        <w:topLinePunct/>
      </w:pPr>
      <w:r>
        <w:t>表</w:t>
      </w:r>
      <w:r>
        <w:t> </w:t>
      </w:r>
      <w:r>
        <w:t>3</w:t>
      </w:r>
      <w:r w:rsidRPr="00000000">
        <w:tab/>
        <w:t>2010</w:t>
      </w:r>
      <w:r/>
      <w:r>
        <w:t>年</w:t>
      </w:r>
      <w:r>
        <w:t>至</w:t>
      </w:r>
      <w:r/>
      <w:r>
        <w:t>2014</w:t>
      </w:r>
      <w:r/>
      <w:r>
        <w:t>年</w:t>
      </w:r>
      <w:r>
        <w:t>注</w:t>
      </w:r>
      <w:r>
        <w:t>册</w:t>
      </w:r>
      <w:r>
        <w:t>辽</w:t>
      </w:r>
      <w:r>
        <w:t>宁</w:t>
      </w:r>
      <w:r>
        <w:t>籍</w:t>
      </w:r>
      <w:r>
        <w:t>篮</w:t>
      </w:r>
      <w:r>
        <w:t>球</w:t>
      </w:r>
      <w:r>
        <w:t>运</w:t>
      </w:r>
      <w:r>
        <w:t>动</w:t>
      </w:r>
      <w:r>
        <w:t>员外</w:t>
      </w:r>
      <w:r>
        <w:t>流</w:t>
      </w:r>
      <w:r>
        <w:t>人</w:t>
      </w:r>
      <w:r>
        <w:t>数</w:t>
      </w:r>
      <w:r>
        <w:t>一</w:t>
      </w:r>
      <w:r>
        <w:t>览</w:t>
      </w:r>
      <w:r>
        <w:t>表</w:t>
      </w:r>
      <w:r w:rsidR="001852F3">
        <w:t>（</w:t>
      </w:r>
      <w:r w:rsidRPr="00000000">
        <w:t xml:space="preserve">N=141</w:t>
      </w:r>
      <w:r w:rsidRPr="00000000">
        <w:t>）</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8"/>
        <w:gridCol w:w="1263"/>
        <w:gridCol w:w="1351"/>
        <w:gridCol w:w="1341"/>
        <w:gridCol w:w="1345"/>
        <w:gridCol w:w="1407"/>
        <w:gridCol w:w="1375"/>
      </w:tblGrid>
      <w:tr>
        <w:trPr>
          <w:tblHeader/>
        </w:trPr>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2013 年</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2014 年</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外流人数</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r>
              <w:t>18 人</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23 人</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30 人</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32 人</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t>38 人</w:t>
            </w:r>
          </w:p>
        </w:tc>
        <w:tc>
          <w:tcPr>
            <w:tcW w:w="721" w:type="pct"/>
            <w:vAlign w:val="center"/>
            <w:tcBorders>
              <w:top w:val="single" w:sz="4" w:space="0" w:color="auto"/>
            </w:tcBorders>
          </w:tcPr>
          <w:p w:rsidR="0018722C">
            <w:pPr>
              <w:pStyle w:val="ad"/>
              <w:topLinePunct/>
              <w:ind w:leftChars="0" w:left="0" w:rightChars="0" w:right="0" w:firstLineChars="0" w:firstLine="0"/>
              <w:spacing w:line="240" w:lineRule="atLeast"/>
            </w:pPr>
            <w:r>
              <w:t>141 人</w:t>
            </w:r>
          </w:p>
        </w:tc>
      </w:tr>
    </w:tbl>
    <w:p w:rsidR="0018722C">
      <w:pPr>
        <w:topLinePunct/>
        <w:pStyle w:val="affa"/>
      </w:pPr>
    </w:p>
    <w:p w:rsidR="0018722C">
      <w:pPr>
        <w:topLinePunct/>
      </w:pPr>
      <w:r>
        <w:t>由</w:t>
      </w:r>
      <w:r>
        <w:t>表</w:t>
      </w:r>
      <w:r>
        <w:rPr>
          <w:rFonts w:ascii="Times New Roman" w:eastAsia="Times New Roman"/>
        </w:rPr>
        <w:t>3</w:t>
      </w:r>
      <w:r>
        <w:t>可知：通过对辽宁省篮球管理中心相关负责人了解，得知近五年辽宁籍篮球运</w:t>
      </w:r>
    </w:p>
    <w:p w:rsidR="0018722C">
      <w:pPr>
        <w:topLinePunct/>
      </w:pPr>
      <w:r>
        <w:t>动员外流总人达到</w:t>
      </w:r>
      <w:r>
        <w:rPr>
          <w:rFonts w:ascii="Times New Roman" w:eastAsia="Times New Roman"/>
        </w:rPr>
        <w:t>141</w:t>
      </w:r>
      <w:r>
        <w:t>人，可见辽宁籍篮球运动员在联赛中占据了很大一部分比例，由于各省之间相互竞争，外流人数也在逐渐递增。例如：</w:t>
      </w:r>
      <w:r>
        <w:rPr>
          <w:rFonts w:ascii="Times New Roman" w:eastAsia="Times New Roman"/>
        </w:rPr>
        <w:t>2010</w:t>
      </w:r>
      <w:r>
        <w:t>年外流</w:t>
      </w:r>
      <w:r>
        <w:rPr>
          <w:rFonts w:ascii="Times New Roman" w:eastAsia="Times New Roman"/>
        </w:rPr>
        <w:t>18</w:t>
      </w:r>
      <w:r>
        <w:t>人，浙江队的王博、</w:t>
      </w:r>
      <w:r>
        <w:t>张伟、赵大鹏、苏若禹，ft</w:t>
      </w:r>
      <w:r>
        <w:t>西队的段江鹏等；</w:t>
      </w:r>
      <w:r>
        <w:rPr>
          <w:rFonts w:ascii="Times New Roman" w:eastAsia="Times New Roman"/>
        </w:rPr>
        <w:t>2011</w:t>
      </w:r>
      <w:r>
        <w:t>年外流</w:t>
      </w:r>
      <w:r>
        <w:rPr>
          <w:rFonts w:ascii="Times New Roman" w:eastAsia="Times New Roman"/>
        </w:rPr>
        <w:t>23</w:t>
      </w:r>
      <w:r>
        <w:t>人，新疆队的孟铎、于长春，</w:t>
      </w:r>
      <w:r w:rsidR="001852F3">
        <w:t xml:space="preserve">吉林队的卢伟等；</w:t>
      </w:r>
      <w:r>
        <w:rPr>
          <w:rFonts w:ascii="Times New Roman" w:eastAsia="Times New Roman"/>
        </w:rPr>
        <w:t>2012</w:t>
      </w:r>
      <w:r>
        <w:t>年外流</w:t>
      </w:r>
      <w:r>
        <w:rPr>
          <w:rFonts w:ascii="Times New Roman" w:eastAsia="Times New Roman"/>
        </w:rPr>
        <w:t>32</w:t>
      </w:r>
      <w:r>
        <w:t>人，八一队张博、刘书楠、刘航初，佛</w:t>
      </w:r>
      <w:r>
        <w:t>ft队曾令旭等；</w:t>
      </w:r>
    </w:p>
    <w:p w:rsidR="0018722C">
      <w:pPr>
        <w:topLinePunct/>
      </w:pPr>
      <w:r>
        <w:rPr>
          <w:rFonts w:ascii="Times New Roman" w:eastAsia="Times New Roman"/>
        </w:rPr>
        <w:t>2013</w:t>
      </w:r>
      <w:r>
        <w:t>年外流</w:t>
      </w:r>
      <w:r>
        <w:rPr>
          <w:rFonts w:ascii="Times New Roman" w:eastAsia="Times New Roman"/>
        </w:rPr>
        <w:t>32</w:t>
      </w:r>
      <w:r>
        <w:t>人，广东队王仕鹏、周鹏，新疆队张庆鹏、刘书楠、于长春等；</w:t>
      </w:r>
      <w:r>
        <w:rPr>
          <w:rFonts w:ascii="Times New Roman" w:eastAsia="Times New Roman"/>
        </w:rPr>
        <w:t>2014</w:t>
      </w:r>
      <w:r>
        <w:t>年外</w:t>
      </w:r>
    </w:p>
    <w:p w:rsidR="0018722C">
      <w:pPr>
        <w:topLinePunct/>
      </w:pPr>
      <w:r>
        <w:t>流</w:t>
      </w:r>
      <w:r>
        <w:rPr>
          <w:rFonts w:ascii="Times New Roman" w:eastAsia="Times New Roman"/>
        </w:rPr>
        <w:t>38</w:t>
      </w:r>
      <w:r>
        <w:t>人，浙江队的</w:t>
      </w:r>
      <w:r>
        <w:rPr>
          <w:rFonts w:ascii="Times New Roman" w:eastAsia="Times New Roman"/>
        </w:rPr>
        <w:t>10</w:t>
      </w:r>
      <w:r>
        <w:t>名内援中，有</w:t>
      </w:r>
      <w:r>
        <w:rPr>
          <w:rFonts w:ascii="Times New Roman" w:eastAsia="Times New Roman"/>
        </w:rPr>
        <w:t>4</w:t>
      </w:r>
      <w:r>
        <w:t>名球员是辽宁籍，他们分别是苏若禹、赵大鹏、李</w:t>
      </w:r>
      <w:r>
        <w:t>京龙、张伟。王大勇目前在江苏队表现很好，来自辽宁抚顺，在</w:t>
      </w:r>
      <w:r>
        <w:rPr>
          <w:rFonts w:ascii="Times New Roman" w:eastAsia="Times New Roman"/>
        </w:rPr>
        <w:t>CBA</w:t>
      </w:r>
      <w:r>
        <w:t>是辽宁队的一员，</w:t>
      </w:r>
      <w:r>
        <w:t>但鲜有上场机会。而到了江苏队后则迅速成为了队中重要角色。东莞的孟铎，青岛队的卢伟，佛ft队的曾令旭、史鸿飞、郭凯伦。</w:t>
      </w:r>
      <w:r>
        <w:t>ft</w:t>
      </w:r>
      <w:r>
        <w:t>西队的段江鹏、方振，新疆队的于长春、刘</w:t>
      </w:r>
      <w:r>
        <w:t>书</w:t>
      </w:r>
    </w:p>
    <w:p w:rsidR="0018722C">
      <w:pPr>
        <w:pStyle w:val="aff7"/>
        <w:topLinePunct/>
      </w:pPr>
      <w:r>
        <w:pict>
          <v:line style="position:absolute;mso-position-horizontal-relative:page;mso-position-vertical-relative:paragraph;z-index:1144;mso-wrap-distance-left:0;mso-wrap-distance-right:0" from="70.823997pt,14.338121pt" to="214.843997pt,14.338121pt" stroked="true" strokeweight=".599980pt" strokecolor="#000000">
            <v:stroke dashstyle="solid"/>
            <w10:wrap type="topAndBottom"/>
          </v:line>
        </w:pict>
      </w:r>
    </w:p>
    <w:p w:rsidR="0018722C">
      <w:pPr>
        <w:topLinePunct/>
      </w:pPr>
      <w:r>
        <w:rPr>
          <w:rFonts w:cstheme="minorBidi" w:hAnsiTheme="minorHAnsi" w:eastAsiaTheme="minorHAnsi" w:asciiTheme="minorHAnsi"/>
        </w:rPr>
        <w:t>①高雪峰.我国体育系统人才资源开发战略研究.北京</w:t>
      </w:r>
      <w:r>
        <w:rPr>
          <w:rFonts w:hint="eastAsia"/>
        </w:rPr>
        <w:t>：</w:t>
      </w:r>
      <w:r>
        <w:rPr>
          <w:rFonts w:cstheme="minorBidi" w:hAnsiTheme="minorHAnsi" w:eastAsiaTheme="minorHAnsi" w:asciiTheme="minorHAnsi"/>
        </w:rPr>
        <w:t>北京体育大学,2007</w:t>
      </w:r>
      <w:r>
        <w:rPr>
          <w:rFonts w:hint="eastAsia"/>
        </w:rPr>
        <w:t>。</w:t>
      </w:r>
    </w:p>
    <w:p w:rsidR="0018722C">
      <w:pPr>
        <w:topLinePunct/>
      </w:pPr>
      <w:r>
        <w:rPr>
          <w:rFonts w:cstheme="minorBidi" w:hAnsiTheme="minorHAnsi" w:eastAsiaTheme="minorHAnsi" w:asciiTheme="minorHAnsi"/>
        </w:rPr>
        <w:t>②王建华</w:t>
      </w:r>
      <w:r>
        <w:rPr>
          <w:rFonts w:ascii="Times New Roman" w:hAnsi="Times New Roman" w:eastAsia="Times New Roman" w:cstheme="minorBidi"/>
        </w:rPr>
        <w:t>.</w:t>
      </w:r>
      <w:r>
        <w:rPr>
          <w:rFonts w:cstheme="minorBidi" w:hAnsiTheme="minorHAnsi" w:eastAsiaTheme="minorHAnsi" w:asciiTheme="minorHAnsi"/>
        </w:rPr>
        <w:t>中国出国留学教育与留学人才外流回归现象研究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w:t>
      </w:r>
      <w:r>
        <w:rPr>
          <w:rFonts w:hint="eastAsia"/>
        </w:rPr>
        <w:t>：</w:t>
      </w:r>
      <w:r>
        <w:rPr>
          <w:rFonts w:cstheme="minorBidi" w:hAnsiTheme="minorHAnsi" w:eastAsiaTheme="minorHAnsi" w:asciiTheme="minorHAnsi"/>
        </w:rPr>
        <w:t>浙江工业大学,2004</w:t>
      </w:r>
      <w:r>
        <w:rPr>
          <w:rFonts w:hint="eastAsia"/>
        </w:rPr>
        <w:t>。</w:t>
      </w:r>
    </w:p>
    <w:p w:rsidR="0018722C">
      <w:pPr>
        <w:topLinePunct/>
      </w:pPr>
      <w:r>
        <w:rPr>
          <w:rFonts w:ascii="Times New Roman"/>
        </w:rPr>
        <w:t>7</w:t>
      </w:r>
    </w:p>
    <w:p w:rsidR="0018722C">
      <w:pPr>
        <w:topLinePunct/>
      </w:pPr>
      <w:r>
        <w:t>楠，八一队的刘航初、张博。而这类球员中，最有名的还要数目前广东队的王仕鹏和周鹏。</w:t>
      </w:r>
      <w:r>
        <w:t>王仕鹏和周鹏原本也有机会成为辽宁男篮的选手。</w:t>
      </w:r>
      <w:r>
        <w:rPr>
          <w:rFonts w:ascii="Times New Roman" w:eastAsia="Times New Roman"/>
        </w:rPr>
        <w:t>1997</w:t>
      </w:r>
      <w:r>
        <w:t>年，辽宁省体校的篮球教练很看好</w:t>
      </w:r>
      <w:r>
        <w:t>王仕鹏，那时的王仕鹏篮球素质非常好，但因种种原因，王仕鹏没能进入省体校。周鹏则</w:t>
      </w:r>
      <w:r>
        <w:t>是在沈阳只训练了一周。最终他们都在广东队扬名立万，并成为国手。再比如</w:t>
      </w:r>
      <w:r>
        <w:rPr>
          <w:rFonts w:ascii="Times New Roman" w:eastAsia="Times New Roman"/>
        </w:rPr>
        <w:t>2015</w:t>
      </w:r>
      <w:r>
        <w:t>年</w:t>
      </w:r>
      <w:r>
        <w:rPr>
          <w:rFonts w:ascii="Times New Roman" w:eastAsia="Times New Roman"/>
        </w:rPr>
        <w:t>CBA</w:t>
      </w:r>
      <w:r>
        <w:t>总决赛，对手北京队阵中，同样有</w:t>
      </w:r>
      <w:r>
        <w:rPr>
          <w:rFonts w:ascii="Times New Roman" w:eastAsia="Times New Roman"/>
        </w:rPr>
        <w:t>3</w:t>
      </w:r>
      <w:r>
        <w:t>名来自辽宁的球员。他们中名气最大的当数从辽宁队</w:t>
      </w:r>
      <w:r>
        <w:t>出走，转会新疆后又辗转到北京队的张庆鹏。此外陈磊出自辽宁阜新，吉喆来自辽宁沈阳。</w:t>
      </w:r>
      <w:r>
        <w:t>如此一来，参加</w:t>
      </w:r>
      <w:r>
        <w:rPr>
          <w:rFonts w:ascii="Times New Roman" w:eastAsia="Times New Roman"/>
        </w:rPr>
        <w:t>CBA</w:t>
      </w:r>
      <w:r>
        <w:t>总决赛的辽宁籍球员多达</w:t>
      </w:r>
      <w:r>
        <w:rPr>
          <w:rFonts w:ascii="Times New Roman" w:eastAsia="Times New Roman"/>
        </w:rPr>
        <w:t>12</w:t>
      </w:r>
      <w:r>
        <w:t>人，正好可以组建一支球队。可见他们</w:t>
      </w:r>
      <w:r>
        <w:t>都是辽宁人却已经不再为辽宁篮球效力。同样，</w:t>
      </w:r>
      <w:r>
        <w:rPr>
          <w:rFonts w:ascii="Times New Roman" w:eastAsia="Times New Roman"/>
        </w:rPr>
        <w:t>WCBA</w:t>
      </w:r>
      <w:r>
        <w:t>辽宁籍篮球运动员外流情况也是比较严重的。ft</w:t>
      </w:r>
      <w:r>
        <w:t>西烈焰竹叶青女篮队的刘加妍、张瑜、张伟、王琳、王禛，北京首钢长城女篮队的杨半伴、齐思特，上海宝ft大华女篮队的史秀峰，浙江稠州银行女篮队的申彬彬，</w:t>
      </w:r>
      <w:r w:rsidR="001852F3">
        <w:t xml:space="preserve">广东东莞松ft湖女篮队的刘格婷、朱琳，四川金强蓝鲸女篮队的杨佳、吴思旸、马增玉、李新一、王弘春，八一广博文具女篮队的米丰盈，他们都无缘为辽篮效力。</w:t>
      </w:r>
    </w:p>
    <w:p w:rsidR="0018722C">
      <w:pPr>
        <w:topLinePunct/>
      </w:pPr>
      <w:r>
        <w:t>辽宁省竞技篮球人才外流有利于篮球运动员依据自身需求和不同地区球队的供需情况，由资本回报低，激励低，风险高的球队流向资本回报高，激励高、风险低的球队，运动员所获得的资本回报更高，有利于提高运动员的生活水平和训练积极性，提高竞技水平。</w:t>
      </w:r>
    </w:p>
    <w:p w:rsidR="0018722C">
      <w:pPr>
        <w:topLinePunct/>
      </w:pPr>
      <w:r>
        <w:t>由于篮球属于同场对抗型较强的运动项目，对球员间配合有较高的要求，运动员的外流对于队友之间的密切配合和融洽相处有不利影响。近几年随着竞技篮球外流的人数逐渐上升造成辽宁体育后备人才培养与输送的抽条与断档，流入地如果一味的用优厚的待遇引进外省优秀体育人才，那将极大挫伤本地训练单位和人才培养单位的积极性，我们应当积极促进人才外流有利的方面，把外流的弊端控制到最小化。</w:t>
      </w:r>
    </w:p>
    <w:p w:rsidR="0018722C">
      <w:pPr>
        <w:pStyle w:val="Heading2"/>
        <w:topLinePunct/>
        <w:ind w:left="171" w:hangingChars="171" w:hanging="171"/>
      </w:pPr>
      <w:bookmarkStart w:id="712813" w:name="_Toc686712813"/>
      <w:bookmarkStart w:name="3.3辽宁省竞技篮球人才外流的影响因素分析 " w:id="61"/>
      <w:bookmarkEnd w:id="61"/>
      <w:r>
        <w:t>3.3</w:t>
      </w:r>
      <w:r>
        <w:t xml:space="preserve"> </w:t>
      </w:r>
      <w:r/>
      <w:bookmarkStart w:name="_bookmark21" w:id="62"/>
      <w:bookmarkEnd w:id="62"/>
      <w:r/>
      <w:bookmarkStart w:name="_bookmark21" w:id="63"/>
      <w:bookmarkEnd w:id="63"/>
      <w:r>
        <w:t>辽宁省竞技篮球人才外流的影响因素分析</w:t>
      </w:r>
      <w:bookmarkEnd w:id="712813"/>
    </w:p>
    <w:p w:rsidR="0018722C">
      <w:pPr>
        <w:pStyle w:val="Heading3"/>
        <w:topLinePunct/>
        <w:ind w:left="200" w:hangingChars="200" w:hanging="200"/>
      </w:pPr>
      <w:bookmarkStart w:id="712814" w:name="_Toc686712814"/>
      <w:bookmarkStart w:name="3.3.1辽宁省竞技篮球人才基本情况分析 " w:id="64"/>
      <w:bookmarkEnd w:id="64"/>
      <w:bookmarkStart w:name="_bookmark22" w:id="65"/>
      <w:bookmarkEnd w:id="65"/>
      <w:r>
        <w:rPr>
          <w:b/>
        </w:rPr>
        <w:t>3.3.1 </w:t>
      </w:r>
      <w:r>
        <w:t>辽宁省竞技篮球人才基本情况分析</w:t>
      </w:r>
      <w:bookmarkEnd w:id="712814"/>
    </w:p>
    <w:p w:rsidR="0018722C">
      <w:pPr>
        <w:topLinePunct/>
      </w:pPr>
      <w:r>
        <w:t>辽宁省悉心培养的篮球人才外流到其他省份，造成众多的优秀篮球人才不能为辽宁篮球队效力，不利于辽宁省篮球事业的发展。由于条件限制对已经外流到其他省份的优秀篮球人才调查较少，为更好的了解篮球人才外流的原因，非常有必要对辽宁省目前的篮球人才和后备人才进行调查，“亡羊补牢，为时未晚”，通过调查分析影响篮球人才外流的影响因素，对提出留住篮球人才的对策以应对将来人才外流有积极意义。对辽宁青年队篮球运动员、阜新篮校篮球运动员、丹东市体校篮球运动员发放调查问卷。</w:t>
      </w:r>
    </w:p>
    <w:p w:rsidR="0018722C">
      <w:pPr>
        <w:topLinePunct/>
      </w:pPr>
      <w:r>
        <w:t>对篮球运动员的性别调查显示，男性篮球运动员的人数较多，共有</w:t>
      </w:r>
      <w:r>
        <w:rPr>
          <w:rFonts w:ascii="Times New Roman" w:eastAsia="Times New Roman"/>
        </w:rPr>
        <w:t>146</w:t>
      </w:r>
      <w:r>
        <w:t>人，占调查人</w:t>
      </w:r>
      <w:r>
        <w:t>数的</w:t>
      </w:r>
      <w:r>
        <w:rPr>
          <w:rFonts w:ascii="Times New Roman" w:eastAsia="Times New Roman"/>
        </w:rPr>
        <w:t>78</w:t>
      </w:r>
      <w:r>
        <w:rPr>
          <w:rFonts w:ascii="Times New Roman" w:eastAsia="Times New Roman"/>
        </w:rPr>
        <w:t>.</w:t>
      </w:r>
      <w:r>
        <w:rPr>
          <w:rFonts w:ascii="Times New Roman" w:eastAsia="Times New Roman"/>
        </w:rPr>
        <w:t>1%</w:t>
      </w:r>
      <w:r>
        <w:t>；女性篮球运动员有</w:t>
      </w:r>
      <w:r>
        <w:rPr>
          <w:rFonts w:ascii="Times New Roman" w:eastAsia="Times New Roman"/>
        </w:rPr>
        <w:t>41</w:t>
      </w:r>
      <w:r>
        <w:t>人，占</w:t>
      </w:r>
      <w:r>
        <w:rPr>
          <w:rFonts w:ascii="Times New Roman" w:eastAsia="Times New Roman"/>
        </w:rPr>
        <w:t>21</w:t>
      </w:r>
      <w:r>
        <w:rPr>
          <w:rFonts w:ascii="Times New Roman" w:eastAsia="Times New Roman"/>
        </w:rPr>
        <w:t>.</w:t>
      </w:r>
      <w:r>
        <w:rPr>
          <w:rFonts w:ascii="Times New Roman" w:eastAsia="Times New Roman"/>
        </w:rPr>
        <w:t>9%</w:t>
      </w:r>
      <w:r>
        <w:t>，两者相差</w:t>
      </w:r>
      <w:r>
        <w:rPr>
          <w:rFonts w:ascii="Times New Roman" w:eastAsia="Times New Roman"/>
        </w:rPr>
        <w:t>56</w:t>
      </w:r>
      <w:r>
        <w:rPr>
          <w:rFonts w:ascii="Times New Roman" w:eastAsia="Times New Roman"/>
        </w:rPr>
        <w:t>.</w:t>
      </w:r>
      <w:r>
        <w:rPr>
          <w:rFonts w:ascii="Times New Roman" w:eastAsia="Times New Roman"/>
        </w:rPr>
        <w:t>2</w:t>
      </w:r>
      <w:r>
        <w:t>个百分点。</w:t>
      </w:r>
    </w:p>
    <w:p w:rsidR="0018722C">
      <w:pPr>
        <w:topLinePunct/>
      </w:pPr>
      <w:r>
        <w:t>对篮球运动员的年龄调查显示，年龄为“</w:t>
      </w:r>
      <w:r>
        <w:rPr>
          <w:rFonts w:ascii="Times New Roman" w:hAnsi="Times New Roman" w:eastAsia="Times New Roman"/>
        </w:rPr>
        <w:t>16-20</w:t>
      </w:r>
      <w:r>
        <w:t>岁”的篮球运动员有</w:t>
      </w:r>
      <w:r>
        <w:rPr>
          <w:rFonts w:ascii="Times New Roman" w:hAnsi="Times New Roman" w:eastAsia="Times New Roman"/>
        </w:rPr>
        <w:t>121</w:t>
      </w:r>
      <w:r>
        <w:t>人，占调查</w:t>
      </w:r>
    </w:p>
    <w:p w:rsidR="0018722C">
      <w:pPr>
        <w:topLinePunct/>
      </w:pPr>
      <w:r>
        <w:rPr>
          <w:rFonts w:ascii="Times New Roman"/>
        </w:rPr>
        <w:t>8</w:t>
      </w:r>
    </w:p>
    <w:p w:rsidR="0018722C">
      <w:pPr>
        <w:topLinePunct/>
      </w:pPr>
      <w:r>
        <w:t>人数的</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7%</w:t>
      </w:r>
      <w:r>
        <w:t>；、</w:t>
      </w:r>
      <w:r>
        <w:t>“</w:t>
      </w:r>
      <w:r>
        <w:rPr>
          <w:rFonts w:ascii="Times New Roman" w:hAnsi="Times New Roman" w:eastAsia="Times New Roman"/>
        </w:rPr>
        <w:t>15</w:t>
      </w:r>
      <w:r>
        <w:t>岁及以下”的篮球运动员有</w:t>
      </w:r>
      <w:r>
        <w:rPr>
          <w:rFonts w:ascii="Times New Roman" w:hAnsi="Times New Roman" w:eastAsia="Times New Roman"/>
        </w:rPr>
        <w:t>56</w:t>
      </w:r>
      <w:r>
        <w:t>人，占</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21-25</w:t>
      </w:r>
      <w:r>
        <w:t>岁”、“</w:t>
      </w:r>
      <w:r>
        <w:rPr>
          <w:rFonts w:ascii="Times New Roman" w:hAnsi="Times New Roman" w:eastAsia="Times New Roman"/>
        </w:rPr>
        <w:t>26</w:t>
      </w:r>
      <w:r>
        <w:t>岁及以上”的篮球运动员分别有</w:t>
      </w:r>
      <w:r>
        <w:rPr>
          <w:rFonts w:ascii="Times New Roman" w:hAnsi="Times New Roman" w:eastAsia="Times New Roman"/>
        </w:rPr>
        <w:t>7</w:t>
      </w:r>
      <w:r>
        <w:t>人和</w:t>
      </w:r>
      <w:r>
        <w:rPr>
          <w:rFonts w:ascii="Times New Roman" w:hAnsi="Times New Roman" w:eastAsia="Times New Roman"/>
        </w:rPr>
        <w:t>3</w:t>
      </w:r>
      <w:r>
        <w:t>人，分别占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和</w:t>
      </w:r>
      <w:r>
        <w:rPr>
          <w:rFonts w:ascii="Times New Roman" w:hAnsi="Times New Roman" w:eastAsia="Times New Roman"/>
        </w:rPr>
        <w:t>1.6%</w:t>
      </w:r>
      <w:r>
        <w:t>。由调查结果可知，</w:t>
      </w:r>
      <w:r>
        <w:rPr>
          <w:rFonts w:ascii="Times New Roman" w:hAnsi="Times New Roman" w:eastAsia="Times New Roman"/>
        </w:rPr>
        <w:t>94.7%</w:t>
      </w:r>
      <w:r>
        <w:t>的篮球运动员的年龄不大，一般在</w:t>
      </w:r>
      <w:r>
        <w:rPr>
          <w:rFonts w:ascii="Times New Roman" w:hAnsi="Times New Roman" w:eastAsia="Times New Roman"/>
        </w:rPr>
        <w:t>20</w:t>
      </w:r>
      <w:r>
        <w:t>岁以下，这符合竞技篮球人才培养的规律，篮球运动员的培养要从小抓起。</w:t>
      </w:r>
    </w:p>
    <w:p w:rsidR="0018722C">
      <w:pPr>
        <w:topLinePunct/>
      </w:pPr>
      <w:r>
        <w:t>对运动员来自于城镇或农村的调查显示，来自于“城镇”的篮球运动员人数较多，共</w:t>
      </w:r>
      <w:r>
        <w:t>有</w:t>
      </w:r>
      <w:r>
        <w:rPr>
          <w:rFonts w:ascii="Times New Roman" w:hAnsi="Times New Roman" w:eastAsia="Times New Roman"/>
        </w:rPr>
        <w:t>131</w:t>
      </w:r>
      <w:r>
        <w:t>人，占</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1%</w:t>
      </w:r>
      <w:r>
        <w:t>；来自“农村”的篮球运动员有</w:t>
      </w:r>
      <w:r>
        <w:rPr>
          <w:rFonts w:ascii="Times New Roman" w:hAnsi="Times New Roman" w:eastAsia="Times New Roman"/>
        </w:rPr>
        <w:t>56</w:t>
      </w:r>
      <w:r>
        <w:t>人，占</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9%</w:t>
      </w:r>
      <w:r>
        <w:t>。由调查结果可知</w:t>
      </w:r>
      <w:r>
        <w:t>，</w:t>
      </w:r>
    </w:p>
    <w:p w:rsidR="0018722C">
      <w:pPr>
        <w:topLinePunct/>
      </w:pPr>
      <w:r>
        <w:rPr>
          <w:rFonts w:ascii="Times New Roman" w:eastAsia="Times New Roman"/>
        </w:rPr>
        <w:t>70.1%</w:t>
      </w:r>
      <w:r>
        <w:t>的运动员来自于城镇，见</w:t>
      </w:r>
      <w:r>
        <w:t>表</w:t>
      </w:r>
      <w:r>
        <w:rPr>
          <w:rFonts w:ascii="Times New Roman" w:eastAsia="Times New Roman"/>
        </w:rPr>
        <w:t>4</w:t>
      </w:r>
      <w:r>
        <w:t>。</w:t>
      </w:r>
    </w:p>
    <w:p w:rsidR="0018722C">
      <w:pPr>
        <w:pStyle w:val="a8"/>
        <w:topLinePunct/>
      </w:pPr>
      <w:r>
        <w:t xml:space="preserve">表4</w:t>
      </w:r>
      <w:r>
        <w:t xml:space="preserve">  </w:t>
      </w:r>
      <w:r w:rsidRPr="00DB64CE">
        <w:t>辽宁省篮球运动员基本信息的描述性统计</w:t>
      </w:r>
      <w:r>
        <w:t xml:space="preserve">（</w:t>
      </w:r>
      <w:r>
        <w:t xml:space="preserve">N=187</w:t>
      </w:r>
      <w:r>
        <w:t xml:space="preserve">）</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3"/>
        <w:gridCol w:w="2498"/>
        <w:gridCol w:w="2398"/>
        <w:gridCol w:w="2541"/>
      </w:tblGrid>
      <w:tr>
        <w:trPr>
          <w:tblHeader/>
        </w:trPr>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基本信息</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n</w:t>
            </w:r>
            <w:r>
              <w:t>）</w:t>
            </w: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118" w:type="pct"/>
            <w:vAlign w:val="center"/>
          </w:tcPr>
          <w:p w:rsidR="0018722C">
            <w:pPr>
              <w:pStyle w:val="ac"/>
              <w:topLinePunct/>
              <w:ind w:leftChars="0" w:left="0" w:rightChars="0" w:right="0" w:firstLineChars="0" w:firstLine="0"/>
              <w:spacing w:line="240" w:lineRule="atLeast"/>
            </w:pPr>
            <w:r>
              <w:t>性别</w:t>
            </w:r>
          </w:p>
        </w:tc>
        <w:tc>
          <w:tcPr>
            <w:tcW w:w="1304" w:type="pct"/>
            <w:vAlign w:val="center"/>
          </w:tcPr>
          <w:p w:rsidR="0018722C">
            <w:pPr>
              <w:pStyle w:val="a5"/>
              <w:topLinePunct/>
              <w:ind w:leftChars="0" w:left="0" w:rightChars="0" w:right="0" w:firstLineChars="0" w:firstLine="0"/>
              <w:spacing w:line="240" w:lineRule="atLeast"/>
            </w:pPr>
            <w:r>
              <w:t>男</w:t>
            </w:r>
          </w:p>
        </w:tc>
        <w:tc>
          <w:tcPr>
            <w:tcW w:w="1252" w:type="pct"/>
            <w:vAlign w:val="center"/>
          </w:tcPr>
          <w:p w:rsidR="0018722C">
            <w:pPr>
              <w:pStyle w:val="affff9"/>
              <w:topLinePunct/>
              <w:ind w:leftChars="0" w:left="0" w:rightChars="0" w:right="0" w:firstLineChars="0" w:firstLine="0"/>
              <w:spacing w:line="240" w:lineRule="atLeast"/>
            </w:pPr>
            <w:r>
              <w:t>146</w:t>
            </w:r>
          </w:p>
        </w:tc>
        <w:tc>
          <w:tcPr>
            <w:tcW w:w="1326" w:type="pct"/>
            <w:vAlign w:val="center"/>
          </w:tcPr>
          <w:p w:rsidR="0018722C">
            <w:pPr>
              <w:pStyle w:val="affff9"/>
              <w:topLinePunct/>
              <w:ind w:leftChars="0" w:left="0" w:rightChars="0" w:right="0" w:firstLineChars="0" w:firstLine="0"/>
              <w:spacing w:line="240" w:lineRule="atLeast"/>
            </w:pPr>
            <w:r>
              <w:t>78.1</w:t>
            </w:r>
          </w:p>
        </w:tc>
      </w:tr>
      <w:tr>
        <w:tc>
          <w:tcPr>
            <w:tcW w:w="1118" w:type="pct"/>
            <w:vAlign w:val="center"/>
          </w:tcPr>
          <w:p w:rsidR="0018722C">
            <w:pPr>
              <w:pStyle w:val="ac"/>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女</w:t>
            </w:r>
          </w:p>
        </w:tc>
        <w:tc>
          <w:tcPr>
            <w:tcW w:w="1252" w:type="pct"/>
            <w:vAlign w:val="center"/>
          </w:tcPr>
          <w:p w:rsidR="0018722C">
            <w:pPr>
              <w:pStyle w:val="affff9"/>
              <w:topLinePunct/>
              <w:ind w:leftChars="0" w:left="0" w:rightChars="0" w:right="0" w:firstLineChars="0" w:firstLine="0"/>
              <w:spacing w:line="240" w:lineRule="atLeast"/>
            </w:pPr>
            <w:r>
              <w:t>41</w:t>
            </w:r>
          </w:p>
        </w:tc>
        <w:tc>
          <w:tcPr>
            <w:tcW w:w="1326" w:type="pct"/>
            <w:vAlign w:val="center"/>
          </w:tcPr>
          <w:p w:rsidR="0018722C">
            <w:pPr>
              <w:pStyle w:val="affff9"/>
              <w:topLinePunct/>
              <w:ind w:leftChars="0" w:left="0" w:rightChars="0" w:right="0" w:firstLineChars="0" w:firstLine="0"/>
              <w:spacing w:line="240" w:lineRule="atLeast"/>
            </w:pPr>
            <w:r>
              <w:t>21.9</w:t>
            </w:r>
          </w:p>
        </w:tc>
      </w:tr>
      <w:tr>
        <w:tc>
          <w:tcPr>
            <w:tcW w:w="1118" w:type="pct"/>
            <w:vAlign w:val="center"/>
          </w:tcPr>
          <w:p w:rsidR="0018722C">
            <w:pPr>
              <w:pStyle w:val="ac"/>
              <w:topLinePunct/>
              <w:ind w:leftChars="0" w:left="0" w:rightChars="0" w:right="0" w:firstLineChars="0" w:firstLine="0"/>
              <w:spacing w:line="240" w:lineRule="atLeast"/>
            </w:pPr>
            <w:r>
              <w:t>年龄</w:t>
            </w:r>
          </w:p>
        </w:tc>
        <w:tc>
          <w:tcPr>
            <w:tcW w:w="1304" w:type="pct"/>
            <w:vAlign w:val="center"/>
          </w:tcPr>
          <w:p w:rsidR="0018722C">
            <w:pPr>
              <w:pStyle w:val="a5"/>
              <w:topLinePunct/>
              <w:ind w:leftChars="0" w:left="0" w:rightChars="0" w:right="0" w:firstLineChars="0" w:firstLine="0"/>
              <w:spacing w:line="240" w:lineRule="atLeast"/>
            </w:pPr>
            <w:r>
              <w:t>15 岁及以下</w:t>
            </w:r>
          </w:p>
        </w:tc>
        <w:tc>
          <w:tcPr>
            <w:tcW w:w="1252" w:type="pct"/>
            <w:vAlign w:val="center"/>
          </w:tcPr>
          <w:p w:rsidR="0018722C">
            <w:pPr>
              <w:pStyle w:val="affff9"/>
              <w:topLinePunct/>
              <w:ind w:leftChars="0" w:left="0" w:rightChars="0" w:right="0" w:firstLineChars="0" w:firstLine="0"/>
              <w:spacing w:line="240" w:lineRule="atLeast"/>
            </w:pPr>
            <w:r>
              <w:t>56</w:t>
            </w:r>
          </w:p>
        </w:tc>
        <w:tc>
          <w:tcPr>
            <w:tcW w:w="1326" w:type="pct"/>
            <w:vAlign w:val="center"/>
          </w:tcPr>
          <w:p w:rsidR="0018722C">
            <w:pPr>
              <w:pStyle w:val="affff9"/>
              <w:topLinePunct/>
              <w:ind w:leftChars="0" w:left="0" w:rightChars="0" w:right="0" w:firstLineChars="0" w:firstLine="0"/>
              <w:spacing w:line="240" w:lineRule="atLeast"/>
            </w:pPr>
            <w:r>
              <w:t>30.0</w:t>
            </w:r>
          </w:p>
        </w:tc>
      </w:tr>
      <w:tr>
        <w:tc>
          <w:tcPr>
            <w:tcW w:w="1118" w:type="pct"/>
            <w:vAlign w:val="center"/>
          </w:tcPr>
          <w:p w:rsidR="0018722C">
            <w:pPr>
              <w:pStyle w:val="ac"/>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16-20 岁</w:t>
            </w:r>
          </w:p>
        </w:tc>
        <w:tc>
          <w:tcPr>
            <w:tcW w:w="1252" w:type="pct"/>
            <w:vAlign w:val="center"/>
          </w:tcPr>
          <w:p w:rsidR="0018722C">
            <w:pPr>
              <w:pStyle w:val="affff9"/>
              <w:topLinePunct/>
              <w:ind w:leftChars="0" w:left="0" w:rightChars="0" w:right="0" w:firstLineChars="0" w:firstLine="0"/>
              <w:spacing w:line="240" w:lineRule="atLeast"/>
            </w:pPr>
            <w:r>
              <w:t>121</w:t>
            </w:r>
          </w:p>
        </w:tc>
        <w:tc>
          <w:tcPr>
            <w:tcW w:w="1326" w:type="pct"/>
            <w:vAlign w:val="center"/>
          </w:tcPr>
          <w:p w:rsidR="0018722C">
            <w:pPr>
              <w:pStyle w:val="affff9"/>
              <w:topLinePunct/>
              <w:ind w:leftChars="0" w:left="0" w:rightChars="0" w:right="0" w:firstLineChars="0" w:firstLine="0"/>
              <w:spacing w:line="240" w:lineRule="atLeast"/>
            </w:pPr>
            <w:r>
              <w:t>64.7</w:t>
            </w:r>
          </w:p>
        </w:tc>
      </w:tr>
      <w:tr>
        <w:tc>
          <w:tcPr>
            <w:tcW w:w="1118" w:type="pct"/>
            <w:vAlign w:val="center"/>
          </w:tcPr>
          <w:p w:rsidR="0018722C">
            <w:pPr>
              <w:pStyle w:val="ac"/>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21-25 岁</w:t>
            </w:r>
          </w:p>
        </w:tc>
        <w:tc>
          <w:tcPr>
            <w:tcW w:w="1252" w:type="pct"/>
            <w:vAlign w:val="center"/>
          </w:tcPr>
          <w:p w:rsidR="0018722C">
            <w:pPr>
              <w:pStyle w:val="affff9"/>
              <w:topLinePunct/>
              <w:ind w:leftChars="0" w:left="0" w:rightChars="0" w:right="0" w:firstLineChars="0" w:firstLine="0"/>
              <w:spacing w:line="240" w:lineRule="atLeast"/>
            </w:pPr>
            <w:r>
              <w:t>7</w:t>
            </w:r>
          </w:p>
        </w:tc>
        <w:tc>
          <w:tcPr>
            <w:tcW w:w="1326" w:type="pct"/>
            <w:vAlign w:val="center"/>
          </w:tcPr>
          <w:p w:rsidR="0018722C">
            <w:pPr>
              <w:pStyle w:val="affff9"/>
              <w:topLinePunct/>
              <w:ind w:leftChars="0" w:left="0" w:rightChars="0" w:right="0" w:firstLineChars="0" w:firstLine="0"/>
              <w:spacing w:line="240" w:lineRule="atLeast"/>
            </w:pPr>
            <w:r>
              <w:t>3.7</w:t>
            </w:r>
          </w:p>
        </w:tc>
      </w:tr>
      <w:tr>
        <w:tc>
          <w:tcPr>
            <w:tcW w:w="1118" w:type="pct"/>
            <w:vAlign w:val="center"/>
          </w:tcPr>
          <w:p w:rsidR="0018722C">
            <w:pPr>
              <w:pStyle w:val="ac"/>
              <w:topLinePunct/>
              <w:ind w:leftChars="0" w:left="0" w:rightChars="0" w:right="0" w:firstLineChars="0" w:firstLine="0"/>
              <w:spacing w:line="240" w:lineRule="atLeast"/>
            </w:pPr>
          </w:p>
        </w:tc>
        <w:tc>
          <w:tcPr>
            <w:tcW w:w="1304" w:type="pct"/>
            <w:vAlign w:val="center"/>
          </w:tcPr>
          <w:p w:rsidR="0018722C">
            <w:pPr>
              <w:pStyle w:val="a5"/>
              <w:topLinePunct/>
              <w:ind w:leftChars="0" w:left="0" w:rightChars="0" w:right="0" w:firstLineChars="0" w:firstLine="0"/>
              <w:spacing w:line="240" w:lineRule="atLeast"/>
            </w:pPr>
            <w:r>
              <w:t>26 岁及以上</w:t>
            </w:r>
          </w:p>
        </w:tc>
        <w:tc>
          <w:tcPr>
            <w:tcW w:w="1252" w:type="pct"/>
            <w:vAlign w:val="center"/>
          </w:tcPr>
          <w:p w:rsidR="0018722C">
            <w:pPr>
              <w:pStyle w:val="affff9"/>
              <w:topLinePunct/>
              <w:ind w:leftChars="0" w:left="0" w:rightChars="0" w:right="0" w:firstLineChars="0" w:firstLine="0"/>
              <w:spacing w:line="240" w:lineRule="atLeast"/>
            </w:pPr>
            <w:r>
              <w:t>3</w:t>
            </w:r>
          </w:p>
        </w:tc>
        <w:tc>
          <w:tcPr>
            <w:tcW w:w="1326" w:type="pct"/>
            <w:vAlign w:val="center"/>
          </w:tcPr>
          <w:p w:rsidR="0018722C">
            <w:pPr>
              <w:pStyle w:val="affff9"/>
              <w:topLinePunct/>
              <w:ind w:leftChars="0" w:left="0" w:rightChars="0" w:right="0" w:firstLineChars="0" w:firstLine="0"/>
              <w:spacing w:line="240" w:lineRule="atLeast"/>
            </w:pPr>
            <w:r>
              <w:t>1.6</w:t>
            </w:r>
          </w:p>
        </w:tc>
      </w:tr>
      <w:tr>
        <w:tc>
          <w:tcPr>
            <w:tcW w:w="1118" w:type="pct"/>
            <w:vAlign w:val="center"/>
          </w:tcPr>
          <w:p w:rsidR="0018722C">
            <w:pPr>
              <w:pStyle w:val="ac"/>
              <w:topLinePunct/>
              <w:ind w:leftChars="0" w:left="0" w:rightChars="0" w:right="0" w:firstLineChars="0" w:firstLine="0"/>
              <w:spacing w:line="240" w:lineRule="atLeast"/>
            </w:pPr>
            <w:r>
              <w:t>来自哪里</w:t>
            </w:r>
          </w:p>
        </w:tc>
        <w:tc>
          <w:tcPr>
            <w:tcW w:w="1304" w:type="pct"/>
            <w:vAlign w:val="center"/>
          </w:tcPr>
          <w:p w:rsidR="0018722C">
            <w:pPr>
              <w:pStyle w:val="a5"/>
              <w:topLinePunct/>
              <w:ind w:leftChars="0" w:left="0" w:rightChars="0" w:right="0" w:firstLineChars="0" w:firstLine="0"/>
              <w:spacing w:line="240" w:lineRule="atLeast"/>
            </w:pPr>
            <w:r>
              <w:t>农村</w:t>
            </w:r>
          </w:p>
        </w:tc>
        <w:tc>
          <w:tcPr>
            <w:tcW w:w="1252" w:type="pct"/>
            <w:vAlign w:val="center"/>
          </w:tcPr>
          <w:p w:rsidR="0018722C">
            <w:pPr>
              <w:pStyle w:val="affff9"/>
              <w:topLinePunct/>
              <w:ind w:leftChars="0" w:left="0" w:rightChars="0" w:right="0" w:firstLineChars="0" w:firstLine="0"/>
              <w:spacing w:line="240" w:lineRule="atLeast"/>
            </w:pPr>
            <w:r>
              <w:t>56</w:t>
            </w:r>
          </w:p>
        </w:tc>
        <w:tc>
          <w:tcPr>
            <w:tcW w:w="1326" w:type="pct"/>
            <w:vAlign w:val="center"/>
          </w:tcPr>
          <w:p w:rsidR="0018722C">
            <w:pPr>
              <w:pStyle w:val="affff9"/>
              <w:topLinePunct/>
              <w:ind w:leftChars="0" w:left="0" w:rightChars="0" w:right="0" w:firstLineChars="0" w:firstLine="0"/>
              <w:spacing w:line="240" w:lineRule="atLeast"/>
            </w:pPr>
            <w:r>
              <w:t>29.9</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城镇</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1326" w:type="pct"/>
            <w:vAlign w:val="center"/>
            <w:tcBorders>
              <w:top w:val="single" w:sz="4" w:space="0" w:color="auto"/>
            </w:tcBorders>
          </w:tcPr>
          <w:p w:rsidR="0018722C">
            <w:pPr>
              <w:pStyle w:val="affff9"/>
              <w:topLinePunct/>
              <w:ind w:leftChars="0" w:left="0" w:rightChars="0" w:right="0" w:firstLineChars="0" w:firstLine="0"/>
              <w:spacing w:line="240" w:lineRule="atLeast"/>
            </w:pPr>
            <w:r>
              <w:t>70.1</w:t>
            </w:r>
          </w:p>
        </w:tc>
      </w:tr>
    </w:tbl>
    <w:p w:rsidR="0018722C">
      <w:pPr>
        <w:pStyle w:val="affa"/>
      </w:pPr>
    </w:p>
    <w:p w:rsidR="0018722C">
      <w:pPr>
        <w:pStyle w:val="Heading3"/>
        <w:topLinePunct/>
        <w:ind w:left="200" w:hangingChars="200" w:hanging="200"/>
      </w:pPr>
      <w:bookmarkStart w:id="712815" w:name="_Toc686712815"/>
      <w:bookmarkStart w:name="3.3.2辽宁省竞技篮球人才的学习与训练环境的分析 " w:id="66"/>
      <w:bookmarkEnd w:id="66"/>
      <w:bookmarkStart w:name="_bookmark23" w:id="67"/>
      <w:bookmarkEnd w:id="67"/>
      <w:r>
        <w:rPr>
          <w:b/>
        </w:rPr>
        <w:t>3.3.2 </w:t>
      </w:r>
      <w:r>
        <w:t>辽宁省竞技篮球人才的学习与训练环境的分析</w:t>
      </w:r>
      <w:bookmarkEnd w:id="712815"/>
    </w:p>
    <w:p w:rsidR="0018722C">
      <w:pPr>
        <w:topLinePunct/>
      </w:pPr>
      <w:r>
        <w:t>对篮球运动员上学期间的经费来源的调查显示，经费来源为“自己家长投入”的篮球</w:t>
      </w:r>
      <w:r>
        <w:t>运动员有</w:t>
      </w:r>
      <w:r>
        <w:rPr>
          <w:rFonts w:ascii="Times New Roman" w:hAnsi="Times New Roman" w:eastAsia="Times New Roman"/>
        </w:rPr>
        <w:t>155</w:t>
      </w:r>
      <w:r>
        <w:t>人，占</w:t>
      </w:r>
      <w:r>
        <w:rPr>
          <w:rFonts w:ascii="Times New Roman" w:hAnsi="Times New Roman" w:eastAsia="Times New Roman"/>
        </w:rPr>
        <w:t>82</w:t>
      </w:r>
      <w:r>
        <w:rPr>
          <w:rFonts w:ascii="Times New Roman" w:hAnsi="Times New Roman" w:eastAsia="Times New Roman"/>
        </w:rPr>
        <w:t>.</w:t>
      </w:r>
      <w:r>
        <w:rPr>
          <w:rFonts w:ascii="Times New Roman" w:hAnsi="Times New Roman" w:eastAsia="Times New Roman"/>
        </w:rPr>
        <w:t>9%</w:t>
      </w:r>
      <w:r>
        <w:t>；经费来源为“企业赞助”、“体育局拨款”的篮球运动员分</w:t>
      </w:r>
      <w:r>
        <w:t>别有</w:t>
      </w:r>
      <w:r>
        <w:rPr>
          <w:rFonts w:ascii="Times New Roman" w:hAnsi="Times New Roman" w:eastAsia="Times New Roman"/>
        </w:rPr>
        <w:t>13</w:t>
      </w:r>
      <w:r>
        <w:t>人、</w:t>
      </w:r>
      <w:r>
        <w:rPr>
          <w:rFonts w:ascii="Times New Roman" w:hAnsi="Times New Roman" w:eastAsia="Times New Roman"/>
        </w:rPr>
        <w:t>12</w:t>
      </w:r>
      <w:r>
        <w:t>人，分别占</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6.4%</w:t>
      </w:r>
      <w:r>
        <w:t>；经费来源为“学校专项拨款”的篮球运动员有</w:t>
      </w:r>
      <w:r>
        <w:rPr>
          <w:rFonts w:ascii="Times New Roman" w:hAnsi="Times New Roman" w:eastAsia="Times New Roman"/>
        </w:rPr>
        <w:t>7</w:t>
      </w:r>
      <w:r>
        <w:t>人，占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。由调查结果可得知，</w:t>
      </w:r>
      <w:r>
        <w:rPr>
          <w:rFonts w:ascii="Times New Roman" w:hAnsi="Times New Roman" w:eastAsia="Times New Roman"/>
        </w:rPr>
        <w:t>82.9%</w:t>
      </w:r>
      <w:r>
        <w:t>的篮球运动员在学习和训练期间的经费主要为自行投入。在篮球人才培养方面，学校、企业还有体育局等部门还要增加培养经费的投入，</w:t>
      </w:r>
      <w:r>
        <w:t>加大扶持力度，在具体实施上做到以人为本，对家庭经济状况不好的篮球运动员加大支持力度，适当的免除一些费用。</w:t>
      </w:r>
    </w:p>
    <w:p w:rsidR="0018722C">
      <w:pPr>
        <w:topLinePunct/>
      </w:pPr>
      <w:r>
        <w:t>对篮球运动员文化学习状态进行调查显示，学习状态为“边训练边在校系统学习”的</w:t>
      </w:r>
      <w:r>
        <w:t>篮球运动员有</w:t>
      </w:r>
      <w:r>
        <w:rPr>
          <w:rFonts w:ascii="Times New Roman" w:hAnsi="Times New Roman" w:eastAsia="Times New Roman"/>
        </w:rPr>
        <w:t>116</w:t>
      </w:r>
      <w:r>
        <w:t>人，占</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0%</w:t>
      </w:r>
      <w:r>
        <w:t>；“只训练未曾学习”、“训练之余自学”的篮球运动员</w:t>
      </w:r>
      <w:r>
        <w:t>分别有</w:t>
      </w:r>
      <w:r>
        <w:rPr>
          <w:rFonts w:ascii="Times New Roman" w:hAnsi="Times New Roman" w:eastAsia="Times New Roman"/>
        </w:rPr>
        <w:t>33</w:t>
      </w:r>
      <w:r>
        <w:t>人、</w:t>
      </w:r>
      <w:r>
        <w:rPr>
          <w:rFonts w:ascii="Times New Roman" w:hAnsi="Times New Roman" w:eastAsia="Times New Roman"/>
        </w:rPr>
        <w:t>25</w:t>
      </w:r>
      <w:r>
        <w:t>人，分别占</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13.4%</w:t>
      </w:r>
      <w:r>
        <w:t>；学习状态为“全日制学校求学”的运动员</w:t>
      </w:r>
      <w:r>
        <w:t>有</w:t>
      </w:r>
    </w:p>
    <w:p w:rsidR="0018722C">
      <w:pPr>
        <w:topLinePunct/>
      </w:pPr>
      <w:r>
        <w:rPr>
          <w:rFonts w:ascii="Times New Roman" w:eastAsia="Times New Roman"/>
        </w:rPr>
        <w:t>13</w:t>
      </w:r>
      <w:r>
        <w:t>人，占</w:t>
      </w:r>
      <w:r>
        <w:rPr>
          <w:rFonts w:ascii="Times New Roman" w:eastAsia="Times New Roman"/>
        </w:rPr>
        <w:t>7</w:t>
      </w:r>
      <w:r>
        <w:rPr>
          <w:rFonts w:ascii="Times New Roman" w:eastAsia="Times New Roman"/>
        </w:rPr>
        <w:t>.</w:t>
      </w:r>
      <w:r>
        <w:rPr>
          <w:rFonts w:ascii="Times New Roman" w:eastAsia="Times New Roman"/>
        </w:rPr>
        <w:t>0%</w:t>
      </w:r>
      <w:r>
        <w:t>。由调查结果可知，</w:t>
      </w:r>
      <w:r>
        <w:rPr>
          <w:rFonts w:ascii="Times New Roman" w:eastAsia="Times New Roman"/>
        </w:rPr>
        <w:t>69.0%</w:t>
      </w:r>
      <w:r>
        <w:t>的篮球运动员目前文化知识的学习状态为边训练</w:t>
      </w:r>
      <w:r>
        <w:t>边在学校系统学习，篮球运动员在训练和比赛的同时能够兼顾文化知识的学习。但是我们</w:t>
      </w:r>
      <w:r>
        <w:t>还要看到仍有</w:t>
      </w:r>
      <w:r>
        <w:rPr>
          <w:rFonts w:ascii="Times New Roman" w:eastAsia="Times New Roman"/>
        </w:rPr>
        <w:t>31%</w:t>
      </w:r>
      <w:r>
        <w:t>的篮球运动员的学习状态为训练之余自学，甚至不学习，文化学习不理</w:t>
      </w:r>
      <w:r>
        <w:t>想不利于篮球运动员的个人发展和成长，相关训练部门要重视篮球运动员的文化学习，加</w:t>
      </w:r>
      <w:r>
        <w:t>强对运动员文化学习的保障和监管，见</w:t>
      </w:r>
      <w:r>
        <w:t>表</w:t>
      </w:r>
      <w:r>
        <w:rPr>
          <w:rFonts w:ascii="Times New Roman" w:eastAsia="Times New Roman"/>
        </w:rPr>
        <w:t>5</w:t>
      </w:r>
      <w:r>
        <w:t>。</w:t>
      </w:r>
    </w:p>
    <w:p w:rsidR="0018722C">
      <w:pPr>
        <w:topLinePunct/>
      </w:pPr>
      <w:r>
        <w:rPr>
          <w:rFonts w:ascii="Times New Roman"/>
        </w:rPr>
        <w:t>9</w:t>
      </w:r>
    </w:p>
    <w:p w:rsidR="0018722C">
      <w:pPr>
        <w:pStyle w:val="a8"/>
        <w:topLinePunct/>
      </w:pPr>
      <w:r>
        <w:t>表</w:t>
      </w:r>
      <w:r>
        <w:t> </w:t>
      </w:r>
      <w:r>
        <w:t>5</w:t>
      </w:r>
      <w:r>
        <w:t xml:space="preserve">  </w:t>
      </w:r>
      <w:r>
        <w:t>篮</w:t>
      </w:r>
      <w:r>
        <w:t>球</w:t>
      </w:r>
      <w:r>
        <w:t>运</w:t>
      </w:r>
      <w:r>
        <w:t>动</w:t>
      </w:r>
      <w:r>
        <w:t>员</w:t>
      </w:r>
      <w:r>
        <w:t>训</w:t>
      </w:r>
      <w:r>
        <w:t>练</w:t>
      </w:r>
      <w:r>
        <w:t>经</w:t>
      </w:r>
      <w:r>
        <w:t>费来</w:t>
      </w:r>
      <w:r>
        <w:t>源</w:t>
      </w:r>
      <w:r>
        <w:t>与</w:t>
      </w:r>
      <w:r>
        <w:t>学</w:t>
      </w:r>
      <w:r>
        <w:t>习</w:t>
      </w:r>
      <w:r>
        <w:t>状</w:t>
      </w:r>
      <w:r>
        <w:t>态</w:t>
      </w:r>
      <w:r>
        <w:t>（</w:t>
      </w:r>
      <w:r>
        <w:t>N=187</w:t>
      </w:r>
      <w:r>
        <w:t>）</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2"/>
        <w:gridCol w:w="3359"/>
        <w:gridCol w:w="2209"/>
        <w:gridCol w:w="2292"/>
      </w:tblGrid>
      <w:tr>
        <w:trPr>
          <w:tblHeader/>
        </w:trPr>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经费和文化学习</w:t>
            </w:r>
          </w:p>
        </w:tc>
        <w:tc>
          <w:tcPr>
            <w:tcW w:w="1753" w:type="pct"/>
            <w:vAlign w:val="center"/>
            <w:tcBorders>
              <w:bottom w:val="single" w:sz="4" w:space="0" w:color="auto"/>
            </w:tcBorders>
          </w:tcPr>
          <w:p w:rsidR="0018722C">
            <w:pPr>
              <w:pStyle w:val="a7"/>
              <w:topLinePunct/>
              <w:ind w:leftChars="0" w:left="0" w:rightChars="0" w:right="0" w:firstLineChars="0" w:firstLine="0"/>
              <w:spacing w:line="240" w:lineRule="atLeast"/>
            </w:pPr>
            <w:r>
              <w:t>各项分类情况</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899" w:type="pct"/>
            <w:vAlign w:val="center"/>
          </w:tcPr>
          <w:p w:rsidR="0018722C">
            <w:pPr>
              <w:pStyle w:val="ac"/>
              <w:topLinePunct/>
              <w:ind w:leftChars="0" w:left="0" w:rightChars="0" w:right="0" w:firstLineChars="0" w:firstLine="0"/>
              <w:spacing w:line="240" w:lineRule="atLeast"/>
            </w:pPr>
            <w:r>
              <w:t>经费来源</w:t>
            </w:r>
          </w:p>
        </w:tc>
        <w:tc>
          <w:tcPr>
            <w:tcW w:w="1753" w:type="pct"/>
            <w:vAlign w:val="center"/>
          </w:tcPr>
          <w:p w:rsidR="0018722C">
            <w:pPr>
              <w:pStyle w:val="a5"/>
              <w:topLinePunct/>
              <w:ind w:leftChars="0" w:left="0" w:rightChars="0" w:right="0" w:firstLineChars="0" w:firstLine="0"/>
              <w:spacing w:line="240" w:lineRule="atLeast"/>
            </w:pPr>
            <w:r>
              <w:t>学校专项拨款</w:t>
            </w:r>
          </w:p>
        </w:tc>
        <w:tc>
          <w:tcPr>
            <w:tcW w:w="1153" w:type="pct"/>
            <w:vAlign w:val="center"/>
          </w:tcPr>
          <w:p w:rsidR="0018722C">
            <w:pPr>
              <w:pStyle w:val="affff9"/>
              <w:topLinePunct/>
              <w:ind w:leftChars="0" w:left="0" w:rightChars="0" w:right="0" w:firstLineChars="0" w:firstLine="0"/>
              <w:spacing w:line="240" w:lineRule="atLeast"/>
            </w:pPr>
            <w:r>
              <w:t>7</w:t>
            </w:r>
          </w:p>
        </w:tc>
        <w:tc>
          <w:tcPr>
            <w:tcW w:w="1196" w:type="pct"/>
            <w:vAlign w:val="center"/>
          </w:tcPr>
          <w:p w:rsidR="0018722C">
            <w:pPr>
              <w:pStyle w:val="affff9"/>
              <w:topLinePunct/>
              <w:ind w:leftChars="0" w:left="0" w:rightChars="0" w:right="0" w:firstLineChars="0" w:firstLine="0"/>
              <w:spacing w:line="240" w:lineRule="atLeast"/>
            </w:pPr>
            <w:r>
              <w:t>3.7</w:t>
            </w:r>
          </w:p>
        </w:tc>
      </w:tr>
      <w:tr>
        <w:tc>
          <w:tcPr>
            <w:tcW w:w="899" w:type="pct"/>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企业赞助</w:t>
            </w:r>
          </w:p>
        </w:tc>
        <w:tc>
          <w:tcPr>
            <w:tcW w:w="1153" w:type="pct"/>
            <w:vAlign w:val="center"/>
          </w:tcPr>
          <w:p w:rsidR="0018722C">
            <w:pPr>
              <w:pStyle w:val="affff9"/>
              <w:topLinePunct/>
              <w:ind w:leftChars="0" w:left="0" w:rightChars="0" w:right="0" w:firstLineChars="0" w:firstLine="0"/>
              <w:spacing w:line="240" w:lineRule="atLeast"/>
            </w:pPr>
            <w:r>
              <w:t>13</w:t>
            </w:r>
          </w:p>
        </w:tc>
        <w:tc>
          <w:tcPr>
            <w:tcW w:w="1196" w:type="pct"/>
            <w:vAlign w:val="center"/>
          </w:tcPr>
          <w:p w:rsidR="0018722C">
            <w:pPr>
              <w:pStyle w:val="affff9"/>
              <w:topLinePunct/>
              <w:ind w:leftChars="0" w:left="0" w:rightChars="0" w:right="0" w:firstLineChars="0" w:firstLine="0"/>
              <w:spacing w:line="240" w:lineRule="atLeast"/>
            </w:pPr>
            <w:r>
              <w:t>7.0</w:t>
            </w:r>
          </w:p>
        </w:tc>
      </w:tr>
      <w:tr>
        <w:tc>
          <w:tcPr>
            <w:tcW w:w="899" w:type="pct"/>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体育局拨款</w:t>
            </w:r>
          </w:p>
        </w:tc>
        <w:tc>
          <w:tcPr>
            <w:tcW w:w="1153" w:type="pct"/>
            <w:vAlign w:val="center"/>
          </w:tcPr>
          <w:p w:rsidR="0018722C">
            <w:pPr>
              <w:pStyle w:val="affff9"/>
              <w:topLinePunct/>
              <w:ind w:leftChars="0" w:left="0" w:rightChars="0" w:right="0" w:firstLineChars="0" w:firstLine="0"/>
              <w:spacing w:line="240" w:lineRule="atLeast"/>
            </w:pPr>
            <w:r>
              <w:t>12</w:t>
            </w:r>
          </w:p>
        </w:tc>
        <w:tc>
          <w:tcPr>
            <w:tcW w:w="1196" w:type="pct"/>
            <w:vAlign w:val="center"/>
          </w:tcPr>
          <w:p w:rsidR="0018722C">
            <w:pPr>
              <w:pStyle w:val="affff9"/>
              <w:topLinePunct/>
              <w:ind w:leftChars="0" w:left="0" w:rightChars="0" w:right="0" w:firstLineChars="0" w:firstLine="0"/>
              <w:spacing w:line="240" w:lineRule="atLeast"/>
            </w:pPr>
            <w:r>
              <w:t>6.4</w:t>
            </w:r>
          </w:p>
        </w:tc>
      </w:tr>
      <w:tr>
        <w:tc>
          <w:tcPr>
            <w:tcW w:w="899" w:type="pct"/>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自己家长投入</w:t>
            </w:r>
          </w:p>
        </w:tc>
        <w:tc>
          <w:tcPr>
            <w:tcW w:w="1153" w:type="pct"/>
            <w:vAlign w:val="center"/>
          </w:tcPr>
          <w:p w:rsidR="0018722C">
            <w:pPr>
              <w:pStyle w:val="affff9"/>
              <w:topLinePunct/>
              <w:ind w:leftChars="0" w:left="0" w:rightChars="0" w:right="0" w:firstLineChars="0" w:firstLine="0"/>
              <w:spacing w:line="240" w:lineRule="atLeast"/>
            </w:pPr>
            <w:r>
              <w:t>155</w:t>
            </w:r>
          </w:p>
        </w:tc>
        <w:tc>
          <w:tcPr>
            <w:tcW w:w="1196" w:type="pct"/>
            <w:vAlign w:val="center"/>
          </w:tcPr>
          <w:p w:rsidR="0018722C">
            <w:pPr>
              <w:pStyle w:val="affff9"/>
              <w:topLinePunct/>
              <w:ind w:leftChars="0" w:left="0" w:rightChars="0" w:right="0" w:firstLineChars="0" w:firstLine="0"/>
              <w:spacing w:line="240" w:lineRule="atLeast"/>
            </w:pPr>
            <w:r>
              <w:t>82.9</w:t>
            </w:r>
          </w:p>
        </w:tc>
      </w:tr>
      <w:tr>
        <w:tc>
          <w:tcPr>
            <w:tcW w:w="899" w:type="pct"/>
            <w:vAlign w:val="center"/>
          </w:tcPr>
          <w:p w:rsidR="0018722C">
            <w:pPr>
              <w:pStyle w:val="ac"/>
              <w:topLinePunct/>
              <w:ind w:leftChars="0" w:left="0" w:rightChars="0" w:right="0" w:firstLineChars="0" w:firstLine="0"/>
              <w:spacing w:line="240" w:lineRule="atLeast"/>
            </w:pPr>
            <w:r>
              <w:t>文化知识</w:t>
            </w:r>
          </w:p>
        </w:tc>
        <w:tc>
          <w:tcPr>
            <w:tcW w:w="1753" w:type="pct"/>
            <w:vAlign w:val="center"/>
          </w:tcPr>
          <w:p w:rsidR="0018722C">
            <w:pPr>
              <w:pStyle w:val="a5"/>
              <w:topLinePunct/>
              <w:ind w:leftChars="0" w:left="0" w:rightChars="0" w:right="0" w:firstLineChars="0" w:firstLine="0"/>
              <w:spacing w:line="240" w:lineRule="atLeast"/>
            </w:pPr>
            <w:r>
              <w:t>只训练未曾学习</w:t>
            </w:r>
          </w:p>
        </w:tc>
        <w:tc>
          <w:tcPr>
            <w:tcW w:w="1153" w:type="pct"/>
            <w:vAlign w:val="center"/>
          </w:tcPr>
          <w:p w:rsidR="0018722C">
            <w:pPr>
              <w:pStyle w:val="affff9"/>
              <w:topLinePunct/>
              <w:ind w:leftChars="0" w:left="0" w:rightChars="0" w:right="0" w:firstLineChars="0" w:firstLine="0"/>
              <w:spacing w:line="240" w:lineRule="atLeast"/>
            </w:pPr>
            <w:r>
              <w:t>33</w:t>
            </w:r>
          </w:p>
        </w:tc>
        <w:tc>
          <w:tcPr>
            <w:tcW w:w="1196" w:type="pct"/>
            <w:vAlign w:val="center"/>
          </w:tcPr>
          <w:p w:rsidR="0018722C">
            <w:pPr>
              <w:pStyle w:val="affff9"/>
              <w:topLinePunct/>
              <w:ind w:leftChars="0" w:left="0" w:rightChars="0" w:right="0" w:firstLineChars="0" w:firstLine="0"/>
              <w:spacing w:line="240" w:lineRule="atLeast"/>
            </w:pPr>
            <w:r>
              <w:t>17.6</w:t>
            </w:r>
          </w:p>
        </w:tc>
      </w:tr>
      <w:tr>
        <w:tc>
          <w:tcPr>
            <w:tcW w:w="899" w:type="pct"/>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训练之余自学</w:t>
            </w:r>
          </w:p>
        </w:tc>
        <w:tc>
          <w:tcPr>
            <w:tcW w:w="1153" w:type="pct"/>
            <w:vAlign w:val="center"/>
          </w:tcPr>
          <w:p w:rsidR="0018722C">
            <w:pPr>
              <w:pStyle w:val="affff9"/>
              <w:topLinePunct/>
              <w:ind w:leftChars="0" w:left="0" w:rightChars="0" w:right="0" w:firstLineChars="0" w:firstLine="0"/>
              <w:spacing w:line="240" w:lineRule="atLeast"/>
            </w:pPr>
            <w:r>
              <w:t>25</w:t>
            </w:r>
          </w:p>
        </w:tc>
        <w:tc>
          <w:tcPr>
            <w:tcW w:w="1196" w:type="pct"/>
            <w:vAlign w:val="center"/>
          </w:tcPr>
          <w:p w:rsidR="0018722C">
            <w:pPr>
              <w:pStyle w:val="affff9"/>
              <w:topLinePunct/>
              <w:ind w:leftChars="0" w:left="0" w:rightChars="0" w:right="0" w:firstLineChars="0" w:firstLine="0"/>
              <w:spacing w:line="240" w:lineRule="atLeast"/>
            </w:pPr>
            <w:r>
              <w:t>13.4</w:t>
            </w:r>
          </w:p>
        </w:tc>
      </w:tr>
      <w:tr>
        <w:tc>
          <w:tcPr>
            <w:tcW w:w="899" w:type="pct"/>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边训练边在校系统学习</w:t>
            </w:r>
          </w:p>
        </w:tc>
        <w:tc>
          <w:tcPr>
            <w:tcW w:w="1153" w:type="pct"/>
            <w:vAlign w:val="center"/>
          </w:tcPr>
          <w:p w:rsidR="0018722C">
            <w:pPr>
              <w:pStyle w:val="affff9"/>
              <w:topLinePunct/>
              <w:ind w:leftChars="0" w:left="0" w:rightChars="0" w:right="0" w:firstLineChars="0" w:firstLine="0"/>
              <w:spacing w:line="240" w:lineRule="atLeast"/>
            </w:pPr>
            <w:r>
              <w:t>116</w:t>
            </w:r>
          </w:p>
        </w:tc>
        <w:tc>
          <w:tcPr>
            <w:tcW w:w="1196" w:type="pct"/>
            <w:vAlign w:val="center"/>
          </w:tcPr>
          <w:p w:rsidR="0018722C">
            <w:pPr>
              <w:pStyle w:val="affff9"/>
              <w:topLinePunct/>
              <w:ind w:leftChars="0" w:left="0" w:rightChars="0" w:right="0" w:firstLineChars="0" w:firstLine="0"/>
              <w:spacing w:line="240" w:lineRule="atLeast"/>
            </w:pPr>
            <w:r>
              <w:t>62.0</w:t>
            </w:r>
          </w:p>
        </w:tc>
      </w:tr>
      <w:tr>
        <w:tc>
          <w:tcPr>
            <w:tcW w:w="8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53" w:type="pct"/>
            <w:vAlign w:val="center"/>
            <w:tcBorders>
              <w:top w:val="single" w:sz="4" w:space="0" w:color="auto"/>
            </w:tcBorders>
          </w:tcPr>
          <w:p w:rsidR="0018722C">
            <w:pPr>
              <w:pStyle w:val="aff1"/>
              <w:topLinePunct/>
              <w:ind w:leftChars="0" w:left="0" w:rightChars="0" w:right="0" w:firstLineChars="0" w:firstLine="0"/>
              <w:spacing w:line="240" w:lineRule="atLeast"/>
            </w:pPr>
            <w:r>
              <w:t>全日制学校求学</w:t>
            </w:r>
          </w:p>
        </w:tc>
        <w:tc>
          <w:tcPr>
            <w:tcW w:w="115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196"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r>
    </w:tbl>
    <w:p w:rsidR="0018722C">
      <w:pPr>
        <w:topLinePunct/>
        <w:pStyle w:val="affa"/>
      </w:pPr>
    </w:p>
    <w:p w:rsidR="0018722C">
      <w:pPr>
        <w:topLinePunct/>
      </w:pPr>
      <w:r>
        <w:t>对篮球运动员训练年限的调查显示，训练年限为“</w:t>
      </w:r>
      <w:r>
        <w:rPr>
          <w:rFonts w:ascii="Times New Roman" w:hAnsi="Times New Roman" w:eastAsia="Times New Roman"/>
        </w:rPr>
        <w:t>3</w:t>
      </w:r>
      <w:r>
        <w:t>年以内”的篮球运动员有</w:t>
      </w:r>
      <w:r>
        <w:rPr>
          <w:rFonts w:ascii="Times New Roman" w:hAnsi="Times New Roman" w:eastAsia="Times New Roman"/>
        </w:rPr>
        <w:t>89</w:t>
      </w:r>
      <w:r>
        <w:t>人，</w:t>
      </w:r>
      <w:r>
        <w:t>占</w:t>
      </w:r>
      <w:r>
        <w:rPr>
          <w:rFonts w:ascii="Times New Roman" w:hAnsi="Times New Roman" w:eastAsia="Times New Roman"/>
        </w:rPr>
        <w:t>47.6%</w:t>
      </w:r>
      <w:r>
        <w:t>；训练年限为“</w:t>
      </w:r>
      <w:r>
        <w:rPr>
          <w:rFonts w:ascii="Times New Roman" w:hAnsi="Times New Roman" w:eastAsia="Times New Roman"/>
        </w:rPr>
        <w:t>3-6</w:t>
      </w:r>
      <w:r>
        <w:t>年”的篮球运动员有</w:t>
      </w:r>
      <w:r>
        <w:rPr>
          <w:rFonts w:ascii="Times New Roman" w:hAnsi="Times New Roman" w:eastAsia="Times New Roman"/>
        </w:rPr>
        <w:t>72</w:t>
      </w:r>
      <w:r>
        <w:t>人，占</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5%</w:t>
      </w:r>
      <w:r>
        <w:t>；训练年限为“</w:t>
      </w:r>
      <w:r>
        <w:rPr>
          <w:rFonts w:ascii="Times New Roman" w:hAnsi="Times New Roman" w:eastAsia="Times New Roman"/>
        </w:rPr>
        <w:t>6-9</w:t>
      </w:r>
      <w:r>
        <w:t>年”</w:t>
      </w:r>
      <w:r>
        <w:t>、</w:t>
      </w:r>
    </w:p>
    <w:p w:rsidR="0018722C">
      <w:pPr>
        <w:topLinePunct/>
      </w:pPr>
      <w:r>
        <w:t>“</w:t>
      </w:r>
      <w:r>
        <w:rPr>
          <w:rFonts w:ascii="Times New Roman" w:hAnsi="Times New Roman" w:eastAsia="Times New Roman"/>
        </w:rPr>
        <w:t>9</w:t>
      </w:r>
      <w:r>
        <w:t>年以上”的篮球运动员分别有</w:t>
      </w:r>
      <w:r>
        <w:rPr>
          <w:rFonts w:ascii="Times New Roman" w:hAnsi="Times New Roman" w:eastAsia="Times New Roman"/>
        </w:rPr>
        <w:t>19</w:t>
      </w:r>
      <w:r>
        <w:t>人、</w:t>
      </w:r>
      <w:r>
        <w:rPr>
          <w:rFonts w:ascii="Times New Roman" w:hAnsi="Times New Roman" w:eastAsia="Times New Roman"/>
        </w:rPr>
        <w:t>7</w:t>
      </w:r>
      <w:r>
        <w:t>人，分别占</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3.7%</w:t>
      </w:r>
      <w:r>
        <w:t>。由调查结果可知，</w:t>
      </w:r>
    </w:p>
    <w:p w:rsidR="0018722C">
      <w:pPr>
        <w:topLinePunct/>
      </w:pPr>
      <w:r>
        <w:rPr>
          <w:rFonts w:ascii="Times New Roman" w:eastAsia="Times New Roman"/>
        </w:rPr>
        <w:t>86.1%</w:t>
      </w:r>
      <w:r>
        <w:t>的篮球运动员的训练年限较短，一般为</w:t>
      </w:r>
      <w:r>
        <w:rPr>
          <w:rFonts w:ascii="Times New Roman" w:eastAsia="Times New Roman"/>
        </w:rPr>
        <w:t>6</w:t>
      </w:r>
      <w:r>
        <w:t>年或</w:t>
      </w:r>
      <w:r>
        <w:rPr>
          <w:rFonts w:ascii="Times New Roman" w:eastAsia="Times New Roman"/>
        </w:rPr>
        <w:t>6</w:t>
      </w:r>
      <w:r>
        <w:t>年以内。</w:t>
      </w:r>
    </w:p>
    <w:p w:rsidR="0018722C">
      <w:pPr>
        <w:topLinePunct/>
      </w:pPr>
      <w:r>
        <w:t>对篮球运动员平均每天进行篮球训练时间的调查显示，每天进行篮球训练的时间为“</w:t>
      </w:r>
      <w:r>
        <w:rPr>
          <w:rFonts w:ascii="Times New Roman" w:hAnsi="Times New Roman" w:eastAsia="Times New Roman"/>
        </w:rPr>
        <w:t>1-3</w:t>
      </w:r>
      <w:r>
        <w:t>小时”的运动员有</w:t>
      </w:r>
      <w:r>
        <w:rPr>
          <w:rFonts w:ascii="Times New Roman" w:hAnsi="Times New Roman" w:eastAsia="Times New Roman"/>
        </w:rPr>
        <w:t>84</w:t>
      </w:r>
      <w:r>
        <w:t>人，占</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9%</w:t>
      </w:r>
      <w:r>
        <w:t>；每天训练时间为“</w:t>
      </w:r>
      <w:r>
        <w:rPr>
          <w:rFonts w:ascii="Times New Roman" w:hAnsi="Times New Roman" w:eastAsia="Times New Roman"/>
        </w:rPr>
        <w:t>3-5</w:t>
      </w:r>
      <w:r>
        <w:t>小时”的运动员有</w:t>
      </w:r>
      <w:r>
        <w:rPr>
          <w:rFonts w:ascii="Times New Roman" w:hAnsi="Times New Roman" w:eastAsia="Times New Roman"/>
        </w:rPr>
        <w:t>64</w:t>
      </w:r>
      <w:r>
        <w:t>人，</w:t>
      </w:r>
      <w:r>
        <w:t>占</w:t>
      </w:r>
      <w:r>
        <w:rPr>
          <w:rFonts w:ascii="Times New Roman" w:hAnsi="Times New Roman" w:eastAsia="Times New Roman"/>
        </w:rPr>
        <w:t>34.2%</w:t>
      </w:r>
      <w:r>
        <w:t>；每天训练时间为“</w:t>
      </w:r>
      <w:r>
        <w:rPr>
          <w:rFonts w:ascii="Times New Roman" w:hAnsi="Times New Roman" w:eastAsia="Times New Roman"/>
        </w:rPr>
        <w:t>5</w:t>
      </w:r>
      <w:r>
        <w:t>小时以上”的运动员有</w:t>
      </w:r>
      <w:r>
        <w:rPr>
          <w:rFonts w:ascii="Times New Roman" w:hAnsi="Times New Roman" w:eastAsia="Times New Roman"/>
        </w:rPr>
        <w:t>36</w:t>
      </w:r>
      <w:r>
        <w:t>人，占</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3%</w:t>
      </w:r>
      <w:r>
        <w:t>；每天训练时间</w:t>
      </w:r>
      <w:r>
        <w:t>为</w:t>
      </w:r>
    </w:p>
    <w:p w:rsidR="0018722C">
      <w:pPr>
        <w:topLinePunct/>
      </w:pPr>
      <w:r>
        <w:t>“</w:t>
      </w:r>
      <w:r>
        <w:rPr>
          <w:rFonts w:ascii="Times New Roman" w:hAnsi="Times New Roman" w:eastAsia="Times New Roman"/>
        </w:rPr>
        <w:t>1</w:t>
      </w:r>
      <w:r>
        <w:t>小时以内”的运动员有</w:t>
      </w:r>
      <w:r>
        <w:rPr>
          <w:rFonts w:ascii="Times New Roman" w:hAnsi="Times New Roman" w:eastAsia="Times New Roman"/>
        </w:rPr>
        <w:t>3</w:t>
      </w:r>
      <w:r>
        <w:t>人，占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w:t>
      </w:r>
      <w:r>
        <w:t>。由调查结果可知，</w:t>
      </w:r>
      <w:r>
        <w:rPr>
          <w:rFonts w:ascii="Times New Roman" w:hAnsi="Times New Roman" w:eastAsia="Times New Roman"/>
        </w:rPr>
        <w:t>53.5%</w:t>
      </w:r>
      <w:r>
        <w:t>的篮球运动员平均每</w:t>
      </w:r>
    </w:p>
    <w:p w:rsidR="0018722C">
      <w:pPr>
        <w:topLinePunct/>
      </w:pPr>
      <w:r>
        <w:t>天进行篮球训练的时间较长，一般为</w:t>
      </w:r>
      <w:r>
        <w:rPr>
          <w:rFonts w:ascii="Times New Roman" w:eastAsia="Times New Roman"/>
        </w:rPr>
        <w:t>3</w:t>
      </w:r>
      <w:r>
        <w:t>小时或</w:t>
      </w:r>
      <w:r>
        <w:rPr>
          <w:rFonts w:ascii="Times New Roman" w:eastAsia="Times New Roman"/>
        </w:rPr>
        <w:t>3</w:t>
      </w:r>
      <w:r>
        <w:t>小时以上。</w:t>
      </w:r>
    </w:p>
    <w:p w:rsidR="0018722C">
      <w:pPr>
        <w:pStyle w:val="a8"/>
        <w:topLinePunct/>
      </w:pPr>
      <w:r>
        <w:t>表</w:t>
      </w:r>
      <w:r>
        <w:t> </w:t>
      </w:r>
      <w:r>
        <w:t>6</w:t>
      </w:r>
      <w:r>
        <w:t xml:space="preserve">  </w:t>
      </w:r>
      <w:r>
        <w:t>篮</w:t>
      </w:r>
      <w:r>
        <w:t>球</w:t>
      </w:r>
      <w:r>
        <w:t>运</w:t>
      </w:r>
      <w:r>
        <w:t>动</w:t>
      </w:r>
      <w:r>
        <w:t>员</w:t>
      </w:r>
      <w:r>
        <w:t>的</w:t>
      </w:r>
      <w:r>
        <w:t>训</w:t>
      </w:r>
      <w:r>
        <w:t>练</w:t>
      </w:r>
      <w:r>
        <w:t>情况</w:t>
      </w:r>
      <w:r w:rsidR="001852F3">
        <w:t>（</w:t>
      </w:r>
      <w:r w:rsidRPr="00000000">
        <w:t xml:space="preserve">N=187</w:t>
      </w:r>
      <w:r w:rsidRPr="00000000">
        <w:t>）</w:t>
      </w:r>
    </w:p>
    <w:tbl>
      <w:tblPr>
        <w:tblW w:w="5000" w:type="pct"/>
        <w:tblInd w:w="4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5"/>
        <w:gridCol w:w="3708"/>
        <w:gridCol w:w="1945"/>
        <w:gridCol w:w="2107"/>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训练情况</w:t>
            </w:r>
          </w:p>
        </w:tc>
        <w:tc>
          <w:tcPr>
            <w:tcW w:w="1936" w:type="pct"/>
            <w:vAlign w:val="center"/>
            <w:tcBorders>
              <w:bottom w:val="single" w:sz="4" w:space="0" w:color="auto"/>
            </w:tcBorders>
          </w:tcPr>
          <w:p w:rsidR="0018722C">
            <w:pPr>
              <w:pStyle w:val="a7"/>
              <w:topLinePunct/>
              <w:ind w:leftChars="0" w:left="0" w:rightChars="0" w:right="0" w:firstLineChars="0" w:firstLine="0"/>
              <w:spacing w:line="240" w:lineRule="atLeast"/>
            </w:pPr>
            <w:r>
              <w:t>训练时间及完成情况</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 xml:space="preserve">%</w:t>
            </w:r>
            <w:r>
              <w:t>）</w:t>
            </w:r>
          </w:p>
        </w:tc>
      </w:tr>
      <w:tr>
        <w:tc>
          <w:tcPr>
            <w:tcW w:w="948" w:type="pct"/>
            <w:vAlign w:val="center"/>
          </w:tcPr>
          <w:p w:rsidR="0018722C">
            <w:pPr>
              <w:pStyle w:val="ac"/>
              <w:topLinePunct/>
              <w:ind w:leftChars="0" w:left="0" w:rightChars="0" w:right="0" w:firstLineChars="0" w:firstLine="0"/>
              <w:spacing w:line="240" w:lineRule="atLeast"/>
            </w:pPr>
            <w:r>
              <w:t>训练年限</w:t>
            </w:r>
          </w:p>
        </w:tc>
        <w:tc>
          <w:tcPr>
            <w:tcW w:w="1936" w:type="pct"/>
            <w:vAlign w:val="center"/>
          </w:tcPr>
          <w:p w:rsidR="0018722C">
            <w:pPr>
              <w:pStyle w:val="a5"/>
              <w:topLinePunct/>
              <w:ind w:leftChars="0" w:left="0" w:rightChars="0" w:right="0" w:firstLineChars="0" w:firstLine="0"/>
              <w:spacing w:line="240" w:lineRule="atLeast"/>
            </w:pPr>
            <w:r>
              <w:t>3 年以内</w:t>
            </w:r>
          </w:p>
        </w:tc>
        <w:tc>
          <w:tcPr>
            <w:tcW w:w="1016" w:type="pct"/>
            <w:vAlign w:val="center"/>
          </w:tcPr>
          <w:p w:rsidR="0018722C">
            <w:pPr>
              <w:pStyle w:val="affff9"/>
              <w:topLinePunct/>
              <w:ind w:leftChars="0" w:left="0" w:rightChars="0" w:right="0" w:firstLineChars="0" w:firstLine="0"/>
              <w:spacing w:line="240" w:lineRule="atLeast"/>
            </w:pPr>
            <w:r>
              <w:t>89</w:t>
            </w:r>
          </w:p>
        </w:tc>
        <w:tc>
          <w:tcPr>
            <w:tcW w:w="1100" w:type="pct"/>
            <w:vAlign w:val="center"/>
          </w:tcPr>
          <w:p w:rsidR="0018722C">
            <w:pPr>
              <w:pStyle w:val="affff9"/>
              <w:topLinePunct/>
              <w:ind w:leftChars="0" w:left="0" w:rightChars="0" w:right="0" w:firstLineChars="0" w:firstLine="0"/>
              <w:spacing w:line="240" w:lineRule="atLeast"/>
            </w:pPr>
            <w:r>
              <w:t>47.6</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3-6 年</w:t>
            </w:r>
          </w:p>
        </w:tc>
        <w:tc>
          <w:tcPr>
            <w:tcW w:w="1016" w:type="pct"/>
            <w:vAlign w:val="center"/>
          </w:tcPr>
          <w:p w:rsidR="0018722C">
            <w:pPr>
              <w:pStyle w:val="affff9"/>
              <w:topLinePunct/>
              <w:ind w:leftChars="0" w:left="0" w:rightChars="0" w:right="0" w:firstLineChars="0" w:firstLine="0"/>
              <w:spacing w:line="240" w:lineRule="atLeast"/>
            </w:pPr>
            <w:r>
              <w:t>72</w:t>
            </w:r>
          </w:p>
        </w:tc>
        <w:tc>
          <w:tcPr>
            <w:tcW w:w="1100" w:type="pct"/>
            <w:vAlign w:val="center"/>
          </w:tcPr>
          <w:p w:rsidR="0018722C">
            <w:pPr>
              <w:pStyle w:val="affff9"/>
              <w:topLinePunct/>
              <w:ind w:leftChars="0" w:left="0" w:rightChars="0" w:right="0" w:firstLineChars="0" w:firstLine="0"/>
              <w:spacing w:line="240" w:lineRule="atLeast"/>
            </w:pPr>
            <w:r>
              <w:t>38.5</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6-9 年</w:t>
            </w:r>
          </w:p>
        </w:tc>
        <w:tc>
          <w:tcPr>
            <w:tcW w:w="1016" w:type="pct"/>
            <w:vAlign w:val="center"/>
          </w:tcPr>
          <w:p w:rsidR="0018722C">
            <w:pPr>
              <w:pStyle w:val="affff9"/>
              <w:topLinePunct/>
              <w:ind w:leftChars="0" w:left="0" w:rightChars="0" w:right="0" w:firstLineChars="0" w:firstLine="0"/>
              <w:spacing w:line="240" w:lineRule="atLeast"/>
            </w:pPr>
            <w:r>
              <w:t>19</w:t>
            </w:r>
          </w:p>
        </w:tc>
        <w:tc>
          <w:tcPr>
            <w:tcW w:w="1100" w:type="pct"/>
            <w:vAlign w:val="center"/>
          </w:tcPr>
          <w:p w:rsidR="0018722C">
            <w:pPr>
              <w:pStyle w:val="affff9"/>
              <w:topLinePunct/>
              <w:ind w:leftChars="0" w:left="0" w:rightChars="0" w:right="0" w:firstLineChars="0" w:firstLine="0"/>
              <w:spacing w:line="240" w:lineRule="atLeast"/>
            </w:pPr>
            <w:r>
              <w:t>10.2</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9 年以上</w:t>
            </w:r>
          </w:p>
        </w:tc>
        <w:tc>
          <w:tcPr>
            <w:tcW w:w="1016" w:type="pct"/>
            <w:vAlign w:val="center"/>
          </w:tcPr>
          <w:p w:rsidR="0018722C">
            <w:pPr>
              <w:pStyle w:val="affff9"/>
              <w:topLinePunct/>
              <w:ind w:leftChars="0" w:left="0" w:rightChars="0" w:right="0" w:firstLineChars="0" w:firstLine="0"/>
              <w:spacing w:line="240" w:lineRule="atLeast"/>
            </w:pPr>
            <w:r>
              <w:t>7</w:t>
            </w:r>
          </w:p>
        </w:tc>
        <w:tc>
          <w:tcPr>
            <w:tcW w:w="1100" w:type="pct"/>
            <w:vAlign w:val="center"/>
          </w:tcPr>
          <w:p w:rsidR="0018722C">
            <w:pPr>
              <w:pStyle w:val="affff9"/>
              <w:topLinePunct/>
              <w:ind w:leftChars="0" w:left="0" w:rightChars="0" w:right="0" w:firstLineChars="0" w:firstLine="0"/>
              <w:spacing w:line="240" w:lineRule="atLeast"/>
            </w:pPr>
            <w:r>
              <w:t>3.7</w:t>
            </w:r>
          </w:p>
        </w:tc>
      </w:tr>
      <w:tr>
        <w:tc>
          <w:tcPr>
            <w:tcW w:w="948" w:type="pct"/>
            <w:vAlign w:val="center"/>
          </w:tcPr>
          <w:p w:rsidR="0018722C">
            <w:pPr>
              <w:pStyle w:val="ac"/>
              <w:topLinePunct/>
              <w:ind w:leftChars="0" w:left="0" w:rightChars="0" w:right="0" w:firstLineChars="0" w:firstLine="0"/>
              <w:spacing w:line="240" w:lineRule="atLeast"/>
            </w:pPr>
            <w:r>
              <w:t>每天训练时间</w:t>
            </w:r>
          </w:p>
        </w:tc>
        <w:tc>
          <w:tcPr>
            <w:tcW w:w="1936" w:type="pct"/>
            <w:vAlign w:val="center"/>
          </w:tcPr>
          <w:p w:rsidR="0018722C">
            <w:pPr>
              <w:pStyle w:val="a5"/>
              <w:topLinePunct/>
              <w:ind w:leftChars="0" w:left="0" w:rightChars="0" w:right="0" w:firstLineChars="0" w:firstLine="0"/>
              <w:spacing w:line="240" w:lineRule="atLeast"/>
            </w:pPr>
            <w:r>
              <w:t>1 小时以内</w:t>
            </w:r>
          </w:p>
        </w:tc>
        <w:tc>
          <w:tcPr>
            <w:tcW w:w="1016" w:type="pct"/>
            <w:vAlign w:val="center"/>
          </w:tcPr>
          <w:p w:rsidR="0018722C">
            <w:pPr>
              <w:pStyle w:val="affff9"/>
              <w:topLinePunct/>
              <w:ind w:leftChars="0" w:left="0" w:rightChars="0" w:right="0" w:firstLineChars="0" w:firstLine="0"/>
              <w:spacing w:line="240" w:lineRule="atLeast"/>
            </w:pPr>
            <w:r>
              <w:t>3</w:t>
            </w:r>
          </w:p>
        </w:tc>
        <w:tc>
          <w:tcPr>
            <w:tcW w:w="1100" w:type="pct"/>
            <w:vAlign w:val="center"/>
          </w:tcPr>
          <w:p w:rsidR="0018722C">
            <w:pPr>
              <w:pStyle w:val="affff9"/>
              <w:topLinePunct/>
              <w:ind w:leftChars="0" w:left="0" w:rightChars="0" w:right="0" w:firstLineChars="0" w:firstLine="0"/>
              <w:spacing w:line="240" w:lineRule="atLeast"/>
            </w:pPr>
            <w:r>
              <w:t>1.6</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1-3 小时</w:t>
            </w:r>
          </w:p>
        </w:tc>
        <w:tc>
          <w:tcPr>
            <w:tcW w:w="1016" w:type="pct"/>
            <w:vAlign w:val="center"/>
          </w:tcPr>
          <w:p w:rsidR="0018722C">
            <w:pPr>
              <w:pStyle w:val="affff9"/>
              <w:topLinePunct/>
              <w:ind w:leftChars="0" w:left="0" w:rightChars="0" w:right="0" w:firstLineChars="0" w:firstLine="0"/>
              <w:spacing w:line="240" w:lineRule="atLeast"/>
            </w:pPr>
            <w:r>
              <w:t>84</w:t>
            </w:r>
          </w:p>
        </w:tc>
        <w:tc>
          <w:tcPr>
            <w:tcW w:w="1100" w:type="pct"/>
            <w:vAlign w:val="center"/>
          </w:tcPr>
          <w:p w:rsidR="0018722C">
            <w:pPr>
              <w:pStyle w:val="affff9"/>
              <w:topLinePunct/>
              <w:ind w:leftChars="0" w:left="0" w:rightChars="0" w:right="0" w:firstLineChars="0" w:firstLine="0"/>
              <w:spacing w:line="240" w:lineRule="atLeast"/>
            </w:pPr>
            <w:r>
              <w:t>44.9</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3-5 小时</w:t>
            </w:r>
          </w:p>
        </w:tc>
        <w:tc>
          <w:tcPr>
            <w:tcW w:w="1016" w:type="pct"/>
            <w:vAlign w:val="center"/>
          </w:tcPr>
          <w:p w:rsidR="0018722C">
            <w:pPr>
              <w:pStyle w:val="affff9"/>
              <w:topLinePunct/>
              <w:ind w:leftChars="0" w:left="0" w:rightChars="0" w:right="0" w:firstLineChars="0" w:firstLine="0"/>
              <w:spacing w:line="240" w:lineRule="atLeast"/>
            </w:pPr>
            <w:r>
              <w:t>64</w:t>
            </w:r>
          </w:p>
        </w:tc>
        <w:tc>
          <w:tcPr>
            <w:tcW w:w="1100" w:type="pct"/>
            <w:vAlign w:val="center"/>
          </w:tcPr>
          <w:p w:rsidR="0018722C">
            <w:pPr>
              <w:pStyle w:val="affff9"/>
              <w:topLinePunct/>
              <w:ind w:leftChars="0" w:left="0" w:rightChars="0" w:right="0" w:firstLineChars="0" w:firstLine="0"/>
              <w:spacing w:line="240" w:lineRule="atLeast"/>
            </w:pPr>
            <w:r>
              <w:t>34.2</w:t>
            </w:r>
          </w:p>
        </w:tc>
      </w:tr>
      <w:tr>
        <w:tc>
          <w:tcPr>
            <w:tcW w:w="948" w:type="pct"/>
            <w:vAlign w:val="center"/>
          </w:tcPr>
          <w:p w:rsidR="0018722C">
            <w:pPr>
              <w:pStyle w:val="ac"/>
              <w:topLinePunct/>
              <w:ind w:leftChars="0" w:left="0" w:rightChars="0" w:right="0" w:firstLineChars="0" w:firstLine="0"/>
              <w:spacing w:line="240" w:lineRule="atLeast"/>
            </w:pPr>
          </w:p>
        </w:tc>
        <w:tc>
          <w:tcPr>
            <w:tcW w:w="1936" w:type="pct"/>
            <w:vAlign w:val="center"/>
          </w:tcPr>
          <w:p w:rsidR="0018722C">
            <w:pPr>
              <w:pStyle w:val="a5"/>
              <w:topLinePunct/>
              <w:ind w:leftChars="0" w:left="0" w:rightChars="0" w:right="0" w:firstLineChars="0" w:firstLine="0"/>
              <w:spacing w:line="240" w:lineRule="atLeast"/>
            </w:pPr>
            <w:r>
              <w:t>5 小时以上</w:t>
            </w:r>
          </w:p>
        </w:tc>
        <w:tc>
          <w:tcPr>
            <w:tcW w:w="1016" w:type="pct"/>
            <w:vAlign w:val="center"/>
          </w:tcPr>
          <w:p w:rsidR="0018722C">
            <w:pPr>
              <w:pStyle w:val="affff9"/>
              <w:topLinePunct/>
              <w:ind w:leftChars="0" w:left="0" w:rightChars="0" w:right="0" w:firstLineChars="0" w:firstLine="0"/>
              <w:spacing w:line="240" w:lineRule="atLeast"/>
            </w:pPr>
            <w:r>
              <w:t>36</w:t>
            </w:r>
          </w:p>
        </w:tc>
        <w:tc>
          <w:tcPr>
            <w:tcW w:w="1100" w:type="pct"/>
            <w:vAlign w:val="center"/>
          </w:tcPr>
          <w:p w:rsidR="0018722C">
            <w:pPr>
              <w:pStyle w:val="affff9"/>
              <w:topLinePunct/>
              <w:ind w:leftChars="0" w:left="0" w:rightChars="0" w:right="0" w:firstLineChars="0" w:firstLine="0"/>
              <w:spacing w:line="240" w:lineRule="atLeast"/>
            </w:pPr>
            <w:r>
              <w:t>19.3</w:t>
            </w:r>
          </w:p>
        </w:tc>
      </w:tr>
      <w:tr>
        <w:tc>
          <w:tcPr>
            <w:tcW w:w="948" w:type="pct"/>
            <w:vAlign w:val="center"/>
          </w:tcPr>
          <w:p w:rsidR="0018722C">
            <w:pPr>
              <w:pStyle w:val="ac"/>
              <w:topLinePunct/>
              <w:ind w:leftChars="0" w:left="0" w:rightChars="0" w:right="0" w:firstLineChars="0" w:firstLine="0"/>
              <w:spacing w:line="240" w:lineRule="atLeast"/>
            </w:pPr>
            <w:r>
              <w:t>完成情况</w:t>
            </w:r>
          </w:p>
        </w:tc>
        <w:tc>
          <w:tcPr>
            <w:tcW w:w="1936" w:type="pct"/>
            <w:vAlign w:val="center"/>
          </w:tcPr>
          <w:p w:rsidR="0018722C">
            <w:pPr>
              <w:pStyle w:val="a5"/>
              <w:topLinePunct/>
              <w:ind w:leftChars="0" w:left="0" w:rightChars="0" w:right="0" w:firstLineChars="0" w:firstLine="0"/>
              <w:spacing w:line="240" w:lineRule="atLeast"/>
            </w:pPr>
            <w:r>
              <w:t>很难或完成不了</w:t>
            </w:r>
          </w:p>
        </w:tc>
        <w:tc>
          <w:tcPr>
            <w:tcW w:w="1016" w:type="pct"/>
            <w:vAlign w:val="center"/>
          </w:tcPr>
          <w:p w:rsidR="0018722C">
            <w:pPr>
              <w:pStyle w:val="affff9"/>
              <w:topLinePunct/>
              <w:ind w:leftChars="0" w:left="0" w:rightChars="0" w:right="0" w:firstLineChars="0" w:firstLine="0"/>
              <w:spacing w:line="240" w:lineRule="atLeast"/>
            </w:pPr>
            <w:r>
              <w:t>10</w:t>
            </w:r>
          </w:p>
        </w:tc>
        <w:tc>
          <w:tcPr>
            <w:tcW w:w="1100" w:type="pct"/>
            <w:vAlign w:val="center"/>
          </w:tcPr>
          <w:p w:rsidR="0018722C">
            <w:pPr>
              <w:pStyle w:val="affff9"/>
              <w:topLinePunct/>
              <w:ind w:leftChars="0" w:left="0" w:rightChars="0" w:right="0" w:firstLineChars="0" w:firstLine="0"/>
              <w:spacing w:line="240" w:lineRule="atLeast"/>
            </w:pPr>
            <w:r>
              <w:t>5.3</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36" w:type="pct"/>
            <w:vAlign w:val="center"/>
            <w:tcBorders>
              <w:top w:val="single" w:sz="4" w:space="0" w:color="auto"/>
            </w:tcBorders>
          </w:tcPr>
          <w:p w:rsidR="0018722C">
            <w:pPr>
              <w:pStyle w:val="aff1"/>
              <w:topLinePunct/>
              <w:ind w:leftChars="0" w:left="0" w:rightChars="0" w:right="0" w:firstLineChars="0" w:firstLine="0"/>
              <w:spacing w:line="240" w:lineRule="atLeast"/>
            </w:pPr>
            <w:r>
              <w:t>有一定的难度，但能完成</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1100" w:type="pct"/>
            <w:vAlign w:val="center"/>
            <w:tcBorders>
              <w:top w:val="single" w:sz="4" w:space="0" w:color="auto"/>
            </w:tcBorders>
          </w:tcPr>
          <w:p w:rsidR="0018722C">
            <w:pPr>
              <w:pStyle w:val="affff9"/>
              <w:topLinePunct/>
              <w:ind w:leftChars="0" w:left="0" w:rightChars="0" w:right="0" w:firstLineChars="0" w:firstLine="0"/>
              <w:spacing w:line="240" w:lineRule="atLeast"/>
            </w:pPr>
            <w:r>
              <w:t>75.4</w:t>
            </w:r>
          </w:p>
        </w:tc>
      </w:tr>
    </w:tbl>
    <w:p w:rsidR="0018722C">
      <w:pPr>
        <w:topLinePunct/>
        <w:pStyle w:val="affa"/>
      </w:pPr>
    </w:p>
    <w:p w:rsidR="0018722C">
      <w:pPr>
        <w:topLinePunct/>
      </w:pPr>
      <w:r>
        <w:rPr>
          <w:rFonts w:ascii="Times New Roman"/>
        </w:rPr>
        <w:t>10</w:t>
      </w:r>
    </w:p>
    <w:p w:rsidR="0018722C">
      <w:pPr>
        <w:rPr/>
        <w:topLinePunct/>
      </w:pPr>
    </w:p>
    <w:tbl>
      <w:tblPr>
        <w:tblW w:w="0" w:type="auto"/>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4"/>
        <w:gridCol w:w="2650"/>
        <w:gridCol w:w="1973"/>
      </w:tblGrid>
      <w:tr>
        <w:trPr>
          <w:trHeight w:val="260" w:hRule="atLeast"/>
        </w:trPr>
        <w:tc>
          <w:tcPr>
            <w:tcW w:w="4964" w:type="dxa"/>
            <w:tcBorders>
              <w:bottom w:val="single" w:sz="12" w:space="0" w:color="000000"/>
            </w:tcBorders>
          </w:tcPr>
          <w:p w:rsidR="0018722C">
            <w:pPr>
              <w:widowControl w:val="0"/>
              <w:snapToGrid w:val="1"/>
              <w:spacing w:beforeLines="0" w:afterLines="0" w:after="0" w:line="211" w:lineRule="exact" w:before="0"/>
              <w:ind w:firstLineChars="0" w:firstLine="0" w:rightChars="0" w:right="0" w:leftChars="0" w:left="2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全部能完成</w:t>
            </w:r>
          </w:p>
        </w:tc>
        <w:tc>
          <w:tcPr>
            <w:tcW w:w="2650" w:type="dxa"/>
            <w:tcBorders>
              <w:bottom w:val="single" w:sz="12" w:space="0" w:color="000000"/>
            </w:tcBorders>
          </w:tcPr>
          <w:p w:rsidR="0018722C">
            <w:pPr>
              <w:widowControl w:val="0"/>
              <w:snapToGrid w:val="1"/>
              <w:spacing w:beforeLines="0" w:afterLines="0" w:after="0" w:line="211" w:lineRule="exact" w:before="0"/>
              <w:ind w:firstLineChars="0" w:firstLine="0" w:rightChars="0" w:right="0" w:leftChars="0" w:left="163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w:t>
            </w:r>
          </w:p>
        </w:tc>
        <w:tc>
          <w:tcPr>
            <w:tcW w:w="1973" w:type="dxa"/>
            <w:tcBorders>
              <w:bottom w:val="single" w:sz="12" w:space="0" w:color="000000"/>
            </w:tcBorders>
          </w:tcPr>
          <w:p w:rsidR="0018722C">
            <w:pPr>
              <w:widowControl w:val="0"/>
              <w:snapToGrid w:val="1"/>
              <w:spacing w:beforeLines="0" w:afterLines="0" w:after="0" w:line="211" w:lineRule="exact" w:before="0"/>
              <w:ind w:firstLineChars="0" w:firstLine="0" w:leftChars="0" w:left="783" w:rightChars="0" w:right="7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19.3</w:t>
            </w:r>
          </w:p>
        </w:tc>
      </w:tr>
    </w:tbl>
    <w:p w:rsidR="0018722C">
      <w:pPr>
        <w:pStyle w:val="affa"/>
      </w:pPr>
    </w:p>
    <w:p w:rsidR="0018722C">
      <w:pPr>
        <w:topLinePunct/>
      </w:pPr>
      <w:r>
        <w:t>对篮球运动员训练课程的完成情况调查显示，选择“有一定的难度，但能完成”的运</w:t>
      </w:r>
      <w:r>
        <w:t>动员有</w:t>
      </w:r>
      <w:r>
        <w:rPr>
          <w:rFonts w:ascii="Times New Roman" w:hAnsi="Times New Roman" w:eastAsia="Times New Roman"/>
        </w:rPr>
        <w:t>141</w:t>
      </w:r>
      <w:r>
        <w:t>人，占</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4%</w:t>
      </w:r>
      <w:r>
        <w:t>；选择“全部能完成”的运动员人数有</w:t>
      </w:r>
      <w:r>
        <w:rPr>
          <w:rFonts w:ascii="Times New Roman" w:hAnsi="Times New Roman" w:eastAsia="Times New Roman"/>
        </w:rPr>
        <w:t>36</w:t>
      </w:r>
      <w:r>
        <w:t>人，占</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3%</w:t>
      </w:r>
      <w:r>
        <w:t>；选择“很</w:t>
      </w:r>
      <w:r>
        <w:t>难完成或完成不了”的运动员有</w:t>
      </w:r>
      <w:r>
        <w:rPr>
          <w:rFonts w:ascii="Times New Roman" w:hAnsi="Times New Roman" w:eastAsia="Times New Roman"/>
        </w:rPr>
        <w:t>10</w:t>
      </w:r>
      <w:r>
        <w:t>人，占</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。从上述的调查结果可得，虽然</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4%</w:t>
      </w:r>
      <w:r>
        <w:t>的</w:t>
      </w:r>
      <w:r>
        <w:t>球员在完成的过程中会感到有些难度，但</w:t>
      </w:r>
      <w:r>
        <w:rPr>
          <w:rFonts w:ascii="Times New Roman" w:hAnsi="Times New Roman" w:eastAsia="Times New Roman"/>
        </w:rPr>
        <w:t>94</w:t>
      </w:r>
      <w:r>
        <w:rPr>
          <w:rFonts w:ascii="Times New Roman" w:hAnsi="Times New Roman" w:eastAsia="Times New Roman"/>
        </w:rPr>
        <w:t>.</w:t>
      </w:r>
      <w:r>
        <w:rPr>
          <w:rFonts w:ascii="Times New Roman" w:hAnsi="Times New Roman" w:eastAsia="Times New Roman"/>
        </w:rPr>
        <w:t>7%</w:t>
      </w:r>
      <w:r>
        <w:t>的篮球运动员能够完成篮球训练的课程。</w:t>
      </w:r>
      <w:r>
        <w:t>这表示在篮球人才培养过程中，运动员能够接受并且完成训练课程的内容设置，见上</w:t>
      </w:r>
      <w:r>
        <w:t>表</w:t>
      </w:r>
      <w:r>
        <w:rPr>
          <w:rFonts w:ascii="Times New Roman" w:hAnsi="Times New Roman" w:eastAsia="Times New Roman"/>
        </w:rPr>
        <w:t>6</w:t>
      </w:r>
      <w:r>
        <w:t>。</w:t>
      </w:r>
    </w:p>
    <w:p w:rsidR="0018722C">
      <w:pPr>
        <w:topLinePunct/>
      </w:pPr>
      <w:r>
        <w:t>对目前场地设施能够满足训练需求的调查显示，选择“非常满足”、“比较满足”的</w:t>
      </w:r>
      <w:r>
        <w:t>篮球运动员分别有</w:t>
      </w:r>
      <w:r>
        <w:rPr>
          <w:rFonts w:ascii="Times New Roman" w:hAnsi="Times New Roman" w:eastAsia="Times New Roman"/>
        </w:rPr>
        <w:t>22</w:t>
      </w:r>
      <w:r>
        <w:t>人、</w:t>
      </w:r>
      <w:r>
        <w:rPr>
          <w:rFonts w:ascii="Times New Roman" w:hAnsi="Times New Roman" w:eastAsia="Times New Roman"/>
        </w:rPr>
        <w:t>104</w:t>
      </w:r>
      <w:r>
        <w:t>人，分别占</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55.6%</w:t>
      </w:r>
      <w:r>
        <w:t>；选择“一般”的运动员有</w:t>
      </w:r>
      <w:r>
        <w:rPr>
          <w:rFonts w:ascii="Times New Roman" w:hAnsi="Times New Roman" w:eastAsia="Times New Roman"/>
        </w:rPr>
        <w:t>43</w:t>
      </w:r>
      <w:r>
        <w:t>人，</w:t>
      </w:r>
      <w:r>
        <w:t>占</w:t>
      </w:r>
      <w:r>
        <w:rPr>
          <w:rFonts w:ascii="Times New Roman" w:hAnsi="Times New Roman" w:eastAsia="Times New Roman"/>
        </w:rPr>
        <w:t>23.0%</w:t>
      </w:r>
      <w:r>
        <w:t>；选择“较不满足”、“非常不满足”的运动员有</w:t>
      </w:r>
      <w:r>
        <w:rPr>
          <w:rFonts w:ascii="Times New Roman" w:hAnsi="Times New Roman" w:eastAsia="Times New Roman"/>
        </w:rPr>
        <w:t>13</w:t>
      </w:r>
      <w:r>
        <w:t>人、</w:t>
      </w:r>
      <w:r>
        <w:rPr>
          <w:rFonts w:ascii="Times New Roman" w:hAnsi="Times New Roman" w:eastAsia="Times New Roman"/>
        </w:rPr>
        <w:t>5</w:t>
      </w:r>
      <w:r>
        <w:t>人。</w:t>
      </w:r>
    </w:p>
    <w:p w:rsidR="0018722C">
      <w:pPr>
        <w:topLinePunct/>
      </w:pPr>
      <w:r>
        <w:t>对目前场地器材质量的评价调查显示，对训练环境评价“非常好”、“比较好”的运</w:t>
      </w:r>
      <w:r>
        <w:t>动员分别有</w:t>
      </w:r>
      <w:r>
        <w:rPr>
          <w:rFonts w:ascii="Times New Roman" w:hAnsi="Times New Roman" w:eastAsia="Times New Roman"/>
        </w:rPr>
        <w:t>23</w:t>
      </w:r>
      <w:r>
        <w:t>人、</w:t>
      </w:r>
      <w:r>
        <w:rPr>
          <w:rFonts w:ascii="Times New Roman" w:hAnsi="Times New Roman" w:eastAsia="Times New Roman"/>
        </w:rPr>
        <w:t>78</w:t>
      </w:r>
      <w:r>
        <w:t>人，分别占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41.7%</w:t>
      </w:r>
      <w:r>
        <w:t>；评价为“一般”的运动员有</w:t>
      </w:r>
      <w:r>
        <w:rPr>
          <w:rFonts w:ascii="Times New Roman" w:hAnsi="Times New Roman" w:eastAsia="Times New Roman"/>
        </w:rPr>
        <w:t>63</w:t>
      </w:r>
      <w:r>
        <w:t>人，占</w:t>
      </w:r>
      <w:r>
        <w:rPr>
          <w:rFonts w:ascii="Times New Roman" w:hAnsi="Times New Roman" w:eastAsia="Times New Roman"/>
        </w:rPr>
        <w:t>33.7%</w:t>
      </w:r>
      <w:r>
        <w:t>；评价为“比较差”“非常差”的运动员分别有</w:t>
      </w:r>
      <w:r>
        <w:rPr>
          <w:rFonts w:ascii="Times New Roman" w:hAnsi="Times New Roman" w:eastAsia="Times New Roman"/>
        </w:rPr>
        <w:t>12</w:t>
      </w:r>
      <w:r>
        <w:t>人、</w:t>
      </w:r>
      <w:r>
        <w:rPr>
          <w:rFonts w:ascii="Times New Roman" w:hAnsi="Times New Roman" w:eastAsia="Times New Roman"/>
        </w:rPr>
        <w:t>8</w:t>
      </w:r>
      <w:r>
        <w:t>人，分别占</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4.3%</w:t>
      </w:r>
      <w:r>
        <w:t>。由调查结果可知，</w:t>
      </w:r>
      <w:r>
        <w:rPr>
          <w:rFonts w:ascii="Times New Roman" w:hAnsi="Times New Roman" w:eastAsia="Times New Roman"/>
        </w:rPr>
        <w:t>55.6%</w:t>
      </w:r>
      <w:r>
        <w:t>的篮球运动员对目前场地器材质量的总体评价较高，但有</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4%</w:t>
      </w:r>
      <w:r>
        <w:t>的运动员对自己的训练环境评价一般或较差，见</w:t>
      </w:r>
      <w:r>
        <w:t>表</w:t>
      </w:r>
      <w:r>
        <w:rPr>
          <w:rFonts w:ascii="Times New Roman" w:hAnsi="Times New Roman" w:eastAsia="Times New Roman"/>
        </w:rPr>
        <w:t>7</w:t>
      </w:r>
      <w:r>
        <w:t>。</w:t>
      </w:r>
    </w:p>
    <w:p w:rsidR="0018722C">
      <w:pPr>
        <w:topLinePunct/>
      </w:pPr>
      <w:r>
        <w:t>通过对对训练场地设施能否满足训练需求和运动员对训练器材质量的评价分析可知，</w:t>
      </w:r>
    </w:p>
    <w:p w:rsidR="0018722C">
      <w:pPr>
        <w:topLinePunct/>
      </w:pPr>
      <w:r>
        <w:rPr>
          <w:rFonts w:ascii="Times New Roman" w:eastAsia="Times New Roman"/>
        </w:rPr>
        <w:t>32.6%</w:t>
      </w:r>
      <w:r>
        <w:t>的运动员认为训练场地和训练器材无法满足训练需求，</w:t>
      </w:r>
      <w:r>
        <w:rPr>
          <w:rFonts w:ascii="Times New Roman" w:eastAsia="Times New Roman"/>
        </w:rPr>
        <w:t>44.4%</w:t>
      </w:r>
      <w:r>
        <w:t>的运动员对自己的训练</w:t>
      </w:r>
      <w:r>
        <w:t>环境评价一般或较差。这应该引起我们的重视，如果不能为运动员提供优质的训练场地和</w:t>
      </w:r>
      <w:r>
        <w:t>训练器材，将不利于提高竞技篮球水平和运动员的训练积极性，在今后的培养训练中如果不加以完善提高，就有可能会导致运动员的外流。</w:t>
      </w:r>
    </w:p>
    <w:p w:rsidR="0018722C">
      <w:pPr>
        <w:pStyle w:val="a8"/>
        <w:topLinePunct/>
      </w:pPr>
      <w:r>
        <w:t>表</w:t>
      </w:r>
      <w:r>
        <w:t> </w:t>
      </w:r>
      <w:r>
        <w:t>7</w:t>
      </w:r>
      <w:r>
        <w:t xml:space="preserve">  </w:t>
      </w:r>
      <w:r>
        <w:t>篮</w:t>
      </w:r>
      <w:r>
        <w:t>球</w:t>
      </w:r>
      <w:r>
        <w:t>运</w:t>
      </w:r>
      <w:r>
        <w:t>动</w:t>
      </w:r>
      <w:r>
        <w:t>员</w:t>
      </w:r>
      <w:r>
        <w:t>对</w:t>
      </w:r>
      <w:r>
        <w:t>训</w:t>
      </w:r>
      <w:r>
        <w:t>练</w:t>
      </w:r>
      <w:r>
        <w:t>场地</w:t>
      </w:r>
      <w:r>
        <w:t>设</w:t>
      </w:r>
      <w:r>
        <w:t>施</w:t>
      </w:r>
      <w:r>
        <w:t>及</w:t>
      </w:r>
      <w:r>
        <w:t>器</w:t>
      </w:r>
      <w:r>
        <w:t>材</w:t>
      </w:r>
      <w:r>
        <w:t>质</w:t>
      </w:r>
      <w:r>
        <w:t>量</w:t>
      </w:r>
      <w:r>
        <w:t>的</w:t>
      </w:r>
      <w:r>
        <w:t>总</w:t>
      </w:r>
      <w:r>
        <w:t>体评价</w:t>
      </w:r>
      <w:r w:rsidR="001852F3">
        <w:t>（</w:t>
      </w:r>
      <w:r w:rsidRPr="00000000">
        <w:t xml:space="preserve">N=187</w:t>
      </w:r>
      <w:r w:rsidRPr="00000000">
        <w:t>）</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3"/>
        <w:gridCol w:w="2129"/>
        <w:gridCol w:w="2228"/>
        <w:gridCol w:w="2675"/>
      </w:tblGrid>
      <w:tr>
        <w:trPr>
          <w:tblHeader/>
        </w:trPr>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训练场地及器材质量评价</w:t>
            </w:r>
          </w:p>
        </w:tc>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r>
              <w:t>满意度</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332" w:type="pct"/>
            <w:vAlign w:val="center"/>
          </w:tcPr>
          <w:p w:rsidR="0018722C">
            <w:pPr>
              <w:pStyle w:val="ac"/>
              <w:topLinePunct/>
              <w:ind w:leftChars="0" w:left="0" w:rightChars="0" w:right="0" w:firstLineChars="0" w:firstLine="0"/>
              <w:spacing w:line="240" w:lineRule="atLeast"/>
            </w:pPr>
            <w:r>
              <w:t>需求满足</w:t>
            </w:r>
          </w:p>
        </w:tc>
        <w:tc>
          <w:tcPr>
            <w:tcW w:w="1111" w:type="pct"/>
            <w:vAlign w:val="center"/>
          </w:tcPr>
          <w:p w:rsidR="0018722C">
            <w:pPr>
              <w:pStyle w:val="a5"/>
              <w:topLinePunct/>
              <w:ind w:leftChars="0" w:left="0" w:rightChars="0" w:right="0" w:firstLineChars="0" w:firstLine="0"/>
              <w:spacing w:line="240" w:lineRule="atLeast"/>
            </w:pPr>
            <w:r>
              <w:t>非常不满足</w:t>
            </w:r>
          </w:p>
        </w:tc>
        <w:tc>
          <w:tcPr>
            <w:tcW w:w="1162" w:type="pct"/>
            <w:vAlign w:val="center"/>
          </w:tcPr>
          <w:p w:rsidR="0018722C">
            <w:pPr>
              <w:pStyle w:val="affff9"/>
              <w:topLinePunct/>
              <w:ind w:leftChars="0" w:left="0" w:rightChars="0" w:right="0" w:firstLineChars="0" w:firstLine="0"/>
              <w:spacing w:line="240" w:lineRule="atLeast"/>
            </w:pPr>
            <w:r>
              <w:t>5</w:t>
            </w:r>
          </w:p>
        </w:tc>
        <w:tc>
          <w:tcPr>
            <w:tcW w:w="1395" w:type="pct"/>
            <w:vAlign w:val="center"/>
          </w:tcPr>
          <w:p w:rsidR="0018722C">
            <w:pPr>
              <w:pStyle w:val="affff9"/>
              <w:topLinePunct/>
              <w:ind w:leftChars="0" w:left="0" w:rightChars="0" w:right="0" w:firstLineChars="0" w:firstLine="0"/>
              <w:spacing w:line="240" w:lineRule="atLeast"/>
            </w:pPr>
            <w:r>
              <w:t>2.7</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较不满足</w:t>
            </w:r>
          </w:p>
        </w:tc>
        <w:tc>
          <w:tcPr>
            <w:tcW w:w="1162" w:type="pct"/>
            <w:vAlign w:val="center"/>
          </w:tcPr>
          <w:p w:rsidR="0018722C">
            <w:pPr>
              <w:pStyle w:val="affff9"/>
              <w:topLinePunct/>
              <w:ind w:leftChars="0" w:left="0" w:rightChars="0" w:right="0" w:firstLineChars="0" w:firstLine="0"/>
              <w:spacing w:line="240" w:lineRule="atLeast"/>
            </w:pPr>
            <w:r>
              <w:t>13</w:t>
            </w:r>
          </w:p>
        </w:tc>
        <w:tc>
          <w:tcPr>
            <w:tcW w:w="1395" w:type="pct"/>
            <w:vAlign w:val="center"/>
          </w:tcPr>
          <w:p w:rsidR="0018722C">
            <w:pPr>
              <w:pStyle w:val="affff9"/>
              <w:topLinePunct/>
              <w:ind w:leftChars="0" w:left="0" w:rightChars="0" w:right="0" w:firstLineChars="0" w:firstLine="0"/>
              <w:spacing w:line="240" w:lineRule="atLeast"/>
            </w:pPr>
            <w:r>
              <w:t>6.9</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一般</w:t>
            </w:r>
          </w:p>
        </w:tc>
        <w:tc>
          <w:tcPr>
            <w:tcW w:w="1162" w:type="pct"/>
            <w:vAlign w:val="center"/>
          </w:tcPr>
          <w:p w:rsidR="0018722C">
            <w:pPr>
              <w:pStyle w:val="affff9"/>
              <w:topLinePunct/>
              <w:ind w:leftChars="0" w:left="0" w:rightChars="0" w:right="0" w:firstLineChars="0" w:firstLine="0"/>
              <w:spacing w:line="240" w:lineRule="atLeast"/>
            </w:pPr>
            <w:r>
              <w:t>43</w:t>
            </w:r>
          </w:p>
        </w:tc>
        <w:tc>
          <w:tcPr>
            <w:tcW w:w="1395" w:type="pct"/>
            <w:vAlign w:val="center"/>
          </w:tcPr>
          <w:p w:rsidR="0018722C">
            <w:pPr>
              <w:pStyle w:val="affff9"/>
              <w:topLinePunct/>
              <w:ind w:leftChars="0" w:left="0" w:rightChars="0" w:right="0" w:firstLineChars="0" w:firstLine="0"/>
              <w:spacing w:line="240" w:lineRule="atLeast"/>
            </w:pPr>
            <w:r>
              <w:t>23.0</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比较满足</w:t>
            </w:r>
          </w:p>
        </w:tc>
        <w:tc>
          <w:tcPr>
            <w:tcW w:w="1162" w:type="pct"/>
            <w:vAlign w:val="center"/>
          </w:tcPr>
          <w:p w:rsidR="0018722C">
            <w:pPr>
              <w:pStyle w:val="affff9"/>
              <w:topLinePunct/>
              <w:ind w:leftChars="0" w:left="0" w:rightChars="0" w:right="0" w:firstLineChars="0" w:firstLine="0"/>
              <w:spacing w:line="240" w:lineRule="atLeast"/>
            </w:pPr>
            <w:r>
              <w:t>104</w:t>
            </w:r>
          </w:p>
        </w:tc>
        <w:tc>
          <w:tcPr>
            <w:tcW w:w="1395" w:type="pct"/>
            <w:vAlign w:val="center"/>
          </w:tcPr>
          <w:p w:rsidR="0018722C">
            <w:pPr>
              <w:pStyle w:val="affff9"/>
              <w:topLinePunct/>
              <w:ind w:leftChars="0" w:left="0" w:rightChars="0" w:right="0" w:firstLineChars="0" w:firstLine="0"/>
              <w:spacing w:line="240" w:lineRule="atLeast"/>
            </w:pPr>
            <w:r>
              <w:t>55.6</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非常满足</w:t>
            </w:r>
          </w:p>
        </w:tc>
        <w:tc>
          <w:tcPr>
            <w:tcW w:w="1162" w:type="pct"/>
            <w:vAlign w:val="center"/>
          </w:tcPr>
          <w:p w:rsidR="0018722C">
            <w:pPr>
              <w:pStyle w:val="affff9"/>
              <w:topLinePunct/>
              <w:ind w:leftChars="0" w:left="0" w:rightChars="0" w:right="0" w:firstLineChars="0" w:firstLine="0"/>
              <w:spacing w:line="240" w:lineRule="atLeast"/>
            </w:pPr>
            <w:r>
              <w:t>22</w:t>
            </w:r>
          </w:p>
        </w:tc>
        <w:tc>
          <w:tcPr>
            <w:tcW w:w="1395" w:type="pct"/>
            <w:vAlign w:val="center"/>
          </w:tcPr>
          <w:p w:rsidR="0018722C">
            <w:pPr>
              <w:pStyle w:val="affff9"/>
              <w:topLinePunct/>
              <w:ind w:leftChars="0" w:left="0" w:rightChars="0" w:right="0" w:firstLineChars="0" w:firstLine="0"/>
              <w:spacing w:line="240" w:lineRule="atLeast"/>
            </w:pPr>
            <w:r>
              <w:t>11.8</w:t>
            </w:r>
          </w:p>
        </w:tc>
      </w:tr>
      <w:tr>
        <w:tc>
          <w:tcPr>
            <w:tcW w:w="1332" w:type="pct"/>
            <w:vAlign w:val="center"/>
          </w:tcPr>
          <w:p w:rsidR="0018722C">
            <w:pPr>
              <w:pStyle w:val="ac"/>
              <w:topLinePunct/>
              <w:ind w:leftChars="0" w:left="0" w:rightChars="0" w:right="0" w:firstLineChars="0" w:firstLine="0"/>
              <w:spacing w:line="240" w:lineRule="atLeast"/>
            </w:pPr>
            <w:r>
              <w:t>总体评价</w:t>
            </w:r>
          </w:p>
        </w:tc>
        <w:tc>
          <w:tcPr>
            <w:tcW w:w="1111" w:type="pct"/>
            <w:vAlign w:val="center"/>
          </w:tcPr>
          <w:p w:rsidR="0018722C">
            <w:pPr>
              <w:pStyle w:val="a5"/>
              <w:topLinePunct/>
              <w:ind w:leftChars="0" w:left="0" w:rightChars="0" w:right="0" w:firstLineChars="0" w:firstLine="0"/>
              <w:spacing w:line="240" w:lineRule="atLeast"/>
            </w:pPr>
            <w:r>
              <w:t>非常差</w:t>
            </w:r>
          </w:p>
        </w:tc>
        <w:tc>
          <w:tcPr>
            <w:tcW w:w="1162" w:type="pct"/>
            <w:vAlign w:val="center"/>
          </w:tcPr>
          <w:p w:rsidR="0018722C">
            <w:pPr>
              <w:pStyle w:val="affff9"/>
              <w:topLinePunct/>
              <w:ind w:leftChars="0" w:left="0" w:rightChars="0" w:right="0" w:firstLineChars="0" w:firstLine="0"/>
              <w:spacing w:line="240" w:lineRule="atLeast"/>
            </w:pPr>
            <w:r>
              <w:t>8</w:t>
            </w:r>
          </w:p>
        </w:tc>
        <w:tc>
          <w:tcPr>
            <w:tcW w:w="1395" w:type="pct"/>
            <w:vAlign w:val="center"/>
          </w:tcPr>
          <w:p w:rsidR="0018722C">
            <w:pPr>
              <w:pStyle w:val="affff9"/>
              <w:topLinePunct/>
              <w:ind w:leftChars="0" w:left="0" w:rightChars="0" w:right="0" w:firstLineChars="0" w:firstLine="0"/>
              <w:spacing w:line="240" w:lineRule="atLeast"/>
            </w:pPr>
            <w:r>
              <w:t>4.3</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比较差</w:t>
            </w:r>
          </w:p>
        </w:tc>
        <w:tc>
          <w:tcPr>
            <w:tcW w:w="1162" w:type="pct"/>
            <w:vAlign w:val="center"/>
          </w:tcPr>
          <w:p w:rsidR="0018722C">
            <w:pPr>
              <w:pStyle w:val="affff9"/>
              <w:topLinePunct/>
              <w:ind w:leftChars="0" w:left="0" w:rightChars="0" w:right="0" w:firstLineChars="0" w:firstLine="0"/>
              <w:spacing w:line="240" w:lineRule="atLeast"/>
            </w:pPr>
            <w:r>
              <w:t>12</w:t>
            </w:r>
          </w:p>
        </w:tc>
        <w:tc>
          <w:tcPr>
            <w:tcW w:w="1395" w:type="pct"/>
            <w:vAlign w:val="center"/>
          </w:tcPr>
          <w:p w:rsidR="0018722C">
            <w:pPr>
              <w:pStyle w:val="affff9"/>
              <w:topLinePunct/>
              <w:ind w:leftChars="0" w:left="0" w:rightChars="0" w:right="0" w:firstLineChars="0" w:firstLine="0"/>
              <w:spacing w:line="240" w:lineRule="atLeast"/>
            </w:pPr>
            <w:r>
              <w:t>6.4</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一般</w:t>
            </w:r>
          </w:p>
        </w:tc>
        <w:tc>
          <w:tcPr>
            <w:tcW w:w="1162" w:type="pct"/>
            <w:vAlign w:val="center"/>
          </w:tcPr>
          <w:p w:rsidR="0018722C">
            <w:pPr>
              <w:pStyle w:val="affff9"/>
              <w:topLinePunct/>
              <w:ind w:leftChars="0" w:left="0" w:rightChars="0" w:right="0" w:firstLineChars="0" w:firstLine="0"/>
              <w:spacing w:line="240" w:lineRule="atLeast"/>
            </w:pPr>
            <w:r>
              <w:t>63</w:t>
            </w:r>
          </w:p>
        </w:tc>
        <w:tc>
          <w:tcPr>
            <w:tcW w:w="1395" w:type="pct"/>
            <w:vAlign w:val="center"/>
          </w:tcPr>
          <w:p w:rsidR="0018722C">
            <w:pPr>
              <w:pStyle w:val="affff9"/>
              <w:topLinePunct/>
              <w:ind w:leftChars="0" w:left="0" w:rightChars="0" w:right="0" w:firstLineChars="0" w:firstLine="0"/>
              <w:spacing w:line="240" w:lineRule="atLeast"/>
            </w:pPr>
            <w:r>
              <w:t>33.7</w:t>
            </w:r>
          </w:p>
        </w:tc>
      </w:tr>
      <w:tr>
        <w:tc>
          <w:tcPr>
            <w:tcW w:w="1332" w:type="pct"/>
            <w:vAlign w:val="center"/>
          </w:tcPr>
          <w:p w:rsidR="0018722C">
            <w:pPr>
              <w:pStyle w:val="ac"/>
              <w:topLinePunct/>
              <w:ind w:leftChars="0" w:left="0" w:rightChars="0" w:right="0" w:firstLineChars="0" w:firstLine="0"/>
              <w:spacing w:line="240" w:lineRule="atLeast"/>
            </w:pPr>
          </w:p>
        </w:tc>
        <w:tc>
          <w:tcPr>
            <w:tcW w:w="1111" w:type="pct"/>
            <w:vAlign w:val="center"/>
          </w:tcPr>
          <w:p w:rsidR="0018722C">
            <w:pPr>
              <w:pStyle w:val="a5"/>
              <w:topLinePunct/>
              <w:ind w:leftChars="0" w:left="0" w:rightChars="0" w:right="0" w:firstLineChars="0" w:firstLine="0"/>
              <w:spacing w:line="240" w:lineRule="atLeast"/>
            </w:pPr>
            <w:r>
              <w:t>比较好</w:t>
            </w:r>
          </w:p>
        </w:tc>
        <w:tc>
          <w:tcPr>
            <w:tcW w:w="1162" w:type="pct"/>
            <w:vAlign w:val="center"/>
          </w:tcPr>
          <w:p w:rsidR="0018722C">
            <w:pPr>
              <w:pStyle w:val="affff9"/>
              <w:topLinePunct/>
              <w:ind w:leftChars="0" w:left="0" w:rightChars="0" w:right="0" w:firstLineChars="0" w:firstLine="0"/>
              <w:spacing w:line="240" w:lineRule="atLeast"/>
            </w:pPr>
            <w:r>
              <w:t>78</w:t>
            </w:r>
          </w:p>
        </w:tc>
        <w:tc>
          <w:tcPr>
            <w:tcW w:w="1395" w:type="pct"/>
            <w:vAlign w:val="center"/>
          </w:tcPr>
          <w:p w:rsidR="0018722C">
            <w:pPr>
              <w:pStyle w:val="affff9"/>
              <w:topLinePunct/>
              <w:ind w:leftChars="0" w:left="0" w:rightChars="0" w:right="0" w:firstLineChars="0" w:firstLine="0"/>
              <w:spacing w:line="240" w:lineRule="atLeast"/>
            </w:pPr>
            <w:r>
              <w:t>41.7</w:t>
            </w:r>
          </w:p>
        </w:tc>
      </w:tr>
      <w:tr>
        <w:tc>
          <w:tcPr>
            <w:tcW w:w="133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11" w:type="pct"/>
            <w:vAlign w:val="center"/>
            <w:tcBorders>
              <w:top w:val="single" w:sz="4" w:space="0" w:color="auto"/>
            </w:tcBorders>
          </w:tcPr>
          <w:p w:rsidR="0018722C">
            <w:pPr>
              <w:pStyle w:val="aff1"/>
              <w:topLinePunct/>
              <w:ind w:leftChars="0" w:left="0" w:rightChars="0" w:right="0" w:firstLineChars="0" w:firstLine="0"/>
              <w:spacing w:line="240" w:lineRule="atLeast"/>
            </w:pPr>
            <w:r>
              <w:t>非常好</w:t>
            </w:r>
          </w:p>
        </w:tc>
        <w:tc>
          <w:tcPr>
            <w:tcW w:w="1162"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r>
    </w:tbl>
    <w:p w:rsidR="0018722C">
      <w:pPr>
        <w:topLinePunct/>
        <w:pStyle w:val="affa"/>
      </w:pPr>
    </w:p>
    <w:p w:rsidR="0018722C">
      <w:pPr>
        <w:topLinePunct/>
      </w:pPr>
      <w:r>
        <w:rPr>
          <w:rFonts w:ascii="Times New Roman"/>
        </w:rPr>
        <w:t>11</w:t>
      </w:r>
    </w:p>
    <w:p w:rsidR="0018722C">
      <w:pPr>
        <w:pStyle w:val="Heading3"/>
        <w:topLinePunct/>
        <w:ind w:left="200" w:hangingChars="200" w:hanging="200"/>
      </w:pPr>
      <w:bookmarkStart w:id="712816" w:name="_Toc686712816"/>
      <w:bookmarkStart w:name="3.3.3辽宁省竞技篮球人才外流影响因素的因子分析 " w:id="68"/>
      <w:bookmarkEnd w:id="68"/>
      <w:bookmarkStart w:name="_bookmark24" w:id="69"/>
      <w:bookmarkEnd w:id="69"/>
      <w:r>
        <w:rPr>
          <w:b/>
        </w:rPr>
        <w:t>3.3.3 </w:t>
      </w:r>
      <w:r>
        <w:t>辽宁省竞技篮球人才外流影响因素的因子分析</w:t>
      </w:r>
      <w:bookmarkEnd w:id="712816"/>
    </w:p>
    <w:p w:rsidR="0018722C">
      <w:pPr>
        <w:topLinePunct/>
      </w:pPr>
      <w:r>
        <w:t>对辽宁青年队、阜新篮校、丹东市体校的篮球运动员发放</w:t>
      </w:r>
      <w:r>
        <w:rPr>
          <w:rFonts w:ascii="Times New Roman" w:eastAsia="Times New Roman"/>
        </w:rPr>
        <w:t>200</w:t>
      </w:r>
      <w:r>
        <w:t>份调查问卷，对回收的</w:t>
      </w:r>
    </w:p>
    <w:p w:rsidR="0018722C">
      <w:pPr>
        <w:topLinePunct/>
      </w:pPr>
      <w:r>
        <w:rPr>
          <w:rFonts w:ascii="Times New Roman" w:eastAsia="宋体"/>
        </w:rPr>
        <w:t>187</w:t>
      </w:r>
      <w:r>
        <w:t>份有效问卷进行整理统计，运用因子分析能够简化数据，将多个变量综合为少数具有</w:t>
      </w:r>
      <w:r>
        <w:t>实际意义、能够反映原来数据大部分意义的几个因子，得到辽宁竞技篮球人才外流的影响因素，继而对影响因素进行回归分析。</w:t>
      </w:r>
    </w:p>
    <w:p w:rsidR="0018722C">
      <w:pPr>
        <w:pStyle w:val="Heading4"/>
        <w:topLinePunct/>
        <w:ind w:left="200" w:hangingChars="200" w:hanging="200"/>
      </w:pPr>
      <w:bookmarkStart w:id="712817" w:name="_Toc686712817"/>
      <w:bookmarkStart w:name="_bookmark25" w:id="70"/>
      <w:bookmarkEnd w:id="70"/>
      <w:r>
        <w:rPr>
          <w:b/>
        </w:rPr>
        <w:t>3.3.3.1 </w:t>
      </w:r>
      <w:r>
        <w:t>信效度检验</w:t>
      </w:r>
      <w:bookmarkEnd w:id="712817"/>
    </w:p>
    <w:p w:rsidR="0018722C">
      <w:pPr>
        <w:topLinePunct/>
      </w:pPr>
      <w:r>
        <w:t>对辽宁省竞技篮球人才外流影响因素的调查问卷进行信度分析，结果显示</w:t>
      </w:r>
      <w:r>
        <w:rPr>
          <w:rFonts w:ascii="Times New Roman" w:hAnsi="Times New Roman" w:eastAsia="Times New Roman"/>
        </w:rPr>
        <w:t>Alpha</w:t>
      </w:r>
      <w:r>
        <w:t>信度</w:t>
      </w:r>
      <w:r>
        <w:t>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759</w:t>
      </w:r>
      <w:r>
        <w:t>，可信度可以接受，即调查问卷中的“辽宁省竞技篮球人才外流的影响</w:t>
      </w:r>
      <w:r>
        <w:t>因素”量表通过了信度检验。这是依据</w:t>
      </w:r>
      <w:r>
        <w:rPr>
          <w:rFonts w:ascii="Times New Roman" w:hAnsi="Times New Roman" w:eastAsia="Times New Roman"/>
        </w:rPr>
        <w:t>Nunnally</w:t>
      </w:r>
      <w:r>
        <w:rPr>
          <w:rFonts w:ascii="Times New Roman" w:hAnsi="Times New Roman" w:eastAsia="Times New Roman"/>
        </w:rPr>
        <w:t>(</w:t>
      </w:r>
      <w:r>
        <w:rPr>
          <w:rFonts w:ascii="Times New Roman" w:hAnsi="Times New Roman" w:eastAsia="Times New Roman"/>
        </w:rPr>
        <w:t xml:space="preserve">1978</w:t>
      </w:r>
      <w:r>
        <w:t>年</w:t>
      </w:r>
      <w:r>
        <w:rPr>
          <w:rFonts w:ascii="Times New Roman" w:hAnsi="Times New Roman" w:eastAsia="Times New Roman"/>
        </w:rPr>
        <w:t>)</w:t>
      </w:r>
      <w:r>
        <w:t>、</w:t>
      </w:r>
      <w:r>
        <w:rPr>
          <w:rFonts w:ascii="Times New Roman" w:hAnsi="Times New Roman" w:eastAsia="Times New Roman"/>
        </w:rPr>
        <w:t>DeVellis</w:t>
      </w:r>
      <w:r>
        <w:rPr>
          <w:rFonts w:ascii="Times New Roman" w:hAnsi="Times New Roman" w:eastAsia="Times New Roman"/>
        </w:rPr>
        <w:t>(</w:t>
      </w:r>
      <w:r>
        <w:rPr>
          <w:rFonts w:ascii="Times New Roman" w:hAnsi="Times New Roman" w:eastAsia="Times New Roman"/>
          <w:spacing w:val="-2"/>
        </w:rPr>
        <w:t xml:space="preserve">1991</w:t>
      </w:r>
      <w:r>
        <w:t>年</w:t>
      </w:r>
      <w:r>
        <w:rPr>
          <w:rFonts w:ascii="Times New Roman" w:hAnsi="Times New Roman" w:eastAsia="Times New Roman"/>
        </w:rPr>
        <w:t>)</w:t>
      </w:r>
      <w:r>
        <w:t>等提出的观点</w:t>
      </w:r>
      <w:r>
        <w:t>确定的，见</w:t>
      </w:r>
      <w:r>
        <w:t>表</w:t>
      </w:r>
      <w:r>
        <w:rPr>
          <w:rFonts w:ascii="Times New Roman" w:hAnsi="Times New Roman" w:eastAsia="Times New Roman"/>
        </w:rPr>
        <w:t>8</w:t>
      </w:r>
      <w:r>
        <w:t>。</w:t>
      </w:r>
    </w:p>
    <w:p w:rsidR="0018722C">
      <w:pPr>
        <w:pStyle w:val="a8"/>
        <w:topLinePunct/>
      </w:pPr>
      <w:r>
        <w:t>表</w:t>
      </w:r>
      <w:r>
        <w:t> </w:t>
      </w:r>
      <w:r>
        <w:t>8</w:t>
      </w:r>
      <w:r>
        <w:t xml:space="preserve">  </w:t>
      </w:r>
      <w:r>
        <w:t>辽</w:t>
      </w:r>
      <w:r>
        <w:t>宁</w:t>
      </w:r>
      <w:r>
        <w:t>省</w:t>
      </w:r>
      <w:r>
        <w:t>竞</w:t>
      </w:r>
      <w:r>
        <w:t>技</w:t>
      </w:r>
      <w:r>
        <w:t>篮</w:t>
      </w:r>
      <w:r>
        <w:t>球</w:t>
      </w:r>
      <w:r>
        <w:t>人</w:t>
      </w:r>
      <w:r>
        <w:t>才外</w:t>
      </w:r>
      <w:r>
        <w:t>流</w:t>
      </w:r>
      <w:r>
        <w:t>的</w:t>
      </w:r>
      <w:r>
        <w:t>影</w:t>
      </w:r>
      <w:r>
        <w:t>响</w:t>
      </w:r>
      <w:r>
        <w:t>因</w:t>
      </w:r>
      <w:r>
        <w:t>素</w:t>
      </w:r>
      <w:r>
        <w:t>量</w:t>
      </w:r>
      <w:r>
        <w:t>表</w:t>
      </w:r>
      <w:r>
        <w:t>的</w:t>
      </w:r>
      <w:r>
        <w:t>信度</w:t>
      </w:r>
      <w:r>
        <w:t>分</w:t>
      </w:r>
      <w:r>
        <w:t>析</w:t>
      </w:r>
      <w:r>
        <w:t>结</w:t>
      </w:r>
      <w:r>
        <w:t>果</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182"/>
        <w:gridCol w:w="2741"/>
        <w:gridCol w:w="1656"/>
      </w:tblGrid>
      <w:tr>
        <w:trPr>
          <w:tblHeader/>
        </w:trPr>
        <w:tc>
          <w:tcPr>
            <w:tcW w:w="2705" w:type="pct"/>
            <w:vAlign w:val="center"/>
            <w:tcBorders>
              <w:bottom w:val="single" w:sz="4" w:space="0" w:color="auto"/>
            </w:tcBorders>
          </w:tcPr>
          <w:p w:rsidR="0018722C">
            <w:pPr>
              <w:pStyle w:val="a7"/>
              <w:topLinePunct/>
              <w:ind w:leftChars="0" w:left="0" w:rightChars="0" w:right="0" w:firstLineChars="0" w:firstLine="0"/>
              <w:spacing w:line="240" w:lineRule="atLeast"/>
            </w:pPr>
            <w:r>
              <w:t>调查问卷</w:t>
            </w:r>
          </w:p>
        </w:tc>
        <w:tc>
          <w:tcPr>
            <w:tcW w:w="143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2705" w:type="pct"/>
            <w:vAlign w:val="center"/>
            <w:tcBorders>
              <w:top w:val="single" w:sz="4" w:space="0" w:color="auto"/>
            </w:tcBorders>
          </w:tcPr>
          <w:p w:rsidR="0018722C">
            <w:pPr>
              <w:pStyle w:val="ac"/>
              <w:topLinePunct/>
              <w:ind w:leftChars="0" w:left="0" w:rightChars="0" w:right="0" w:firstLineChars="0" w:firstLine="0"/>
              <w:spacing w:line="240" w:lineRule="atLeast"/>
            </w:pPr>
            <w:r>
              <w:t>关于辽宁省竞技篮球人才外流影响因素的调查问卷</w:t>
            </w:r>
          </w:p>
        </w:tc>
        <w:tc>
          <w:tcPr>
            <w:tcW w:w="1431" w:type="pct"/>
            <w:vAlign w:val="center"/>
            <w:tcBorders>
              <w:top w:val="single" w:sz="4" w:space="0" w:color="auto"/>
            </w:tcBorders>
          </w:tcPr>
          <w:p w:rsidR="0018722C">
            <w:pPr>
              <w:pStyle w:val="affff9"/>
              <w:topLinePunct/>
              <w:ind w:leftChars="0" w:left="0" w:rightChars="0" w:right="0" w:firstLineChars="0" w:firstLine="0"/>
              <w:spacing w:line="240" w:lineRule="atLeast"/>
            </w:pPr>
            <w:r>
              <w:t>0.759</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r>
    </w:tbl>
    <w:p w:rsidR="0018722C">
      <w:pPr>
        <w:pStyle w:val="affa"/>
      </w:pPr>
    </w:p>
    <w:p w:rsidR="0018722C">
      <w:pPr>
        <w:topLinePunct/>
      </w:pPr>
      <w:r>
        <w:t>对调查问卷进行效度检验</w:t>
      </w:r>
      <w:r>
        <w:rPr>
          <w:rFonts w:ascii="Times New Roman" w:eastAsia="宋体"/>
          <w:spacing w:val="14"/>
          <w:rFonts w:hint="eastAsia"/>
        </w:rPr>
        <w:t>，</w:t>
      </w:r>
      <w:r>
        <w:t>采用</w:t>
      </w:r>
      <w:r>
        <w:rPr>
          <w:rFonts w:ascii="Times New Roman" w:eastAsia="宋体"/>
        </w:rPr>
        <w:t>KMO</w:t>
      </w:r>
      <w:r>
        <w:t>检验和</w:t>
      </w:r>
      <w:r>
        <w:rPr>
          <w:rFonts w:ascii="Times New Roman" w:eastAsia="宋体"/>
        </w:rPr>
        <w:t>Bartlett</w:t>
      </w:r>
      <w:r>
        <w:t>球形检验作为依据。</w:t>
      </w:r>
      <w:r>
        <w:rPr>
          <w:rFonts w:ascii="Times New Roman" w:eastAsia="宋体"/>
        </w:rPr>
        <w:t>KMO</w:t>
      </w:r>
      <w:r>
        <w:t>数值的范围为</w:t>
      </w:r>
      <w:r>
        <w:rPr>
          <w:rFonts w:ascii="Times New Roman" w:eastAsia="宋体"/>
        </w:rPr>
        <w:t>0~1</w:t>
      </w:r>
      <w:r>
        <w:t>，结果显示</w:t>
      </w:r>
      <w:r>
        <w:rPr>
          <w:rFonts w:ascii="Times New Roman" w:eastAsia="宋体"/>
        </w:rPr>
        <w:t>KMO=0.836</w:t>
      </w:r>
      <w:r>
        <w:t>，说明问卷效度非常好，能够满足分析需要适合进行</w:t>
      </w:r>
      <w:r>
        <w:t>因子分析。通过</w:t>
      </w:r>
      <w:r>
        <w:rPr>
          <w:rFonts w:ascii="Times New Roman" w:eastAsia="宋体"/>
        </w:rPr>
        <w:t>Bartlett</w:t>
      </w:r>
      <w:r>
        <w:t>球形检验可得，检验的近似卡方值为</w:t>
      </w:r>
      <w:r>
        <w:rPr>
          <w:rFonts w:ascii="Times New Roman" w:eastAsia="宋体"/>
        </w:rPr>
        <w:t>1748</w:t>
      </w:r>
      <w:r>
        <w:rPr>
          <w:rFonts w:ascii="Times New Roman" w:eastAsia="宋体"/>
        </w:rPr>
        <w:t>.</w:t>
      </w:r>
      <w:r>
        <w:rPr>
          <w:rFonts w:ascii="Times New Roman" w:eastAsia="宋体"/>
        </w:rPr>
        <w:t>762</w:t>
      </w:r>
      <w:r>
        <w:t>，检验的概率值</w:t>
      </w:r>
      <w:r>
        <w:t>为</w:t>
      </w:r>
    </w:p>
    <w:p w:rsidR="0018722C">
      <w:pPr>
        <w:topLinePunct/>
      </w:pPr>
      <w:r>
        <w:rPr>
          <w:rFonts w:ascii="Times New Roman" w:hAnsi="Times New Roman" w:eastAsia="Times New Roman"/>
        </w:rPr>
        <w:t>0.000</w:t>
      </w:r>
      <w:r>
        <w:t>，在百分之五的水平上显著，即我们可认为问卷调查数据的相关系数矩阵与单位矩阵之间存在显著性差异，表明所得调查数据之间具有相关性，表明适合进行分析，问卷效度</w:t>
      </w:r>
      <w:r>
        <w:t>检验见</w:t>
      </w:r>
      <w:r>
        <w:t>表</w:t>
      </w:r>
      <w:r>
        <w:rPr>
          <w:rFonts w:ascii="Times New Roman" w:hAnsi="Times New Roman" w:eastAsia="Times New Roman"/>
        </w:rPr>
        <w:t>9</w:t>
      </w:r>
      <w:r>
        <w:t>。综上所述，“辽宁省竞技篮球人才外流的影响因素”量表同时通过了信度检验和效度检验。</w:t>
      </w:r>
    </w:p>
    <w:p w:rsidR="0018722C">
      <w:pPr>
        <w:pStyle w:val="a8"/>
        <w:topLinePunct/>
      </w:pPr>
      <w:r>
        <w:rPr>
          <w:kern w:val="2"/>
          <w:szCs w:val="22"/>
        </w:rPr>
        <w:t>表</w:t>
      </w:r>
      <w:r>
        <w:rPr>
          <w:kern w:val="2"/>
          <w:szCs w:val="22"/>
        </w:rPr>
        <w:t> </w:t>
      </w:r>
      <w:r>
        <w:rPr>
          <w:kern w:val="2"/>
          <w:szCs w:val="22"/>
        </w:rPr>
        <w:t>9</w:t>
      </w:r>
      <w:r>
        <w:t xml:space="preserve">  </w:t>
      </w:r>
      <w:r>
        <w:t>KMO</w:t>
      </w:r>
      <w:r>
        <w:rPr>
          <w:kern w:val="2"/>
          <w:szCs w:val="22"/>
          <w:spacing w:val="-2"/>
        </w:rPr>
        <w:t>值</w:t>
      </w:r>
      <w:r>
        <w:rPr>
          <w:kern w:val="2"/>
          <w:szCs w:val="22"/>
        </w:rPr>
        <w:t>和</w:t>
      </w:r>
      <w:r>
        <w:rPr>
          <w:kern w:val="2"/>
          <w:szCs w:val="22"/>
        </w:rPr>
        <w:t>Bartlett</w:t>
      </w:r>
      <w:r>
        <w:rPr>
          <w:kern w:val="2"/>
          <w:szCs w:val="22"/>
        </w:rPr>
        <w:t>球体</w:t>
      </w:r>
      <w:r>
        <w:rPr>
          <w:kern w:val="2"/>
          <w:szCs w:val="22"/>
          <w:spacing w:val="-2"/>
        </w:rPr>
        <w:t>检</w:t>
      </w:r>
      <w:r>
        <w:rPr>
          <w:kern w:val="2"/>
          <w:szCs w:val="22"/>
        </w:rPr>
        <w:t>验</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237"/>
        <w:gridCol w:w="2789"/>
        <w:gridCol w:w="1560"/>
      </w:tblGrid>
      <w:tr>
        <w:trPr>
          <w:tblHeader/>
        </w:trPr>
        <w:tc>
          <w:tcPr>
            <w:tcW w:w="2732"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Kaiser-Meyer-Olkin 度量</w:t>
            </w:r>
          </w:p>
        </w:tc>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0.836</w:t>
            </w:r>
          </w:p>
        </w:tc>
      </w:tr>
      <w:tr>
        <w:tc>
          <w:tcPr>
            <w:tcW w:w="2732" w:type="pct"/>
            <w:vAlign w:val="center"/>
          </w:tcPr>
          <w:p w:rsidR="0018722C">
            <w:pPr>
              <w:pStyle w:val="ac"/>
              <w:topLinePunct/>
              <w:ind w:leftChars="0" w:left="0" w:rightChars="0" w:right="0" w:firstLineChars="0" w:firstLine="0"/>
              <w:spacing w:line="240" w:lineRule="atLeast"/>
            </w:pPr>
            <w:r>
              <w:t>Bartlett 的球形度检验</w:t>
            </w:r>
          </w:p>
        </w:tc>
        <w:tc>
          <w:tcPr>
            <w:tcW w:w="1455" w:type="pct"/>
            <w:vAlign w:val="center"/>
          </w:tcPr>
          <w:p w:rsidR="0018722C">
            <w:pPr>
              <w:pStyle w:val="a5"/>
              <w:topLinePunct/>
              <w:ind w:leftChars="0" w:left="0" w:rightChars="0" w:right="0" w:firstLineChars="0" w:firstLine="0"/>
              <w:spacing w:line="240" w:lineRule="atLeast"/>
            </w:pPr>
            <w:r>
              <w:t>近似卡方</w:t>
            </w:r>
          </w:p>
        </w:tc>
        <w:tc>
          <w:tcPr>
            <w:tcW w:w="814" w:type="pct"/>
            <w:vAlign w:val="center"/>
          </w:tcPr>
          <w:p w:rsidR="0018722C">
            <w:pPr>
              <w:pStyle w:val="affff9"/>
              <w:topLinePunct/>
              <w:ind w:leftChars="0" w:left="0" w:rightChars="0" w:right="0" w:firstLineChars="0" w:firstLine="0"/>
              <w:spacing w:line="240" w:lineRule="atLeast"/>
            </w:pPr>
            <w:r>
              <w:t>1748.762</w:t>
            </w:r>
          </w:p>
        </w:tc>
      </w:tr>
      <w:tr>
        <w:tc>
          <w:tcPr>
            <w:tcW w:w="2732" w:type="pct"/>
            <w:vAlign w:val="center"/>
          </w:tcPr>
          <w:p w:rsidR="0018722C">
            <w:pPr>
              <w:pStyle w:val="ac"/>
              <w:topLinePunct/>
              <w:ind w:leftChars="0" w:left="0" w:rightChars="0" w:right="0" w:firstLineChars="0" w:firstLine="0"/>
              <w:spacing w:line="240" w:lineRule="atLeast"/>
            </w:pPr>
          </w:p>
        </w:tc>
        <w:tc>
          <w:tcPr>
            <w:tcW w:w="1455" w:type="pct"/>
            <w:vAlign w:val="center"/>
          </w:tcPr>
          <w:p w:rsidR="0018722C">
            <w:pPr>
              <w:pStyle w:val="a5"/>
              <w:topLinePunct/>
              <w:ind w:leftChars="0" w:left="0" w:rightChars="0" w:right="0" w:firstLineChars="0" w:firstLine="0"/>
              <w:spacing w:line="240" w:lineRule="atLeast"/>
            </w:pPr>
            <w:r>
              <w:t>df</w:t>
            </w:r>
          </w:p>
        </w:tc>
        <w:tc>
          <w:tcPr>
            <w:tcW w:w="814" w:type="pct"/>
            <w:vAlign w:val="center"/>
          </w:tcPr>
          <w:p w:rsidR="0018722C">
            <w:pPr>
              <w:pStyle w:val="affff9"/>
              <w:topLinePunct/>
              <w:ind w:leftChars="0" w:left="0" w:rightChars="0" w:right="0" w:firstLineChars="0" w:firstLine="0"/>
              <w:spacing w:line="240" w:lineRule="atLeast"/>
            </w:pPr>
            <w:r>
              <w:t>253</w:t>
            </w:r>
          </w:p>
        </w:tc>
      </w:tr>
      <w:tr>
        <w:tc>
          <w:tcPr>
            <w:tcW w:w="273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55"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pStyle w:val="Heading4"/>
        <w:topLinePunct/>
        <w:ind w:left="200" w:hangingChars="200" w:hanging="200"/>
      </w:pPr>
      <w:bookmarkStart w:id="712818" w:name="_Toc686712818"/>
      <w:bookmarkStart w:name="_bookmark26" w:id="71"/>
      <w:bookmarkEnd w:id="71"/>
      <w:r>
        <w:rPr>
          <w:b/>
        </w:rPr>
        <w:t>3.3.3.2 </w:t>
      </w:r>
      <w:r>
        <w:t>因子分析结果</w:t>
      </w:r>
      <w:bookmarkEnd w:id="712818"/>
    </w:p>
    <w:p w:rsidR="0018722C">
      <w:pPr>
        <w:topLinePunct/>
      </w:pPr>
      <w:r>
        <w:t>通过因子分析得到的转轴后的因子成分矩阵图，见</w:t>
      </w:r>
      <w:r>
        <w:t>表</w:t>
      </w:r>
      <w:r>
        <w:rPr>
          <w:rFonts w:ascii="Times New Roman" w:hAnsi="Times New Roman" w:eastAsia="Times New Roman"/>
        </w:rPr>
        <w:t>10</w:t>
      </w:r>
      <w:r>
        <w:t>，“辽宁省竞技篮球人才外流</w:t>
      </w:r>
      <w:r>
        <w:t>的影响因素”量表被综合成了</w:t>
      </w:r>
      <w:r>
        <w:rPr>
          <w:rFonts w:ascii="Times New Roman" w:hAnsi="Times New Roman" w:eastAsia="Times New Roman"/>
        </w:rPr>
        <w:t>5</w:t>
      </w:r>
      <w:r>
        <w:t>个主因子，各指标变量的因子负荷均在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以上，这符</w:t>
      </w:r>
      <w:r>
        <w:t>合</w:t>
      </w:r>
    </w:p>
    <w:p w:rsidR="0018722C">
      <w:pPr>
        <w:topLinePunct/>
      </w:pPr>
      <w:r>
        <w:t>因子分析的相关原则和要求，通过观察因子分分析的特征值和总方差可知，所提取的</w:t>
      </w:r>
      <w:r>
        <w:rPr>
          <w:rFonts w:ascii="Times New Roman" w:eastAsia="Times New Roman"/>
        </w:rPr>
        <w:t>5 </w:t>
      </w:r>
      <w:r>
        <w:t>个</w:t>
      </w:r>
    </w:p>
    <w:p w:rsidR="0018722C">
      <w:pPr>
        <w:topLinePunct/>
      </w:pPr>
      <w:r>
        <w:rPr>
          <w:rFonts w:ascii="Times New Roman"/>
        </w:rPr>
        <w:t>12</w:t>
      </w:r>
    </w:p>
    <w:p w:rsidR="0018722C">
      <w:pPr>
        <w:topLinePunct/>
      </w:pPr>
      <w:r>
        <w:t>公因子能够解释总方差的</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1%</w:t>
      </w:r>
      <w:r>
        <w:t>，表明这</w:t>
      </w:r>
      <w:r>
        <w:rPr>
          <w:rFonts w:ascii="Times New Roman" w:hAnsi="Times New Roman" w:eastAsia="Times New Roman"/>
        </w:rPr>
        <w:t>5</w:t>
      </w:r>
      <w:r>
        <w:t>个主因子能够概括原始调查数据的大部分信息。</w:t>
      </w:r>
      <w:r>
        <w:t>另外，经过最大方差正交旋转后，“辽宁省竞技篮球人才外流的影响因素”量表的测度题</w:t>
      </w:r>
      <w:r>
        <w:t>目的因子载荷均大于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。也就是说，“辽宁省竞技篮球人才外流的影响因素”量表具有较高的结构效度。</w:t>
      </w:r>
    </w:p>
    <w:p w:rsidR="0018722C">
      <w:pPr>
        <w:pStyle w:val="a8"/>
        <w:topLinePunct/>
      </w:pPr>
      <w:r>
        <w:t>表</w:t>
      </w:r>
      <w:r>
        <w:t> </w:t>
      </w:r>
      <w:r>
        <w:t>10</w:t>
      </w:r>
      <w:r>
        <w:t xml:space="preserve">  </w:t>
      </w:r>
      <w:r>
        <w:t>因</w:t>
      </w:r>
      <w:r>
        <w:t>子</w:t>
      </w:r>
      <w:r>
        <w:t>选</w:t>
      </w:r>
      <w:r>
        <w:t>择</w:t>
      </w:r>
      <w:r>
        <w:t>载</w:t>
      </w:r>
      <w:r>
        <w:t>荷</w:t>
      </w:r>
      <w:r>
        <w:t>矩</w:t>
      </w:r>
      <w:r>
        <w:t>阵及</w:t>
      </w:r>
      <w:r>
        <w:t>方</w:t>
      </w:r>
      <w:r>
        <w:t>差</w:t>
      </w:r>
      <w:r>
        <w:t>贡</w:t>
      </w:r>
      <w:r>
        <w:t>献率</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87"/>
        <w:gridCol w:w="1200"/>
        <w:gridCol w:w="1200"/>
        <w:gridCol w:w="1199"/>
        <w:gridCol w:w="1199"/>
        <w:gridCol w:w="1198"/>
      </w:tblGrid>
      <w:tr>
        <w:trPr>
          <w:tblHeader/>
        </w:trPr>
        <w:tc>
          <w:tcPr>
            <w:tcW w:w="18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872" w:type="pct"/>
            <w:vAlign w:val="center"/>
          </w:tcPr>
          <w:p w:rsidR="0018722C">
            <w:pPr>
              <w:pStyle w:val="ac"/>
              <w:topLinePunct/>
              <w:ind w:leftChars="0" w:left="0" w:rightChars="0" w:right="0" w:firstLineChars="0" w:firstLine="0"/>
              <w:spacing w:line="240" w:lineRule="atLeast"/>
            </w:pPr>
          </w:p>
        </w:tc>
        <w:tc>
          <w:tcPr>
            <w:tcW w:w="626" w:type="pct"/>
            <w:vAlign w:val="center"/>
          </w:tcPr>
          <w:p w:rsidR="0018722C">
            <w:pPr>
              <w:pStyle w:val="affff9"/>
              <w:topLinePunct/>
              <w:ind w:leftChars="0" w:left="0" w:rightChars="0" w:right="0" w:firstLineChars="0" w:firstLine="0"/>
              <w:spacing w:line="240" w:lineRule="atLeast"/>
            </w:pPr>
            <w:r>
              <w:t>1</w:t>
            </w:r>
          </w:p>
        </w:tc>
        <w:tc>
          <w:tcPr>
            <w:tcW w:w="626" w:type="pct"/>
            <w:vAlign w:val="center"/>
          </w:tcPr>
          <w:p w:rsidR="0018722C">
            <w:pPr>
              <w:pStyle w:val="affff9"/>
              <w:topLinePunct/>
              <w:ind w:leftChars="0" w:left="0" w:rightChars="0" w:right="0" w:firstLineChars="0" w:firstLine="0"/>
              <w:spacing w:line="240" w:lineRule="atLeast"/>
            </w:pPr>
            <w:r>
              <w:t>2</w:t>
            </w:r>
          </w:p>
        </w:tc>
        <w:tc>
          <w:tcPr>
            <w:tcW w:w="626" w:type="pct"/>
            <w:vAlign w:val="center"/>
          </w:tcPr>
          <w:p w:rsidR="0018722C">
            <w:pPr>
              <w:pStyle w:val="affff9"/>
              <w:topLinePunct/>
              <w:ind w:leftChars="0" w:left="0" w:rightChars="0" w:right="0" w:firstLineChars="0" w:firstLine="0"/>
              <w:spacing w:line="240" w:lineRule="atLeast"/>
            </w:pPr>
            <w:r>
              <w:t>3</w:t>
            </w:r>
          </w:p>
        </w:tc>
        <w:tc>
          <w:tcPr>
            <w:tcW w:w="626" w:type="pct"/>
            <w:vAlign w:val="center"/>
          </w:tcPr>
          <w:p w:rsidR="0018722C">
            <w:pPr>
              <w:pStyle w:val="affff9"/>
              <w:topLinePunct/>
              <w:ind w:leftChars="0" w:left="0" w:rightChars="0" w:right="0" w:firstLineChars="0" w:firstLine="0"/>
              <w:spacing w:line="240" w:lineRule="atLeast"/>
            </w:pPr>
            <w:r>
              <w:t>4</w:t>
            </w:r>
          </w:p>
        </w:tc>
        <w:tc>
          <w:tcPr>
            <w:tcW w:w="625" w:type="pct"/>
            <w:vAlign w:val="center"/>
          </w:tcPr>
          <w:p w:rsidR="0018722C">
            <w:pPr>
              <w:pStyle w:val="affff9"/>
              <w:topLinePunct/>
              <w:ind w:leftChars="0" w:left="0" w:rightChars="0" w:right="0" w:firstLineChars="0" w:firstLine="0"/>
              <w:spacing w:line="240" w:lineRule="atLeast"/>
            </w:pPr>
            <w:r>
              <w:t>5</w:t>
            </w:r>
          </w:p>
        </w:tc>
      </w:tr>
      <w:tr>
        <w:tc>
          <w:tcPr>
            <w:tcW w:w="1872" w:type="pct"/>
            <w:vAlign w:val="center"/>
          </w:tcPr>
          <w:p w:rsidR="0018722C">
            <w:pPr>
              <w:pStyle w:val="ac"/>
              <w:topLinePunct/>
              <w:ind w:leftChars="0" w:left="0" w:rightChars="0" w:right="0" w:firstLineChars="0" w:firstLine="0"/>
              <w:spacing w:line="240" w:lineRule="atLeast"/>
            </w:pPr>
            <w:r>
              <w:t>年工资收入</w:t>
            </w:r>
          </w:p>
        </w:tc>
        <w:tc>
          <w:tcPr>
            <w:tcW w:w="626" w:type="pct"/>
            <w:vAlign w:val="center"/>
          </w:tcPr>
          <w:p w:rsidR="0018722C">
            <w:pPr>
              <w:pStyle w:val="affff9"/>
              <w:topLinePunct/>
              <w:ind w:leftChars="0" w:left="0" w:rightChars="0" w:right="0" w:firstLineChars="0" w:firstLine="0"/>
              <w:spacing w:line="240" w:lineRule="atLeast"/>
            </w:pPr>
            <w:r>
              <w:t>0.011</w:t>
            </w:r>
          </w:p>
        </w:tc>
        <w:tc>
          <w:tcPr>
            <w:tcW w:w="626" w:type="pct"/>
            <w:vAlign w:val="center"/>
          </w:tcPr>
          <w:p w:rsidR="0018722C">
            <w:pPr>
              <w:pStyle w:val="affff9"/>
              <w:topLinePunct/>
              <w:ind w:leftChars="0" w:left="0" w:rightChars="0" w:right="0" w:firstLineChars="0" w:firstLine="0"/>
              <w:spacing w:line="240" w:lineRule="atLeast"/>
            </w:pPr>
            <w:r>
              <w:t>0.044</w:t>
            </w:r>
          </w:p>
        </w:tc>
        <w:tc>
          <w:tcPr>
            <w:tcW w:w="626" w:type="pct"/>
            <w:vAlign w:val="center"/>
          </w:tcPr>
          <w:p w:rsidR="0018722C">
            <w:pPr>
              <w:pStyle w:val="affff9"/>
              <w:topLinePunct/>
              <w:ind w:leftChars="0" w:left="0" w:rightChars="0" w:right="0" w:firstLineChars="0" w:firstLine="0"/>
              <w:spacing w:line="240" w:lineRule="atLeast"/>
            </w:pPr>
            <w:r>
              <w:t>0.150</w:t>
            </w:r>
          </w:p>
        </w:tc>
        <w:tc>
          <w:tcPr>
            <w:tcW w:w="626" w:type="pct"/>
            <w:vAlign w:val="center"/>
          </w:tcPr>
          <w:p w:rsidR="0018722C">
            <w:pPr>
              <w:pStyle w:val="affff9"/>
              <w:topLinePunct/>
              <w:ind w:leftChars="0" w:left="0" w:rightChars="0" w:right="0" w:firstLineChars="0" w:firstLine="0"/>
              <w:spacing w:line="240" w:lineRule="atLeast"/>
            </w:pPr>
            <w:r>
              <w:t>0.885</w:t>
            </w:r>
          </w:p>
        </w:tc>
        <w:tc>
          <w:tcPr>
            <w:tcW w:w="625" w:type="pct"/>
            <w:vAlign w:val="center"/>
          </w:tcPr>
          <w:p w:rsidR="0018722C">
            <w:pPr>
              <w:pStyle w:val="affff9"/>
              <w:topLinePunct/>
              <w:ind w:leftChars="0" w:left="0" w:rightChars="0" w:right="0" w:firstLineChars="0" w:firstLine="0"/>
              <w:spacing w:line="240" w:lineRule="atLeast"/>
            </w:pPr>
            <w:r>
              <w:t>-0.074</w:t>
            </w:r>
          </w:p>
        </w:tc>
      </w:tr>
      <w:tr>
        <w:tc>
          <w:tcPr>
            <w:tcW w:w="1872" w:type="pct"/>
            <w:vAlign w:val="center"/>
          </w:tcPr>
          <w:p w:rsidR="0018722C">
            <w:pPr>
              <w:pStyle w:val="ac"/>
              <w:topLinePunct/>
              <w:ind w:leftChars="0" w:left="0" w:rightChars="0" w:right="0" w:firstLineChars="0" w:firstLine="0"/>
              <w:spacing w:line="240" w:lineRule="atLeast"/>
            </w:pPr>
            <w:r>
              <w:t>激励、奖惩情况</w:t>
            </w:r>
          </w:p>
        </w:tc>
        <w:tc>
          <w:tcPr>
            <w:tcW w:w="626" w:type="pct"/>
            <w:vAlign w:val="center"/>
          </w:tcPr>
          <w:p w:rsidR="0018722C">
            <w:pPr>
              <w:pStyle w:val="affff9"/>
              <w:topLinePunct/>
              <w:ind w:leftChars="0" w:left="0" w:rightChars="0" w:right="0" w:firstLineChars="0" w:firstLine="0"/>
              <w:spacing w:line="240" w:lineRule="atLeast"/>
            </w:pPr>
            <w:r>
              <w:t>-0.025</w:t>
            </w:r>
          </w:p>
        </w:tc>
        <w:tc>
          <w:tcPr>
            <w:tcW w:w="626" w:type="pct"/>
            <w:vAlign w:val="center"/>
          </w:tcPr>
          <w:p w:rsidR="0018722C">
            <w:pPr>
              <w:pStyle w:val="affff9"/>
              <w:topLinePunct/>
              <w:ind w:leftChars="0" w:left="0" w:rightChars="0" w:right="0" w:firstLineChars="0" w:firstLine="0"/>
              <w:spacing w:line="240" w:lineRule="atLeast"/>
            </w:pPr>
            <w:r>
              <w:t>0.196</w:t>
            </w:r>
          </w:p>
        </w:tc>
        <w:tc>
          <w:tcPr>
            <w:tcW w:w="626" w:type="pct"/>
            <w:vAlign w:val="center"/>
          </w:tcPr>
          <w:p w:rsidR="0018722C">
            <w:pPr>
              <w:pStyle w:val="affff9"/>
              <w:topLinePunct/>
              <w:ind w:leftChars="0" w:left="0" w:rightChars="0" w:right="0" w:firstLineChars="0" w:firstLine="0"/>
              <w:spacing w:line="240" w:lineRule="atLeast"/>
            </w:pPr>
            <w:r>
              <w:t>0.398</w:t>
            </w:r>
          </w:p>
        </w:tc>
        <w:tc>
          <w:tcPr>
            <w:tcW w:w="626" w:type="pct"/>
            <w:vAlign w:val="center"/>
          </w:tcPr>
          <w:p w:rsidR="0018722C">
            <w:pPr>
              <w:pStyle w:val="affff9"/>
              <w:topLinePunct/>
              <w:ind w:leftChars="0" w:left="0" w:rightChars="0" w:right="0" w:firstLineChars="0" w:firstLine="0"/>
              <w:spacing w:line="240" w:lineRule="atLeast"/>
            </w:pPr>
            <w:r>
              <w:t>0.500</w:t>
            </w:r>
          </w:p>
        </w:tc>
        <w:tc>
          <w:tcPr>
            <w:tcW w:w="625" w:type="pct"/>
            <w:vAlign w:val="center"/>
          </w:tcPr>
          <w:p w:rsidR="0018722C">
            <w:pPr>
              <w:pStyle w:val="affff9"/>
              <w:topLinePunct/>
              <w:ind w:leftChars="0" w:left="0" w:rightChars="0" w:right="0" w:firstLineChars="0" w:firstLine="0"/>
              <w:spacing w:line="240" w:lineRule="atLeast"/>
            </w:pPr>
            <w:r>
              <w:t>0.169</w:t>
            </w:r>
          </w:p>
        </w:tc>
      </w:tr>
      <w:tr>
        <w:tc>
          <w:tcPr>
            <w:tcW w:w="1872" w:type="pct"/>
            <w:vAlign w:val="center"/>
          </w:tcPr>
          <w:p w:rsidR="0018722C">
            <w:pPr>
              <w:pStyle w:val="ac"/>
              <w:topLinePunct/>
              <w:ind w:leftChars="0" w:left="0" w:rightChars="0" w:right="0" w:firstLineChars="0" w:firstLine="0"/>
              <w:spacing w:line="240" w:lineRule="atLeast"/>
            </w:pPr>
            <w:r>
              <w:t>福利、补贴</w:t>
            </w:r>
          </w:p>
        </w:tc>
        <w:tc>
          <w:tcPr>
            <w:tcW w:w="626" w:type="pct"/>
            <w:vAlign w:val="center"/>
          </w:tcPr>
          <w:p w:rsidR="0018722C">
            <w:pPr>
              <w:pStyle w:val="affff9"/>
              <w:topLinePunct/>
              <w:ind w:leftChars="0" w:left="0" w:rightChars="0" w:right="0" w:firstLineChars="0" w:firstLine="0"/>
              <w:spacing w:line="240" w:lineRule="atLeast"/>
            </w:pPr>
            <w:r>
              <w:t>-0.082</w:t>
            </w:r>
          </w:p>
        </w:tc>
        <w:tc>
          <w:tcPr>
            <w:tcW w:w="626" w:type="pct"/>
            <w:vAlign w:val="center"/>
          </w:tcPr>
          <w:p w:rsidR="0018722C">
            <w:pPr>
              <w:pStyle w:val="affff9"/>
              <w:topLinePunct/>
              <w:ind w:leftChars="0" w:left="0" w:rightChars="0" w:right="0" w:firstLineChars="0" w:firstLine="0"/>
              <w:spacing w:line="240" w:lineRule="atLeast"/>
            </w:pPr>
            <w:r>
              <w:t>0.202</w:t>
            </w:r>
          </w:p>
        </w:tc>
        <w:tc>
          <w:tcPr>
            <w:tcW w:w="626" w:type="pct"/>
            <w:vAlign w:val="center"/>
          </w:tcPr>
          <w:p w:rsidR="0018722C">
            <w:pPr>
              <w:pStyle w:val="affff9"/>
              <w:topLinePunct/>
              <w:ind w:leftChars="0" w:left="0" w:rightChars="0" w:right="0" w:firstLineChars="0" w:firstLine="0"/>
              <w:spacing w:line="240" w:lineRule="atLeast"/>
            </w:pPr>
            <w:r>
              <w:t>0.195</w:t>
            </w:r>
          </w:p>
        </w:tc>
        <w:tc>
          <w:tcPr>
            <w:tcW w:w="626" w:type="pct"/>
            <w:vAlign w:val="center"/>
          </w:tcPr>
          <w:p w:rsidR="0018722C">
            <w:pPr>
              <w:pStyle w:val="affff9"/>
              <w:topLinePunct/>
              <w:ind w:leftChars="0" w:left="0" w:rightChars="0" w:right="0" w:firstLineChars="0" w:firstLine="0"/>
              <w:spacing w:line="240" w:lineRule="atLeast"/>
            </w:pPr>
            <w:r>
              <w:t>0.558</w:t>
            </w:r>
          </w:p>
        </w:tc>
        <w:tc>
          <w:tcPr>
            <w:tcW w:w="625" w:type="pct"/>
            <w:vAlign w:val="center"/>
          </w:tcPr>
          <w:p w:rsidR="0018722C">
            <w:pPr>
              <w:pStyle w:val="affff9"/>
              <w:topLinePunct/>
              <w:ind w:leftChars="0" w:left="0" w:rightChars="0" w:right="0" w:firstLineChars="0" w:firstLine="0"/>
              <w:spacing w:line="240" w:lineRule="atLeast"/>
            </w:pPr>
            <w:r>
              <w:t>0.126</w:t>
            </w:r>
          </w:p>
        </w:tc>
      </w:tr>
      <w:tr>
        <w:tc>
          <w:tcPr>
            <w:tcW w:w="1872" w:type="pct"/>
            <w:vAlign w:val="center"/>
          </w:tcPr>
          <w:p w:rsidR="0018722C">
            <w:pPr>
              <w:pStyle w:val="ac"/>
              <w:topLinePunct/>
              <w:ind w:leftChars="0" w:left="0" w:rightChars="0" w:right="0" w:firstLineChars="0" w:firstLine="0"/>
              <w:spacing w:line="240" w:lineRule="atLeast"/>
            </w:pPr>
            <w:r>
              <w:t>商业、广告等其他收入</w:t>
            </w:r>
          </w:p>
        </w:tc>
        <w:tc>
          <w:tcPr>
            <w:tcW w:w="626" w:type="pct"/>
            <w:vAlign w:val="center"/>
          </w:tcPr>
          <w:p w:rsidR="0018722C">
            <w:pPr>
              <w:pStyle w:val="affff9"/>
              <w:topLinePunct/>
              <w:ind w:leftChars="0" w:left="0" w:rightChars="0" w:right="0" w:firstLineChars="0" w:firstLine="0"/>
              <w:spacing w:line="240" w:lineRule="atLeast"/>
            </w:pPr>
            <w:r>
              <w:t>0.101</w:t>
            </w:r>
          </w:p>
        </w:tc>
        <w:tc>
          <w:tcPr>
            <w:tcW w:w="626" w:type="pct"/>
            <w:vAlign w:val="center"/>
          </w:tcPr>
          <w:p w:rsidR="0018722C">
            <w:pPr>
              <w:pStyle w:val="affff9"/>
              <w:topLinePunct/>
              <w:ind w:leftChars="0" w:left="0" w:rightChars="0" w:right="0" w:firstLineChars="0" w:firstLine="0"/>
              <w:spacing w:line="240" w:lineRule="atLeast"/>
            </w:pPr>
            <w:r>
              <w:t>0.027</w:t>
            </w:r>
          </w:p>
        </w:tc>
        <w:tc>
          <w:tcPr>
            <w:tcW w:w="626" w:type="pct"/>
            <w:vAlign w:val="center"/>
          </w:tcPr>
          <w:p w:rsidR="0018722C">
            <w:pPr>
              <w:pStyle w:val="affff9"/>
              <w:topLinePunct/>
              <w:ind w:leftChars="0" w:left="0" w:rightChars="0" w:right="0" w:firstLineChars="0" w:firstLine="0"/>
              <w:spacing w:line="240" w:lineRule="atLeast"/>
            </w:pPr>
            <w:r>
              <w:t>0.174</w:t>
            </w:r>
          </w:p>
        </w:tc>
        <w:tc>
          <w:tcPr>
            <w:tcW w:w="626" w:type="pct"/>
            <w:vAlign w:val="center"/>
          </w:tcPr>
          <w:p w:rsidR="0018722C">
            <w:pPr>
              <w:pStyle w:val="affff9"/>
              <w:topLinePunct/>
              <w:ind w:leftChars="0" w:left="0" w:rightChars="0" w:right="0" w:firstLineChars="0" w:firstLine="0"/>
              <w:spacing w:line="240" w:lineRule="atLeast"/>
            </w:pPr>
            <w:r>
              <w:t>0.824</w:t>
            </w:r>
          </w:p>
        </w:tc>
        <w:tc>
          <w:tcPr>
            <w:tcW w:w="625" w:type="pct"/>
            <w:vAlign w:val="center"/>
          </w:tcPr>
          <w:p w:rsidR="0018722C">
            <w:pPr>
              <w:pStyle w:val="affff9"/>
              <w:topLinePunct/>
              <w:ind w:leftChars="0" w:left="0" w:rightChars="0" w:right="0" w:firstLineChars="0" w:firstLine="0"/>
              <w:spacing w:line="240" w:lineRule="atLeast"/>
            </w:pPr>
            <w:r>
              <w:t>0.100</w:t>
            </w:r>
          </w:p>
        </w:tc>
      </w:tr>
      <w:tr>
        <w:tc>
          <w:tcPr>
            <w:tcW w:w="1872" w:type="pct"/>
            <w:vAlign w:val="center"/>
          </w:tcPr>
          <w:p w:rsidR="0018722C">
            <w:pPr>
              <w:pStyle w:val="ac"/>
              <w:topLinePunct/>
              <w:ind w:leftChars="0" w:left="0" w:rightChars="0" w:right="0" w:firstLineChars="0" w:firstLine="0"/>
              <w:spacing w:line="240" w:lineRule="atLeast"/>
            </w:pPr>
            <w:r>
              <w:t>运动员学历水平</w:t>
            </w:r>
          </w:p>
        </w:tc>
        <w:tc>
          <w:tcPr>
            <w:tcW w:w="626" w:type="pct"/>
            <w:vAlign w:val="center"/>
          </w:tcPr>
          <w:p w:rsidR="0018722C">
            <w:pPr>
              <w:pStyle w:val="affff9"/>
              <w:topLinePunct/>
              <w:ind w:leftChars="0" w:left="0" w:rightChars="0" w:right="0" w:firstLineChars="0" w:firstLine="0"/>
              <w:spacing w:line="240" w:lineRule="atLeast"/>
            </w:pPr>
            <w:r>
              <w:t>-0.060</w:t>
            </w:r>
          </w:p>
        </w:tc>
        <w:tc>
          <w:tcPr>
            <w:tcW w:w="626" w:type="pct"/>
            <w:vAlign w:val="center"/>
          </w:tcPr>
          <w:p w:rsidR="0018722C">
            <w:pPr>
              <w:pStyle w:val="affff9"/>
              <w:topLinePunct/>
              <w:ind w:leftChars="0" w:left="0" w:rightChars="0" w:right="0" w:firstLineChars="0" w:firstLine="0"/>
              <w:spacing w:line="240" w:lineRule="atLeast"/>
            </w:pPr>
            <w:r>
              <w:t>0.101</w:t>
            </w:r>
          </w:p>
        </w:tc>
        <w:tc>
          <w:tcPr>
            <w:tcW w:w="626" w:type="pct"/>
            <w:vAlign w:val="center"/>
          </w:tcPr>
          <w:p w:rsidR="0018722C">
            <w:pPr>
              <w:pStyle w:val="affff9"/>
              <w:topLinePunct/>
              <w:ind w:leftChars="0" w:left="0" w:rightChars="0" w:right="0" w:firstLineChars="0" w:firstLine="0"/>
              <w:spacing w:line="240" w:lineRule="atLeast"/>
            </w:pPr>
            <w:r>
              <w:t>-0.131</w:t>
            </w:r>
          </w:p>
        </w:tc>
        <w:tc>
          <w:tcPr>
            <w:tcW w:w="626" w:type="pct"/>
            <w:vAlign w:val="center"/>
          </w:tcPr>
          <w:p w:rsidR="0018722C">
            <w:pPr>
              <w:pStyle w:val="affff9"/>
              <w:topLinePunct/>
              <w:ind w:leftChars="0" w:left="0" w:rightChars="0" w:right="0" w:firstLineChars="0" w:firstLine="0"/>
              <w:spacing w:line="240" w:lineRule="atLeast"/>
            </w:pPr>
            <w:r>
              <w:t>0.100</w:t>
            </w:r>
          </w:p>
        </w:tc>
        <w:tc>
          <w:tcPr>
            <w:tcW w:w="625" w:type="pct"/>
            <w:vAlign w:val="center"/>
          </w:tcPr>
          <w:p w:rsidR="0018722C">
            <w:pPr>
              <w:pStyle w:val="affff9"/>
              <w:topLinePunct/>
              <w:ind w:leftChars="0" w:left="0" w:rightChars="0" w:right="0" w:firstLineChars="0" w:firstLine="0"/>
              <w:spacing w:line="240" w:lineRule="atLeast"/>
            </w:pPr>
            <w:r>
              <w:t>0.768</w:t>
            </w:r>
          </w:p>
        </w:tc>
      </w:tr>
      <w:tr>
        <w:tc>
          <w:tcPr>
            <w:tcW w:w="1872" w:type="pct"/>
            <w:vAlign w:val="center"/>
          </w:tcPr>
          <w:p w:rsidR="0018722C">
            <w:pPr>
              <w:pStyle w:val="ac"/>
              <w:topLinePunct/>
              <w:ind w:leftChars="0" w:left="0" w:rightChars="0" w:right="0" w:firstLineChars="0" w:firstLine="0"/>
              <w:spacing w:line="240" w:lineRule="atLeast"/>
            </w:pPr>
            <w:r>
              <w:t>队友间学习交流</w:t>
            </w:r>
          </w:p>
        </w:tc>
        <w:tc>
          <w:tcPr>
            <w:tcW w:w="626" w:type="pct"/>
            <w:vAlign w:val="center"/>
          </w:tcPr>
          <w:p w:rsidR="0018722C">
            <w:pPr>
              <w:pStyle w:val="affff9"/>
              <w:topLinePunct/>
              <w:ind w:leftChars="0" w:left="0" w:rightChars="0" w:right="0" w:firstLineChars="0" w:firstLine="0"/>
              <w:spacing w:line="240" w:lineRule="atLeast"/>
            </w:pPr>
            <w:r>
              <w:t>0.131</w:t>
            </w:r>
          </w:p>
        </w:tc>
        <w:tc>
          <w:tcPr>
            <w:tcW w:w="626" w:type="pct"/>
            <w:vAlign w:val="center"/>
          </w:tcPr>
          <w:p w:rsidR="0018722C">
            <w:pPr>
              <w:pStyle w:val="affff9"/>
              <w:topLinePunct/>
              <w:ind w:leftChars="0" w:left="0" w:rightChars="0" w:right="0" w:firstLineChars="0" w:firstLine="0"/>
              <w:spacing w:line="240" w:lineRule="atLeast"/>
            </w:pPr>
            <w:r>
              <w:t>0.255</w:t>
            </w:r>
          </w:p>
        </w:tc>
        <w:tc>
          <w:tcPr>
            <w:tcW w:w="626" w:type="pct"/>
            <w:vAlign w:val="center"/>
          </w:tcPr>
          <w:p w:rsidR="0018722C">
            <w:pPr>
              <w:pStyle w:val="affff9"/>
              <w:topLinePunct/>
              <w:ind w:leftChars="0" w:left="0" w:rightChars="0" w:right="0" w:firstLineChars="0" w:firstLine="0"/>
              <w:spacing w:line="240" w:lineRule="atLeast"/>
            </w:pPr>
            <w:r>
              <w:t>0.202</w:t>
            </w:r>
          </w:p>
        </w:tc>
        <w:tc>
          <w:tcPr>
            <w:tcW w:w="626" w:type="pct"/>
            <w:vAlign w:val="center"/>
          </w:tcPr>
          <w:p w:rsidR="0018722C">
            <w:pPr>
              <w:pStyle w:val="affff9"/>
              <w:topLinePunct/>
              <w:ind w:leftChars="0" w:left="0" w:rightChars="0" w:right="0" w:firstLineChars="0" w:firstLine="0"/>
              <w:spacing w:line="240" w:lineRule="atLeast"/>
            </w:pPr>
            <w:r>
              <w:t>0.012</w:t>
            </w:r>
          </w:p>
        </w:tc>
        <w:tc>
          <w:tcPr>
            <w:tcW w:w="625" w:type="pct"/>
            <w:vAlign w:val="center"/>
          </w:tcPr>
          <w:p w:rsidR="0018722C">
            <w:pPr>
              <w:pStyle w:val="affff9"/>
              <w:topLinePunct/>
              <w:ind w:leftChars="0" w:left="0" w:rightChars="0" w:right="0" w:firstLineChars="0" w:firstLine="0"/>
              <w:spacing w:line="240" w:lineRule="atLeast"/>
            </w:pPr>
            <w:r>
              <w:t>0.644</w:t>
            </w:r>
          </w:p>
        </w:tc>
      </w:tr>
      <w:tr>
        <w:tc>
          <w:tcPr>
            <w:tcW w:w="1872" w:type="pct"/>
            <w:vAlign w:val="center"/>
          </w:tcPr>
          <w:p w:rsidR="0018722C">
            <w:pPr>
              <w:pStyle w:val="ac"/>
              <w:topLinePunct/>
              <w:ind w:leftChars="0" w:left="0" w:rightChars="0" w:right="0" w:firstLineChars="0" w:firstLine="0"/>
              <w:spacing w:line="240" w:lineRule="atLeast"/>
            </w:pPr>
            <w:r>
              <w:t>个人技术培训</w:t>
            </w:r>
          </w:p>
        </w:tc>
        <w:tc>
          <w:tcPr>
            <w:tcW w:w="626" w:type="pct"/>
            <w:vAlign w:val="center"/>
          </w:tcPr>
          <w:p w:rsidR="0018722C">
            <w:pPr>
              <w:pStyle w:val="affff9"/>
              <w:topLinePunct/>
              <w:ind w:leftChars="0" w:left="0" w:rightChars="0" w:right="0" w:firstLineChars="0" w:firstLine="0"/>
              <w:spacing w:line="240" w:lineRule="atLeast"/>
            </w:pPr>
            <w:r>
              <w:t>0.262</w:t>
            </w:r>
          </w:p>
        </w:tc>
        <w:tc>
          <w:tcPr>
            <w:tcW w:w="626" w:type="pct"/>
            <w:vAlign w:val="center"/>
          </w:tcPr>
          <w:p w:rsidR="0018722C">
            <w:pPr>
              <w:pStyle w:val="affff9"/>
              <w:topLinePunct/>
              <w:ind w:leftChars="0" w:left="0" w:rightChars="0" w:right="0" w:firstLineChars="0" w:firstLine="0"/>
              <w:spacing w:line="240" w:lineRule="atLeast"/>
            </w:pPr>
            <w:r>
              <w:t>0.188</w:t>
            </w:r>
          </w:p>
        </w:tc>
        <w:tc>
          <w:tcPr>
            <w:tcW w:w="626" w:type="pct"/>
            <w:vAlign w:val="center"/>
          </w:tcPr>
          <w:p w:rsidR="0018722C">
            <w:pPr>
              <w:pStyle w:val="affff9"/>
              <w:topLinePunct/>
              <w:ind w:leftChars="0" w:left="0" w:rightChars="0" w:right="0" w:firstLineChars="0" w:firstLine="0"/>
              <w:spacing w:line="240" w:lineRule="atLeast"/>
            </w:pPr>
            <w:r>
              <w:t>0.352</w:t>
            </w:r>
          </w:p>
        </w:tc>
        <w:tc>
          <w:tcPr>
            <w:tcW w:w="626" w:type="pct"/>
            <w:vAlign w:val="center"/>
          </w:tcPr>
          <w:p w:rsidR="0018722C">
            <w:pPr>
              <w:pStyle w:val="affff9"/>
              <w:topLinePunct/>
              <w:ind w:leftChars="0" w:left="0" w:rightChars="0" w:right="0" w:firstLineChars="0" w:firstLine="0"/>
              <w:spacing w:line="240" w:lineRule="atLeast"/>
            </w:pPr>
            <w:r>
              <w:t>-0.054</w:t>
            </w:r>
          </w:p>
        </w:tc>
        <w:tc>
          <w:tcPr>
            <w:tcW w:w="625" w:type="pct"/>
            <w:vAlign w:val="center"/>
          </w:tcPr>
          <w:p w:rsidR="0018722C">
            <w:pPr>
              <w:pStyle w:val="affff9"/>
              <w:topLinePunct/>
              <w:ind w:leftChars="0" w:left="0" w:rightChars="0" w:right="0" w:firstLineChars="0" w:firstLine="0"/>
              <w:spacing w:line="240" w:lineRule="atLeast"/>
            </w:pPr>
            <w:r>
              <w:t>0.703</w:t>
            </w:r>
          </w:p>
        </w:tc>
      </w:tr>
      <w:tr>
        <w:tc>
          <w:tcPr>
            <w:tcW w:w="1872" w:type="pct"/>
            <w:vAlign w:val="center"/>
          </w:tcPr>
          <w:p w:rsidR="0018722C">
            <w:pPr>
              <w:pStyle w:val="ac"/>
              <w:topLinePunct/>
              <w:ind w:leftChars="0" w:left="0" w:rightChars="0" w:right="0" w:firstLineChars="0" w:firstLine="0"/>
              <w:spacing w:line="240" w:lineRule="atLeast"/>
            </w:pPr>
            <w:r>
              <w:t>外聘专家指导</w:t>
            </w:r>
          </w:p>
        </w:tc>
        <w:tc>
          <w:tcPr>
            <w:tcW w:w="626" w:type="pct"/>
            <w:vAlign w:val="center"/>
          </w:tcPr>
          <w:p w:rsidR="0018722C">
            <w:pPr>
              <w:pStyle w:val="affff9"/>
              <w:topLinePunct/>
              <w:ind w:leftChars="0" w:left="0" w:rightChars="0" w:right="0" w:firstLineChars="0" w:firstLine="0"/>
              <w:spacing w:line="240" w:lineRule="atLeast"/>
            </w:pPr>
            <w:r>
              <w:t>0.060</w:t>
            </w:r>
          </w:p>
        </w:tc>
        <w:tc>
          <w:tcPr>
            <w:tcW w:w="626" w:type="pct"/>
            <w:vAlign w:val="center"/>
          </w:tcPr>
          <w:p w:rsidR="0018722C">
            <w:pPr>
              <w:pStyle w:val="affff9"/>
              <w:topLinePunct/>
              <w:ind w:leftChars="0" w:left="0" w:rightChars="0" w:right="0" w:firstLineChars="0" w:firstLine="0"/>
              <w:spacing w:line="240" w:lineRule="atLeast"/>
            </w:pPr>
            <w:r>
              <w:t>0.018</w:t>
            </w:r>
          </w:p>
        </w:tc>
        <w:tc>
          <w:tcPr>
            <w:tcW w:w="626" w:type="pct"/>
            <w:vAlign w:val="center"/>
          </w:tcPr>
          <w:p w:rsidR="0018722C">
            <w:pPr>
              <w:pStyle w:val="affff9"/>
              <w:topLinePunct/>
              <w:ind w:leftChars="0" w:left="0" w:rightChars="0" w:right="0" w:firstLineChars="0" w:firstLine="0"/>
              <w:spacing w:line="240" w:lineRule="atLeast"/>
            </w:pPr>
            <w:r>
              <w:t>0.019</w:t>
            </w:r>
          </w:p>
        </w:tc>
        <w:tc>
          <w:tcPr>
            <w:tcW w:w="626" w:type="pct"/>
            <w:vAlign w:val="center"/>
          </w:tcPr>
          <w:p w:rsidR="0018722C">
            <w:pPr>
              <w:pStyle w:val="affff9"/>
              <w:topLinePunct/>
              <w:ind w:leftChars="0" w:left="0" w:rightChars="0" w:right="0" w:firstLineChars="0" w:firstLine="0"/>
              <w:spacing w:line="240" w:lineRule="atLeast"/>
            </w:pPr>
            <w:r>
              <w:t>0.175</w:t>
            </w:r>
          </w:p>
        </w:tc>
        <w:tc>
          <w:tcPr>
            <w:tcW w:w="625" w:type="pct"/>
            <w:vAlign w:val="center"/>
          </w:tcPr>
          <w:p w:rsidR="0018722C">
            <w:pPr>
              <w:pStyle w:val="affff9"/>
              <w:topLinePunct/>
              <w:ind w:leftChars="0" w:left="0" w:rightChars="0" w:right="0" w:firstLineChars="0" w:firstLine="0"/>
              <w:spacing w:line="240" w:lineRule="atLeast"/>
            </w:pPr>
            <w:r>
              <w:t>0.714</w:t>
            </w:r>
          </w:p>
        </w:tc>
      </w:tr>
      <w:tr>
        <w:tc>
          <w:tcPr>
            <w:tcW w:w="1872" w:type="pct"/>
            <w:vAlign w:val="center"/>
          </w:tcPr>
          <w:p w:rsidR="0018722C">
            <w:pPr>
              <w:pStyle w:val="ac"/>
              <w:topLinePunct/>
              <w:ind w:leftChars="0" w:left="0" w:rightChars="0" w:right="0" w:firstLineChars="0" w:firstLine="0"/>
              <w:spacing w:line="240" w:lineRule="atLeast"/>
            </w:pPr>
            <w:r>
              <w:t>球队外出学习机会</w:t>
            </w:r>
          </w:p>
        </w:tc>
        <w:tc>
          <w:tcPr>
            <w:tcW w:w="626" w:type="pct"/>
            <w:vAlign w:val="center"/>
          </w:tcPr>
          <w:p w:rsidR="0018722C">
            <w:pPr>
              <w:pStyle w:val="affff9"/>
              <w:topLinePunct/>
              <w:ind w:leftChars="0" w:left="0" w:rightChars="0" w:right="0" w:firstLineChars="0" w:firstLine="0"/>
              <w:spacing w:line="240" w:lineRule="atLeast"/>
            </w:pPr>
            <w:r>
              <w:t>-0.023</w:t>
            </w:r>
          </w:p>
        </w:tc>
        <w:tc>
          <w:tcPr>
            <w:tcW w:w="626" w:type="pct"/>
            <w:vAlign w:val="center"/>
          </w:tcPr>
          <w:p w:rsidR="0018722C">
            <w:pPr>
              <w:pStyle w:val="affff9"/>
              <w:topLinePunct/>
              <w:ind w:leftChars="0" w:left="0" w:rightChars="0" w:right="0" w:firstLineChars="0" w:firstLine="0"/>
              <w:spacing w:line="240" w:lineRule="atLeast"/>
            </w:pPr>
            <w:r>
              <w:t>0.112</w:t>
            </w:r>
          </w:p>
        </w:tc>
        <w:tc>
          <w:tcPr>
            <w:tcW w:w="626" w:type="pct"/>
            <w:vAlign w:val="center"/>
          </w:tcPr>
          <w:p w:rsidR="0018722C">
            <w:pPr>
              <w:pStyle w:val="affff9"/>
              <w:topLinePunct/>
              <w:ind w:leftChars="0" w:left="0" w:rightChars="0" w:right="0" w:firstLineChars="0" w:firstLine="0"/>
              <w:spacing w:line="240" w:lineRule="atLeast"/>
            </w:pPr>
            <w:r>
              <w:t>0.146</w:t>
            </w:r>
          </w:p>
        </w:tc>
        <w:tc>
          <w:tcPr>
            <w:tcW w:w="626" w:type="pct"/>
            <w:vAlign w:val="center"/>
          </w:tcPr>
          <w:p w:rsidR="0018722C">
            <w:pPr>
              <w:pStyle w:val="affff9"/>
              <w:topLinePunct/>
              <w:ind w:leftChars="0" w:left="0" w:rightChars="0" w:right="0" w:firstLineChars="0" w:firstLine="0"/>
              <w:spacing w:line="240" w:lineRule="atLeast"/>
            </w:pPr>
            <w:r>
              <w:t>0.244</w:t>
            </w:r>
          </w:p>
        </w:tc>
        <w:tc>
          <w:tcPr>
            <w:tcW w:w="625" w:type="pct"/>
            <w:vAlign w:val="center"/>
          </w:tcPr>
          <w:p w:rsidR="0018722C">
            <w:pPr>
              <w:pStyle w:val="affff9"/>
              <w:topLinePunct/>
              <w:ind w:leftChars="0" w:left="0" w:rightChars="0" w:right="0" w:firstLineChars="0" w:firstLine="0"/>
              <w:spacing w:line="240" w:lineRule="atLeast"/>
            </w:pPr>
            <w:r>
              <w:t>0.576</w:t>
            </w:r>
          </w:p>
        </w:tc>
      </w:tr>
      <w:tr>
        <w:tc>
          <w:tcPr>
            <w:tcW w:w="1872" w:type="pct"/>
            <w:vAlign w:val="center"/>
          </w:tcPr>
          <w:p w:rsidR="0018722C">
            <w:pPr>
              <w:pStyle w:val="ac"/>
              <w:topLinePunct/>
              <w:ind w:leftChars="0" w:left="0" w:rightChars="0" w:right="0" w:firstLineChars="0" w:firstLine="0"/>
              <w:spacing w:line="240" w:lineRule="atLeast"/>
            </w:pPr>
            <w:r>
              <w:t>训练环境</w:t>
            </w:r>
            <w:r>
              <w:t>（</w:t>
            </w:r>
            <w:r>
              <w:t>设施、场地</w:t>
            </w:r>
            <w:r>
              <w:t>）</w:t>
            </w:r>
          </w:p>
        </w:tc>
        <w:tc>
          <w:tcPr>
            <w:tcW w:w="626" w:type="pct"/>
            <w:vAlign w:val="center"/>
          </w:tcPr>
          <w:p w:rsidR="0018722C">
            <w:pPr>
              <w:pStyle w:val="affff9"/>
              <w:topLinePunct/>
              <w:ind w:leftChars="0" w:left="0" w:rightChars="0" w:right="0" w:firstLineChars="0" w:firstLine="0"/>
              <w:spacing w:line="240" w:lineRule="atLeast"/>
            </w:pPr>
            <w:r>
              <w:t>0.606</w:t>
            </w:r>
          </w:p>
        </w:tc>
        <w:tc>
          <w:tcPr>
            <w:tcW w:w="626" w:type="pct"/>
            <w:vAlign w:val="center"/>
          </w:tcPr>
          <w:p w:rsidR="0018722C">
            <w:pPr>
              <w:pStyle w:val="affff9"/>
              <w:topLinePunct/>
              <w:ind w:leftChars="0" w:left="0" w:rightChars="0" w:right="0" w:firstLineChars="0" w:firstLine="0"/>
              <w:spacing w:line="240" w:lineRule="atLeast"/>
            </w:pPr>
            <w:r>
              <w:t>0.165</w:t>
            </w:r>
          </w:p>
        </w:tc>
        <w:tc>
          <w:tcPr>
            <w:tcW w:w="626" w:type="pct"/>
            <w:vAlign w:val="center"/>
          </w:tcPr>
          <w:p w:rsidR="0018722C">
            <w:pPr>
              <w:pStyle w:val="affff9"/>
              <w:topLinePunct/>
              <w:ind w:leftChars="0" w:left="0" w:rightChars="0" w:right="0" w:firstLineChars="0" w:firstLine="0"/>
              <w:spacing w:line="240" w:lineRule="atLeast"/>
            </w:pPr>
            <w:r>
              <w:t>-0.041</w:t>
            </w:r>
          </w:p>
        </w:tc>
        <w:tc>
          <w:tcPr>
            <w:tcW w:w="626" w:type="pct"/>
            <w:vAlign w:val="center"/>
          </w:tcPr>
          <w:p w:rsidR="0018722C">
            <w:pPr>
              <w:pStyle w:val="affff9"/>
              <w:topLinePunct/>
              <w:ind w:leftChars="0" w:left="0" w:rightChars="0" w:right="0" w:firstLineChars="0" w:firstLine="0"/>
              <w:spacing w:line="240" w:lineRule="atLeast"/>
            </w:pPr>
            <w:r>
              <w:t>0.004</w:t>
            </w:r>
          </w:p>
        </w:tc>
        <w:tc>
          <w:tcPr>
            <w:tcW w:w="625" w:type="pct"/>
            <w:vAlign w:val="center"/>
          </w:tcPr>
          <w:p w:rsidR="0018722C">
            <w:pPr>
              <w:pStyle w:val="affff9"/>
              <w:topLinePunct/>
              <w:ind w:leftChars="0" w:left="0" w:rightChars="0" w:right="0" w:firstLineChars="0" w:firstLine="0"/>
              <w:spacing w:line="240" w:lineRule="atLeast"/>
            </w:pPr>
            <w:r>
              <w:t>-0.160</w:t>
            </w:r>
          </w:p>
        </w:tc>
      </w:tr>
      <w:tr>
        <w:tc>
          <w:tcPr>
            <w:tcW w:w="1872" w:type="pct"/>
            <w:vAlign w:val="center"/>
          </w:tcPr>
          <w:p w:rsidR="0018722C">
            <w:pPr>
              <w:pStyle w:val="ac"/>
              <w:topLinePunct/>
              <w:ind w:leftChars="0" w:left="0" w:rightChars="0" w:right="0" w:firstLineChars="0" w:firstLine="0"/>
              <w:spacing w:line="240" w:lineRule="atLeast"/>
            </w:pPr>
            <w:r>
              <w:t>球队运营管理水平</w:t>
            </w:r>
          </w:p>
        </w:tc>
        <w:tc>
          <w:tcPr>
            <w:tcW w:w="626" w:type="pct"/>
            <w:vAlign w:val="center"/>
          </w:tcPr>
          <w:p w:rsidR="0018722C">
            <w:pPr>
              <w:pStyle w:val="affff9"/>
              <w:topLinePunct/>
              <w:ind w:leftChars="0" w:left="0" w:rightChars="0" w:right="0" w:firstLineChars="0" w:firstLine="0"/>
              <w:spacing w:line="240" w:lineRule="atLeast"/>
            </w:pPr>
            <w:r>
              <w:t>0.676</w:t>
            </w:r>
          </w:p>
        </w:tc>
        <w:tc>
          <w:tcPr>
            <w:tcW w:w="626" w:type="pct"/>
            <w:vAlign w:val="center"/>
          </w:tcPr>
          <w:p w:rsidR="0018722C">
            <w:pPr>
              <w:pStyle w:val="affff9"/>
              <w:topLinePunct/>
              <w:ind w:leftChars="0" w:left="0" w:rightChars="0" w:right="0" w:firstLineChars="0" w:firstLine="0"/>
              <w:spacing w:line="240" w:lineRule="atLeast"/>
            </w:pPr>
            <w:r>
              <w:t>0.215</w:t>
            </w:r>
          </w:p>
        </w:tc>
        <w:tc>
          <w:tcPr>
            <w:tcW w:w="626" w:type="pct"/>
            <w:vAlign w:val="center"/>
          </w:tcPr>
          <w:p w:rsidR="0018722C">
            <w:pPr>
              <w:pStyle w:val="affff9"/>
              <w:topLinePunct/>
              <w:ind w:leftChars="0" w:left="0" w:rightChars="0" w:right="0" w:firstLineChars="0" w:firstLine="0"/>
              <w:spacing w:line="240" w:lineRule="atLeast"/>
            </w:pPr>
            <w:r>
              <w:t>0.069</w:t>
            </w:r>
          </w:p>
        </w:tc>
        <w:tc>
          <w:tcPr>
            <w:tcW w:w="626" w:type="pct"/>
            <w:vAlign w:val="center"/>
          </w:tcPr>
          <w:p w:rsidR="0018722C">
            <w:pPr>
              <w:pStyle w:val="affff9"/>
              <w:topLinePunct/>
              <w:ind w:leftChars="0" w:left="0" w:rightChars="0" w:right="0" w:firstLineChars="0" w:firstLine="0"/>
              <w:spacing w:line="240" w:lineRule="atLeast"/>
            </w:pPr>
            <w:r>
              <w:t>0.104</w:t>
            </w:r>
          </w:p>
        </w:tc>
        <w:tc>
          <w:tcPr>
            <w:tcW w:w="625" w:type="pct"/>
            <w:vAlign w:val="center"/>
          </w:tcPr>
          <w:p w:rsidR="0018722C">
            <w:pPr>
              <w:pStyle w:val="affff9"/>
              <w:topLinePunct/>
              <w:ind w:leftChars="0" w:left="0" w:rightChars="0" w:right="0" w:firstLineChars="0" w:firstLine="0"/>
              <w:spacing w:line="240" w:lineRule="atLeast"/>
            </w:pPr>
            <w:r>
              <w:t>-0.172</w:t>
            </w:r>
          </w:p>
        </w:tc>
      </w:tr>
      <w:tr>
        <w:tc>
          <w:tcPr>
            <w:tcW w:w="1872" w:type="pct"/>
            <w:vAlign w:val="center"/>
          </w:tcPr>
          <w:p w:rsidR="0018722C">
            <w:pPr>
              <w:pStyle w:val="ac"/>
              <w:topLinePunct/>
              <w:ind w:leftChars="0" w:left="0" w:rightChars="0" w:right="0" w:firstLineChars="0" w:firstLine="0"/>
              <w:spacing w:line="240" w:lineRule="atLeast"/>
            </w:pPr>
            <w:r>
              <w:t>教练执教水平</w:t>
            </w:r>
          </w:p>
        </w:tc>
        <w:tc>
          <w:tcPr>
            <w:tcW w:w="626" w:type="pct"/>
            <w:vAlign w:val="center"/>
          </w:tcPr>
          <w:p w:rsidR="0018722C">
            <w:pPr>
              <w:pStyle w:val="affff9"/>
              <w:topLinePunct/>
              <w:ind w:leftChars="0" w:left="0" w:rightChars="0" w:right="0" w:firstLineChars="0" w:firstLine="0"/>
              <w:spacing w:line="240" w:lineRule="atLeast"/>
            </w:pPr>
            <w:r>
              <w:t>0.694</w:t>
            </w:r>
          </w:p>
        </w:tc>
        <w:tc>
          <w:tcPr>
            <w:tcW w:w="626" w:type="pct"/>
            <w:vAlign w:val="center"/>
          </w:tcPr>
          <w:p w:rsidR="0018722C">
            <w:pPr>
              <w:pStyle w:val="affff9"/>
              <w:topLinePunct/>
              <w:ind w:leftChars="0" w:left="0" w:rightChars="0" w:right="0" w:firstLineChars="0" w:firstLine="0"/>
              <w:spacing w:line="240" w:lineRule="atLeast"/>
            </w:pPr>
            <w:r>
              <w:t>0.066</w:t>
            </w:r>
          </w:p>
        </w:tc>
        <w:tc>
          <w:tcPr>
            <w:tcW w:w="626" w:type="pct"/>
            <w:vAlign w:val="center"/>
          </w:tcPr>
          <w:p w:rsidR="0018722C">
            <w:pPr>
              <w:pStyle w:val="affff9"/>
              <w:topLinePunct/>
              <w:ind w:leftChars="0" w:left="0" w:rightChars="0" w:right="0" w:firstLineChars="0" w:firstLine="0"/>
              <w:spacing w:line="240" w:lineRule="atLeast"/>
            </w:pPr>
            <w:r>
              <w:t>0.334</w:t>
            </w:r>
          </w:p>
        </w:tc>
        <w:tc>
          <w:tcPr>
            <w:tcW w:w="626" w:type="pct"/>
            <w:vAlign w:val="center"/>
          </w:tcPr>
          <w:p w:rsidR="0018722C">
            <w:pPr>
              <w:pStyle w:val="affff9"/>
              <w:topLinePunct/>
              <w:ind w:leftChars="0" w:left="0" w:rightChars="0" w:right="0" w:firstLineChars="0" w:firstLine="0"/>
              <w:spacing w:line="240" w:lineRule="atLeast"/>
            </w:pPr>
            <w:r>
              <w:t>-0.197</w:t>
            </w:r>
          </w:p>
        </w:tc>
        <w:tc>
          <w:tcPr>
            <w:tcW w:w="625" w:type="pct"/>
            <w:vAlign w:val="center"/>
          </w:tcPr>
          <w:p w:rsidR="0018722C">
            <w:pPr>
              <w:pStyle w:val="affff9"/>
              <w:topLinePunct/>
              <w:ind w:leftChars="0" w:left="0" w:rightChars="0" w:right="0" w:firstLineChars="0" w:firstLine="0"/>
              <w:spacing w:line="240" w:lineRule="atLeast"/>
            </w:pPr>
            <w:r>
              <w:t>0.045</w:t>
            </w:r>
          </w:p>
        </w:tc>
      </w:tr>
      <w:tr>
        <w:tc>
          <w:tcPr>
            <w:tcW w:w="1872" w:type="pct"/>
            <w:vAlign w:val="center"/>
          </w:tcPr>
          <w:p w:rsidR="0018722C">
            <w:pPr>
              <w:pStyle w:val="ac"/>
              <w:topLinePunct/>
              <w:ind w:leftChars="0" w:left="0" w:rightChars="0" w:right="0" w:firstLineChars="0" w:firstLine="0"/>
              <w:spacing w:line="240" w:lineRule="atLeast"/>
            </w:pPr>
            <w:r>
              <w:t>球员关系</w:t>
            </w:r>
          </w:p>
        </w:tc>
        <w:tc>
          <w:tcPr>
            <w:tcW w:w="626" w:type="pct"/>
            <w:vAlign w:val="center"/>
          </w:tcPr>
          <w:p w:rsidR="0018722C">
            <w:pPr>
              <w:pStyle w:val="affff9"/>
              <w:topLinePunct/>
              <w:ind w:leftChars="0" w:left="0" w:rightChars="0" w:right="0" w:firstLineChars="0" w:firstLine="0"/>
              <w:spacing w:line="240" w:lineRule="atLeast"/>
            </w:pPr>
            <w:r>
              <w:t>0.538</w:t>
            </w:r>
          </w:p>
        </w:tc>
        <w:tc>
          <w:tcPr>
            <w:tcW w:w="626" w:type="pct"/>
            <w:vAlign w:val="center"/>
          </w:tcPr>
          <w:p w:rsidR="0018722C">
            <w:pPr>
              <w:pStyle w:val="affff9"/>
              <w:topLinePunct/>
              <w:ind w:leftChars="0" w:left="0" w:rightChars="0" w:right="0" w:firstLineChars="0" w:firstLine="0"/>
              <w:spacing w:line="240" w:lineRule="atLeast"/>
            </w:pPr>
            <w:r>
              <w:t>0.159</w:t>
            </w:r>
          </w:p>
        </w:tc>
        <w:tc>
          <w:tcPr>
            <w:tcW w:w="626" w:type="pct"/>
            <w:vAlign w:val="center"/>
          </w:tcPr>
          <w:p w:rsidR="0018722C">
            <w:pPr>
              <w:pStyle w:val="affff9"/>
              <w:topLinePunct/>
              <w:ind w:leftChars="0" w:left="0" w:rightChars="0" w:right="0" w:firstLineChars="0" w:firstLine="0"/>
              <w:spacing w:line="240" w:lineRule="atLeast"/>
            </w:pPr>
            <w:r>
              <w:t>0.288</w:t>
            </w:r>
          </w:p>
        </w:tc>
        <w:tc>
          <w:tcPr>
            <w:tcW w:w="626" w:type="pct"/>
            <w:vAlign w:val="center"/>
          </w:tcPr>
          <w:p w:rsidR="0018722C">
            <w:pPr>
              <w:pStyle w:val="affff9"/>
              <w:topLinePunct/>
              <w:ind w:leftChars="0" w:left="0" w:rightChars="0" w:right="0" w:firstLineChars="0" w:firstLine="0"/>
              <w:spacing w:line="240" w:lineRule="atLeast"/>
            </w:pPr>
            <w:r>
              <w:t>-0.048</w:t>
            </w:r>
          </w:p>
        </w:tc>
        <w:tc>
          <w:tcPr>
            <w:tcW w:w="625" w:type="pct"/>
            <w:vAlign w:val="center"/>
          </w:tcPr>
          <w:p w:rsidR="0018722C">
            <w:pPr>
              <w:pStyle w:val="affff9"/>
              <w:topLinePunct/>
              <w:ind w:leftChars="0" w:left="0" w:rightChars="0" w:right="0" w:firstLineChars="0" w:firstLine="0"/>
              <w:spacing w:line="240" w:lineRule="atLeast"/>
            </w:pPr>
            <w:r>
              <w:t>0.136</w:t>
            </w:r>
          </w:p>
        </w:tc>
      </w:tr>
      <w:tr>
        <w:tc>
          <w:tcPr>
            <w:tcW w:w="1872" w:type="pct"/>
            <w:vAlign w:val="center"/>
          </w:tcPr>
          <w:p w:rsidR="0018722C">
            <w:pPr>
              <w:pStyle w:val="ac"/>
              <w:topLinePunct/>
              <w:ind w:leftChars="0" w:left="0" w:rightChars="0" w:right="0" w:firstLineChars="0" w:firstLine="0"/>
              <w:spacing w:line="240" w:lineRule="atLeast"/>
            </w:pPr>
            <w:r>
              <w:t>比赛出场时间</w:t>
            </w:r>
          </w:p>
        </w:tc>
        <w:tc>
          <w:tcPr>
            <w:tcW w:w="626" w:type="pct"/>
            <w:vAlign w:val="center"/>
          </w:tcPr>
          <w:p w:rsidR="0018722C">
            <w:pPr>
              <w:pStyle w:val="affff9"/>
              <w:topLinePunct/>
              <w:ind w:leftChars="0" w:left="0" w:rightChars="0" w:right="0" w:firstLineChars="0" w:firstLine="0"/>
              <w:spacing w:line="240" w:lineRule="atLeast"/>
            </w:pPr>
            <w:r>
              <w:t>0.688</w:t>
            </w:r>
          </w:p>
        </w:tc>
        <w:tc>
          <w:tcPr>
            <w:tcW w:w="626" w:type="pct"/>
            <w:vAlign w:val="center"/>
          </w:tcPr>
          <w:p w:rsidR="0018722C">
            <w:pPr>
              <w:pStyle w:val="affff9"/>
              <w:topLinePunct/>
              <w:ind w:leftChars="0" w:left="0" w:rightChars="0" w:right="0" w:firstLineChars="0" w:firstLine="0"/>
              <w:spacing w:line="240" w:lineRule="atLeast"/>
            </w:pPr>
            <w:r>
              <w:t>0.133</w:t>
            </w:r>
          </w:p>
        </w:tc>
        <w:tc>
          <w:tcPr>
            <w:tcW w:w="626" w:type="pct"/>
            <w:vAlign w:val="center"/>
          </w:tcPr>
          <w:p w:rsidR="0018722C">
            <w:pPr>
              <w:pStyle w:val="affff9"/>
              <w:topLinePunct/>
              <w:ind w:leftChars="0" w:left="0" w:rightChars="0" w:right="0" w:firstLineChars="0" w:firstLine="0"/>
              <w:spacing w:line="240" w:lineRule="atLeast"/>
            </w:pPr>
            <w:r>
              <w:t>0.012</w:t>
            </w:r>
          </w:p>
        </w:tc>
        <w:tc>
          <w:tcPr>
            <w:tcW w:w="626" w:type="pct"/>
            <w:vAlign w:val="center"/>
          </w:tcPr>
          <w:p w:rsidR="0018722C">
            <w:pPr>
              <w:pStyle w:val="affff9"/>
              <w:topLinePunct/>
              <w:ind w:leftChars="0" w:left="0" w:rightChars="0" w:right="0" w:firstLineChars="0" w:firstLine="0"/>
              <w:spacing w:line="240" w:lineRule="atLeast"/>
            </w:pPr>
            <w:r>
              <w:t>0.036</w:t>
            </w:r>
          </w:p>
        </w:tc>
        <w:tc>
          <w:tcPr>
            <w:tcW w:w="625" w:type="pct"/>
            <w:vAlign w:val="center"/>
          </w:tcPr>
          <w:p w:rsidR="0018722C">
            <w:pPr>
              <w:pStyle w:val="affff9"/>
              <w:topLinePunct/>
              <w:ind w:leftChars="0" w:left="0" w:rightChars="0" w:right="0" w:firstLineChars="0" w:firstLine="0"/>
              <w:spacing w:line="240" w:lineRule="atLeast"/>
            </w:pPr>
            <w:r>
              <w:t>0.093</w:t>
            </w:r>
          </w:p>
        </w:tc>
      </w:tr>
      <w:tr>
        <w:tc>
          <w:tcPr>
            <w:tcW w:w="1872" w:type="pct"/>
            <w:vAlign w:val="center"/>
          </w:tcPr>
          <w:p w:rsidR="0018722C">
            <w:pPr>
              <w:pStyle w:val="ac"/>
              <w:topLinePunct/>
              <w:ind w:leftChars="0" w:left="0" w:rightChars="0" w:right="0" w:firstLineChars="0" w:firstLine="0"/>
              <w:spacing w:line="240" w:lineRule="atLeast"/>
            </w:pPr>
            <w:r>
              <w:t>中华全国体育基金会伤残保险</w:t>
            </w:r>
          </w:p>
        </w:tc>
        <w:tc>
          <w:tcPr>
            <w:tcW w:w="626" w:type="pct"/>
            <w:vAlign w:val="center"/>
          </w:tcPr>
          <w:p w:rsidR="0018722C">
            <w:pPr>
              <w:pStyle w:val="affff9"/>
              <w:topLinePunct/>
              <w:ind w:leftChars="0" w:left="0" w:rightChars="0" w:right="0" w:firstLineChars="0" w:firstLine="0"/>
              <w:spacing w:line="240" w:lineRule="atLeast"/>
            </w:pPr>
            <w:r>
              <w:t>0.234</w:t>
            </w:r>
          </w:p>
        </w:tc>
        <w:tc>
          <w:tcPr>
            <w:tcW w:w="626" w:type="pct"/>
            <w:vAlign w:val="center"/>
          </w:tcPr>
          <w:p w:rsidR="0018722C">
            <w:pPr>
              <w:pStyle w:val="affff9"/>
              <w:topLinePunct/>
              <w:ind w:leftChars="0" w:left="0" w:rightChars="0" w:right="0" w:firstLineChars="0" w:firstLine="0"/>
              <w:spacing w:line="240" w:lineRule="atLeast"/>
            </w:pPr>
            <w:r>
              <w:t>-0.010</w:t>
            </w:r>
          </w:p>
        </w:tc>
        <w:tc>
          <w:tcPr>
            <w:tcW w:w="626" w:type="pct"/>
            <w:vAlign w:val="center"/>
          </w:tcPr>
          <w:p w:rsidR="0018722C">
            <w:pPr>
              <w:pStyle w:val="affff9"/>
              <w:topLinePunct/>
              <w:ind w:leftChars="0" w:left="0" w:rightChars="0" w:right="0" w:firstLineChars="0" w:firstLine="0"/>
              <w:spacing w:line="240" w:lineRule="atLeast"/>
            </w:pPr>
            <w:r>
              <w:t>0.755</w:t>
            </w:r>
          </w:p>
        </w:tc>
        <w:tc>
          <w:tcPr>
            <w:tcW w:w="626" w:type="pct"/>
            <w:vAlign w:val="center"/>
          </w:tcPr>
          <w:p w:rsidR="0018722C">
            <w:pPr>
              <w:pStyle w:val="affff9"/>
              <w:topLinePunct/>
              <w:ind w:leftChars="0" w:left="0" w:rightChars="0" w:right="0" w:firstLineChars="0" w:firstLine="0"/>
              <w:spacing w:line="240" w:lineRule="atLeast"/>
            </w:pPr>
            <w:r>
              <w:t>0.295</w:t>
            </w:r>
          </w:p>
        </w:tc>
        <w:tc>
          <w:tcPr>
            <w:tcW w:w="625" w:type="pct"/>
            <w:vAlign w:val="center"/>
          </w:tcPr>
          <w:p w:rsidR="0018722C">
            <w:pPr>
              <w:pStyle w:val="affff9"/>
              <w:topLinePunct/>
              <w:ind w:leftChars="0" w:left="0" w:rightChars="0" w:right="0" w:firstLineChars="0" w:firstLine="0"/>
              <w:spacing w:line="240" w:lineRule="atLeast"/>
            </w:pPr>
            <w:r>
              <w:t>0.056</w:t>
            </w:r>
          </w:p>
        </w:tc>
      </w:tr>
      <w:tr>
        <w:tc>
          <w:tcPr>
            <w:tcW w:w="1872" w:type="pct"/>
            <w:vAlign w:val="center"/>
          </w:tcPr>
          <w:p w:rsidR="0018722C">
            <w:pPr>
              <w:pStyle w:val="ac"/>
              <w:topLinePunct/>
              <w:ind w:leftChars="0" w:left="0" w:rightChars="0" w:right="0" w:firstLineChars="0" w:firstLine="0"/>
              <w:spacing w:line="240" w:lineRule="atLeast"/>
            </w:pPr>
            <w:r>
              <w:t>意外伤害保险</w:t>
            </w:r>
          </w:p>
        </w:tc>
        <w:tc>
          <w:tcPr>
            <w:tcW w:w="626" w:type="pct"/>
            <w:vAlign w:val="center"/>
          </w:tcPr>
          <w:p w:rsidR="0018722C">
            <w:pPr>
              <w:pStyle w:val="affff9"/>
              <w:topLinePunct/>
              <w:ind w:leftChars="0" w:left="0" w:rightChars="0" w:right="0" w:firstLineChars="0" w:firstLine="0"/>
              <w:spacing w:line="240" w:lineRule="atLeast"/>
            </w:pPr>
            <w:r>
              <w:t>0.197</w:t>
            </w:r>
          </w:p>
        </w:tc>
        <w:tc>
          <w:tcPr>
            <w:tcW w:w="626" w:type="pct"/>
            <w:vAlign w:val="center"/>
          </w:tcPr>
          <w:p w:rsidR="0018722C">
            <w:pPr>
              <w:pStyle w:val="affff9"/>
              <w:topLinePunct/>
              <w:ind w:leftChars="0" w:left="0" w:rightChars="0" w:right="0" w:firstLineChars="0" w:firstLine="0"/>
              <w:spacing w:line="240" w:lineRule="atLeast"/>
            </w:pPr>
            <w:r>
              <w:t>0.010</w:t>
            </w:r>
          </w:p>
        </w:tc>
        <w:tc>
          <w:tcPr>
            <w:tcW w:w="626" w:type="pct"/>
            <w:vAlign w:val="center"/>
          </w:tcPr>
          <w:p w:rsidR="0018722C">
            <w:pPr>
              <w:pStyle w:val="affff9"/>
              <w:topLinePunct/>
              <w:ind w:leftChars="0" w:left="0" w:rightChars="0" w:right="0" w:firstLineChars="0" w:firstLine="0"/>
              <w:spacing w:line="240" w:lineRule="atLeast"/>
            </w:pPr>
            <w:r>
              <w:t>0.820</w:t>
            </w:r>
          </w:p>
        </w:tc>
        <w:tc>
          <w:tcPr>
            <w:tcW w:w="626" w:type="pct"/>
            <w:vAlign w:val="center"/>
          </w:tcPr>
          <w:p w:rsidR="0018722C">
            <w:pPr>
              <w:pStyle w:val="affff9"/>
              <w:topLinePunct/>
              <w:ind w:leftChars="0" w:left="0" w:rightChars="0" w:right="0" w:firstLineChars="0" w:firstLine="0"/>
              <w:spacing w:line="240" w:lineRule="atLeast"/>
            </w:pPr>
            <w:r>
              <w:t>0.220</w:t>
            </w:r>
          </w:p>
        </w:tc>
        <w:tc>
          <w:tcPr>
            <w:tcW w:w="625" w:type="pct"/>
            <w:vAlign w:val="center"/>
          </w:tcPr>
          <w:p w:rsidR="0018722C">
            <w:pPr>
              <w:pStyle w:val="affff9"/>
              <w:topLinePunct/>
              <w:ind w:leftChars="0" w:left="0" w:rightChars="0" w:right="0" w:firstLineChars="0" w:firstLine="0"/>
              <w:spacing w:line="240" w:lineRule="atLeast"/>
            </w:pPr>
            <w:r>
              <w:t>0.001</w:t>
            </w:r>
          </w:p>
        </w:tc>
      </w:tr>
      <w:tr>
        <w:tc>
          <w:tcPr>
            <w:tcW w:w="1872" w:type="pct"/>
            <w:vAlign w:val="center"/>
          </w:tcPr>
          <w:p w:rsidR="0018722C">
            <w:pPr>
              <w:pStyle w:val="ac"/>
              <w:topLinePunct/>
              <w:ind w:leftChars="0" w:left="0" w:rightChars="0" w:right="0" w:firstLineChars="0" w:firstLine="0"/>
              <w:spacing w:line="240" w:lineRule="atLeast"/>
            </w:pPr>
            <w:r>
              <w:t>退役后再就业</w:t>
            </w:r>
          </w:p>
        </w:tc>
        <w:tc>
          <w:tcPr>
            <w:tcW w:w="626" w:type="pct"/>
            <w:vAlign w:val="center"/>
          </w:tcPr>
          <w:p w:rsidR="0018722C">
            <w:pPr>
              <w:pStyle w:val="affff9"/>
              <w:topLinePunct/>
              <w:ind w:leftChars="0" w:left="0" w:rightChars="0" w:right="0" w:firstLineChars="0" w:firstLine="0"/>
              <w:spacing w:line="240" w:lineRule="atLeast"/>
            </w:pPr>
            <w:r>
              <w:t>-0.064</w:t>
            </w:r>
          </w:p>
        </w:tc>
        <w:tc>
          <w:tcPr>
            <w:tcW w:w="626" w:type="pct"/>
            <w:vAlign w:val="center"/>
          </w:tcPr>
          <w:p w:rsidR="0018722C">
            <w:pPr>
              <w:pStyle w:val="affff9"/>
              <w:topLinePunct/>
              <w:ind w:leftChars="0" w:left="0" w:rightChars="0" w:right="0" w:firstLineChars="0" w:firstLine="0"/>
              <w:spacing w:line="240" w:lineRule="atLeast"/>
            </w:pPr>
            <w:r>
              <w:t>-0.004</w:t>
            </w:r>
          </w:p>
        </w:tc>
        <w:tc>
          <w:tcPr>
            <w:tcW w:w="626" w:type="pct"/>
            <w:vAlign w:val="center"/>
          </w:tcPr>
          <w:p w:rsidR="0018722C">
            <w:pPr>
              <w:pStyle w:val="affff9"/>
              <w:topLinePunct/>
              <w:ind w:leftChars="0" w:left="0" w:rightChars="0" w:right="0" w:firstLineChars="0" w:firstLine="0"/>
              <w:spacing w:line="240" w:lineRule="atLeast"/>
            </w:pPr>
            <w:r>
              <w:t>0.578</w:t>
            </w:r>
          </w:p>
        </w:tc>
        <w:tc>
          <w:tcPr>
            <w:tcW w:w="626" w:type="pct"/>
            <w:vAlign w:val="center"/>
          </w:tcPr>
          <w:p w:rsidR="0018722C">
            <w:pPr>
              <w:pStyle w:val="affff9"/>
              <w:topLinePunct/>
              <w:ind w:leftChars="0" w:left="0" w:rightChars="0" w:right="0" w:firstLineChars="0" w:firstLine="0"/>
              <w:spacing w:line="240" w:lineRule="atLeast"/>
            </w:pPr>
            <w:r>
              <w:t>0.188</w:t>
            </w:r>
          </w:p>
        </w:tc>
        <w:tc>
          <w:tcPr>
            <w:tcW w:w="625" w:type="pct"/>
            <w:vAlign w:val="center"/>
          </w:tcPr>
          <w:p w:rsidR="0018722C">
            <w:pPr>
              <w:pStyle w:val="affff9"/>
              <w:topLinePunct/>
              <w:ind w:leftChars="0" w:left="0" w:rightChars="0" w:right="0" w:firstLineChars="0" w:firstLine="0"/>
              <w:spacing w:line="240" w:lineRule="atLeast"/>
            </w:pPr>
            <w:r>
              <w:t>-0.342</w:t>
            </w:r>
          </w:p>
        </w:tc>
      </w:tr>
      <w:tr>
        <w:tc>
          <w:tcPr>
            <w:tcW w:w="1872" w:type="pct"/>
            <w:vAlign w:val="center"/>
          </w:tcPr>
          <w:p w:rsidR="0018722C">
            <w:pPr>
              <w:pStyle w:val="ac"/>
              <w:topLinePunct/>
              <w:ind w:leftChars="0" w:left="0" w:rightChars="0" w:right="0" w:firstLineChars="0" w:firstLine="0"/>
              <w:spacing w:line="240" w:lineRule="atLeast"/>
            </w:pPr>
            <w:r>
              <w:t>医疗</w:t>
            </w:r>
            <w:r>
              <w:t>（</w:t>
            </w:r>
            <w:r>
              <w:t>设施、水平</w:t>
            </w:r>
            <w:r>
              <w:t>）</w:t>
            </w:r>
            <w:r>
              <w:t>条件</w:t>
            </w:r>
          </w:p>
        </w:tc>
        <w:tc>
          <w:tcPr>
            <w:tcW w:w="626" w:type="pct"/>
            <w:vAlign w:val="center"/>
          </w:tcPr>
          <w:p w:rsidR="0018722C">
            <w:pPr>
              <w:pStyle w:val="affff9"/>
              <w:topLinePunct/>
              <w:ind w:leftChars="0" w:left="0" w:rightChars="0" w:right="0" w:firstLineChars="0" w:firstLine="0"/>
              <w:spacing w:line="240" w:lineRule="atLeast"/>
            </w:pPr>
            <w:r>
              <w:t>0.525</w:t>
            </w:r>
          </w:p>
        </w:tc>
        <w:tc>
          <w:tcPr>
            <w:tcW w:w="626" w:type="pct"/>
            <w:vAlign w:val="center"/>
          </w:tcPr>
          <w:p w:rsidR="0018722C">
            <w:pPr>
              <w:pStyle w:val="affff9"/>
              <w:topLinePunct/>
              <w:ind w:leftChars="0" w:left="0" w:rightChars="0" w:right="0" w:firstLineChars="0" w:firstLine="0"/>
              <w:spacing w:line="240" w:lineRule="atLeast"/>
            </w:pPr>
            <w:r>
              <w:t>-0.050</w:t>
            </w:r>
          </w:p>
        </w:tc>
        <w:tc>
          <w:tcPr>
            <w:tcW w:w="626" w:type="pct"/>
            <w:vAlign w:val="center"/>
          </w:tcPr>
          <w:p w:rsidR="0018722C">
            <w:pPr>
              <w:pStyle w:val="affff9"/>
              <w:topLinePunct/>
              <w:ind w:leftChars="0" w:left="0" w:rightChars="0" w:right="0" w:firstLineChars="0" w:firstLine="0"/>
              <w:spacing w:line="240" w:lineRule="atLeast"/>
            </w:pPr>
            <w:r>
              <w:t>0.536</w:t>
            </w:r>
          </w:p>
        </w:tc>
        <w:tc>
          <w:tcPr>
            <w:tcW w:w="626" w:type="pct"/>
            <w:vAlign w:val="center"/>
          </w:tcPr>
          <w:p w:rsidR="0018722C">
            <w:pPr>
              <w:pStyle w:val="affff9"/>
              <w:topLinePunct/>
              <w:ind w:leftChars="0" w:left="0" w:rightChars="0" w:right="0" w:firstLineChars="0" w:firstLine="0"/>
              <w:spacing w:line="240" w:lineRule="atLeast"/>
            </w:pPr>
            <w:r>
              <w:t>0.195</w:t>
            </w:r>
          </w:p>
        </w:tc>
        <w:tc>
          <w:tcPr>
            <w:tcW w:w="625" w:type="pct"/>
            <w:vAlign w:val="center"/>
          </w:tcPr>
          <w:p w:rsidR="0018722C">
            <w:pPr>
              <w:pStyle w:val="affff9"/>
              <w:topLinePunct/>
              <w:ind w:leftChars="0" w:left="0" w:rightChars="0" w:right="0" w:firstLineChars="0" w:firstLine="0"/>
              <w:spacing w:line="240" w:lineRule="atLeast"/>
            </w:pPr>
            <w:r>
              <w:t>0.057</w:t>
            </w:r>
          </w:p>
        </w:tc>
      </w:tr>
      <w:tr>
        <w:tc>
          <w:tcPr>
            <w:tcW w:w="1872" w:type="pct"/>
            <w:vAlign w:val="center"/>
          </w:tcPr>
          <w:p w:rsidR="0018722C">
            <w:pPr>
              <w:pStyle w:val="ac"/>
              <w:topLinePunct/>
              <w:ind w:leftChars="0" w:left="0" w:rightChars="0" w:right="0" w:firstLineChars="0" w:firstLine="0"/>
              <w:spacing w:line="240" w:lineRule="atLeast"/>
            </w:pPr>
            <w:r>
              <w:t>地理与气候</w:t>
            </w:r>
          </w:p>
        </w:tc>
        <w:tc>
          <w:tcPr>
            <w:tcW w:w="626" w:type="pct"/>
            <w:vAlign w:val="center"/>
          </w:tcPr>
          <w:p w:rsidR="0018722C">
            <w:pPr>
              <w:pStyle w:val="affff9"/>
              <w:topLinePunct/>
              <w:ind w:leftChars="0" w:left="0" w:rightChars="0" w:right="0" w:firstLineChars="0" w:firstLine="0"/>
              <w:spacing w:line="240" w:lineRule="atLeast"/>
            </w:pPr>
            <w:r>
              <w:t>0.292</w:t>
            </w:r>
          </w:p>
        </w:tc>
        <w:tc>
          <w:tcPr>
            <w:tcW w:w="626" w:type="pct"/>
            <w:vAlign w:val="center"/>
          </w:tcPr>
          <w:p w:rsidR="0018722C">
            <w:pPr>
              <w:pStyle w:val="affff9"/>
              <w:topLinePunct/>
              <w:ind w:leftChars="0" w:left="0" w:rightChars="0" w:right="0" w:firstLineChars="0" w:firstLine="0"/>
              <w:spacing w:line="240" w:lineRule="atLeast"/>
            </w:pPr>
            <w:r>
              <w:t>0.700</w:t>
            </w:r>
          </w:p>
        </w:tc>
        <w:tc>
          <w:tcPr>
            <w:tcW w:w="626" w:type="pct"/>
            <w:vAlign w:val="center"/>
          </w:tcPr>
          <w:p w:rsidR="0018722C">
            <w:pPr>
              <w:pStyle w:val="affff9"/>
              <w:topLinePunct/>
              <w:ind w:leftChars="0" w:left="0" w:rightChars="0" w:right="0" w:firstLineChars="0" w:firstLine="0"/>
              <w:spacing w:line="240" w:lineRule="atLeast"/>
            </w:pPr>
            <w:r>
              <w:t>-0.015</w:t>
            </w:r>
          </w:p>
        </w:tc>
        <w:tc>
          <w:tcPr>
            <w:tcW w:w="626" w:type="pct"/>
            <w:vAlign w:val="center"/>
          </w:tcPr>
          <w:p w:rsidR="0018722C">
            <w:pPr>
              <w:pStyle w:val="affff9"/>
              <w:topLinePunct/>
              <w:ind w:leftChars="0" w:left="0" w:rightChars="0" w:right="0" w:firstLineChars="0" w:firstLine="0"/>
              <w:spacing w:line="240" w:lineRule="atLeast"/>
            </w:pPr>
            <w:r>
              <w:t>0.088</w:t>
            </w:r>
          </w:p>
        </w:tc>
        <w:tc>
          <w:tcPr>
            <w:tcW w:w="625" w:type="pct"/>
            <w:vAlign w:val="center"/>
          </w:tcPr>
          <w:p w:rsidR="0018722C">
            <w:pPr>
              <w:pStyle w:val="affff9"/>
              <w:topLinePunct/>
              <w:ind w:leftChars="0" w:left="0" w:rightChars="0" w:right="0" w:firstLineChars="0" w:firstLine="0"/>
              <w:spacing w:line="240" w:lineRule="atLeast"/>
            </w:pPr>
            <w:r>
              <w:t>0.072</w:t>
            </w:r>
          </w:p>
        </w:tc>
      </w:tr>
      <w:tr>
        <w:tc>
          <w:tcPr>
            <w:tcW w:w="1872" w:type="pct"/>
            <w:vAlign w:val="center"/>
          </w:tcPr>
          <w:p w:rsidR="0018722C">
            <w:pPr>
              <w:pStyle w:val="ac"/>
              <w:topLinePunct/>
              <w:ind w:leftChars="0" w:left="0" w:rightChars="0" w:right="0" w:firstLineChars="0" w:firstLine="0"/>
              <w:spacing w:line="240" w:lineRule="atLeast"/>
            </w:pPr>
            <w:r>
              <w:t>空气质量</w:t>
            </w:r>
          </w:p>
        </w:tc>
        <w:tc>
          <w:tcPr>
            <w:tcW w:w="626" w:type="pct"/>
            <w:vAlign w:val="center"/>
          </w:tcPr>
          <w:p w:rsidR="0018722C">
            <w:pPr>
              <w:pStyle w:val="affff9"/>
              <w:topLinePunct/>
              <w:ind w:leftChars="0" w:left="0" w:rightChars="0" w:right="0" w:firstLineChars="0" w:firstLine="0"/>
              <w:spacing w:line="240" w:lineRule="atLeast"/>
            </w:pPr>
            <w:r>
              <w:t>0.348</w:t>
            </w:r>
          </w:p>
        </w:tc>
        <w:tc>
          <w:tcPr>
            <w:tcW w:w="626" w:type="pct"/>
            <w:vAlign w:val="center"/>
          </w:tcPr>
          <w:p w:rsidR="0018722C">
            <w:pPr>
              <w:pStyle w:val="affff9"/>
              <w:topLinePunct/>
              <w:ind w:leftChars="0" w:left="0" w:rightChars="0" w:right="0" w:firstLineChars="0" w:firstLine="0"/>
              <w:spacing w:line="240" w:lineRule="atLeast"/>
            </w:pPr>
            <w:r>
              <w:t>0.720</w:t>
            </w:r>
          </w:p>
        </w:tc>
        <w:tc>
          <w:tcPr>
            <w:tcW w:w="626" w:type="pct"/>
            <w:vAlign w:val="center"/>
          </w:tcPr>
          <w:p w:rsidR="0018722C">
            <w:pPr>
              <w:pStyle w:val="affff9"/>
              <w:topLinePunct/>
              <w:ind w:leftChars="0" w:left="0" w:rightChars="0" w:right="0" w:firstLineChars="0" w:firstLine="0"/>
              <w:spacing w:line="240" w:lineRule="atLeast"/>
            </w:pPr>
            <w:r>
              <w:t>-0.030</w:t>
            </w:r>
          </w:p>
        </w:tc>
        <w:tc>
          <w:tcPr>
            <w:tcW w:w="626" w:type="pct"/>
            <w:vAlign w:val="center"/>
          </w:tcPr>
          <w:p w:rsidR="0018722C">
            <w:pPr>
              <w:pStyle w:val="affff9"/>
              <w:topLinePunct/>
              <w:ind w:leftChars="0" w:left="0" w:rightChars="0" w:right="0" w:firstLineChars="0" w:firstLine="0"/>
              <w:spacing w:line="240" w:lineRule="atLeast"/>
            </w:pPr>
            <w:r>
              <w:t>0.031</w:t>
            </w:r>
          </w:p>
        </w:tc>
        <w:tc>
          <w:tcPr>
            <w:tcW w:w="625" w:type="pct"/>
            <w:vAlign w:val="center"/>
          </w:tcPr>
          <w:p w:rsidR="0018722C">
            <w:pPr>
              <w:pStyle w:val="affff9"/>
              <w:topLinePunct/>
              <w:ind w:leftChars="0" w:left="0" w:rightChars="0" w:right="0" w:firstLineChars="0" w:firstLine="0"/>
              <w:spacing w:line="240" w:lineRule="atLeast"/>
            </w:pPr>
            <w:r>
              <w:t>0.017</w:t>
            </w:r>
          </w:p>
        </w:tc>
      </w:tr>
      <w:tr>
        <w:tc>
          <w:tcPr>
            <w:tcW w:w="1872" w:type="pct"/>
            <w:vAlign w:val="center"/>
          </w:tcPr>
          <w:p w:rsidR="0018722C">
            <w:pPr>
              <w:pStyle w:val="ac"/>
              <w:topLinePunct/>
              <w:ind w:leftChars="0" w:left="0" w:rightChars="0" w:right="0" w:firstLineChars="0" w:firstLine="0"/>
              <w:spacing w:line="240" w:lineRule="atLeast"/>
            </w:pPr>
            <w:r>
              <w:t>噪声</w:t>
            </w:r>
          </w:p>
        </w:tc>
        <w:tc>
          <w:tcPr>
            <w:tcW w:w="626" w:type="pct"/>
            <w:vAlign w:val="center"/>
          </w:tcPr>
          <w:p w:rsidR="0018722C">
            <w:pPr>
              <w:pStyle w:val="affff9"/>
              <w:topLinePunct/>
              <w:ind w:leftChars="0" w:left="0" w:rightChars="0" w:right="0" w:firstLineChars="0" w:firstLine="0"/>
              <w:spacing w:line="240" w:lineRule="atLeast"/>
            </w:pPr>
            <w:r>
              <w:t>0.051</w:t>
            </w:r>
          </w:p>
        </w:tc>
        <w:tc>
          <w:tcPr>
            <w:tcW w:w="626" w:type="pct"/>
            <w:vAlign w:val="center"/>
          </w:tcPr>
          <w:p w:rsidR="0018722C">
            <w:pPr>
              <w:pStyle w:val="affff9"/>
              <w:topLinePunct/>
              <w:ind w:leftChars="0" w:left="0" w:rightChars="0" w:right="0" w:firstLineChars="0" w:firstLine="0"/>
              <w:spacing w:line="240" w:lineRule="atLeast"/>
            </w:pPr>
            <w:r>
              <w:t>0.748</w:t>
            </w:r>
          </w:p>
        </w:tc>
        <w:tc>
          <w:tcPr>
            <w:tcW w:w="626" w:type="pct"/>
            <w:vAlign w:val="center"/>
          </w:tcPr>
          <w:p w:rsidR="0018722C">
            <w:pPr>
              <w:pStyle w:val="affff9"/>
              <w:topLinePunct/>
              <w:ind w:leftChars="0" w:left="0" w:rightChars="0" w:right="0" w:firstLineChars="0" w:firstLine="0"/>
              <w:spacing w:line="240" w:lineRule="atLeast"/>
            </w:pPr>
            <w:r>
              <w:t>0.175</w:t>
            </w:r>
          </w:p>
        </w:tc>
        <w:tc>
          <w:tcPr>
            <w:tcW w:w="626" w:type="pct"/>
            <w:vAlign w:val="center"/>
          </w:tcPr>
          <w:p w:rsidR="0018722C">
            <w:pPr>
              <w:pStyle w:val="affff9"/>
              <w:topLinePunct/>
              <w:ind w:leftChars="0" w:left="0" w:rightChars="0" w:right="0" w:firstLineChars="0" w:firstLine="0"/>
              <w:spacing w:line="240" w:lineRule="atLeast"/>
            </w:pPr>
            <w:r>
              <w:t>-0.058</w:t>
            </w:r>
          </w:p>
        </w:tc>
        <w:tc>
          <w:tcPr>
            <w:tcW w:w="625" w:type="pct"/>
            <w:vAlign w:val="center"/>
          </w:tcPr>
          <w:p w:rsidR="0018722C">
            <w:pPr>
              <w:pStyle w:val="affff9"/>
              <w:topLinePunct/>
              <w:ind w:leftChars="0" w:left="0" w:rightChars="0" w:right="0" w:firstLineChars="0" w:firstLine="0"/>
              <w:spacing w:line="240" w:lineRule="atLeast"/>
            </w:pPr>
            <w:r>
              <w:t>0.007</w:t>
            </w:r>
          </w:p>
        </w:tc>
      </w:tr>
      <w:tr>
        <w:tc>
          <w:tcPr>
            <w:tcW w:w="1872" w:type="pct"/>
            <w:vAlign w:val="center"/>
          </w:tcPr>
          <w:p w:rsidR="0018722C">
            <w:pPr>
              <w:pStyle w:val="ac"/>
              <w:topLinePunct/>
              <w:ind w:leftChars="0" w:left="0" w:rightChars="0" w:right="0" w:firstLineChars="0" w:firstLine="0"/>
              <w:spacing w:line="240" w:lineRule="atLeast"/>
            </w:pPr>
            <w:r>
              <w:t>城市绿化</w:t>
            </w:r>
          </w:p>
        </w:tc>
        <w:tc>
          <w:tcPr>
            <w:tcW w:w="626" w:type="pct"/>
            <w:vAlign w:val="center"/>
          </w:tcPr>
          <w:p w:rsidR="0018722C">
            <w:pPr>
              <w:pStyle w:val="affff9"/>
              <w:topLinePunct/>
              <w:ind w:leftChars="0" w:left="0" w:rightChars="0" w:right="0" w:firstLineChars="0" w:firstLine="0"/>
              <w:spacing w:line="240" w:lineRule="atLeast"/>
            </w:pPr>
            <w:r>
              <w:t>0.114</w:t>
            </w:r>
          </w:p>
        </w:tc>
        <w:tc>
          <w:tcPr>
            <w:tcW w:w="626" w:type="pct"/>
            <w:vAlign w:val="center"/>
          </w:tcPr>
          <w:p w:rsidR="0018722C">
            <w:pPr>
              <w:pStyle w:val="affff9"/>
              <w:topLinePunct/>
              <w:ind w:leftChars="0" w:left="0" w:rightChars="0" w:right="0" w:firstLineChars="0" w:firstLine="0"/>
              <w:spacing w:line="240" w:lineRule="atLeast"/>
            </w:pPr>
            <w:r>
              <w:t>0.847</w:t>
            </w:r>
          </w:p>
        </w:tc>
        <w:tc>
          <w:tcPr>
            <w:tcW w:w="626" w:type="pct"/>
            <w:vAlign w:val="center"/>
          </w:tcPr>
          <w:p w:rsidR="0018722C">
            <w:pPr>
              <w:pStyle w:val="affff9"/>
              <w:topLinePunct/>
              <w:ind w:leftChars="0" w:left="0" w:rightChars="0" w:right="0" w:firstLineChars="0" w:firstLine="0"/>
              <w:spacing w:line="240" w:lineRule="atLeast"/>
            </w:pPr>
            <w:r>
              <w:t>-0.075</w:t>
            </w:r>
          </w:p>
        </w:tc>
        <w:tc>
          <w:tcPr>
            <w:tcW w:w="626" w:type="pct"/>
            <w:vAlign w:val="center"/>
          </w:tcPr>
          <w:p w:rsidR="0018722C">
            <w:pPr>
              <w:pStyle w:val="affff9"/>
              <w:topLinePunct/>
              <w:ind w:leftChars="0" w:left="0" w:rightChars="0" w:right="0" w:firstLineChars="0" w:firstLine="0"/>
              <w:spacing w:line="240" w:lineRule="atLeast"/>
            </w:pPr>
            <w:r>
              <w:t>0.110</w:t>
            </w:r>
          </w:p>
        </w:tc>
        <w:tc>
          <w:tcPr>
            <w:tcW w:w="625" w:type="pct"/>
            <w:vAlign w:val="center"/>
          </w:tcPr>
          <w:p w:rsidR="0018722C">
            <w:pPr>
              <w:pStyle w:val="affff9"/>
              <w:topLinePunct/>
              <w:ind w:leftChars="0" w:left="0" w:rightChars="0" w:right="0" w:firstLineChars="0" w:firstLine="0"/>
              <w:spacing w:line="240" w:lineRule="atLeast"/>
            </w:pPr>
            <w:r>
              <w:t>-0.001</w:t>
            </w:r>
          </w:p>
        </w:tc>
      </w:tr>
      <w:tr>
        <w:tc>
          <w:tcPr>
            <w:tcW w:w="1872" w:type="pct"/>
            <w:vAlign w:val="center"/>
          </w:tcPr>
          <w:p w:rsidR="0018722C">
            <w:pPr>
              <w:pStyle w:val="ac"/>
              <w:topLinePunct/>
              <w:ind w:leftChars="0" w:left="0" w:rightChars="0" w:right="0" w:firstLineChars="0" w:firstLine="0"/>
              <w:spacing w:line="240" w:lineRule="atLeast"/>
            </w:pPr>
            <w:r>
              <w:t>交通出行</w:t>
            </w:r>
          </w:p>
        </w:tc>
        <w:tc>
          <w:tcPr>
            <w:tcW w:w="626" w:type="pct"/>
            <w:vAlign w:val="center"/>
          </w:tcPr>
          <w:p w:rsidR="0018722C">
            <w:pPr>
              <w:pStyle w:val="affff9"/>
              <w:topLinePunct/>
              <w:ind w:leftChars="0" w:left="0" w:rightChars="0" w:right="0" w:firstLineChars="0" w:firstLine="0"/>
              <w:spacing w:line="240" w:lineRule="atLeast"/>
            </w:pPr>
            <w:r>
              <w:t>0.098</w:t>
            </w:r>
          </w:p>
        </w:tc>
        <w:tc>
          <w:tcPr>
            <w:tcW w:w="626" w:type="pct"/>
            <w:vAlign w:val="center"/>
          </w:tcPr>
          <w:p w:rsidR="0018722C">
            <w:pPr>
              <w:pStyle w:val="affff9"/>
              <w:topLinePunct/>
              <w:ind w:leftChars="0" w:left="0" w:rightChars="0" w:right="0" w:firstLineChars="0" w:firstLine="0"/>
              <w:spacing w:line="240" w:lineRule="atLeast"/>
            </w:pPr>
            <w:r>
              <w:t>0.790</w:t>
            </w:r>
          </w:p>
        </w:tc>
        <w:tc>
          <w:tcPr>
            <w:tcW w:w="626" w:type="pct"/>
            <w:vAlign w:val="center"/>
          </w:tcPr>
          <w:p w:rsidR="0018722C">
            <w:pPr>
              <w:pStyle w:val="affff9"/>
              <w:topLinePunct/>
              <w:ind w:leftChars="0" w:left="0" w:rightChars="0" w:right="0" w:firstLineChars="0" w:firstLine="0"/>
              <w:spacing w:line="240" w:lineRule="atLeast"/>
            </w:pPr>
            <w:r>
              <w:t>0.088</w:t>
            </w:r>
          </w:p>
        </w:tc>
        <w:tc>
          <w:tcPr>
            <w:tcW w:w="626" w:type="pct"/>
            <w:vAlign w:val="center"/>
          </w:tcPr>
          <w:p w:rsidR="0018722C">
            <w:pPr>
              <w:pStyle w:val="affff9"/>
              <w:topLinePunct/>
              <w:ind w:leftChars="0" w:left="0" w:rightChars="0" w:right="0" w:firstLineChars="0" w:firstLine="0"/>
              <w:spacing w:line="240" w:lineRule="atLeast"/>
            </w:pPr>
            <w:r>
              <w:t>-0.089</w:t>
            </w:r>
          </w:p>
        </w:tc>
        <w:tc>
          <w:tcPr>
            <w:tcW w:w="625" w:type="pct"/>
            <w:vAlign w:val="center"/>
          </w:tcPr>
          <w:p w:rsidR="0018722C">
            <w:pPr>
              <w:pStyle w:val="affff9"/>
              <w:topLinePunct/>
              <w:ind w:leftChars="0" w:left="0" w:rightChars="0" w:right="0" w:firstLineChars="0" w:firstLine="0"/>
              <w:spacing w:line="240" w:lineRule="atLeast"/>
            </w:pPr>
            <w:r>
              <w:t>-0.016</w:t>
            </w:r>
          </w:p>
        </w:tc>
      </w:tr>
      <w:tr>
        <w:tc>
          <w:tcPr>
            <w:tcW w:w="1872" w:type="pct"/>
            <w:vAlign w:val="center"/>
          </w:tcPr>
          <w:p w:rsidR="0018722C">
            <w:pPr>
              <w:pStyle w:val="ac"/>
              <w:topLinePunct/>
              <w:ind w:leftChars="0" w:left="0" w:rightChars="0" w:right="0" w:firstLineChars="0" w:firstLine="0"/>
              <w:spacing w:line="240" w:lineRule="atLeast"/>
            </w:pPr>
            <w:r>
              <w:t>特征值</w:t>
            </w:r>
          </w:p>
        </w:tc>
        <w:tc>
          <w:tcPr>
            <w:tcW w:w="626" w:type="pct"/>
            <w:vAlign w:val="center"/>
          </w:tcPr>
          <w:p w:rsidR="0018722C">
            <w:pPr>
              <w:pStyle w:val="affff9"/>
              <w:topLinePunct/>
              <w:ind w:leftChars="0" w:left="0" w:rightChars="0" w:right="0" w:firstLineChars="0" w:firstLine="0"/>
              <w:spacing w:line="240" w:lineRule="atLeast"/>
            </w:pPr>
            <w:r>
              <w:t>6.603</w:t>
            </w:r>
          </w:p>
        </w:tc>
        <w:tc>
          <w:tcPr>
            <w:tcW w:w="626" w:type="pct"/>
            <w:vAlign w:val="center"/>
          </w:tcPr>
          <w:p w:rsidR="0018722C">
            <w:pPr>
              <w:pStyle w:val="affff9"/>
              <w:topLinePunct/>
              <w:ind w:leftChars="0" w:left="0" w:rightChars="0" w:right="0" w:firstLineChars="0" w:firstLine="0"/>
              <w:spacing w:line="240" w:lineRule="atLeast"/>
            </w:pPr>
            <w:r>
              <w:t>5.524</w:t>
            </w:r>
          </w:p>
        </w:tc>
        <w:tc>
          <w:tcPr>
            <w:tcW w:w="626" w:type="pct"/>
            <w:vAlign w:val="center"/>
          </w:tcPr>
          <w:p w:rsidR="0018722C">
            <w:pPr>
              <w:pStyle w:val="affff9"/>
              <w:topLinePunct/>
              <w:ind w:leftChars="0" w:left="0" w:rightChars="0" w:right="0" w:firstLineChars="0" w:firstLine="0"/>
              <w:spacing w:line="240" w:lineRule="atLeast"/>
            </w:pPr>
            <w:r>
              <w:t>3.062</w:t>
            </w:r>
          </w:p>
        </w:tc>
        <w:tc>
          <w:tcPr>
            <w:tcW w:w="626" w:type="pct"/>
            <w:vAlign w:val="center"/>
          </w:tcPr>
          <w:p w:rsidR="0018722C">
            <w:pPr>
              <w:pStyle w:val="affff9"/>
              <w:topLinePunct/>
              <w:ind w:leftChars="0" w:left="0" w:rightChars="0" w:right="0" w:firstLineChars="0" w:firstLine="0"/>
              <w:spacing w:line="240" w:lineRule="atLeast"/>
            </w:pPr>
            <w:r>
              <w:t>1.868</w:t>
            </w:r>
          </w:p>
        </w:tc>
        <w:tc>
          <w:tcPr>
            <w:tcW w:w="625" w:type="pct"/>
            <w:vAlign w:val="center"/>
          </w:tcPr>
          <w:p w:rsidR="0018722C">
            <w:pPr>
              <w:pStyle w:val="affff9"/>
              <w:topLinePunct/>
              <w:ind w:leftChars="0" w:left="0" w:rightChars="0" w:right="0" w:firstLineChars="0" w:firstLine="0"/>
              <w:spacing w:line="240" w:lineRule="atLeast"/>
            </w:pPr>
            <w:r>
              <w:t>1.350</w:t>
            </w:r>
          </w:p>
        </w:tc>
      </w:tr>
      <w:tr>
        <w:tc>
          <w:tcPr>
            <w:tcW w:w="1872" w:type="pct"/>
            <w:vAlign w:val="center"/>
          </w:tcPr>
          <w:p w:rsidR="0018722C">
            <w:pPr>
              <w:pStyle w:val="ac"/>
              <w:topLinePunct/>
              <w:ind w:leftChars="0" w:left="0" w:rightChars="0" w:right="0" w:firstLineChars="0" w:firstLine="0"/>
              <w:spacing w:line="240" w:lineRule="atLeast"/>
            </w:pPr>
            <w:r>
              <w:t>方差贡献率</w:t>
            </w:r>
          </w:p>
        </w:tc>
        <w:tc>
          <w:tcPr>
            <w:tcW w:w="626" w:type="pct"/>
            <w:vAlign w:val="center"/>
          </w:tcPr>
          <w:p w:rsidR="0018722C">
            <w:pPr>
              <w:pStyle w:val="affff9"/>
              <w:topLinePunct/>
              <w:ind w:leftChars="0" w:left="0" w:rightChars="0" w:right="0" w:firstLineChars="0" w:firstLine="0"/>
              <w:spacing w:line="240" w:lineRule="atLeast"/>
            </w:pPr>
            <w:r>
              <w:t>28.710</w:t>
            </w:r>
          </w:p>
        </w:tc>
        <w:tc>
          <w:tcPr>
            <w:tcW w:w="626" w:type="pct"/>
            <w:vAlign w:val="center"/>
          </w:tcPr>
          <w:p w:rsidR="0018722C">
            <w:pPr>
              <w:pStyle w:val="affff9"/>
              <w:topLinePunct/>
              <w:ind w:leftChars="0" w:left="0" w:rightChars="0" w:right="0" w:firstLineChars="0" w:firstLine="0"/>
              <w:spacing w:line="240" w:lineRule="atLeast"/>
            </w:pPr>
            <w:r>
              <w:t>24.017</w:t>
            </w:r>
          </w:p>
        </w:tc>
        <w:tc>
          <w:tcPr>
            <w:tcW w:w="626" w:type="pct"/>
            <w:vAlign w:val="center"/>
          </w:tcPr>
          <w:p w:rsidR="0018722C">
            <w:pPr>
              <w:pStyle w:val="affff9"/>
              <w:topLinePunct/>
              <w:ind w:leftChars="0" w:left="0" w:rightChars="0" w:right="0" w:firstLineChars="0" w:firstLine="0"/>
              <w:spacing w:line="240" w:lineRule="atLeast"/>
            </w:pPr>
            <w:r>
              <w:t>13.313</w:t>
            </w:r>
          </w:p>
        </w:tc>
        <w:tc>
          <w:tcPr>
            <w:tcW w:w="626" w:type="pct"/>
            <w:vAlign w:val="center"/>
          </w:tcPr>
          <w:p w:rsidR="0018722C">
            <w:pPr>
              <w:pStyle w:val="affff9"/>
              <w:topLinePunct/>
              <w:ind w:leftChars="0" w:left="0" w:rightChars="0" w:right="0" w:firstLineChars="0" w:firstLine="0"/>
              <w:spacing w:line="240" w:lineRule="atLeast"/>
            </w:pPr>
            <w:r>
              <w:t>8.122</w:t>
            </w:r>
          </w:p>
        </w:tc>
        <w:tc>
          <w:tcPr>
            <w:tcW w:w="625" w:type="pct"/>
            <w:vAlign w:val="center"/>
          </w:tcPr>
          <w:p w:rsidR="0018722C">
            <w:pPr>
              <w:pStyle w:val="affff9"/>
              <w:topLinePunct/>
              <w:ind w:leftChars="0" w:left="0" w:rightChars="0" w:right="0" w:firstLineChars="0" w:firstLine="0"/>
              <w:spacing w:line="240" w:lineRule="atLeast"/>
            </w:pPr>
            <w:r>
              <w:t>5.871</w:t>
            </w:r>
          </w:p>
        </w:tc>
      </w:tr>
      <w:tr>
        <w:tc>
          <w:tcPr>
            <w:tcW w:w="1872" w:type="pct"/>
            <w:vAlign w:val="center"/>
            <w:tcBorders>
              <w:top w:val="single" w:sz="4" w:space="0" w:color="auto"/>
            </w:tcBorders>
          </w:tcPr>
          <w:p w:rsidR="0018722C">
            <w:pPr>
              <w:pStyle w:val="ac"/>
              <w:topLinePunct/>
              <w:ind w:leftChars="0" w:left="0" w:rightChars="0" w:right="0" w:firstLineChars="0" w:firstLine="0"/>
              <w:spacing w:line="240" w:lineRule="atLeast"/>
            </w:pPr>
            <w:r>
              <w:t>累计方差贡献率</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28.710</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52.727</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66.040</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74.162</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80.033</w:t>
            </w:r>
          </w:p>
        </w:tc>
      </w:tr>
    </w:tbl>
    <w:p w:rsidR="0018722C">
      <w:pPr>
        <w:topLinePunct/>
        <w:pStyle w:val="affa"/>
      </w:pPr>
    </w:p>
    <w:p w:rsidR="0018722C">
      <w:pPr>
        <w:topLinePunct/>
      </w:pPr>
      <w:r>
        <w:t>综合考虑因子分析提取的</w:t>
      </w:r>
      <w:r>
        <w:rPr>
          <w:rFonts w:ascii="Times New Roman" w:eastAsia="Times New Roman"/>
        </w:rPr>
        <w:t>5</w:t>
      </w:r>
      <w:r>
        <w:t>个公因子所包含的影响指标，将他们进行重新命名：</w:t>
      </w:r>
    </w:p>
    <w:p w:rsidR="0018722C">
      <w:pPr>
        <w:topLinePunct/>
      </w:pPr>
      <w:r>
        <w:rPr>
          <w:rFonts w:ascii="Times New Roman"/>
        </w:rPr>
        <w:t>13</w:t>
      </w:r>
    </w:p>
    <w:p w:rsidR="0018722C">
      <w:pPr>
        <w:topLinePunct/>
      </w:pPr>
      <w:r>
        <w:t>主因子</w:t>
      </w:r>
      <w:r>
        <w:rPr>
          <w:rFonts w:ascii="Times New Roman" w:eastAsia="Times New Roman"/>
        </w:rPr>
        <w:t>1</w:t>
      </w:r>
      <w:r>
        <w:t>包括：训练环境</w:t>
      </w:r>
      <w:r>
        <w:t>（</w:t>
      </w:r>
      <w:r>
        <w:t>设施、场地</w:t>
      </w:r>
      <w:r>
        <w:t>）</w:t>
      </w:r>
      <w:r>
        <w:t>、球队运营管理水平、教练执教水平、球员关系、比赛出场时间，将其命名为：工作因素。</w:t>
      </w:r>
    </w:p>
    <w:p w:rsidR="0018722C">
      <w:pPr>
        <w:topLinePunct/>
      </w:pPr>
      <w:r>
        <w:t>主因子</w:t>
      </w:r>
      <w:r>
        <w:rPr>
          <w:rFonts w:ascii="Times New Roman" w:eastAsia="Times New Roman"/>
        </w:rPr>
        <w:t>2</w:t>
      </w:r>
      <w:r>
        <w:t>包括：地理与气候、空气质量、噪声、城市绿化、交通出行，将其命名为：</w:t>
      </w:r>
      <w:r w:rsidR="001852F3">
        <w:t xml:space="preserve">自然环境因素。</w:t>
      </w:r>
    </w:p>
    <w:p w:rsidR="0018722C">
      <w:pPr>
        <w:topLinePunct/>
      </w:pPr>
      <w:r>
        <w:t>主因子</w:t>
      </w:r>
      <w:r>
        <w:rPr>
          <w:rFonts w:ascii="Times New Roman" w:eastAsia="Times New Roman"/>
        </w:rPr>
        <w:t>3</w:t>
      </w:r>
      <w:r>
        <w:t>包括：中华全国体育基金会伤残保险、意外伤害保险、退役后再就业、医疗</w:t>
      </w:r>
    </w:p>
    <w:p w:rsidR="0018722C">
      <w:pPr>
        <w:topLinePunct/>
      </w:pPr>
      <w:r>
        <w:t>（</w:t>
      </w:r>
      <w:r>
        <w:t>设施、水平</w:t>
      </w:r>
      <w:r>
        <w:t>）</w:t>
      </w:r>
      <w:r>
        <w:t>条件，将其命名为：保障因素。</w:t>
      </w:r>
    </w:p>
    <w:p w:rsidR="0018722C">
      <w:pPr>
        <w:topLinePunct/>
      </w:pPr>
      <w:r>
        <w:t>主因子</w:t>
      </w:r>
      <w:r>
        <w:rPr>
          <w:rFonts w:ascii="Times New Roman" w:eastAsia="Times New Roman"/>
        </w:rPr>
        <w:t>4</w:t>
      </w:r>
      <w:r>
        <w:t>包括：年工资收入、激励、奖惩情况、福利、补贴、商业、广告等其他收入，</w:t>
      </w:r>
      <w:r>
        <w:t>将其命名为：经济因素。</w:t>
      </w:r>
    </w:p>
    <w:p w:rsidR="0018722C">
      <w:pPr>
        <w:topLinePunct/>
      </w:pPr>
      <w:r>
        <w:t>主因子</w:t>
      </w:r>
      <w:r>
        <w:rPr>
          <w:rFonts w:ascii="Times New Roman" w:eastAsia="Times New Roman"/>
        </w:rPr>
        <w:t>5</w:t>
      </w:r>
      <w:r>
        <w:t>包括：运动员学历水平、队友间学习交流、个人技术培训、外聘专家指导、球队外出学习机会，将其命名为：教育因素。</w:t>
      </w:r>
    </w:p>
    <w:p w:rsidR="0018722C">
      <w:pPr>
        <w:topLinePunct/>
      </w:pPr>
      <w:r>
        <w:t>对因子分析提取的</w:t>
      </w:r>
      <w:r>
        <w:rPr>
          <w:rFonts w:ascii="Times New Roman" w:hAnsi="Times New Roman" w:eastAsia="Times New Roman"/>
        </w:rPr>
        <w:t>5</w:t>
      </w:r>
      <w:r>
        <w:t>个公因子进行信度分析，结果显示</w:t>
      </w:r>
      <w:r>
        <w:t>：“经济因素”维度的</w:t>
      </w:r>
      <w:r>
        <w:rPr>
          <w:rFonts w:ascii="Times New Roman" w:hAnsi="Times New Roman" w:eastAsia="Times New Roman"/>
        </w:rPr>
        <w:t>Cronb</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h</w:t>
      </w:r>
    </w:p>
    <w:p w:rsidR="0018722C">
      <w:pPr>
        <w:topLinePunct/>
      </w:pPr>
      <w:r>
        <w:rPr>
          <w:rFonts w:ascii="Times New Roman" w:hAnsi="Times New Roman" w:eastAsia="宋体"/>
        </w:rPr>
        <w:t>a</w:t>
      </w:r>
      <w:r>
        <w:t>系数为</w:t>
      </w:r>
      <w:r>
        <w:rPr>
          <w:rFonts w:ascii="Times New Roman" w:hAnsi="Times New Roman" w:eastAsia="宋体"/>
        </w:rPr>
        <w:t>0</w:t>
      </w:r>
      <w:r>
        <w:rPr>
          <w:rFonts w:ascii="Times New Roman" w:hAnsi="Times New Roman" w:eastAsia="宋体"/>
        </w:rPr>
        <w:t>.</w:t>
      </w:r>
      <w:r>
        <w:rPr>
          <w:rFonts w:ascii="Times New Roman" w:hAnsi="Times New Roman" w:eastAsia="宋体"/>
        </w:rPr>
        <w:t>802</w:t>
      </w:r>
      <w:r>
        <w:t>；“教育因素”维度的</w:t>
      </w:r>
      <w:r>
        <w:rPr>
          <w:rFonts w:ascii="Times New Roman" w:hAnsi="Times New Roman" w:eastAsia="宋体"/>
        </w:rPr>
        <w:t>Cronb</w:t>
      </w:r>
      <w:r>
        <w:rPr>
          <w:rFonts w:ascii="Times New Roman" w:hAnsi="Times New Roman" w:eastAsia="宋体"/>
        </w:rPr>
        <w:t>a</w:t>
      </w:r>
      <w:r>
        <w:rPr>
          <w:rFonts w:ascii="Times New Roman" w:hAnsi="Times New Roman" w:eastAsia="宋体"/>
        </w:rPr>
        <w:t>c</w:t>
      </w:r>
      <w:r>
        <w:rPr>
          <w:rFonts w:ascii="Times New Roman" w:hAnsi="Times New Roman" w:eastAsia="宋体"/>
        </w:rPr>
        <w:t>h</w:t>
      </w:r>
      <w:r>
        <w:rPr>
          <w:rFonts w:ascii="Times New Roman" w:hAnsi="Times New Roman" w:eastAsia="宋体"/>
        </w:rPr>
        <w:t> </w:t>
      </w:r>
      <w:r>
        <w:rPr>
          <w:rFonts w:ascii="Times New Roman" w:hAnsi="Times New Roman" w:eastAsia="宋体"/>
        </w:rPr>
        <w:t>a</w:t>
      </w:r>
      <w:r>
        <w:t>系数为</w:t>
      </w:r>
      <w:r>
        <w:rPr>
          <w:rFonts w:ascii="Times New Roman" w:hAnsi="Times New Roman" w:eastAsia="宋体"/>
        </w:rPr>
        <w:t>0</w:t>
      </w:r>
      <w:r>
        <w:rPr>
          <w:rFonts w:ascii="Times New Roman" w:hAnsi="Times New Roman" w:eastAsia="宋体"/>
        </w:rPr>
        <w:t>.</w:t>
      </w:r>
      <w:r>
        <w:rPr>
          <w:rFonts w:ascii="Times New Roman" w:hAnsi="Times New Roman" w:eastAsia="宋体"/>
        </w:rPr>
        <w:t>731</w:t>
      </w:r>
      <w:r>
        <w:t>；“工作因素”维度的</w:t>
      </w:r>
      <w:r>
        <w:rPr>
          <w:rFonts w:ascii="Times New Roman" w:hAnsi="Times New Roman" w:eastAsia="宋体"/>
        </w:rPr>
        <w:t>Cronb</w:t>
      </w:r>
      <w:r>
        <w:rPr>
          <w:rFonts w:ascii="Times New Roman" w:hAnsi="Times New Roman" w:eastAsia="宋体"/>
        </w:rPr>
        <w:t>a</w:t>
      </w:r>
      <w:r>
        <w:rPr>
          <w:rFonts w:ascii="Times New Roman" w:hAnsi="Times New Roman" w:eastAsia="宋体"/>
        </w:rPr>
        <w:t>c</w:t>
      </w:r>
      <w:r>
        <w:rPr>
          <w:rFonts w:ascii="Times New Roman" w:hAnsi="Times New Roman" w:eastAsia="宋体"/>
        </w:rPr>
        <w:t>h</w:t>
      </w:r>
    </w:p>
    <w:p w:rsidR="0018722C">
      <w:pPr>
        <w:topLinePunct/>
      </w:pPr>
      <w:r>
        <w:rPr>
          <w:rFonts w:ascii="Times New Roman" w:hAnsi="Times New Roman" w:eastAsia="Times New Roman"/>
        </w:rPr>
        <w:t>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759</w:t>
      </w:r>
      <w:r>
        <w:t>；“保障因素”维度的</w:t>
      </w:r>
      <w:r>
        <w:rPr>
          <w:rFonts w:ascii="Times New Roman" w:hAnsi="Times New Roman" w:eastAsia="Times New Roman"/>
        </w:rPr>
        <w:t>Cronbach 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758</w:t>
      </w:r>
      <w:r>
        <w:t>；“自然环境因素”维度的</w:t>
      </w:r>
      <w:r>
        <w:rPr>
          <w:rFonts w:ascii="Times New Roman" w:hAnsi="Times New Roman" w:eastAsia="Times New Roman"/>
        </w:rPr>
        <w:t>Cronbach 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849</w:t>
      </w:r>
      <w:r>
        <w:t>。根据前文所述信度分析判别标准可知，</w:t>
      </w:r>
      <w:r>
        <w:rPr>
          <w:rFonts w:ascii="Times New Roman" w:hAnsi="Times New Roman" w:eastAsia="Times New Roman"/>
        </w:rPr>
        <w:t>5</w:t>
      </w:r>
      <w:r>
        <w:t>个公因子的信度较好，</w:t>
      </w:r>
      <w:r>
        <w:t>结果见</w:t>
      </w:r>
      <w:r>
        <w:t>表</w:t>
      </w:r>
      <w:r>
        <w:rPr>
          <w:rFonts w:ascii="Times New Roman" w:hAnsi="Times New Roman" w:eastAsia="Times New Roman"/>
        </w:rPr>
        <w:t>11</w:t>
      </w:r>
      <w:r>
        <w:t>。</w:t>
      </w:r>
    </w:p>
    <w:p w:rsidR="0018722C">
      <w:pPr>
        <w:pStyle w:val="a8"/>
        <w:topLinePunct/>
      </w:pPr>
      <w:r>
        <w:t>表</w:t>
      </w:r>
      <w:r>
        <w:t> </w:t>
      </w:r>
      <w:r>
        <w:t>11</w:t>
      </w:r>
      <w:r>
        <w:t xml:space="preserve">  </w:t>
      </w:r>
      <w:r>
        <w:t>辽</w:t>
      </w:r>
      <w:r>
        <w:t>宁</w:t>
      </w:r>
      <w:r>
        <w:t>省</w:t>
      </w:r>
      <w:r>
        <w:t>竞</w:t>
      </w:r>
      <w:r>
        <w:t>技</w:t>
      </w:r>
      <w:r>
        <w:t>篮</w:t>
      </w:r>
      <w:r>
        <w:t>球人</w:t>
      </w:r>
      <w:r>
        <w:t>才外</w:t>
      </w:r>
      <w:r>
        <w:t>流</w:t>
      </w:r>
      <w:r>
        <w:t>的</w:t>
      </w:r>
      <w:r>
        <w:t>影</w:t>
      </w:r>
      <w:r>
        <w:t>响</w:t>
      </w:r>
      <w:r>
        <w:t>因</w:t>
      </w:r>
      <w:r>
        <w:t>素</w:t>
      </w:r>
      <w:r>
        <w:t>量</w:t>
      </w:r>
      <w:r>
        <w:t>表</w:t>
      </w:r>
      <w:r>
        <w:t>的</w:t>
      </w:r>
      <w:r>
        <w:t>信度</w:t>
      </w:r>
      <w:r>
        <w:t>分</w:t>
      </w:r>
      <w:r>
        <w:t>析</w:t>
      </w:r>
      <w:r>
        <w:t>结</w:t>
      </w:r>
      <w:r>
        <w:t>果</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38"/>
        <w:gridCol w:w="3921"/>
        <w:gridCol w:w="2323"/>
      </w:tblGrid>
      <w:tr>
        <w:trPr>
          <w:tblHeader/>
        </w:trPr>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2046"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742" w:type="pct"/>
            <w:vAlign w:val="center"/>
          </w:tcPr>
          <w:p w:rsidR="0018722C">
            <w:pPr>
              <w:pStyle w:val="ac"/>
              <w:topLinePunct/>
              <w:ind w:leftChars="0" w:left="0" w:rightChars="0" w:right="0" w:firstLineChars="0" w:firstLine="0"/>
              <w:spacing w:line="240" w:lineRule="atLeast"/>
            </w:pPr>
            <w:r>
              <w:t>经济因素</w:t>
            </w:r>
          </w:p>
        </w:tc>
        <w:tc>
          <w:tcPr>
            <w:tcW w:w="2046" w:type="pct"/>
            <w:vAlign w:val="center"/>
          </w:tcPr>
          <w:p w:rsidR="0018722C">
            <w:pPr>
              <w:pStyle w:val="affff9"/>
              <w:topLinePunct/>
              <w:ind w:leftChars="0" w:left="0" w:rightChars="0" w:right="0" w:firstLineChars="0" w:firstLine="0"/>
              <w:spacing w:line="240" w:lineRule="atLeast"/>
            </w:pPr>
            <w:r>
              <w:t>0.802</w:t>
            </w:r>
          </w:p>
        </w:tc>
        <w:tc>
          <w:tcPr>
            <w:tcW w:w="1212" w:type="pct"/>
            <w:vAlign w:val="center"/>
          </w:tcPr>
          <w:p w:rsidR="0018722C">
            <w:pPr>
              <w:pStyle w:val="affff9"/>
              <w:topLinePunct/>
              <w:ind w:leftChars="0" w:left="0" w:rightChars="0" w:right="0" w:firstLineChars="0" w:firstLine="0"/>
              <w:spacing w:line="240" w:lineRule="atLeast"/>
            </w:pPr>
            <w:r>
              <w:t>4</w:t>
            </w:r>
          </w:p>
        </w:tc>
      </w:tr>
      <w:tr>
        <w:tc>
          <w:tcPr>
            <w:tcW w:w="1742" w:type="pct"/>
            <w:vAlign w:val="center"/>
          </w:tcPr>
          <w:p w:rsidR="0018722C">
            <w:pPr>
              <w:pStyle w:val="ac"/>
              <w:topLinePunct/>
              <w:ind w:leftChars="0" w:left="0" w:rightChars="0" w:right="0" w:firstLineChars="0" w:firstLine="0"/>
              <w:spacing w:line="240" w:lineRule="atLeast"/>
            </w:pPr>
            <w:r>
              <w:t>教育因素</w:t>
            </w:r>
          </w:p>
        </w:tc>
        <w:tc>
          <w:tcPr>
            <w:tcW w:w="2046" w:type="pct"/>
            <w:vAlign w:val="center"/>
          </w:tcPr>
          <w:p w:rsidR="0018722C">
            <w:pPr>
              <w:pStyle w:val="affff9"/>
              <w:topLinePunct/>
              <w:ind w:leftChars="0" w:left="0" w:rightChars="0" w:right="0" w:firstLineChars="0" w:firstLine="0"/>
              <w:spacing w:line="240" w:lineRule="atLeast"/>
            </w:pPr>
            <w:r>
              <w:t>0.731</w:t>
            </w:r>
          </w:p>
        </w:tc>
        <w:tc>
          <w:tcPr>
            <w:tcW w:w="1212" w:type="pct"/>
            <w:vAlign w:val="center"/>
          </w:tcPr>
          <w:p w:rsidR="0018722C">
            <w:pPr>
              <w:pStyle w:val="affff9"/>
              <w:topLinePunct/>
              <w:ind w:leftChars="0" w:left="0" w:rightChars="0" w:right="0" w:firstLineChars="0" w:firstLine="0"/>
              <w:spacing w:line="240" w:lineRule="atLeast"/>
            </w:pPr>
            <w:r>
              <w:t>5</w:t>
            </w:r>
          </w:p>
        </w:tc>
      </w:tr>
      <w:tr>
        <w:tc>
          <w:tcPr>
            <w:tcW w:w="1742" w:type="pct"/>
            <w:vAlign w:val="center"/>
          </w:tcPr>
          <w:p w:rsidR="0018722C">
            <w:pPr>
              <w:pStyle w:val="ac"/>
              <w:topLinePunct/>
              <w:ind w:leftChars="0" w:left="0" w:rightChars="0" w:right="0" w:firstLineChars="0" w:firstLine="0"/>
              <w:spacing w:line="240" w:lineRule="atLeast"/>
            </w:pPr>
            <w:r>
              <w:t>工作因素</w:t>
            </w:r>
          </w:p>
        </w:tc>
        <w:tc>
          <w:tcPr>
            <w:tcW w:w="2046" w:type="pct"/>
            <w:vAlign w:val="center"/>
          </w:tcPr>
          <w:p w:rsidR="0018722C">
            <w:pPr>
              <w:pStyle w:val="affff9"/>
              <w:topLinePunct/>
              <w:ind w:leftChars="0" w:left="0" w:rightChars="0" w:right="0" w:firstLineChars="0" w:firstLine="0"/>
              <w:spacing w:line="240" w:lineRule="atLeast"/>
            </w:pPr>
            <w:r>
              <w:t>0.759</w:t>
            </w:r>
          </w:p>
        </w:tc>
        <w:tc>
          <w:tcPr>
            <w:tcW w:w="1212" w:type="pct"/>
            <w:vAlign w:val="center"/>
          </w:tcPr>
          <w:p w:rsidR="0018722C">
            <w:pPr>
              <w:pStyle w:val="affff9"/>
              <w:topLinePunct/>
              <w:ind w:leftChars="0" w:left="0" w:rightChars="0" w:right="0" w:firstLineChars="0" w:firstLine="0"/>
              <w:spacing w:line="240" w:lineRule="atLeast"/>
            </w:pPr>
            <w:r>
              <w:t>5</w:t>
            </w:r>
          </w:p>
        </w:tc>
      </w:tr>
      <w:tr>
        <w:tc>
          <w:tcPr>
            <w:tcW w:w="1742" w:type="pct"/>
            <w:vAlign w:val="center"/>
          </w:tcPr>
          <w:p w:rsidR="0018722C">
            <w:pPr>
              <w:pStyle w:val="ac"/>
              <w:topLinePunct/>
              <w:ind w:leftChars="0" w:left="0" w:rightChars="0" w:right="0" w:firstLineChars="0" w:firstLine="0"/>
              <w:spacing w:line="240" w:lineRule="atLeast"/>
            </w:pPr>
            <w:r>
              <w:t>保障因素</w:t>
            </w:r>
          </w:p>
        </w:tc>
        <w:tc>
          <w:tcPr>
            <w:tcW w:w="2046" w:type="pct"/>
            <w:vAlign w:val="center"/>
          </w:tcPr>
          <w:p w:rsidR="0018722C">
            <w:pPr>
              <w:pStyle w:val="affff9"/>
              <w:topLinePunct/>
              <w:ind w:leftChars="0" w:left="0" w:rightChars="0" w:right="0" w:firstLineChars="0" w:firstLine="0"/>
              <w:spacing w:line="240" w:lineRule="atLeast"/>
            </w:pPr>
            <w:r>
              <w:t>0.758</w:t>
            </w:r>
          </w:p>
        </w:tc>
        <w:tc>
          <w:tcPr>
            <w:tcW w:w="1212" w:type="pct"/>
            <w:vAlign w:val="center"/>
          </w:tcPr>
          <w:p w:rsidR="0018722C">
            <w:pPr>
              <w:pStyle w:val="affff9"/>
              <w:topLinePunct/>
              <w:ind w:leftChars="0" w:left="0" w:rightChars="0" w:right="0" w:firstLineChars="0" w:firstLine="0"/>
              <w:spacing w:line="240" w:lineRule="atLeast"/>
            </w:pPr>
            <w:r>
              <w:t>4</w:t>
            </w:r>
          </w:p>
        </w:tc>
      </w:tr>
      <w:tr>
        <w:tc>
          <w:tcPr>
            <w:tcW w:w="1742"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2046" w:type="pct"/>
            <w:vAlign w:val="center"/>
            <w:tcBorders>
              <w:top w:val="single" w:sz="4" w:space="0" w:color="auto"/>
            </w:tcBorders>
          </w:tcPr>
          <w:p w:rsidR="0018722C">
            <w:pPr>
              <w:pStyle w:val="affff9"/>
              <w:topLinePunct/>
              <w:ind w:leftChars="0" w:left="0" w:rightChars="0" w:right="0" w:firstLineChars="0" w:firstLine="0"/>
              <w:spacing w:line="240" w:lineRule="atLeast"/>
            </w:pPr>
            <w:r>
              <w:t>0.849</w:t>
            </w:r>
          </w:p>
        </w:tc>
        <w:tc>
          <w:tcPr>
            <w:tcW w:w="121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712819" w:name="_Toc686712819"/>
      <w:bookmarkStart w:name="3.3.4不同统计变量对于篮球人才外流影响因素的差异分析 " w:id="72"/>
      <w:bookmarkEnd w:id="72"/>
      <w:r>
        <w:rPr>
          <w:b/>
        </w:rPr>
        <w:t>3.3.4</w:t>
      </w:r>
      <w:r>
        <w:t xml:space="preserve"> </w:t>
      </w:r>
      <w:bookmarkStart w:name="_bookmark27" w:id="73"/>
      <w:bookmarkEnd w:id="73"/>
      <w:bookmarkStart w:name="_bookmark27" w:id="74"/>
      <w:bookmarkEnd w:id="74"/>
      <w:r>
        <w:t>不同统计变量对于篮球人才外流影响因素的差异分析</w:t>
      </w:r>
      <w:bookmarkEnd w:id="712819"/>
    </w:p>
    <w:p w:rsidR="0018722C">
      <w:pPr>
        <w:pStyle w:val="a8"/>
        <w:topLinePunct/>
      </w:pPr>
      <w:r>
        <w:t>表</w:t>
      </w:r>
      <w:r>
        <w:t> </w:t>
      </w:r>
      <w:r>
        <w:t>12</w:t>
      </w:r>
      <w:r>
        <w:t xml:space="preserve">  </w:t>
      </w:r>
      <w:r>
        <w:t>性</w:t>
      </w:r>
      <w:r>
        <w:t>别</w:t>
      </w:r>
      <w:r>
        <w:t>不</w:t>
      </w:r>
      <w:r>
        <w:t>同</w:t>
      </w:r>
      <w:r>
        <w:t>的</w:t>
      </w:r>
      <w:r>
        <w:t>篮</w:t>
      </w:r>
      <w:r>
        <w:t>球</w:t>
      </w:r>
      <w:r>
        <w:t>运动</w:t>
      </w:r>
      <w:r>
        <w:t>员</w:t>
      </w:r>
      <w:r>
        <w:t>对</w:t>
      </w:r>
      <w:r>
        <w:t>各</w:t>
      </w:r>
      <w:r>
        <w:t>个</w:t>
      </w:r>
      <w:r>
        <w:t>影</w:t>
      </w:r>
      <w:r>
        <w:t>响</w:t>
      </w:r>
      <w:r>
        <w:t>因</w:t>
      </w:r>
      <w:r>
        <w:t>素</w:t>
      </w:r>
      <w:r>
        <w:t>的</w:t>
      </w:r>
      <w:r>
        <w:t>看重</w:t>
      </w:r>
      <w:r>
        <w:t>程</w:t>
      </w:r>
      <w:r>
        <w:t>度</w:t>
      </w:r>
      <w:r>
        <w:t>的</w:t>
      </w:r>
      <w:r>
        <w:t>差</w:t>
      </w:r>
      <w:r>
        <w:t>异</w:t>
      </w:r>
      <w:r>
        <w:t>分析</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7"/>
        <w:gridCol w:w="2417"/>
        <w:gridCol w:w="2212"/>
        <w:gridCol w:w="1511"/>
        <w:gridCol w:w="1406"/>
      </w:tblGrid>
      <w:tr>
        <w:trPr>
          <w:tblHeader/>
        </w:trPr>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63" w:type="pct"/>
            <w:vAlign w:val="center"/>
          </w:tcPr>
          <w:p w:rsidR="0018722C">
            <w:pPr>
              <w:pStyle w:val="ac"/>
              <w:topLinePunct/>
              <w:ind w:leftChars="0" w:left="0" w:rightChars="0" w:right="0" w:firstLineChars="0" w:firstLine="0"/>
              <w:spacing w:line="240" w:lineRule="atLeast"/>
            </w:pPr>
            <w:r>
              <w:t>经济因素</w:t>
            </w:r>
          </w:p>
        </w:tc>
        <w:tc>
          <w:tcPr>
            <w:tcW w:w="1261" w:type="pct"/>
            <w:vAlign w:val="center"/>
          </w:tcPr>
          <w:p w:rsidR="0018722C">
            <w:pPr>
              <w:pStyle w:val="a5"/>
              <w:topLinePunct/>
              <w:ind w:leftChars="0" w:left="0" w:rightChars="0" w:right="0" w:firstLineChars="0" w:firstLine="0"/>
              <w:spacing w:line="240" w:lineRule="atLeast"/>
            </w:pPr>
            <w:r>
              <w:t>3.015±0.969</w:t>
            </w:r>
          </w:p>
        </w:tc>
        <w:tc>
          <w:tcPr>
            <w:tcW w:w="1154" w:type="pct"/>
            <w:vAlign w:val="center"/>
          </w:tcPr>
          <w:p w:rsidR="0018722C">
            <w:pPr>
              <w:pStyle w:val="a5"/>
              <w:topLinePunct/>
              <w:ind w:leftChars="0" w:left="0" w:rightChars="0" w:right="0" w:firstLineChars="0" w:firstLine="0"/>
              <w:spacing w:line="240" w:lineRule="atLeast"/>
            </w:pPr>
            <w:r>
              <w:t>2.915±0.774</w:t>
            </w:r>
          </w:p>
        </w:tc>
        <w:tc>
          <w:tcPr>
            <w:tcW w:w="788" w:type="pct"/>
            <w:vAlign w:val="center"/>
          </w:tcPr>
          <w:p w:rsidR="0018722C">
            <w:pPr>
              <w:pStyle w:val="affff9"/>
              <w:topLinePunct/>
              <w:ind w:leftChars="0" w:left="0" w:rightChars="0" w:right="0" w:firstLineChars="0" w:firstLine="0"/>
              <w:spacing w:line="240" w:lineRule="atLeast"/>
            </w:pPr>
            <w:r>
              <w:t>0.613</w:t>
            </w:r>
          </w:p>
        </w:tc>
        <w:tc>
          <w:tcPr>
            <w:tcW w:w="734" w:type="pct"/>
            <w:vAlign w:val="center"/>
          </w:tcPr>
          <w:p w:rsidR="0018722C">
            <w:pPr>
              <w:pStyle w:val="affff9"/>
              <w:topLinePunct/>
              <w:ind w:leftChars="0" w:left="0" w:rightChars="0" w:right="0" w:firstLineChars="0" w:firstLine="0"/>
              <w:spacing w:line="240" w:lineRule="atLeast"/>
            </w:pPr>
            <w:r>
              <w:t>0.541</w:t>
            </w:r>
          </w:p>
        </w:tc>
      </w:tr>
      <w:tr>
        <w:tc>
          <w:tcPr>
            <w:tcW w:w="1063" w:type="pct"/>
            <w:vAlign w:val="center"/>
          </w:tcPr>
          <w:p w:rsidR="0018722C">
            <w:pPr>
              <w:pStyle w:val="ac"/>
              <w:topLinePunct/>
              <w:ind w:leftChars="0" w:left="0" w:rightChars="0" w:right="0" w:firstLineChars="0" w:firstLine="0"/>
              <w:spacing w:line="240" w:lineRule="atLeast"/>
            </w:pPr>
            <w:r>
              <w:t>教育因素</w:t>
            </w:r>
          </w:p>
        </w:tc>
        <w:tc>
          <w:tcPr>
            <w:tcW w:w="1261" w:type="pct"/>
            <w:vAlign w:val="center"/>
          </w:tcPr>
          <w:p w:rsidR="0018722C">
            <w:pPr>
              <w:pStyle w:val="a5"/>
              <w:topLinePunct/>
              <w:ind w:leftChars="0" w:left="0" w:rightChars="0" w:right="0" w:firstLineChars="0" w:firstLine="0"/>
              <w:spacing w:line="240" w:lineRule="atLeast"/>
            </w:pPr>
            <w:r>
              <w:t>3.360±0.616</w:t>
            </w:r>
          </w:p>
        </w:tc>
        <w:tc>
          <w:tcPr>
            <w:tcW w:w="1154" w:type="pct"/>
            <w:vAlign w:val="center"/>
          </w:tcPr>
          <w:p w:rsidR="0018722C">
            <w:pPr>
              <w:pStyle w:val="a5"/>
              <w:topLinePunct/>
              <w:ind w:leftChars="0" w:left="0" w:rightChars="0" w:right="0" w:firstLineChars="0" w:firstLine="0"/>
              <w:spacing w:line="240" w:lineRule="atLeast"/>
            </w:pPr>
            <w:r>
              <w:t>3.668±0.472</w:t>
            </w:r>
          </w:p>
        </w:tc>
        <w:tc>
          <w:tcPr>
            <w:tcW w:w="788" w:type="pct"/>
            <w:vAlign w:val="center"/>
          </w:tcPr>
          <w:p w:rsidR="0018722C">
            <w:pPr>
              <w:pStyle w:val="affff9"/>
              <w:topLinePunct/>
              <w:ind w:leftChars="0" w:left="0" w:rightChars="0" w:right="0" w:firstLineChars="0" w:firstLine="0"/>
              <w:spacing w:line="240" w:lineRule="atLeast"/>
            </w:pPr>
            <w:r>
              <w:t>-3.434</w:t>
            </w:r>
          </w:p>
        </w:tc>
        <w:tc>
          <w:tcPr>
            <w:tcW w:w="734" w:type="pct"/>
            <w:vAlign w:val="center"/>
          </w:tcPr>
          <w:p w:rsidR="0018722C">
            <w:pPr>
              <w:pStyle w:val="affff9"/>
              <w:topLinePunct/>
              <w:ind w:leftChars="0" w:left="0" w:rightChars="0" w:right="0" w:firstLineChars="0" w:firstLine="0"/>
              <w:spacing w:line="240" w:lineRule="atLeast"/>
            </w:pPr>
            <w:r>
              <w:t>0.001</w:t>
            </w:r>
          </w:p>
        </w:tc>
      </w:tr>
      <w:tr>
        <w:tc>
          <w:tcPr>
            <w:tcW w:w="1063" w:type="pct"/>
            <w:vAlign w:val="center"/>
          </w:tcPr>
          <w:p w:rsidR="0018722C">
            <w:pPr>
              <w:pStyle w:val="ac"/>
              <w:topLinePunct/>
              <w:ind w:leftChars="0" w:left="0" w:rightChars="0" w:right="0" w:firstLineChars="0" w:firstLine="0"/>
              <w:spacing w:line="240" w:lineRule="atLeast"/>
            </w:pPr>
            <w:r>
              <w:t>工作因素</w:t>
            </w:r>
          </w:p>
        </w:tc>
        <w:tc>
          <w:tcPr>
            <w:tcW w:w="1261" w:type="pct"/>
            <w:vAlign w:val="center"/>
          </w:tcPr>
          <w:p w:rsidR="0018722C">
            <w:pPr>
              <w:pStyle w:val="a5"/>
              <w:topLinePunct/>
              <w:ind w:leftChars="0" w:left="0" w:rightChars="0" w:right="0" w:firstLineChars="0" w:firstLine="0"/>
              <w:spacing w:line="240" w:lineRule="atLeast"/>
            </w:pPr>
            <w:r>
              <w:t>3.949±0.762</w:t>
            </w:r>
          </w:p>
        </w:tc>
        <w:tc>
          <w:tcPr>
            <w:tcW w:w="1154" w:type="pct"/>
            <w:vAlign w:val="center"/>
          </w:tcPr>
          <w:p w:rsidR="0018722C">
            <w:pPr>
              <w:pStyle w:val="a5"/>
              <w:topLinePunct/>
              <w:ind w:leftChars="0" w:left="0" w:rightChars="0" w:right="0" w:firstLineChars="0" w:firstLine="0"/>
              <w:spacing w:line="240" w:lineRule="atLeast"/>
            </w:pPr>
            <w:r>
              <w:t>4.380±0.581</w:t>
            </w:r>
          </w:p>
        </w:tc>
        <w:tc>
          <w:tcPr>
            <w:tcW w:w="788" w:type="pct"/>
            <w:vAlign w:val="center"/>
          </w:tcPr>
          <w:p w:rsidR="0018722C">
            <w:pPr>
              <w:pStyle w:val="affff9"/>
              <w:topLinePunct/>
              <w:ind w:leftChars="0" w:left="0" w:rightChars="0" w:right="0" w:firstLineChars="0" w:firstLine="0"/>
              <w:spacing w:line="240" w:lineRule="atLeast"/>
            </w:pPr>
            <w:r>
              <w:t>-3.902</w:t>
            </w:r>
          </w:p>
        </w:tc>
        <w:tc>
          <w:tcPr>
            <w:tcW w:w="734" w:type="pct"/>
            <w:vAlign w:val="center"/>
          </w:tcPr>
          <w:p w:rsidR="0018722C">
            <w:pPr>
              <w:pStyle w:val="affff9"/>
              <w:topLinePunct/>
              <w:ind w:leftChars="0" w:left="0" w:rightChars="0" w:right="0" w:firstLineChars="0" w:firstLine="0"/>
              <w:spacing w:line="240" w:lineRule="atLeast"/>
            </w:pPr>
            <w:r>
              <w:t>0.000</w:t>
            </w:r>
          </w:p>
        </w:tc>
      </w:tr>
      <w:tr>
        <w:tc>
          <w:tcPr>
            <w:tcW w:w="1063" w:type="pct"/>
            <w:vAlign w:val="center"/>
          </w:tcPr>
          <w:p w:rsidR="0018722C">
            <w:pPr>
              <w:pStyle w:val="ac"/>
              <w:topLinePunct/>
              <w:ind w:leftChars="0" w:left="0" w:rightChars="0" w:right="0" w:firstLineChars="0" w:firstLine="0"/>
              <w:spacing w:line="240" w:lineRule="atLeast"/>
            </w:pPr>
            <w:r>
              <w:t>保障因素</w:t>
            </w:r>
          </w:p>
        </w:tc>
        <w:tc>
          <w:tcPr>
            <w:tcW w:w="1261" w:type="pct"/>
            <w:vAlign w:val="center"/>
          </w:tcPr>
          <w:p w:rsidR="0018722C">
            <w:pPr>
              <w:pStyle w:val="a5"/>
              <w:topLinePunct/>
              <w:ind w:leftChars="0" w:left="0" w:rightChars="0" w:right="0" w:firstLineChars="0" w:firstLine="0"/>
              <w:spacing w:line="240" w:lineRule="atLeast"/>
            </w:pPr>
            <w:r>
              <w:t>3.649±0.707</w:t>
            </w:r>
          </w:p>
        </w:tc>
        <w:tc>
          <w:tcPr>
            <w:tcW w:w="1154" w:type="pct"/>
            <w:vAlign w:val="center"/>
          </w:tcPr>
          <w:p w:rsidR="0018722C">
            <w:pPr>
              <w:pStyle w:val="a5"/>
              <w:topLinePunct/>
              <w:ind w:leftChars="0" w:left="0" w:rightChars="0" w:right="0" w:firstLineChars="0" w:firstLine="0"/>
              <w:spacing w:line="240" w:lineRule="atLeast"/>
            </w:pPr>
            <w:r>
              <w:t>3.793±0.564</w:t>
            </w:r>
          </w:p>
        </w:tc>
        <w:tc>
          <w:tcPr>
            <w:tcW w:w="788" w:type="pct"/>
            <w:vAlign w:val="center"/>
          </w:tcPr>
          <w:p w:rsidR="0018722C">
            <w:pPr>
              <w:pStyle w:val="affff9"/>
              <w:topLinePunct/>
              <w:ind w:leftChars="0" w:left="0" w:rightChars="0" w:right="0" w:firstLineChars="0" w:firstLine="0"/>
              <w:spacing w:line="240" w:lineRule="atLeast"/>
            </w:pPr>
            <w:r>
              <w:t>-1.198</w:t>
            </w:r>
          </w:p>
        </w:tc>
        <w:tc>
          <w:tcPr>
            <w:tcW w:w="734" w:type="pct"/>
            <w:vAlign w:val="center"/>
          </w:tcPr>
          <w:p w:rsidR="0018722C">
            <w:pPr>
              <w:pStyle w:val="affff9"/>
              <w:topLinePunct/>
              <w:ind w:leftChars="0" w:left="0" w:rightChars="0" w:right="0" w:firstLineChars="0" w:firstLine="0"/>
              <w:spacing w:line="240" w:lineRule="atLeast"/>
            </w:pPr>
            <w:r>
              <w:t>0.232</w:t>
            </w:r>
          </w:p>
        </w:tc>
      </w:tr>
      <w:tr>
        <w:tc>
          <w:tcPr>
            <w:tcW w:w="1063"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1261" w:type="pct"/>
            <w:vAlign w:val="center"/>
            <w:tcBorders>
              <w:top w:val="single" w:sz="4" w:space="0" w:color="auto"/>
            </w:tcBorders>
          </w:tcPr>
          <w:p w:rsidR="0018722C">
            <w:pPr>
              <w:pStyle w:val="aff1"/>
              <w:topLinePunct/>
              <w:ind w:leftChars="0" w:left="0" w:rightChars="0" w:right="0" w:firstLineChars="0" w:firstLine="0"/>
              <w:spacing w:line="240" w:lineRule="atLeast"/>
            </w:pPr>
            <w:r>
              <w:t>3.632±0.766</w:t>
            </w:r>
          </w:p>
        </w:tc>
        <w:tc>
          <w:tcPr>
            <w:tcW w:w="1154" w:type="pct"/>
            <w:vAlign w:val="center"/>
            <w:tcBorders>
              <w:top w:val="single" w:sz="4" w:space="0" w:color="auto"/>
            </w:tcBorders>
          </w:tcPr>
          <w:p w:rsidR="0018722C">
            <w:pPr>
              <w:pStyle w:val="aff1"/>
              <w:topLinePunct/>
              <w:ind w:leftChars="0" w:left="0" w:rightChars="0" w:right="0" w:firstLineChars="0" w:firstLine="0"/>
              <w:spacing w:line="240" w:lineRule="atLeast"/>
            </w:pPr>
            <w:r>
              <w:t>3.956±1.091</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-1.785</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0.080</w:t>
            </w:r>
          </w:p>
        </w:tc>
      </w:tr>
    </w:tbl>
    <w:p w:rsidR="0018722C">
      <w:pPr>
        <w:topLinePunct/>
        <w:pStyle w:val="affa"/>
      </w:pPr>
    </w:p>
    <w:p w:rsidR="0018722C">
      <w:pPr>
        <w:topLinePunct/>
      </w:pPr>
      <w:r>
        <w:rPr>
          <w:rFonts w:ascii="Times New Roman"/>
        </w:rPr>
        <w:t>14</w:t>
      </w:r>
    </w:p>
    <w:p w:rsidR="0018722C">
      <w:pPr>
        <w:topLinePunct/>
      </w:pPr>
      <w:r>
        <w:t>由</w:t>
      </w:r>
      <w:r>
        <w:t>表</w:t>
      </w:r>
      <w:r>
        <w:rPr>
          <w:rFonts w:ascii="Times New Roman" w:hAnsi="Times New Roman" w:eastAsia="Times New Roman"/>
        </w:rPr>
        <w:t>12</w:t>
      </w:r>
      <w:r>
        <w:t>可知，通过独立样本</w:t>
      </w:r>
      <w:r>
        <w:rPr>
          <w:rFonts w:ascii="Times New Roman" w:hAnsi="Times New Roman" w:eastAsia="Times New Roman"/>
        </w:rPr>
        <w:t>t</w:t>
      </w:r>
      <w:r>
        <w:t>检验可得，性别不同的篮球运动员仅在“教育因素、工</w:t>
      </w:r>
      <w:r>
        <w:t>作因素”上的得分均值存在显著性差异，因为其检验对应的概率</w:t>
      </w:r>
      <w:r>
        <w:rPr>
          <w:rFonts w:ascii="Times New Roman" w:hAnsi="Times New Roman" w:eastAsia="Times New Roman"/>
        </w:rPr>
        <w:t>P&lt;0.05</w:t>
      </w:r>
      <w:r>
        <w:rPr>
          <w:rFonts w:ascii="Times New Roman" w:hAnsi="Times New Roman" w:eastAsia="Times New Roman"/>
        </w:rPr>
        <w:t>(</w:t>
      </w:r>
      <w:r>
        <w:t>具有显著性</w:t>
      </w:r>
      <w:r>
        <w:rPr>
          <w:rFonts w:ascii="Times New Roman" w:hAnsi="Times New Roman" w:eastAsia="Times New Roman"/>
        </w:rPr>
        <w:t>)</w:t>
      </w:r>
      <w:r>
        <w:t>。</w:t>
      </w:r>
    </w:p>
    <w:p w:rsidR="0018722C">
      <w:pPr>
        <w:topLinePunct/>
      </w:pPr>
      <w:r>
        <w:t>从各项得分均值计算结果的角度来看，男性篮球运动员相比于女性篮球运动员认为，</w:t>
      </w:r>
    </w:p>
    <w:p w:rsidR="0018722C">
      <w:pPr>
        <w:topLinePunct/>
      </w:pPr>
      <w:r>
        <w:t>“经济因素”更重要；而女性篮球运动员相比于男性篮球运动员认为“教育因素、工作因素、保障因素、自然环境因素”更重要。</w:t>
      </w:r>
    </w:p>
    <w:p w:rsidR="0018722C">
      <w:pPr>
        <w:pStyle w:val="a8"/>
        <w:topLinePunct/>
      </w:pPr>
      <w:r>
        <w:t>表</w:t>
      </w:r>
      <w:r>
        <w:t> </w:t>
      </w:r>
      <w:r>
        <w:t>13</w:t>
      </w:r>
      <w:r>
        <w:t xml:space="preserve">  </w:t>
      </w:r>
      <w:r>
        <w:t>年</w:t>
      </w:r>
      <w:r>
        <w:t>龄</w:t>
      </w:r>
      <w:r>
        <w:t>不</w:t>
      </w:r>
      <w:r>
        <w:t>同</w:t>
      </w:r>
      <w:r>
        <w:t>的</w:t>
      </w:r>
      <w:r>
        <w:t>篮</w:t>
      </w:r>
      <w:r>
        <w:t>球运</w:t>
      </w:r>
      <w:r>
        <w:t>动员</w:t>
      </w:r>
      <w:r>
        <w:t>对</w:t>
      </w:r>
      <w:r>
        <w:t>各</w:t>
      </w:r>
      <w:r>
        <w:t>个</w:t>
      </w:r>
      <w:r>
        <w:t>影</w:t>
      </w:r>
      <w:r>
        <w:t>响</w:t>
      </w:r>
      <w:r>
        <w:t>因</w:t>
      </w:r>
      <w:r>
        <w:t>素</w:t>
      </w:r>
      <w:r>
        <w:t>的</w:t>
      </w:r>
      <w:r>
        <w:t>看</w:t>
      </w:r>
      <w:r>
        <w:t>重程</w:t>
      </w:r>
      <w:r>
        <w:t>度</w:t>
      </w:r>
      <w:r>
        <w:t>的</w:t>
      </w:r>
      <w:r>
        <w:t>差</w:t>
      </w:r>
      <w:r>
        <w:t>异</w:t>
      </w:r>
      <w:r>
        <w:t>分</w:t>
      </w:r>
      <w:r>
        <w:t>析</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1523"/>
        <w:gridCol w:w="1536"/>
        <w:gridCol w:w="1536"/>
        <w:gridCol w:w="1579"/>
        <w:gridCol w:w="930"/>
        <w:gridCol w:w="973"/>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15 岁及以下</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16-20 岁</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21-25 岁</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26 岁及以上</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785" w:type="pct"/>
            <w:vAlign w:val="center"/>
          </w:tcPr>
          <w:p w:rsidR="0018722C">
            <w:pPr>
              <w:pStyle w:val="ac"/>
              <w:topLinePunct/>
              <w:ind w:leftChars="0" w:left="0" w:rightChars="0" w:right="0" w:firstLineChars="0" w:firstLine="0"/>
              <w:spacing w:line="240" w:lineRule="atLeast"/>
            </w:pPr>
            <w:r>
              <w:t>经济因素</w:t>
            </w:r>
          </w:p>
        </w:tc>
        <w:tc>
          <w:tcPr>
            <w:tcW w:w="795" w:type="pct"/>
            <w:vAlign w:val="center"/>
          </w:tcPr>
          <w:p w:rsidR="0018722C">
            <w:pPr>
              <w:pStyle w:val="a5"/>
              <w:topLinePunct/>
              <w:ind w:leftChars="0" w:left="0" w:rightChars="0" w:right="0" w:firstLineChars="0" w:firstLine="0"/>
              <w:spacing w:line="240" w:lineRule="atLeast"/>
            </w:pPr>
            <w:r>
              <w:t>3.063±0.996</w:t>
            </w:r>
          </w:p>
        </w:tc>
        <w:tc>
          <w:tcPr>
            <w:tcW w:w="802" w:type="pct"/>
            <w:vAlign w:val="center"/>
          </w:tcPr>
          <w:p w:rsidR="0018722C">
            <w:pPr>
              <w:pStyle w:val="a5"/>
              <w:topLinePunct/>
              <w:ind w:leftChars="0" w:left="0" w:rightChars="0" w:right="0" w:firstLineChars="0" w:firstLine="0"/>
              <w:spacing w:line="240" w:lineRule="atLeast"/>
            </w:pPr>
            <w:r>
              <w:t>2.946±0.911</w:t>
            </w:r>
          </w:p>
        </w:tc>
        <w:tc>
          <w:tcPr>
            <w:tcW w:w="802" w:type="pct"/>
            <w:vAlign w:val="center"/>
          </w:tcPr>
          <w:p w:rsidR="0018722C">
            <w:pPr>
              <w:pStyle w:val="a5"/>
              <w:topLinePunct/>
              <w:ind w:leftChars="0" w:left="0" w:rightChars="0" w:right="0" w:firstLineChars="0" w:firstLine="0"/>
              <w:spacing w:line="240" w:lineRule="atLeast"/>
            </w:pPr>
            <w:r>
              <w:t>3.179±0.800</w:t>
            </w:r>
          </w:p>
        </w:tc>
        <w:tc>
          <w:tcPr>
            <w:tcW w:w="824" w:type="pct"/>
            <w:vAlign w:val="center"/>
          </w:tcPr>
          <w:p w:rsidR="0018722C">
            <w:pPr>
              <w:pStyle w:val="a5"/>
              <w:topLinePunct/>
              <w:ind w:leftChars="0" w:left="0" w:rightChars="0" w:right="0" w:firstLineChars="0" w:firstLine="0"/>
              <w:spacing w:line="240" w:lineRule="atLeast"/>
            </w:pPr>
            <w:r>
              <w:t>3.167±0.946</w:t>
            </w:r>
          </w:p>
        </w:tc>
        <w:tc>
          <w:tcPr>
            <w:tcW w:w="485" w:type="pct"/>
            <w:vAlign w:val="center"/>
          </w:tcPr>
          <w:p w:rsidR="0018722C">
            <w:pPr>
              <w:pStyle w:val="affff9"/>
              <w:topLinePunct/>
              <w:ind w:leftChars="0" w:left="0" w:rightChars="0" w:right="0" w:firstLineChars="0" w:firstLine="0"/>
              <w:spacing w:line="240" w:lineRule="atLeast"/>
            </w:pPr>
            <w:r>
              <w:t>0.331</w:t>
            </w:r>
          </w:p>
        </w:tc>
        <w:tc>
          <w:tcPr>
            <w:tcW w:w="508" w:type="pct"/>
            <w:vAlign w:val="center"/>
          </w:tcPr>
          <w:p w:rsidR="0018722C">
            <w:pPr>
              <w:pStyle w:val="affff9"/>
              <w:topLinePunct/>
              <w:ind w:leftChars="0" w:left="0" w:rightChars="0" w:right="0" w:firstLineChars="0" w:firstLine="0"/>
              <w:spacing w:line="240" w:lineRule="atLeast"/>
            </w:pPr>
            <w:r>
              <w:t>0.803</w:t>
            </w:r>
          </w:p>
        </w:tc>
      </w:tr>
      <w:tr>
        <w:tc>
          <w:tcPr>
            <w:tcW w:w="785" w:type="pct"/>
            <w:vAlign w:val="center"/>
          </w:tcPr>
          <w:p w:rsidR="0018722C">
            <w:pPr>
              <w:pStyle w:val="ac"/>
              <w:topLinePunct/>
              <w:ind w:leftChars="0" w:left="0" w:rightChars="0" w:right="0" w:firstLineChars="0" w:firstLine="0"/>
              <w:spacing w:line="240" w:lineRule="atLeast"/>
            </w:pPr>
            <w:r>
              <w:t>教育因素</w:t>
            </w:r>
          </w:p>
        </w:tc>
        <w:tc>
          <w:tcPr>
            <w:tcW w:w="795" w:type="pct"/>
            <w:vAlign w:val="center"/>
          </w:tcPr>
          <w:p w:rsidR="0018722C">
            <w:pPr>
              <w:pStyle w:val="a5"/>
              <w:topLinePunct/>
              <w:ind w:leftChars="0" w:left="0" w:rightChars="0" w:right="0" w:firstLineChars="0" w:firstLine="0"/>
              <w:spacing w:line="240" w:lineRule="atLeast"/>
            </w:pPr>
            <w:r>
              <w:t>3.404±0.613</w:t>
            </w:r>
          </w:p>
        </w:tc>
        <w:tc>
          <w:tcPr>
            <w:tcW w:w="802" w:type="pct"/>
            <w:vAlign w:val="center"/>
          </w:tcPr>
          <w:p w:rsidR="0018722C">
            <w:pPr>
              <w:pStyle w:val="a5"/>
              <w:topLinePunct/>
              <w:ind w:leftChars="0" w:left="0" w:rightChars="0" w:right="0" w:firstLineChars="0" w:firstLine="0"/>
              <w:spacing w:line="240" w:lineRule="atLeast"/>
            </w:pPr>
            <w:r>
              <w:t>3.417±0.582</w:t>
            </w:r>
          </w:p>
        </w:tc>
        <w:tc>
          <w:tcPr>
            <w:tcW w:w="802" w:type="pct"/>
            <w:vAlign w:val="center"/>
          </w:tcPr>
          <w:p w:rsidR="0018722C">
            <w:pPr>
              <w:pStyle w:val="a5"/>
              <w:topLinePunct/>
              <w:ind w:leftChars="0" w:left="0" w:rightChars="0" w:right="0" w:firstLineChars="0" w:firstLine="0"/>
              <w:spacing w:line="240" w:lineRule="atLeast"/>
            </w:pPr>
            <w:r>
              <w:t>3.629±0.836</w:t>
            </w:r>
          </w:p>
        </w:tc>
        <w:tc>
          <w:tcPr>
            <w:tcW w:w="824" w:type="pct"/>
            <w:vAlign w:val="center"/>
          </w:tcPr>
          <w:p w:rsidR="0018722C">
            <w:pPr>
              <w:pStyle w:val="a5"/>
              <w:topLinePunct/>
              <w:ind w:leftChars="0" w:left="0" w:rightChars="0" w:right="0" w:firstLineChars="0" w:firstLine="0"/>
              <w:spacing w:line="240" w:lineRule="atLeast"/>
            </w:pPr>
            <w:r>
              <w:t>3.867±0.577</w:t>
            </w:r>
          </w:p>
        </w:tc>
        <w:tc>
          <w:tcPr>
            <w:tcW w:w="485" w:type="pct"/>
            <w:vAlign w:val="center"/>
          </w:tcPr>
          <w:p w:rsidR="0018722C">
            <w:pPr>
              <w:pStyle w:val="affff9"/>
              <w:topLinePunct/>
              <w:ind w:leftChars="0" w:left="0" w:rightChars="0" w:right="0" w:firstLineChars="0" w:firstLine="0"/>
              <w:spacing w:line="240" w:lineRule="atLeast"/>
            </w:pPr>
            <w:r>
              <w:t>0.838</w:t>
            </w:r>
          </w:p>
        </w:tc>
        <w:tc>
          <w:tcPr>
            <w:tcW w:w="508" w:type="pct"/>
            <w:vAlign w:val="center"/>
          </w:tcPr>
          <w:p w:rsidR="0018722C">
            <w:pPr>
              <w:pStyle w:val="affff9"/>
              <w:topLinePunct/>
              <w:ind w:leftChars="0" w:left="0" w:rightChars="0" w:right="0" w:firstLineChars="0" w:firstLine="0"/>
              <w:spacing w:line="240" w:lineRule="atLeast"/>
            </w:pPr>
            <w:r>
              <w:t>0.475</w:t>
            </w:r>
          </w:p>
        </w:tc>
      </w:tr>
      <w:tr>
        <w:tc>
          <w:tcPr>
            <w:tcW w:w="785" w:type="pct"/>
            <w:vAlign w:val="center"/>
          </w:tcPr>
          <w:p w:rsidR="0018722C">
            <w:pPr>
              <w:pStyle w:val="ac"/>
              <w:topLinePunct/>
              <w:ind w:leftChars="0" w:left="0" w:rightChars="0" w:right="0" w:firstLineChars="0" w:firstLine="0"/>
              <w:spacing w:line="240" w:lineRule="atLeast"/>
            </w:pPr>
            <w:r>
              <w:t>工作因素</w:t>
            </w:r>
          </w:p>
        </w:tc>
        <w:tc>
          <w:tcPr>
            <w:tcW w:w="795" w:type="pct"/>
            <w:vAlign w:val="center"/>
          </w:tcPr>
          <w:p w:rsidR="0018722C">
            <w:pPr>
              <w:pStyle w:val="a5"/>
              <w:topLinePunct/>
              <w:ind w:leftChars="0" w:left="0" w:rightChars="0" w:right="0" w:firstLineChars="0" w:firstLine="0"/>
              <w:spacing w:line="240" w:lineRule="atLeast"/>
            </w:pPr>
            <w:r>
              <w:t>4.114±0.667</w:t>
            </w:r>
          </w:p>
        </w:tc>
        <w:tc>
          <w:tcPr>
            <w:tcW w:w="802" w:type="pct"/>
            <w:vAlign w:val="center"/>
          </w:tcPr>
          <w:p w:rsidR="0018722C">
            <w:pPr>
              <w:pStyle w:val="a5"/>
              <w:topLinePunct/>
              <w:ind w:leftChars="0" w:left="0" w:rightChars="0" w:right="0" w:firstLineChars="0" w:firstLine="0"/>
              <w:spacing w:line="240" w:lineRule="atLeast"/>
            </w:pPr>
            <w:r>
              <w:t>4.040±0.736</w:t>
            </w:r>
          </w:p>
        </w:tc>
        <w:tc>
          <w:tcPr>
            <w:tcW w:w="802" w:type="pct"/>
            <w:vAlign w:val="center"/>
          </w:tcPr>
          <w:p w:rsidR="0018722C">
            <w:pPr>
              <w:pStyle w:val="a5"/>
              <w:topLinePunct/>
              <w:ind w:leftChars="0" w:left="0" w:rightChars="0" w:right="0" w:firstLineChars="0" w:firstLine="0"/>
              <w:spacing w:line="240" w:lineRule="atLeast"/>
            </w:pPr>
            <w:r>
              <w:t>3.514±1.311</w:t>
            </w:r>
          </w:p>
        </w:tc>
        <w:tc>
          <w:tcPr>
            <w:tcW w:w="824" w:type="pct"/>
            <w:vAlign w:val="center"/>
          </w:tcPr>
          <w:p w:rsidR="0018722C">
            <w:pPr>
              <w:pStyle w:val="a5"/>
              <w:topLinePunct/>
              <w:ind w:leftChars="0" w:left="0" w:rightChars="0" w:right="0" w:firstLineChars="0" w:firstLine="0"/>
              <w:spacing w:line="240" w:lineRule="atLeast"/>
            </w:pPr>
            <w:r>
              <w:t>4.133±0.902</w:t>
            </w:r>
          </w:p>
        </w:tc>
        <w:tc>
          <w:tcPr>
            <w:tcW w:w="485" w:type="pct"/>
            <w:vAlign w:val="center"/>
          </w:tcPr>
          <w:p w:rsidR="0018722C">
            <w:pPr>
              <w:pStyle w:val="affff9"/>
              <w:topLinePunct/>
              <w:ind w:leftChars="0" w:left="0" w:rightChars="0" w:right="0" w:firstLineChars="0" w:firstLine="0"/>
              <w:spacing w:line="240" w:lineRule="atLeast"/>
            </w:pPr>
            <w:r>
              <w:t>1.365</w:t>
            </w:r>
          </w:p>
        </w:tc>
        <w:tc>
          <w:tcPr>
            <w:tcW w:w="508" w:type="pct"/>
            <w:vAlign w:val="center"/>
          </w:tcPr>
          <w:p w:rsidR="0018722C">
            <w:pPr>
              <w:pStyle w:val="affff9"/>
              <w:topLinePunct/>
              <w:ind w:leftChars="0" w:left="0" w:rightChars="0" w:right="0" w:firstLineChars="0" w:firstLine="0"/>
              <w:spacing w:line="240" w:lineRule="atLeast"/>
            </w:pPr>
            <w:r>
              <w:t>0.255</w:t>
            </w:r>
          </w:p>
        </w:tc>
      </w:tr>
      <w:tr>
        <w:tc>
          <w:tcPr>
            <w:tcW w:w="785" w:type="pct"/>
            <w:vAlign w:val="center"/>
          </w:tcPr>
          <w:p w:rsidR="0018722C">
            <w:pPr>
              <w:pStyle w:val="ac"/>
              <w:topLinePunct/>
              <w:ind w:leftChars="0" w:left="0" w:rightChars="0" w:right="0" w:firstLineChars="0" w:firstLine="0"/>
              <w:spacing w:line="240" w:lineRule="atLeast"/>
            </w:pPr>
            <w:r>
              <w:t>保障因素</w:t>
            </w:r>
          </w:p>
        </w:tc>
        <w:tc>
          <w:tcPr>
            <w:tcW w:w="795" w:type="pct"/>
            <w:vAlign w:val="center"/>
          </w:tcPr>
          <w:p w:rsidR="0018722C">
            <w:pPr>
              <w:pStyle w:val="a5"/>
              <w:topLinePunct/>
              <w:ind w:leftChars="0" w:left="0" w:rightChars="0" w:right="0" w:firstLineChars="0" w:firstLine="0"/>
              <w:spacing w:line="240" w:lineRule="atLeast"/>
            </w:pPr>
            <w:r>
              <w:t>3.808±0.654</w:t>
            </w:r>
          </w:p>
        </w:tc>
        <w:tc>
          <w:tcPr>
            <w:tcW w:w="802" w:type="pct"/>
            <w:vAlign w:val="center"/>
          </w:tcPr>
          <w:p w:rsidR="0018722C">
            <w:pPr>
              <w:pStyle w:val="a5"/>
              <w:topLinePunct/>
              <w:ind w:leftChars="0" w:left="0" w:rightChars="0" w:right="0" w:firstLineChars="0" w:firstLine="0"/>
              <w:spacing w:line="240" w:lineRule="atLeast"/>
            </w:pPr>
            <w:r>
              <w:t>3.612±0.696</w:t>
            </w:r>
          </w:p>
        </w:tc>
        <w:tc>
          <w:tcPr>
            <w:tcW w:w="802" w:type="pct"/>
            <w:vAlign w:val="center"/>
          </w:tcPr>
          <w:p w:rsidR="0018722C">
            <w:pPr>
              <w:pStyle w:val="a5"/>
              <w:topLinePunct/>
              <w:ind w:leftChars="0" w:left="0" w:rightChars="0" w:right="0" w:firstLineChars="0" w:firstLine="0"/>
              <w:spacing w:line="240" w:lineRule="atLeast"/>
            </w:pPr>
            <w:r>
              <w:t>3.714±0.585</w:t>
            </w:r>
          </w:p>
        </w:tc>
        <w:tc>
          <w:tcPr>
            <w:tcW w:w="824" w:type="pct"/>
            <w:vAlign w:val="center"/>
          </w:tcPr>
          <w:p w:rsidR="0018722C">
            <w:pPr>
              <w:pStyle w:val="a5"/>
              <w:topLinePunct/>
              <w:ind w:leftChars="0" w:left="0" w:rightChars="0" w:right="0" w:firstLineChars="0" w:firstLine="0"/>
              <w:spacing w:line="240" w:lineRule="atLeast"/>
            </w:pPr>
            <w:r>
              <w:t>4.000±0.433</w:t>
            </w:r>
          </w:p>
        </w:tc>
        <w:tc>
          <w:tcPr>
            <w:tcW w:w="485" w:type="pct"/>
            <w:vAlign w:val="center"/>
          </w:tcPr>
          <w:p w:rsidR="0018722C">
            <w:pPr>
              <w:pStyle w:val="affff9"/>
              <w:topLinePunct/>
              <w:ind w:leftChars="0" w:left="0" w:rightChars="0" w:right="0" w:firstLineChars="0" w:firstLine="0"/>
              <w:spacing w:line="240" w:lineRule="atLeast"/>
            </w:pPr>
            <w:r>
              <w:t>1.306</w:t>
            </w:r>
          </w:p>
        </w:tc>
        <w:tc>
          <w:tcPr>
            <w:tcW w:w="508" w:type="pct"/>
            <w:vAlign w:val="center"/>
          </w:tcPr>
          <w:p w:rsidR="0018722C">
            <w:pPr>
              <w:pStyle w:val="affff9"/>
              <w:topLinePunct/>
              <w:ind w:leftChars="0" w:left="0" w:rightChars="0" w:right="0" w:firstLineChars="0" w:firstLine="0"/>
              <w:spacing w:line="240" w:lineRule="atLeast"/>
            </w:pPr>
            <w:r>
              <w:t>0.274</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3.800±0.873</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3.645±0.838</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3.514±0.986</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t>4.667±0.306</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1.834</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0.143</w:t>
            </w:r>
          </w:p>
        </w:tc>
      </w:tr>
    </w:tbl>
    <w:p w:rsidR="0018722C">
      <w:pPr>
        <w:topLinePunct/>
        <w:pStyle w:val="affa"/>
      </w:pPr>
    </w:p>
    <w:p w:rsidR="0018722C">
      <w:pPr>
        <w:topLinePunct/>
      </w:pPr>
      <w:r>
        <w:t>由</w:t>
      </w:r>
      <w:r>
        <w:t>表</w:t>
      </w:r>
      <w:r>
        <w:rPr>
          <w:rFonts w:ascii="Times New Roman" w:eastAsia="Times New Roman"/>
        </w:rPr>
        <w:t>13</w:t>
      </w:r>
      <w:r>
        <w:t>可知，由于多个变量原因需要通过方差分析可得，年龄不同的篮球运动员在各个影响因素上的得分均值均无显著性差异，因为其检验对应的概率</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不具显著性</w:t>
      </w:r>
      <w:r>
        <w:rPr>
          <w:rFonts w:ascii="Times New Roman" w:eastAsia="Times New Roman"/>
        </w:rPr>
        <w:t>)</w:t>
      </w:r>
      <w:r>
        <w:t>。</w:t>
      </w:r>
    </w:p>
    <w:p w:rsidR="0018722C">
      <w:pPr>
        <w:topLinePunct/>
      </w:pPr>
      <w:r>
        <w:t>从各项得分均值计算结果的角度来看，年龄较高的篮球运动员相比于年龄较低的篮球运动员认为“经济因素、教育因素、工作因素、保障因素、自然环境因素”重要。</w:t>
      </w:r>
    </w:p>
    <w:p w:rsidR="0018722C">
      <w:pPr>
        <w:pStyle w:val="a8"/>
        <w:topLinePunct/>
      </w:pPr>
      <w:r>
        <w:t>表</w:t>
      </w:r>
      <w:r>
        <w:t> </w:t>
      </w:r>
      <w:r>
        <w:t>14</w:t>
      </w:r>
      <w:r>
        <w:t xml:space="preserve">  </w:t>
      </w:r>
      <w:r>
        <w:t>学</w:t>
      </w:r>
      <w:r>
        <w:t>历</w:t>
      </w:r>
      <w:r>
        <w:t>水</w:t>
      </w:r>
      <w:r>
        <w:t>平</w:t>
      </w:r>
      <w:r>
        <w:t>不</w:t>
      </w:r>
      <w:r>
        <w:t>同</w:t>
      </w:r>
      <w:r>
        <w:t>的</w:t>
      </w:r>
      <w:r>
        <w:t>篮球</w:t>
      </w:r>
      <w:r>
        <w:t>运</w:t>
      </w:r>
      <w:r>
        <w:t>动</w:t>
      </w:r>
      <w:r>
        <w:t>员</w:t>
      </w:r>
      <w:r>
        <w:t>对</w:t>
      </w:r>
      <w:r>
        <w:t>各</w:t>
      </w:r>
      <w:r>
        <w:t>个</w:t>
      </w:r>
      <w:r>
        <w:t>影</w:t>
      </w:r>
      <w:r>
        <w:t>响</w:t>
      </w:r>
      <w:r>
        <w:t>因</w:t>
      </w:r>
      <w:r>
        <w:t>素的</w:t>
      </w:r>
      <w:r>
        <w:t>看</w:t>
      </w:r>
      <w:r>
        <w:t>重</w:t>
      </w:r>
      <w:r>
        <w:t>程</w:t>
      </w:r>
      <w:r>
        <w:t>度</w:t>
      </w:r>
      <w:r>
        <w:t>的</w:t>
      </w:r>
      <w:r>
        <w:t>差</w:t>
      </w:r>
      <w:r>
        <w:t>异</w:t>
      </w:r>
      <w:r>
        <w:t>分析</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1523"/>
        <w:gridCol w:w="1536"/>
        <w:gridCol w:w="1536"/>
        <w:gridCol w:w="1579"/>
        <w:gridCol w:w="930"/>
        <w:gridCol w:w="973"/>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初中及以下</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高中</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大、中专</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本科及以上</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785" w:type="pct"/>
            <w:vAlign w:val="center"/>
          </w:tcPr>
          <w:p w:rsidR="0018722C">
            <w:pPr>
              <w:pStyle w:val="ac"/>
              <w:topLinePunct/>
              <w:ind w:leftChars="0" w:left="0" w:rightChars="0" w:right="0" w:firstLineChars="0" w:firstLine="0"/>
              <w:spacing w:line="240" w:lineRule="atLeast"/>
            </w:pPr>
            <w:r>
              <w:t>经济因素</w:t>
            </w:r>
          </w:p>
        </w:tc>
        <w:tc>
          <w:tcPr>
            <w:tcW w:w="795" w:type="pct"/>
            <w:vAlign w:val="center"/>
          </w:tcPr>
          <w:p w:rsidR="0018722C">
            <w:pPr>
              <w:pStyle w:val="a5"/>
              <w:topLinePunct/>
              <w:ind w:leftChars="0" w:left="0" w:rightChars="0" w:right="0" w:firstLineChars="0" w:firstLine="0"/>
              <w:spacing w:line="240" w:lineRule="atLeast"/>
            </w:pPr>
            <w:r>
              <w:t>3.006±0.964</w:t>
            </w:r>
          </w:p>
        </w:tc>
        <w:tc>
          <w:tcPr>
            <w:tcW w:w="802" w:type="pct"/>
            <w:vAlign w:val="center"/>
          </w:tcPr>
          <w:p w:rsidR="0018722C">
            <w:pPr>
              <w:pStyle w:val="a5"/>
              <w:topLinePunct/>
              <w:ind w:leftChars="0" w:left="0" w:rightChars="0" w:right="0" w:firstLineChars="0" w:firstLine="0"/>
              <w:spacing w:line="240" w:lineRule="atLeast"/>
            </w:pPr>
            <w:r>
              <w:t>3.101±0.831</w:t>
            </w:r>
          </w:p>
        </w:tc>
        <w:tc>
          <w:tcPr>
            <w:tcW w:w="802" w:type="pct"/>
            <w:vAlign w:val="center"/>
          </w:tcPr>
          <w:p w:rsidR="0018722C">
            <w:pPr>
              <w:pStyle w:val="a5"/>
              <w:topLinePunct/>
              <w:ind w:leftChars="0" w:left="0" w:rightChars="0" w:right="0" w:firstLineChars="0" w:firstLine="0"/>
              <w:spacing w:line="240" w:lineRule="atLeast"/>
            </w:pPr>
            <w:r>
              <w:t>2.679±1.092</w:t>
            </w:r>
          </w:p>
        </w:tc>
        <w:tc>
          <w:tcPr>
            <w:tcW w:w="824" w:type="pct"/>
            <w:vAlign w:val="center"/>
          </w:tcPr>
          <w:p w:rsidR="0018722C">
            <w:pPr>
              <w:pStyle w:val="a5"/>
              <w:topLinePunct/>
              <w:ind w:leftChars="0" w:left="0" w:rightChars="0" w:right="0" w:firstLineChars="0" w:firstLine="0"/>
              <w:spacing w:line="240" w:lineRule="atLeast"/>
            </w:pPr>
            <w:r>
              <w:t>2.972±0.988</w:t>
            </w:r>
          </w:p>
        </w:tc>
        <w:tc>
          <w:tcPr>
            <w:tcW w:w="485" w:type="pct"/>
            <w:vAlign w:val="center"/>
          </w:tcPr>
          <w:p w:rsidR="0018722C">
            <w:pPr>
              <w:pStyle w:val="affff9"/>
              <w:topLinePunct/>
              <w:ind w:leftChars="0" w:left="0" w:rightChars="0" w:right="0" w:firstLineChars="0" w:firstLine="0"/>
              <w:spacing w:line="240" w:lineRule="atLeast"/>
            </w:pPr>
            <w:r>
              <w:t>1.810</w:t>
            </w:r>
          </w:p>
        </w:tc>
        <w:tc>
          <w:tcPr>
            <w:tcW w:w="508" w:type="pct"/>
            <w:vAlign w:val="center"/>
          </w:tcPr>
          <w:p w:rsidR="0018722C">
            <w:pPr>
              <w:pStyle w:val="affff9"/>
              <w:topLinePunct/>
              <w:ind w:leftChars="0" w:left="0" w:rightChars="0" w:right="0" w:firstLineChars="0" w:firstLine="0"/>
              <w:spacing w:line="240" w:lineRule="atLeast"/>
            </w:pPr>
            <w:r>
              <w:t>0.147</w:t>
            </w:r>
          </w:p>
        </w:tc>
      </w:tr>
      <w:tr>
        <w:tc>
          <w:tcPr>
            <w:tcW w:w="785" w:type="pct"/>
            <w:vAlign w:val="center"/>
          </w:tcPr>
          <w:p w:rsidR="0018722C">
            <w:pPr>
              <w:pStyle w:val="ac"/>
              <w:topLinePunct/>
              <w:ind w:leftChars="0" w:left="0" w:rightChars="0" w:right="0" w:firstLineChars="0" w:firstLine="0"/>
              <w:spacing w:line="240" w:lineRule="atLeast"/>
            </w:pPr>
            <w:r>
              <w:t>教育因素</w:t>
            </w:r>
          </w:p>
        </w:tc>
        <w:tc>
          <w:tcPr>
            <w:tcW w:w="795" w:type="pct"/>
            <w:vAlign w:val="center"/>
          </w:tcPr>
          <w:p w:rsidR="0018722C">
            <w:pPr>
              <w:pStyle w:val="a5"/>
              <w:topLinePunct/>
              <w:ind w:leftChars="0" w:left="0" w:rightChars="0" w:right="0" w:firstLineChars="0" w:firstLine="0"/>
              <w:spacing w:line="240" w:lineRule="atLeast"/>
            </w:pPr>
            <w:r>
              <w:t>3.232±0.626</w:t>
            </w:r>
          </w:p>
        </w:tc>
        <w:tc>
          <w:tcPr>
            <w:tcW w:w="802" w:type="pct"/>
            <w:vAlign w:val="center"/>
          </w:tcPr>
          <w:p w:rsidR="0018722C">
            <w:pPr>
              <w:pStyle w:val="a5"/>
              <w:topLinePunct/>
              <w:ind w:leftChars="0" w:left="0" w:rightChars="0" w:right="0" w:firstLineChars="0" w:firstLine="0"/>
              <w:spacing w:line="240" w:lineRule="atLeast"/>
            </w:pPr>
            <w:r>
              <w:t>3.509±0.581</w:t>
            </w:r>
          </w:p>
        </w:tc>
        <w:tc>
          <w:tcPr>
            <w:tcW w:w="802" w:type="pct"/>
            <w:vAlign w:val="center"/>
          </w:tcPr>
          <w:p w:rsidR="0018722C">
            <w:pPr>
              <w:pStyle w:val="a5"/>
              <w:topLinePunct/>
              <w:ind w:leftChars="0" w:left="0" w:rightChars="0" w:right="0" w:firstLineChars="0" w:firstLine="0"/>
              <w:spacing w:line="240" w:lineRule="atLeast"/>
            </w:pPr>
            <w:r>
              <w:t>3.394±0.609</w:t>
            </w:r>
          </w:p>
        </w:tc>
        <w:tc>
          <w:tcPr>
            <w:tcW w:w="824" w:type="pct"/>
            <w:vAlign w:val="center"/>
          </w:tcPr>
          <w:p w:rsidR="0018722C">
            <w:pPr>
              <w:pStyle w:val="a5"/>
              <w:topLinePunct/>
              <w:ind w:leftChars="0" w:left="0" w:rightChars="0" w:right="0" w:firstLineChars="0" w:firstLine="0"/>
              <w:spacing w:line="240" w:lineRule="atLeast"/>
            </w:pPr>
            <w:r>
              <w:t>3.622±0.474</w:t>
            </w:r>
          </w:p>
        </w:tc>
        <w:tc>
          <w:tcPr>
            <w:tcW w:w="485" w:type="pct"/>
            <w:vAlign w:val="center"/>
          </w:tcPr>
          <w:p w:rsidR="0018722C">
            <w:pPr>
              <w:pStyle w:val="affff9"/>
              <w:topLinePunct/>
              <w:ind w:leftChars="0" w:left="0" w:rightChars="0" w:right="0" w:firstLineChars="0" w:firstLine="0"/>
              <w:spacing w:line="240" w:lineRule="atLeast"/>
            </w:pPr>
            <w:r>
              <w:t>2.583</w:t>
            </w:r>
          </w:p>
        </w:tc>
        <w:tc>
          <w:tcPr>
            <w:tcW w:w="508" w:type="pct"/>
            <w:vAlign w:val="center"/>
          </w:tcPr>
          <w:p w:rsidR="0018722C">
            <w:pPr>
              <w:pStyle w:val="affff9"/>
              <w:topLinePunct/>
              <w:ind w:leftChars="0" w:left="0" w:rightChars="0" w:right="0" w:firstLineChars="0" w:firstLine="0"/>
              <w:spacing w:line="240" w:lineRule="atLeast"/>
            </w:pPr>
            <w:r>
              <w:t>0.055</w:t>
            </w:r>
          </w:p>
        </w:tc>
      </w:tr>
      <w:tr>
        <w:tc>
          <w:tcPr>
            <w:tcW w:w="785" w:type="pct"/>
            <w:vAlign w:val="center"/>
          </w:tcPr>
          <w:p w:rsidR="0018722C">
            <w:pPr>
              <w:pStyle w:val="ac"/>
              <w:topLinePunct/>
              <w:ind w:leftChars="0" w:left="0" w:rightChars="0" w:right="0" w:firstLineChars="0" w:firstLine="0"/>
              <w:spacing w:line="240" w:lineRule="atLeast"/>
            </w:pPr>
            <w:r>
              <w:t>工作因素</w:t>
            </w:r>
          </w:p>
        </w:tc>
        <w:tc>
          <w:tcPr>
            <w:tcW w:w="795" w:type="pct"/>
            <w:vAlign w:val="center"/>
          </w:tcPr>
          <w:p w:rsidR="0018722C">
            <w:pPr>
              <w:pStyle w:val="a5"/>
              <w:topLinePunct/>
              <w:ind w:leftChars="0" w:left="0" w:rightChars="0" w:right="0" w:firstLineChars="0" w:firstLine="0"/>
              <w:spacing w:line="240" w:lineRule="atLeast"/>
            </w:pPr>
            <w:r>
              <w:t>3.968±0.664</w:t>
            </w:r>
          </w:p>
        </w:tc>
        <w:tc>
          <w:tcPr>
            <w:tcW w:w="802" w:type="pct"/>
            <w:vAlign w:val="center"/>
          </w:tcPr>
          <w:p w:rsidR="0018722C">
            <w:pPr>
              <w:pStyle w:val="a5"/>
              <w:topLinePunct/>
              <w:ind w:leftChars="0" w:left="0" w:rightChars="0" w:right="0" w:firstLineChars="0" w:firstLine="0"/>
              <w:spacing w:line="240" w:lineRule="atLeast"/>
            </w:pPr>
            <w:r>
              <w:t>4.160±0.761</w:t>
            </w:r>
          </w:p>
        </w:tc>
        <w:tc>
          <w:tcPr>
            <w:tcW w:w="802" w:type="pct"/>
            <w:vAlign w:val="center"/>
          </w:tcPr>
          <w:p w:rsidR="0018722C">
            <w:pPr>
              <w:pStyle w:val="a5"/>
              <w:topLinePunct/>
              <w:ind w:leftChars="0" w:left="0" w:rightChars="0" w:right="0" w:firstLineChars="0" w:firstLine="0"/>
              <w:spacing w:line="240" w:lineRule="atLeast"/>
            </w:pPr>
            <w:r>
              <w:t>3.903±0.803</w:t>
            </w:r>
          </w:p>
        </w:tc>
        <w:tc>
          <w:tcPr>
            <w:tcW w:w="824" w:type="pct"/>
            <w:vAlign w:val="center"/>
          </w:tcPr>
          <w:p w:rsidR="0018722C">
            <w:pPr>
              <w:pStyle w:val="a5"/>
              <w:topLinePunct/>
              <w:ind w:leftChars="0" w:left="0" w:rightChars="0" w:right="0" w:firstLineChars="0" w:firstLine="0"/>
              <w:spacing w:line="240" w:lineRule="atLeast"/>
            </w:pPr>
            <w:r>
              <w:t>3.689±0.558</w:t>
            </w:r>
          </w:p>
        </w:tc>
        <w:tc>
          <w:tcPr>
            <w:tcW w:w="485" w:type="pct"/>
            <w:vAlign w:val="center"/>
          </w:tcPr>
          <w:p w:rsidR="0018722C">
            <w:pPr>
              <w:pStyle w:val="affff9"/>
              <w:topLinePunct/>
              <w:ind w:leftChars="0" w:left="0" w:rightChars="0" w:right="0" w:firstLineChars="0" w:firstLine="0"/>
              <w:spacing w:line="240" w:lineRule="atLeast"/>
            </w:pPr>
            <w:r>
              <w:t>2.075</w:t>
            </w:r>
          </w:p>
        </w:tc>
        <w:tc>
          <w:tcPr>
            <w:tcW w:w="508" w:type="pct"/>
            <w:vAlign w:val="center"/>
          </w:tcPr>
          <w:p w:rsidR="0018722C">
            <w:pPr>
              <w:pStyle w:val="affff9"/>
              <w:topLinePunct/>
              <w:ind w:leftChars="0" w:left="0" w:rightChars="0" w:right="0" w:firstLineChars="0" w:firstLine="0"/>
              <w:spacing w:line="240" w:lineRule="atLeast"/>
            </w:pPr>
            <w:r>
              <w:t>0.105</w:t>
            </w:r>
          </w:p>
        </w:tc>
      </w:tr>
      <w:tr>
        <w:tc>
          <w:tcPr>
            <w:tcW w:w="785" w:type="pct"/>
            <w:vAlign w:val="center"/>
          </w:tcPr>
          <w:p w:rsidR="0018722C">
            <w:pPr>
              <w:pStyle w:val="ac"/>
              <w:topLinePunct/>
              <w:ind w:leftChars="0" w:left="0" w:rightChars="0" w:right="0" w:firstLineChars="0" w:firstLine="0"/>
              <w:spacing w:line="240" w:lineRule="atLeast"/>
            </w:pPr>
            <w:r>
              <w:t>保障因素</w:t>
            </w:r>
          </w:p>
        </w:tc>
        <w:tc>
          <w:tcPr>
            <w:tcW w:w="795" w:type="pct"/>
            <w:vAlign w:val="center"/>
          </w:tcPr>
          <w:p w:rsidR="0018722C">
            <w:pPr>
              <w:pStyle w:val="a5"/>
              <w:topLinePunct/>
              <w:ind w:leftChars="0" w:left="0" w:rightChars="0" w:right="0" w:firstLineChars="0" w:firstLine="0"/>
              <w:spacing w:line="240" w:lineRule="atLeast"/>
            </w:pPr>
            <w:r>
              <w:t>3.813±0.693</w:t>
            </w:r>
          </w:p>
        </w:tc>
        <w:tc>
          <w:tcPr>
            <w:tcW w:w="802" w:type="pct"/>
            <w:vAlign w:val="center"/>
          </w:tcPr>
          <w:p w:rsidR="0018722C">
            <w:pPr>
              <w:pStyle w:val="a5"/>
              <w:topLinePunct/>
              <w:ind w:leftChars="0" w:left="0" w:rightChars="0" w:right="0" w:firstLineChars="0" w:firstLine="0"/>
              <w:spacing w:line="240" w:lineRule="atLeast"/>
            </w:pPr>
            <w:r>
              <w:t>3.697±0.661</w:t>
            </w:r>
          </w:p>
        </w:tc>
        <w:tc>
          <w:tcPr>
            <w:tcW w:w="802" w:type="pct"/>
            <w:vAlign w:val="center"/>
          </w:tcPr>
          <w:p w:rsidR="0018722C">
            <w:pPr>
              <w:pStyle w:val="a5"/>
              <w:topLinePunct/>
              <w:ind w:leftChars="0" w:left="0" w:rightChars="0" w:right="0" w:firstLineChars="0" w:firstLine="0"/>
              <w:spacing w:line="240" w:lineRule="atLeast"/>
            </w:pPr>
            <w:r>
              <w:t>3.507±0.674</w:t>
            </w:r>
          </w:p>
        </w:tc>
        <w:tc>
          <w:tcPr>
            <w:tcW w:w="824" w:type="pct"/>
            <w:vAlign w:val="center"/>
          </w:tcPr>
          <w:p w:rsidR="0018722C">
            <w:pPr>
              <w:pStyle w:val="a5"/>
              <w:topLinePunct/>
              <w:ind w:leftChars="0" w:left="0" w:rightChars="0" w:right="0" w:firstLineChars="0" w:firstLine="0"/>
              <w:spacing w:line="240" w:lineRule="atLeast"/>
            </w:pPr>
            <w:r>
              <w:t>3.528±0.785</w:t>
            </w:r>
          </w:p>
        </w:tc>
        <w:tc>
          <w:tcPr>
            <w:tcW w:w="485" w:type="pct"/>
            <w:vAlign w:val="center"/>
          </w:tcPr>
          <w:p w:rsidR="0018722C">
            <w:pPr>
              <w:pStyle w:val="affff9"/>
              <w:topLinePunct/>
              <w:ind w:leftChars="0" w:left="0" w:rightChars="0" w:right="0" w:firstLineChars="0" w:firstLine="0"/>
              <w:spacing w:line="240" w:lineRule="atLeast"/>
            </w:pPr>
            <w:r>
              <w:t>1.496</w:t>
            </w:r>
          </w:p>
        </w:tc>
        <w:tc>
          <w:tcPr>
            <w:tcW w:w="508" w:type="pct"/>
            <w:vAlign w:val="center"/>
          </w:tcPr>
          <w:p w:rsidR="0018722C">
            <w:pPr>
              <w:pStyle w:val="affff9"/>
              <w:topLinePunct/>
              <w:ind w:leftChars="0" w:left="0" w:rightChars="0" w:right="0" w:firstLineChars="0" w:firstLine="0"/>
              <w:spacing w:line="240" w:lineRule="atLeast"/>
            </w:pPr>
            <w:r>
              <w:t>0.217</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3.700±0.804</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3.693±0.892</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3.651±0.855</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t>4.022±0.758</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0.461</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0.710</w:t>
            </w:r>
          </w:p>
        </w:tc>
      </w:tr>
    </w:tbl>
    <w:p w:rsidR="0018722C">
      <w:pPr>
        <w:topLinePunct/>
        <w:pStyle w:val="affa"/>
      </w:pPr>
    </w:p>
    <w:p w:rsidR="0018722C">
      <w:pPr>
        <w:topLinePunct/>
      </w:pPr>
      <w:r>
        <w:t>由</w:t>
      </w:r>
      <w:r>
        <w:t>表</w:t>
      </w:r>
      <w:r>
        <w:rPr>
          <w:rFonts w:ascii="Times New Roman" w:eastAsia="Times New Roman"/>
        </w:rPr>
        <w:t>14</w:t>
      </w:r>
      <w:r>
        <w:t>可知，由于多个变量原因需要通过方差分析可得，学历水平不同的篮球运动员在各个影响因素上的得分均值均无显著性差异，因为其检验对应的概率</w:t>
      </w:r>
      <w:r>
        <w:rPr>
          <w:rFonts w:ascii="Times New Roman" w:eastAsia="Times New Roman"/>
        </w:rPr>
        <w:t>P</w:t>
      </w:r>
      <w:r>
        <w:t>〉</w:t>
      </w:r>
      <w:r>
        <w:rPr>
          <w:rFonts w:ascii="Times New Roman" w:eastAsia="Times New Roman"/>
        </w:rPr>
        <w:t>0.05</w:t>
      </w:r>
      <w:r>
        <w:rPr>
          <w:rFonts w:ascii="Times New Roman" w:eastAsia="Times New Roman"/>
          <w:rFonts w:ascii="Times New Roman" w:eastAsia="Times New Roman"/>
        </w:rPr>
        <w:t>（</w:t>
      </w:r>
      <w:r>
        <w:t>不具显著性</w:t>
      </w:r>
      <w:r>
        <w:rPr>
          <w:rFonts w:ascii="Times New Roman" w:eastAsia="Times New Roman"/>
          <w:rFonts w:ascii="Times New Roman" w:eastAsia="Times New Roman"/>
        </w:rPr>
        <w:t>）</w:t>
      </w:r>
      <w:r>
        <w:t>。</w:t>
      </w:r>
    </w:p>
    <w:p w:rsidR="0018722C">
      <w:pPr>
        <w:topLinePunct/>
      </w:pPr>
      <w:r>
        <w:t>从各项得分均值计算结果的角度来看，学历水平较低的篮球运动员相比于学历水平较高的篮球运动员认为“经济因素、工作因素、保障因素”更重要；而学历水平较高的篮</w:t>
      </w:r>
      <w:r>
        <w:t>球</w:t>
      </w:r>
    </w:p>
    <w:p w:rsidR="0018722C">
      <w:pPr>
        <w:topLinePunct/>
      </w:pPr>
      <w:r>
        <w:rPr>
          <w:rFonts w:ascii="Times New Roman"/>
        </w:rPr>
        <w:t>15</w:t>
      </w:r>
    </w:p>
    <w:p w:rsidR="0018722C">
      <w:pPr>
        <w:topLinePunct/>
      </w:pPr>
      <w:r>
        <w:t>运动员相比于学历水平较低的篮球运动员认为“教育因素、自然环境因素”更重要。</w:t>
      </w:r>
    </w:p>
    <w:p w:rsidR="0018722C">
      <w:pPr>
        <w:pStyle w:val="a8"/>
        <w:topLinePunct/>
      </w:pPr>
      <w:r>
        <w:t>表</w:t>
      </w:r>
      <w:r>
        <w:t> </w:t>
      </w:r>
      <w:r>
        <w:t>15</w:t>
      </w:r>
      <w:r>
        <w:t xml:space="preserve">  </w:t>
      </w:r>
      <w:r>
        <w:t>来</w:t>
      </w:r>
      <w:r>
        <w:t>自Th</w:t>
      </w:r>
      <w:r>
        <w:t>长</w:t>
      </w:r>
      <w:r>
        <w:t>地</w:t>
      </w:r>
      <w:r>
        <w:t>不</w:t>
      </w:r>
      <w:r>
        <w:t>同的</w:t>
      </w:r>
      <w:r>
        <w:t>篮球</w:t>
      </w:r>
      <w:r>
        <w:t>运</w:t>
      </w:r>
      <w:r>
        <w:t>动</w:t>
      </w:r>
      <w:r>
        <w:t>员</w:t>
      </w:r>
      <w:r>
        <w:t>对</w:t>
      </w:r>
      <w:r>
        <w:t>各</w:t>
      </w:r>
      <w:r>
        <w:t>个</w:t>
      </w:r>
      <w:r>
        <w:t>影</w:t>
      </w:r>
      <w:r>
        <w:t>响</w:t>
      </w:r>
      <w:r>
        <w:t>因</w:t>
      </w:r>
      <w:r>
        <w:t>素的</w:t>
      </w:r>
      <w:r>
        <w:t>看</w:t>
      </w:r>
      <w:r>
        <w:t>重</w:t>
      </w:r>
      <w:r>
        <w:t>程</w:t>
      </w:r>
      <w:r>
        <w:t>度</w:t>
      </w:r>
      <w:r>
        <w:t>的</w:t>
      </w:r>
      <w:r>
        <w:t>差</w:t>
      </w:r>
      <w:r>
        <w:t>异</w:t>
      </w:r>
      <w:r>
        <w:t>分析</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7"/>
        <w:gridCol w:w="2417"/>
        <w:gridCol w:w="2212"/>
        <w:gridCol w:w="1511"/>
        <w:gridCol w:w="1406"/>
      </w:tblGrid>
      <w:tr>
        <w:trPr>
          <w:tblHeader/>
        </w:trPr>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城镇</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63" w:type="pct"/>
            <w:vAlign w:val="center"/>
          </w:tcPr>
          <w:p w:rsidR="0018722C">
            <w:pPr>
              <w:pStyle w:val="ac"/>
              <w:topLinePunct/>
              <w:ind w:leftChars="0" w:left="0" w:rightChars="0" w:right="0" w:firstLineChars="0" w:firstLine="0"/>
              <w:spacing w:line="240" w:lineRule="atLeast"/>
            </w:pPr>
            <w:r>
              <w:t>经济因素</w:t>
            </w:r>
          </w:p>
        </w:tc>
        <w:tc>
          <w:tcPr>
            <w:tcW w:w="1261" w:type="pct"/>
            <w:vAlign w:val="center"/>
          </w:tcPr>
          <w:p w:rsidR="0018722C">
            <w:pPr>
              <w:pStyle w:val="a5"/>
              <w:topLinePunct/>
              <w:ind w:leftChars="0" w:left="0" w:rightChars="0" w:right="0" w:firstLineChars="0" w:firstLine="0"/>
              <w:spacing w:line="240" w:lineRule="atLeast"/>
            </w:pPr>
            <w:r>
              <w:t>2.549±0.991</w:t>
            </w:r>
          </w:p>
        </w:tc>
        <w:tc>
          <w:tcPr>
            <w:tcW w:w="1154" w:type="pct"/>
            <w:vAlign w:val="center"/>
          </w:tcPr>
          <w:p w:rsidR="0018722C">
            <w:pPr>
              <w:pStyle w:val="a5"/>
              <w:topLinePunct/>
              <w:ind w:leftChars="0" w:left="0" w:rightChars="0" w:right="0" w:firstLineChars="0" w:firstLine="0"/>
              <w:spacing w:line="240" w:lineRule="atLeast"/>
            </w:pPr>
            <w:r>
              <w:t>3.183±0.835</w:t>
            </w:r>
          </w:p>
        </w:tc>
        <w:tc>
          <w:tcPr>
            <w:tcW w:w="788" w:type="pct"/>
            <w:vAlign w:val="center"/>
          </w:tcPr>
          <w:p w:rsidR="0018722C">
            <w:pPr>
              <w:pStyle w:val="affff9"/>
              <w:topLinePunct/>
              <w:ind w:leftChars="0" w:left="0" w:rightChars="0" w:right="0" w:firstLineChars="0" w:firstLine="0"/>
              <w:spacing w:line="240" w:lineRule="atLeast"/>
            </w:pPr>
            <w:r>
              <w:t>-4.489</w:t>
            </w:r>
          </w:p>
        </w:tc>
        <w:tc>
          <w:tcPr>
            <w:tcW w:w="734" w:type="pct"/>
            <w:vAlign w:val="center"/>
          </w:tcPr>
          <w:p w:rsidR="0018722C">
            <w:pPr>
              <w:pStyle w:val="affff9"/>
              <w:topLinePunct/>
              <w:ind w:leftChars="0" w:left="0" w:rightChars="0" w:right="0" w:firstLineChars="0" w:firstLine="0"/>
              <w:spacing w:line="240" w:lineRule="atLeast"/>
            </w:pPr>
            <w:r>
              <w:t>0.000</w:t>
            </w:r>
          </w:p>
        </w:tc>
      </w:tr>
      <w:tr>
        <w:tc>
          <w:tcPr>
            <w:tcW w:w="1063" w:type="pct"/>
            <w:vAlign w:val="center"/>
          </w:tcPr>
          <w:p w:rsidR="0018722C">
            <w:pPr>
              <w:pStyle w:val="ac"/>
              <w:topLinePunct/>
              <w:ind w:leftChars="0" w:left="0" w:rightChars="0" w:right="0" w:firstLineChars="0" w:firstLine="0"/>
              <w:spacing w:line="240" w:lineRule="atLeast"/>
            </w:pPr>
            <w:r>
              <w:t>教育因素</w:t>
            </w:r>
          </w:p>
        </w:tc>
        <w:tc>
          <w:tcPr>
            <w:tcW w:w="1261" w:type="pct"/>
            <w:vAlign w:val="center"/>
          </w:tcPr>
          <w:p w:rsidR="0018722C">
            <w:pPr>
              <w:pStyle w:val="a5"/>
              <w:topLinePunct/>
              <w:ind w:leftChars="0" w:left="0" w:rightChars="0" w:right="0" w:firstLineChars="0" w:firstLine="0"/>
              <w:spacing w:line="240" w:lineRule="atLeast"/>
            </w:pPr>
            <w:r>
              <w:t>3.282±0.610</w:t>
            </w:r>
          </w:p>
        </w:tc>
        <w:tc>
          <w:tcPr>
            <w:tcW w:w="1154" w:type="pct"/>
            <w:vAlign w:val="center"/>
          </w:tcPr>
          <w:p w:rsidR="0018722C">
            <w:pPr>
              <w:pStyle w:val="a5"/>
              <w:topLinePunct/>
              <w:ind w:leftChars="0" w:left="0" w:rightChars="0" w:right="0" w:firstLineChars="0" w:firstLine="0"/>
              <w:spacing w:line="240" w:lineRule="atLeast"/>
            </w:pPr>
            <w:r>
              <w:t>3.490±0.588</w:t>
            </w:r>
          </w:p>
        </w:tc>
        <w:tc>
          <w:tcPr>
            <w:tcW w:w="788" w:type="pct"/>
            <w:vAlign w:val="center"/>
          </w:tcPr>
          <w:p w:rsidR="0018722C">
            <w:pPr>
              <w:pStyle w:val="affff9"/>
              <w:topLinePunct/>
              <w:ind w:leftChars="0" w:left="0" w:rightChars="0" w:right="0" w:firstLineChars="0" w:firstLine="0"/>
              <w:spacing w:line="240" w:lineRule="atLeast"/>
            </w:pPr>
            <w:r>
              <w:t>-2.191</w:t>
            </w:r>
          </w:p>
        </w:tc>
        <w:tc>
          <w:tcPr>
            <w:tcW w:w="734" w:type="pct"/>
            <w:vAlign w:val="center"/>
          </w:tcPr>
          <w:p w:rsidR="0018722C">
            <w:pPr>
              <w:pStyle w:val="affff9"/>
              <w:topLinePunct/>
              <w:ind w:leftChars="0" w:left="0" w:rightChars="0" w:right="0" w:firstLineChars="0" w:firstLine="0"/>
              <w:spacing w:line="240" w:lineRule="atLeast"/>
            </w:pPr>
            <w:r>
              <w:t>0.030</w:t>
            </w:r>
          </w:p>
        </w:tc>
      </w:tr>
      <w:tr>
        <w:tc>
          <w:tcPr>
            <w:tcW w:w="1063" w:type="pct"/>
            <w:vAlign w:val="center"/>
          </w:tcPr>
          <w:p w:rsidR="0018722C">
            <w:pPr>
              <w:pStyle w:val="ac"/>
              <w:topLinePunct/>
              <w:ind w:leftChars="0" w:left="0" w:rightChars="0" w:right="0" w:firstLineChars="0" w:firstLine="0"/>
              <w:spacing w:line="240" w:lineRule="atLeast"/>
            </w:pPr>
            <w:r>
              <w:t>工作因素</w:t>
            </w:r>
          </w:p>
        </w:tc>
        <w:tc>
          <w:tcPr>
            <w:tcW w:w="1261" w:type="pct"/>
            <w:vAlign w:val="center"/>
          </w:tcPr>
          <w:p w:rsidR="0018722C">
            <w:pPr>
              <w:pStyle w:val="a5"/>
              <w:topLinePunct/>
              <w:ind w:leftChars="0" w:left="0" w:rightChars="0" w:right="0" w:firstLineChars="0" w:firstLine="0"/>
              <w:spacing w:line="240" w:lineRule="atLeast"/>
            </w:pPr>
            <w:r>
              <w:t>3.725±0.790</w:t>
            </w:r>
          </w:p>
        </w:tc>
        <w:tc>
          <w:tcPr>
            <w:tcW w:w="1154" w:type="pct"/>
            <w:vAlign w:val="center"/>
          </w:tcPr>
          <w:p w:rsidR="0018722C">
            <w:pPr>
              <w:pStyle w:val="a5"/>
              <w:topLinePunct/>
              <w:ind w:leftChars="0" w:left="0" w:rightChars="0" w:right="0" w:firstLineChars="0" w:firstLine="0"/>
              <w:spacing w:line="240" w:lineRule="atLeast"/>
            </w:pPr>
            <w:r>
              <w:t>4.180±0.686</w:t>
            </w:r>
          </w:p>
        </w:tc>
        <w:tc>
          <w:tcPr>
            <w:tcW w:w="788" w:type="pct"/>
            <w:vAlign w:val="center"/>
          </w:tcPr>
          <w:p w:rsidR="0018722C">
            <w:pPr>
              <w:pStyle w:val="affff9"/>
              <w:topLinePunct/>
              <w:ind w:leftChars="0" w:left="0" w:rightChars="0" w:right="0" w:firstLineChars="0" w:firstLine="0"/>
              <w:spacing w:line="240" w:lineRule="atLeast"/>
            </w:pPr>
            <w:r>
              <w:t>-3.968</w:t>
            </w:r>
          </w:p>
        </w:tc>
        <w:tc>
          <w:tcPr>
            <w:tcW w:w="734" w:type="pct"/>
            <w:vAlign w:val="center"/>
          </w:tcPr>
          <w:p w:rsidR="0018722C">
            <w:pPr>
              <w:pStyle w:val="affff9"/>
              <w:topLinePunct/>
              <w:ind w:leftChars="0" w:left="0" w:rightChars="0" w:right="0" w:firstLineChars="0" w:firstLine="0"/>
              <w:spacing w:line="240" w:lineRule="atLeast"/>
            </w:pPr>
            <w:r>
              <w:t>0.000</w:t>
            </w:r>
          </w:p>
        </w:tc>
      </w:tr>
      <w:tr>
        <w:tc>
          <w:tcPr>
            <w:tcW w:w="1063" w:type="pct"/>
            <w:vAlign w:val="center"/>
          </w:tcPr>
          <w:p w:rsidR="0018722C">
            <w:pPr>
              <w:pStyle w:val="ac"/>
              <w:topLinePunct/>
              <w:ind w:leftChars="0" w:left="0" w:rightChars="0" w:right="0" w:firstLineChars="0" w:firstLine="0"/>
              <w:spacing w:line="240" w:lineRule="atLeast"/>
            </w:pPr>
            <w:r>
              <w:t>保障因素</w:t>
            </w:r>
          </w:p>
        </w:tc>
        <w:tc>
          <w:tcPr>
            <w:tcW w:w="1261" w:type="pct"/>
            <w:vAlign w:val="center"/>
          </w:tcPr>
          <w:p w:rsidR="0018722C">
            <w:pPr>
              <w:pStyle w:val="a5"/>
              <w:topLinePunct/>
              <w:ind w:leftChars="0" w:left="0" w:rightChars="0" w:right="0" w:firstLineChars="0" w:firstLine="0"/>
              <w:spacing w:line="240" w:lineRule="atLeast"/>
            </w:pPr>
            <w:r>
              <w:t>3.518±0.659</w:t>
            </w:r>
          </w:p>
        </w:tc>
        <w:tc>
          <w:tcPr>
            <w:tcW w:w="1154" w:type="pct"/>
            <w:vAlign w:val="center"/>
          </w:tcPr>
          <w:p w:rsidR="0018722C">
            <w:pPr>
              <w:pStyle w:val="a5"/>
              <w:topLinePunct/>
              <w:ind w:leftChars="0" w:left="0" w:rightChars="0" w:right="0" w:firstLineChars="0" w:firstLine="0"/>
              <w:spacing w:line="240" w:lineRule="atLeast"/>
            </w:pPr>
            <w:r>
              <w:t>3.750±0.679</w:t>
            </w:r>
          </w:p>
        </w:tc>
        <w:tc>
          <w:tcPr>
            <w:tcW w:w="788" w:type="pct"/>
            <w:vAlign w:val="center"/>
          </w:tcPr>
          <w:p w:rsidR="0018722C">
            <w:pPr>
              <w:pStyle w:val="affff9"/>
              <w:topLinePunct/>
              <w:ind w:leftChars="0" w:left="0" w:rightChars="0" w:right="0" w:firstLineChars="0" w:firstLine="0"/>
              <w:spacing w:line="240" w:lineRule="atLeast"/>
            </w:pPr>
            <w:r>
              <w:t>-2.161</w:t>
            </w:r>
          </w:p>
        </w:tc>
        <w:tc>
          <w:tcPr>
            <w:tcW w:w="734" w:type="pct"/>
            <w:vAlign w:val="center"/>
          </w:tcPr>
          <w:p w:rsidR="0018722C">
            <w:pPr>
              <w:pStyle w:val="affff9"/>
              <w:topLinePunct/>
              <w:ind w:leftChars="0" w:left="0" w:rightChars="0" w:right="0" w:firstLineChars="0" w:firstLine="0"/>
              <w:spacing w:line="240" w:lineRule="atLeast"/>
            </w:pPr>
            <w:r>
              <w:t>0.032</w:t>
            </w:r>
          </w:p>
        </w:tc>
      </w:tr>
      <w:tr>
        <w:tc>
          <w:tcPr>
            <w:tcW w:w="1063"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1261" w:type="pct"/>
            <w:vAlign w:val="center"/>
            <w:tcBorders>
              <w:top w:val="single" w:sz="4" w:space="0" w:color="auto"/>
            </w:tcBorders>
          </w:tcPr>
          <w:p w:rsidR="0018722C">
            <w:pPr>
              <w:pStyle w:val="aff1"/>
              <w:topLinePunct/>
              <w:ind w:leftChars="0" w:left="0" w:rightChars="0" w:right="0" w:firstLineChars="0" w:firstLine="0"/>
              <w:spacing w:line="240" w:lineRule="atLeast"/>
            </w:pPr>
            <w:r>
              <w:t>3.482±0.821</w:t>
            </w:r>
          </w:p>
        </w:tc>
        <w:tc>
          <w:tcPr>
            <w:tcW w:w="1154" w:type="pct"/>
            <w:vAlign w:val="center"/>
            <w:tcBorders>
              <w:top w:val="single" w:sz="4" w:space="0" w:color="auto"/>
            </w:tcBorders>
          </w:tcPr>
          <w:p w:rsidR="0018722C">
            <w:pPr>
              <w:pStyle w:val="aff1"/>
              <w:topLinePunct/>
              <w:ind w:leftChars="0" w:left="0" w:rightChars="0" w:right="0" w:firstLineChars="0" w:firstLine="0"/>
              <w:spacing w:line="240" w:lineRule="atLeast"/>
            </w:pPr>
            <w:r>
              <w:t>3.797±0.856</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-2.332</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0.021</w:t>
            </w:r>
          </w:p>
        </w:tc>
      </w:tr>
    </w:tbl>
    <w:p w:rsidR="0018722C">
      <w:pPr>
        <w:topLinePunct/>
        <w:pStyle w:val="affa"/>
      </w:pPr>
    </w:p>
    <w:p w:rsidR="0018722C">
      <w:pPr>
        <w:topLinePunct/>
      </w:pPr>
      <w:r>
        <w:t>由</w:t>
      </w:r>
      <w:r>
        <w:t>表</w:t>
      </w:r>
      <w:r>
        <w:rPr>
          <w:rFonts w:ascii="Times New Roman" w:hAnsi="Times New Roman" w:eastAsia="Times New Roman"/>
        </w:rPr>
        <w:t>15</w:t>
      </w:r>
      <w:r>
        <w:t>可知，通过独立样本</w:t>
      </w:r>
      <w:r>
        <w:rPr>
          <w:rFonts w:ascii="Times New Roman" w:hAnsi="Times New Roman" w:eastAsia="Times New Roman"/>
        </w:rPr>
        <w:t>t</w:t>
      </w:r>
      <w:r>
        <w:t>检验可得，来自生长地不同的篮球运动员在“经济因素、</w:t>
      </w:r>
      <w:r>
        <w:t>教育因素、工作因素、保障因素、自然环境因素”上的得分均值均存在显著性差异，因为</w:t>
      </w:r>
      <w:r>
        <w:t>其检验对应的概率</w:t>
      </w:r>
      <w:r>
        <w:rPr>
          <w:rFonts w:ascii="Times New Roman" w:hAnsi="Times New Roman" w:eastAsia="Times New Roman"/>
        </w:rPr>
        <w:t>P&lt;0.05</w:t>
      </w:r>
      <w:r>
        <w:rPr>
          <w:rFonts w:ascii="Times New Roman" w:hAnsi="Times New Roman" w:eastAsia="Times New Roman"/>
        </w:rPr>
        <w:t>(</w:t>
      </w:r>
      <w:r>
        <w:t>具有显著性</w:t>
      </w:r>
      <w:r>
        <w:rPr>
          <w:rFonts w:ascii="Times New Roman" w:hAnsi="Times New Roman" w:eastAsia="Times New Roman"/>
        </w:rPr>
        <w:t>)</w:t>
      </w:r>
      <w:r>
        <w:t>。</w:t>
      </w:r>
    </w:p>
    <w:p w:rsidR="0018722C">
      <w:pPr>
        <w:pStyle w:val="BodyText"/>
        <w:spacing w:line="336" w:lineRule="auto" w:before="13"/>
        <w:ind w:leftChars="0" w:left="516" w:rightChars="0" w:right="232" w:firstLineChars="0" w:firstLine="480"/>
        <w:jc w:val="both"/>
        <w:topLinePunct/>
      </w:pPr>
      <w:r>
        <w:rPr>
          <w:spacing w:val="-6"/>
        </w:rPr>
        <w:t>从各项得分均值计算结果的角度来看，来自于“城镇”的篮球运动员相比于来自于“农村”的篮球运动员认为“经济因素、教育因素、工作因素、保障因素、自然环境因素”重要。</w:t>
      </w:r>
    </w:p>
    <w:p w:rsidR="00000000">
      <w:pPr>
        <w:pStyle w:val="aff7"/>
        <w:spacing w:line="240" w:lineRule="atLeast"/>
        <w:topLinePunct/>
      </w:pPr>
      <w:r>
        <w:drawing>
          <wp:inline>
            <wp:extent cx="3759966" cy="15164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3759966" cy="151647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Times New Roman" w:eastAsia="Times New Roman" w:cstheme="minorBidi" w:hAnsiTheme="minorHAnsi"/>
        </w:rPr>
        <w:t>1</w:t>
      </w:r>
      <w:r>
        <w:t xml:space="preserve">  </w:t>
      </w:r>
      <w:r>
        <w:rPr>
          <w:rFonts w:ascii="黑体" w:eastAsia="黑体" w:hint="eastAsia" w:cstheme="minorBidi" w:hAnsiTheme="minorHAnsi"/>
        </w:rPr>
        <w:t>篮</w:t>
      </w:r>
      <w:r>
        <w:rPr>
          <w:rFonts w:ascii="黑体" w:eastAsia="黑体" w:hint="eastAsia" w:cstheme="minorBidi" w:hAnsiTheme="minorHAnsi"/>
        </w:rPr>
        <w:t>球</w:t>
      </w:r>
      <w:r>
        <w:rPr>
          <w:rFonts w:ascii="黑体" w:eastAsia="黑体" w:hint="eastAsia" w:cstheme="minorBidi" w:hAnsiTheme="minorHAnsi"/>
        </w:rPr>
        <w:t>运</w:t>
      </w:r>
      <w:r>
        <w:rPr>
          <w:rFonts w:ascii="黑体" w:eastAsia="黑体" w:hint="eastAsia" w:cstheme="minorBidi" w:hAnsiTheme="minorHAnsi"/>
        </w:rPr>
        <w:t>动</w:t>
      </w:r>
      <w:r>
        <w:rPr>
          <w:rFonts w:ascii="黑体" w:eastAsia="黑体" w:hint="eastAsia" w:cstheme="minorBidi" w:hAnsiTheme="minorHAnsi"/>
        </w:rPr>
        <w:t>员</w:t>
      </w:r>
      <w:r>
        <w:rPr>
          <w:rFonts w:ascii="黑体" w:eastAsia="黑体" w:hint="eastAsia" w:cstheme="minorBidi" w:hAnsiTheme="minorHAnsi"/>
        </w:rPr>
        <w:t>效</w:t>
      </w:r>
      <w:r>
        <w:rPr>
          <w:rFonts w:ascii="黑体" w:eastAsia="黑体" w:hint="eastAsia" w:cstheme="minorBidi" w:hAnsiTheme="minorHAnsi"/>
        </w:rPr>
        <w:t>力于</w:t>
      </w:r>
      <w:r>
        <w:rPr>
          <w:rFonts w:ascii="黑体" w:eastAsia="黑体" w:hint="eastAsia" w:cstheme="minorBidi" w:hAnsiTheme="minorHAnsi"/>
        </w:rPr>
        <w:t>辽宁</w:t>
      </w:r>
      <w:r>
        <w:rPr>
          <w:rFonts w:ascii="黑体" w:eastAsia="黑体" w:hint="eastAsia" w:cstheme="minorBidi" w:hAnsiTheme="minorHAnsi"/>
        </w:rPr>
        <w:t>省</w:t>
      </w:r>
      <w:r>
        <w:rPr>
          <w:rFonts w:ascii="黑体" w:eastAsia="黑体" w:hint="eastAsia" w:cstheme="minorBidi" w:hAnsiTheme="minorHAnsi"/>
        </w:rPr>
        <w:t>内</w:t>
      </w:r>
      <w:r>
        <w:rPr>
          <w:rFonts w:ascii="黑体" w:eastAsia="黑体" w:hint="eastAsia" w:cstheme="minorBidi" w:hAnsiTheme="minorHAnsi"/>
        </w:rPr>
        <w:t>的</w:t>
      </w:r>
      <w:r>
        <w:rPr>
          <w:rFonts w:ascii="黑体" w:eastAsia="黑体" w:hint="eastAsia" w:cstheme="minorBidi" w:hAnsiTheme="minorHAnsi"/>
        </w:rPr>
        <w:t>篮</w:t>
      </w:r>
      <w:r>
        <w:rPr>
          <w:rFonts w:ascii="黑体" w:eastAsia="黑体" w:hint="eastAsia" w:cstheme="minorBidi" w:hAnsiTheme="minorHAnsi"/>
        </w:rPr>
        <w:t>球</w:t>
      </w:r>
      <w:r>
        <w:rPr>
          <w:rFonts w:ascii="黑体" w:eastAsia="黑体" w:hint="eastAsia" w:cstheme="minorBidi" w:hAnsiTheme="minorHAnsi"/>
        </w:rPr>
        <w:t>俱</w:t>
      </w:r>
      <w:r>
        <w:rPr>
          <w:rFonts w:ascii="黑体" w:eastAsia="黑体" w:hint="eastAsia" w:cstheme="minorBidi" w:hAnsiTheme="minorHAnsi"/>
        </w:rPr>
        <w:t>乐</w:t>
      </w:r>
      <w:r>
        <w:rPr>
          <w:rFonts w:ascii="黑体" w:eastAsia="黑体" w:hint="eastAsia" w:cstheme="minorBidi" w:hAnsiTheme="minorHAnsi"/>
        </w:rPr>
        <w:t>部</w:t>
      </w:r>
      <w:r>
        <w:rPr>
          <w:rFonts w:ascii="黑体" w:eastAsia="黑体" w:hint="eastAsia" w:cstheme="minorBidi" w:hAnsiTheme="minorHAnsi"/>
        </w:rPr>
        <w:t>的</w:t>
      </w:r>
      <w:r>
        <w:rPr>
          <w:rFonts w:ascii="黑体" w:eastAsia="黑体" w:hint="eastAsia" w:cstheme="minorBidi" w:hAnsiTheme="minorHAnsi"/>
        </w:rPr>
        <w:t>意愿</w:t>
      </w:r>
      <w:r>
        <w:rPr>
          <w:rFonts w:ascii="黑体" w:eastAsia="黑体" w:hint="eastAsia" w:cstheme="minorBidi" w:hAnsiTheme="minorHAnsi"/>
        </w:rPr>
        <w:t>的</w:t>
      </w:r>
      <w:r>
        <w:rPr>
          <w:rFonts w:ascii="黑体" w:eastAsia="黑体" w:hint="eastAsia" w:cstheme="minorBidi" w:hAnsiTheme="minorHAnsi"/>
        </w:rPr>
        <w:t>关</w:t>
      </w:r>
      <w:r>
        <w:rPr>
          <w:rFonts w:ascii="黑体" w:eastAsia="黑体" w:hint="eastAsia" w:cstheme="minorBidi" w:hAnsiTheme="minorHAnsi"/>
        </w:rPr>
        <w:t>系</w:t>
      </w:r>
      <w:r>
        <w:rPr>
          <w:rFonts w:ascii="黑体" w:eastAsia="黑体" w:hint="eastAsia" w:cstheme="minorBidi" w:hAnsiTheme="minorHAnsi"/>
        </w:rPr>
        <w:t>模型</w:t>
      </w:r>
    </w:p>
    <w:p w:rsidR="0018722C">
      <w:pPr>
        <w:pStyle w:val="Heading3"/>
        <w:topLinePunct/>
        <w:ind w:left="200" w:hangingChars="200" w:hanging="200"/>
      </w:pPr>
      <w:bookmarkStart w:id="712820" w:name="_Toc686712820"/>
      <w:bookmarkStart w:name="3.3.5辽宁省篮球运动员效力于本省内篮球俱乐部的意愿影响因素分析 " w:id="75"/>
      <w:bookmarkEnd w:id="75"/>
      <w:r>
        <w:rPr>
          <w:b/>
        </w:rPr>
        <w:t>3.3.5</w:t>
      </w:r>
      <w:r>
        <w:t xml:space="preserve"> </w:t>
      </w:r>
      <w:bookmarkStart w:name="_bookmark28" w:id="76"/>
      <w:bookmarkEnd w:id="76"/>
      <w:bookmarkStart w:name="_bookmark28" w:id="77"/>
      <w:bookmarkEnd w:id="77"/>
      <w:r>
        <w:t>辽宁省篮球运动员效力于本省内篮球俱乐部的意愿影响因素分析</w:t>
      </w:r>
      <w:bookmarkEnd w:id="712820"/>
    </w:p>
    <w:p w:rsidR="0018722C">
      <w:pPr>
        <w:pStyle w:val="a8"/>
        <w:topLinePunct/>
      </w:pPr>
      <w:r>
        <w:t>表</w:t>
      </w:r>
      <w:r>
        <w:t> </w:t>
      </w:r>
      <w:r>
        <w:t>16</w:t>
      </w:r>
      <w:r>
        <w:t xml:space="preserve">  </w:t>
      </w:r>
      <w:r>
        <w:t>篮</w:t>
      </w:r>
      <w:r>
        <w:t>球</w:t>
      </w:r>
      <w:r>
        <w:t>运</w:t>
      </w:r>
      <w:r>
        <w:t>动</w:t>
      </w:r>
      <w:r>
        <w:t>员</w:t>
      </w:r>
      <w:r>
        <w:t>是</w:t>
      </w:r>
      <w:r>
        <w:t>否效</w:t>
      </w:r>
      <w:r>
        <w:t>力于</w:t>
      </w:r>
      <w:r>
        <w:t>辽</w:t>
      </w:r>
      <w:r>
        <w:t>宁</w:t>
      </w:r>
      <w:r>
        <w:t>省</w:t>
      </w:r>
      <w:r>
        <w:t>内</w:t>
      </w:r>
      <w:r>
        <w:t>的</w:t>
      </w:r>
      <w:r>
        <w:t>篮</w:t>
      </w:r>
      <w:r>
        <w:t>球</w:t>
      </w:r>
      <w:r>
        <w:t>俱</w:t>
      </w:r>
      <w:r>
        <w:t>乐</w:t>
      </w:r>
      <w:r>
        <w:t>部的</w:t>
      </w:r>
      <w:r>
        <w:t>意</w:t>
      </w:r>
      <w:r>
        <w:t>愿</w:t>
      </w:r>
      <w:r>
        <w:t>的</w:t>
      </w:r>
      <w:r>
        <w:t>影</w:t>
      </w:r>
      <w:r>
        <w:t>响</w:t>
      </w:r>
      <w:r>
        <w:t>因素</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8"/>
        <w:gridCol w:w="2024"/>
        <w:gridCol w:w="1795"/>
        <w:gridCol w:w="1717"/>
        <w:gridCol w:w="1792"/>
      </w:tblGrid>
      <w:tr>
        <w:trPr>
          <w:tblHeader/>
        </w:trPr>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78" w:type="pct"/>
            <w:vAlign w:val="center"/>
          </w:tcPr>
          <w:p w:rsidR="0018722C">
            <w:pPr>
              <w:pStyle w:val="ac"/>
              <w:topLinePunct/>
              <w:ind w:leftChars="0" w:left="0" w:rightChars="0" w:right="0" w:firstLineChars="0" w:firstLine="0"/>
              <w:spacing w:line="240" w:lineRule="atLeast"/>
            </w:pPr>
            <w:r>
              <w:t>经济因素</w:t>
            </w:r>
          </w:p>
        </w:tc>
        <w:tc>
          <w:tcPr>
            <w:tcW w:w="1056" w:type="pct"/>
            <w:vAlign w:val="center"/>
          </w:tcPr>
          <w:p w:rsidR="0018722C">
            <w:pPr>
              <w:pStyle w:val="affff9"/>
              <w:topLinePunct/>
              <w:ind w:leftChars="0" w:left="0" w:rightChars="0" w:right="0" w:firstLineChars="0" w:firstLine="0"/>
              <w:spacing w:line="240" w:lineRule="atLeast"/>
            </w:pPr>
            <w:r>
              <w:t>1.250</w:t>
            </w:r>
          </w:p>
        </w:tc>
        <w:tc>
          <w:tcPr>
            <w:tcW w:w="936" w:type="pct"/>
            <w:vAlign w:val="center"/>
          </w:tcPr>
          <w:p w:rsidR="0018722C">
            <w:pPr>
              <w:pStyle w:val="affff9"/>
              <w:topLinePunct/>
              <w:ind w:leftChars="0" w:left="0" w:rightChars="0" w:right="0" w:firstLineChars="0" w:firstLine="0"/>
              <w:spacing w:line="240" w:lineRule="atLeast"/>
            </w:pPr>
            <w:r>
              <w:t>5.000</w:t>
            </w:r>
          </w:p>
        </w:tc>
        <w:tc>
          <w:tcPr>
            <w:tcW w:w="896" w:type="pct"/>
            <w:vAlign w:val="center"/>
          </w:tcPr>
          <w:p w:rsidR="0018722C">
            <w:pPr>
              <w:pStyle w:val="affff9"/>
              <w:topLinePunct/>
              <w:ind w:leftChars="0" w:left="0" w:rightChars="0" w:right="0" w:firstLineChars="0" w:firstLine="0"/>
              <w:spacing w:line="240" w:lineRule="atLeast"/>
            </w:pPr>
            <w:r>
              <w:t>2.993</w:t>
            </w:r>
          </w:p>
        </w:tc>
        <w:tc>
          <w:tcPr>
            <w:tcW w:w="935" w:type="pct"/>
            <w:vAlign w:val="center"/>
          </w:tcPr>
          <w:p w:rsidR="0018722C">
            <w:pPr>
              <w:pStyle w:val="affff9"/>
              <w:topLinePunct/>
              <w:ind w:leftChars="0" w:left="0" w:rightChars="0" w:right="0" w:firstLineChars="0" w:firstLine="0"/>
              <w:spacing w:line="240" w:lineRule="atLeast"/>
            </w:pPr>
            <w:r>
              <w:t>0.929</w:t>
            </w:r>
          </w:p>
        </w:tc>
      </w:tr>
      <w:tr>
        <w:tc>
          <w:tcPr>
            <w:tcW w:w="1178" w:type="pct"/>
            <w:vAlign w:val="center"/>
          </w:tcPr>
          <w:p w:rsidR="0018722C">
            <w:pPr>
              <w:pStyle w:val="ac"/>
              <w:topLinePunct/>
              <w:ind w:leftChars="0" w:left="0" w:rightChars="0" w:right="0" w:firstLineChars="0" w:firstLine="0"/>
              <w:spacing w:line="240" w:lineRule="atLeast"/>
            </w:pPr>
            <w:r>
              <w:t>教育因素</w:t>
            </w:r>
          </w:p>
        </w:tc>
        <w:tc>
          <w:tcPr>
            <w:tcW w:w="1056" w:type="pct"/>
            <w:vAlign w:val="center"/>
          </w:tcPr>
          <w:p w:rsidR="0018722C">
            <w:pPr>
              <w:pStyle w:val="affff9"/>
              <w:topLinePunct/>
              <w:ind w:leftChars="0" w:left="0" w:rightChars="0" w:right="0" w:firstLineChars="0" w:firstLine="0"/>
              <w:spacing w:line="240" w:lineRule="atLeast"/>
            </w:pPr>
            <w:r>
              <w:t>1.600</w:t>
            </w:r>
          </w:p>
        </w:tc>
        <w:tc>
          <w:tcPr>
            <w:tcW w:w="936" w:type="pct"/>
            <w:vAlign w:val="center"/>
          </w:tcPr>
          <w:p w:rsidR="0018722C">
            <w:pPr>
              <w:pStyle w:val="affff9"/>
              <w:topLinePunct/>
              <w:ind w:leftChars="0" w:left="0" w:rightChars="0" w:right="0" w:firstLineChars="0" w:firstLine="0"/>
              <w:spacing w:line="240" w:lineRule="atLeast"/>
            </w:pPr>
            <w:r>
              <w:t>4.600</w:t>
            </w:r>
          </w:p>
        </w:tc>
        <w:tc>
          <w:tcPr>
            <w:tcW w:w="896" w:type="pct"/>
            <w:vAlign w:val="center"/>
          </w:tcPr>
          <w:p w:rsidR="0018722C">
            <w:pPr>
              <w:pStyle w:val="affff9"/>
              <w:topLinePunct/>
              <w:ind w:leftChars="0" w:left="0" w:rightChars="0" w:right="0" w:firstLineChars="0" w:firstLine="0"/>
              <w:spacing w:line="240" w:lineRule="atLeast"/>
            </w:pPr>
            <w:r>
              <w:t>3.428</w:t>
            </w:r>
          </w:p>
        </w:tc>
        <w:tc>
          <w:tcPr>
            <w:tcW w:w="935" w:type="pct"/>
            <w:vAlign w:val="center"/>
          </w:tcPr>
          <w:p w:rsidR="0018722C">
            <w:pPr>
              <w:pStyle w:val="affff9"/>
              <w:topLinePunct/>
              <w:ind w:leftChars="0" w:left="0" w:rightChars="0" w:right="0" w:firstLineChars="0" w:firstLine="0"/>
              <w:spacing w:line="240" w:lineRule="atLeast"/>
            </w:pPr>
            <w:r>
              <w:t>0.600</w:t>
            </w:r>
          </w:p>
        </w:tc>
      </w:tr>
      <w:tr>
        <w:tc>
          <w:tcPr>
            <w:tcW w:w="1178" w:type="pct"/>
            <w:vAlign w:val="center"/>
          </w:tcPr>
          <w:p w:rsidR="0018722C">
            <w:pPr>
              <w:pStyle w:val="ac"/>
              <w:topLinePunct/>
              <w:ind w:leftChars="0" w:left="0" w:rightChars="0" w:right="0" w:firstLineChars="0" w:firstLine="0"/>
              <w:spacing w:line="240" w:lineRule="atLeast"/>
            </w:pPr>
            <w:r>
              <w:t>工作因素</w:t>
            </w:r>
          </w:p>
        </w:tc>
        <w:tc>
          <w:tcPr>
            <w:tcW w:w="1056" w:type="pct"/>
            <w:vAlign w:val="center"/>
          </w:tcPr>
          <w:p w:rsidR="0018722C">
            <w:pPr>
              <w:pStyle w:val="affff9"/>
              <w:topLinePunct/>
              <w:ind w:leftChars="0" w:left="0" w:rightChars="0" w:right="0" w:firstLineChars="0" w:firstLine="0"/>
              <w:spacing w:line="240" w:lineRule="atLeast"/>
            </w:pPr>
            <w:r>
              <w:t>1.000</w:t>
            </w:r>
          </w:p>
        </w:tc>
        <w:tc>
          <w:tcPr>
            <w:tcW w:w="936" w:type="pct"/>
            <w:vAlign w:val="center"/>
          </w:tcPr>
          <w:p w:rsidR="0018722C">
            <w:pPr>
              <w:pStyle w:val="affff9"/>
              <w:topLinePunct/>
              <w:ind w:leftChars="0" w:left="0" w:rightChars="0" w:right="0" w:firstLineChars="0" w:firstLine="0"/>
              <w:spacing w:line="240" w:lineRule="atLeast"/>
            </w:pPr>
            <w:r>
              <w:t>5.000</w:t>
            </w:r>
          </w:p>
        </w:tc>
        <w:tc>
          <w:tcPr>
            <w:tcW w:w="896" w:type="pct"/>
            <w:vAlign w:val="center"/>
          </w:tcPr>
          <w:p w:rsidR="0018722C">
            <w:pPr>
              <w:pStyle w:val="affff9"/>
              <w:topLinePunct/>
              <w:ind w:leftChars="0" w:left="0" w:rightChars="0" w:right="0" w:firstLineChars="0" w:firstLine="0"/>
              <w:spacing w:line="240" w:lineRule="atLeast"/>
            </w:pPr>
            <w:r>
              <w:t>4.044</w:t>
            </w:r>
          </w:p>
        </w:tc>
        <w:tc>
          <w:tcPr>
            <w:tcW w:w="935" w:type="pct"/>
            <w:vAlign w:val="center"/>
          </w:tcPr>
          <w:p w:rsidR="0018722C">
            <w:pPr>
              <w:pStyle w:val="affff9"/>
              <w:topLinePunct/>
              <w:ind w:leftChars="0" w:left="0" w:rightChars="0" w:right="0" w:firstLineChars="0" w:firstLine="0"/>
              <w:spacing w:line="240" w:lineRule="atLeast"/>
            </w:pPr>
            <w:r>
              <w:t>0.746</w:t>
            </w:r>
          </w:p>
        </w:tc>
      </w:tr>
      <w:tr>
        <w:tc>
          <w:tcPr>
            <w:tcW w:w="1178" w:type="pct"/>
            <w:vAlign w:val="center"/>
          </w:tcPr>
          <w:p w:rsidR="0018722C">
            <w:pPr>
              <w:pStyle w:val="ac"/>
              <w:topLinePunct/>
              <w:ind w:leftChars="0" w:left="0" w:rightChars="0" w:right="0" w:firstLineChars="0" w:firstLine="0"/>
              <w:spacing w:line="240" w:lineRule="atLeast"/>
            </w:pPr>
            <w:r>
              <w:t>保障因素</w:t>
            </w:r>
          </w:p>
        </w:tc>
        <w:tc>
          <w:tcPr>
            <w:tcW w:w="1056" w:type="pct"/>
            <w:vAlign w:val="center"/>
          </w:tcPr>
          <w:p w:rsidR="0018722C">
            <w:pPr>
              <w:pStyle w:val="affff9"/>
              <w:topLinePunct/>
              <w:ind w:leftChars="0" w:left="0" w:rightChars="0" w:right="0" w:firstLineChars="0" w:firstLine="0"/>
              <w:spacing w:line="240" w:lineRule="atLeast"/>
            </w:pPr>
            <w:r>
              <w:t>1.750</w:t>
            </w:r>
          </w:p>
        </w:tc>
        <w:tc>
          <w:tcPr>
            <w:tcW w:w="936" w:type="pct"/>
            <w:vAlign w:val="center"/>
          </w:tcPr>
          <w:p w:rsidR="0018722C">
            <w:pPr>
              <w:pStyle w:val="affff9"/>
              <w:topLinePunct/>
              <w:ind w:leftChars="0" w:left="0" w:rightChars="0" w:right="0" w:firstLineChars="0" w:firstLine="0"/>
              <w:spacing w:line="240" w:lineRule="atLeast"/>
            </w:pPr>
            <w:r>
              <w:t>5.000</w:t>
            </w:r>
          </w:p>
        </w:tc>
        <w:tc>
          <w:tcPr>
            <w:tcW w:w="896" w:type="pct"/>
            <w:vAlign w:val="center"/>
          </w:tcPr>
          <w:p w:rsidR="0018722C">
            <w:pPr>
              <w:pStyle w:val="affff9"/>
              <w:topLinePunct/>
              <w:ind w:leftChars="0" w:left="0" w:rightChars="0" w:right="0" w:firstLineChars="0" w:firstLine="0"/>
              <w:spacing w:line="240" w:lineRule="atLeast"/>
            </w:pPr>
            <w:r>
              <w:t>3.680</w:t>
            </w:r>
          </w:p>
        </w:tc>
        <w:tc>
          <w:tcPr>
            <w:tcW w:w="935" w:type="pct"/>
            <w:vAlign w:val="center"/>
          </w:tcPr>
          <w:p w:rsidR="0018722C">
            <w:pPr>
              <w:pStyle w:val="affff9"/>
              <w:topLinePunct/>
              <w:ind w:leftChars="0" w:left="0" w:rightChars="0" w:right="0" w:firstLineChars="0" w:firstLine="0"/>
              <w:spacing w:line="240" w:lineRule="atLeast"/>
            </w:pPr>
            <w:r>
              <w:t>0.679</w:t>
            </w:r>
          </w:p>
        </w:tc>
      </w:tr>
      <w:tr>
        <w:tc>
          <w:tcPr>
            <w:tcW w:w="1178" w:type="pct"/>
            <w:vAlign w:val="center"/>
            <w:tcBorders>
              <w:top w:val="single" w:sz="4" w:space="0" w:color="auto"/>
            </w:tcBorders>
          </w:tcPr>
          <w:p w:rsidR="0018722C">
            <w:pPr>
              <w:pStyle w:val="ac"/>
              <w:topLinePunct/>
              <w:ind w:leftChars="0" w:left="0" w:rightChars="0" w:right="0" w:firstLineChars="0" w:firstLine="0"/>
              <w:spacing w:line="240" w:lineRule="atLeast"/>
            </w:pPr>
            <w:r>
              <w:t>自然环境因素</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1.400</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3.703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0.856</w:t>
            </w:r>
          </w:p>
        </w:tc>
      </w:tr>
    </w:tbl>
    <w:p w:rsidR="0018722C">
      <w:pPr>
        <w:pStyle w:val="affa"/>
      </w:pPr>
    </w:p>
    <w:p w:rsidR="0018722C">
      <w:pPr>
        <w:topLinePunct/>
      </w:pPr>
      <w:r>
        <w:t>由</w:t>
      </w:r>
      <w:r>
        <w:t>表</w:t>
      </w:r>
      <w:r>
        <w:rPr>
          <w:rFonts w:ascii="Times New Roman" w:eastAsia="Times New Roman"/>
        </w:rPr>
        <w:t>16</w:t>
      </w:r>
      <w:r>
        <w:t>可知，在关于篮球运动员是否效力于辽宁省内的篮球俱乐部的意愿的影响因</w:t>
      </w:r>
    </w:p>
    <w:p w:rsidR="0018722C">
      <w:pPr>
        <w:topLinePunct/>
      </w:pPr>
      <w:r>
        <w:rPr>
          <w:rFonts w:ascii="Times New Roman"/>
        </w:rPr>
        <w:t>16</w:t>
      </w:r>
    </w:p>
    <w:p w:rsidR="0018722C">
      <w:pPr>
        <w:topLinePunct/>
      </w:pPr>
      <w:r>
        <w:t>素的分析中，其中篮球运动员最看重的是“工作因素”，得分均值为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044</w:t>
      </w:r>
      <w:r>
        <w:t>分，表明大部分篮球运动员更看重篮球俱乐部的训练环境</w:t>
      </w:r>
      <w:r>
        <w:t>（</w:t>
      </w:r>
      <w:r>
        <w:t xml:space="preserve">设施、场地</w:t>
      </w:r>
      <w:r>
        <w:t>）</w:t>
      </w:r>
      <w:r>
        <w:t xml:space="preserve">、球队运营管理水平、教练执教水平等方面；而篮球运动员较不看重的是“经济因素”，得分均值为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993</w:t>
      </w:r>
      <w:r>
        <w:t>分。</w:t>
      </w:r>
    </w:p>
    <w:p w:rsidR="0018722C">
      <w:pPr>
        <w:topLinePunct/>
      </w:pPr>
      <w:r>
        <w:t>根据前文的理论分析及调查问卷的设计结构，笔者建立了篮球运动员效力于辽宁省内的篮球俱乐部的意愿的关系模型，以更好地探究各因素之间的影响程度和影响方向。</w:t>
      </w:r>
    </w:p>
    <w:p w:rsidR="0018722C">
      <w:pPr>
        <w:pStyle w:val="Heading4"/>
        <w:topLinePunct/>
        <w:ind w:left="200" w:hangingChars="200" w:hanging="200"/>
      </w:pPr>
      <w:bookmarkStart w:id="712821" w:name="_Toc686712821"/>
      <w:bookmarkStart w:name="_bookmark29" w:id="78"/>
      <w:bookmarkEnd w:id="78"/>
      <w:r>
        <w:rPr>
          <w:b/>
        </w:rPr>
        <w:t>3.3.5.1</w:t>
      </w:r>
      <w:r>
        <w:t xml:space="preserve"> </w:t>
      </w:r>
      <w:bookmarkStart w:name="_bookmark29" w:id="79"/>
      <w:bookmarkEnd w:id="79"/>
      <w:r>
        <w:t>多元线性回归模型的建立</w:t>
      </w:r>
      <w:bookmarkEnd w:id="712821"/>
    </w:p>
    <w:p w:rsidR="0018722C">
      <w:pPr>
        <w:topLinePunct/>
      </w:pPr>
      <w:r>
        <w:t>由于因子分析所提取的</w:t>
      </w:r>
      <w:r>
        <w:rPr>
          <w:rFonts w:ascii="Times New Roman" w:eastAsia="Times New Roman"/>
        </w:rPr>
        <w:t>5</w:t>
      </w:r>
      <w:r>
        <w:t>个公因子之间是相互独立的，做相关性分析没有意义，故在</w:t>
      </w:r>
    </w:p>
    <w:p w:rsidR="0018722C">
      <w:pPr>
        <w:topLinePunct/>
      </w:pPr>
      <w:r>
        <w:t>此不进行相关分析。在进行因子分析时，选择保存因子得分，将</w:t>
      </w:r>
      <w:r>
        <w:rPr>
          <w:rFonts w:ascii="Times New Roman" w:eastAsia="Times New Roman"/>
        </w:rPr>
        <w:t>5</w:t>
      </w:r>
      <w:r>
        <w:t>个公因子的得分进行保存。</w:t>
      </w:r>
    </w:p>
    <w:p w:rsidR="0018722C">
      <w:pPr>
        <w:topLinePunct/>
      </w:pPr>
      <w:r>
        <w:t>设有</w:t>
      </w:r>
      <w:r/>
      <w:r>
        <w:rPr>
          <w:rFonts w:ascii="Times New Roman" w:hAnsi="Times New Roman" w:eastAsia="Times New Roman"/>
        </w:rPr>
        <w:t>n</w:t>
      </w:r>
      <w:r>
        <w:t>组观察数据</w:t>
      </w:r>
      <w:r>
        <w:t>，</w:t>
      </w:r>
      <w:r>
        <w:t>设</w:t>
      </w:r>
      <w:r>
        <w:t>随机变量</w:t>
      </w:r>
      <w:r/>
      <w:r>
        <w:rPr>
          <w:rFonts w:ascii="Times New Roman" w:hAnsi="Times New Roman" w:eastAsia="Times New Roman"/>
        </w:rPr>
        <w:t>y</w:t>
      </w:r>
      <w:r>
        <w:t>与一般</w:t>
      </w:r>
      <w:r>
        <w:t>变</w:t>
      </w:r>
      <w:r>
        <w:t>量</w:t>
      </w:r>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1</w:t>
      </w:r>
      <w:r>
        <w:t>，</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2</w:t>
      </w:r>
      <w:r>
        <w:t>，</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k</w:t>
      </w:r>
      <w:r>
        <w:rPr>
          <w:rFonts w:ascii="Times New Roman" w:hAnsi="Times New Roman" w:eastAsia="Times New Roman"/>
        </w:rPr>
        <w:tab/>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3……187</w:t>
      </w:r>
      <w:r>
        <w:rPr>
          <w:rFonts w:ascii="Times New Roman" w:hAnsi="Times New Roman" w:eastAsia="Times New Roman"/>
        </w:rPr>
        <w:t>)</w:t>
      </w:r>
      <w:r>
        <w:t>，假设这</w:t>
      </w:r>
      <w:r/>
      <w:r>
        <w:rPr>
          <w:rFonts w:ascii="Times New Roman" w:hAnsi="Times New Roman" w:eastAsia="Times New Roman"/>
        </w:rPr>
        <w:t>n</w:t>
      </w:r>
      <w:r>
        <w:t>组数据满足一下关系：</w:t>
      </w:r>
    </w:p>
    <w:p w:rsidR="0018722C">
      <w:pPr>
        <w:topLinePunct/>
      </w:pPr>
      <w:r>
        <w:rPr>
          <w:rFonts w:cstheme="minorBidi" w:hAnsiTheme="minorHAnsi" w:eastAsiaTheme="minorHAnsi" w:asciiTheme="minorHAnsi" w:ascii="Times New Roman" w:hAnsi="Times New Roman" w:eastAsia="Times New Roman"/>
          <w:i/>
        </w:rPr>
        <w:t>Y</w:t>
      </w:r>
      <w:r>
        <w:rPr>
          <w:rFonts w:ascii="Times New Roman" w:hAnsi="Times New Roman" w:eastAsia="Times New Roman" w:cstheme="minorBidi"/>
          <w:i/>
        </w:rPr>
        <w:t>i</w:t>
      </w:r>
      <w:r>
        <w:rPr>
          <w:rFonts w:ascii="Times New Roman" w:hAnsi="Times New Roman" w:eastAsia="Times New Roman" w:cstheme="minorBidi"/>
          <w:i/>
        </w:rPr>
        <w:t>=</w:t>
      </w:r>
      <w:r>
        <w:rPr>
          <w:rFonts w:cstheme="minorBidi" w:hAnsiTheme="minorHAnsi" w:eastAsiaTheme="minorHAnsi" w:asciiTheme="minorHAnsi"/>
        </w:rPr>
        <w:t>β</w:t>
      </w:r>
      <w:r>
        <w:rPr>
          <w:rFonts w:cstheme="minorBidi" w:hAnsiTheme="minorHAnsi" w:eastAsiaTheme="minorHAnsi" w:asciiTheme="minorHAnsi"/>
          <w:vertAlign w:val="subscript"/>
          <w:i/>
        </w:rPr>
        <w:t>0</w:t>
      </w:r>
      <w:r>
        <w:rPr>
          <w:rFonts w:cstheme="minorBidi" w:hAnsiTheme="minorHAnsi" w:eastAsiaTheme="minorHAnsi" w:asciiTheme="minorHAnsi"/>
        </w:rPr>
        <w:t>+β</w:t>
      </w:r>
      <w:r>
        <w:rPr>
          <w:rFonts w:cstheme="minorBidi" w:hAnsiTheme="minorHAnsi" w:eastAsiaTheme="minorHAnsi" w:asciiTheme="minorHAnsi"/>
          <w:vertAlign w:val="subscript"/>
          <w:i/>
        </w:rPr>
        <w:t>1 </w:t>
      </w:r>
      <w:r>
        <w:rPr>
          <w:rFonts w:ascii="Times New Roman" w:hAnsi="Times New Roman" w:eastAsia="Times New Roman" w:cstheme="minorBidi"/>
          <w:i/>
        </w:rPr>
        <w:t>X</w:t>
      </w:r>
      <w:r>
        <w:rPr>
          <w:rFonts w:ascii="Times New Roman" w:hAnsi="Times New Roman" w:eastAsia="Times New Roman" w:cstheme="minorBidi"/>
          <w:i/>
        </w:rPr>
        <w:t>1</w:t>
      </w:r>
      <w:r>
        <w:rPr>
          <w:rFonts w:ascii="Times New Roman" w:hAnsi="Times New Roman" w:eastAsia="Times New Roman" w:cstheme="minorBidi"/>
          <w:i/>
        </w:rPr>
        <w:t>1</w:t>
      </w:r>
      <w:r>
        <w:rPr>
          <w:rFonts w:ascii="Times New Roman" w:hAnsi="Times New Roman" w:eastAsia="Times New Roman" w:cstheme="minorBidi"/>
          <w:i/>
        </w:rPr>
        <w:t>+</w:t>
      </w:r>
      <w:r>
        <w:rPr>
          <w:rFonts w:cstheme="minorBidi" w:hAnsiTheme="minorHAnsi" w:eastAsiaTheme="minorHAnsi" w:asciiTheme="minorHAnsi"/>
        </w:rPr>
        <w:t>β</w:t>
      </w:r>
      <w:r>
        <w:rPr>
          <w:rFonts w:cstheme="minorBidi" w:hAnsiTheme="minorHAnsi" w:eastAsiaTheme="minorHAnsi" w:asciiTheme="minorHAnsi"/>
          <w:vertAlign w:val="subscript"/>
          <w:i/>
        </w:rPr>
        <w:t>2 </w:t>
      </w:r>
      <w:r>
        <w:rPr>
          <w:rFonts w:ascii="Times New Roman" w:hAnsi="Times New Roman" w:eastAsia="Times New Roman" w:cstheme="minorBidi"/>
          <w:i/>
        </w:rPr>
        <w:t>X</w:t>
      </w:r>
      <w:r>
        <w:rPr>
          <w:rFonts w:ascii="Times New Roman" w:hAnsi="Times New Roman" w:eastAsia="Times New Roman" w:cstheme="minorBidi"/>
          <w:i/>
        </w:rPr>
        <w:t>22</w:t>
      </w:r>
      <w:r>
        <w:rPr>
          <w:rFonts w:ascii="Times New Roman" w:hAnsi="Times New Roman" w:eastAsia="Times New Roman" w:cstheme="minorBidi"/>
          <w:i/>
        </w:rPr>
        <w:t>+</w:t>
      </w:r>
      <w:r>
        <w:rPr>
          <w:rFonts w:cstheme="minorBidi" w:hAnsiTheme="minorHAnsi" w:eastAsiaTheme="minorHAnsi" w:asciiTheme="minorHAnsi"/>
          <w:kern w:val="2"/>
          <w:i/>
          <w:position w:val="-1"/>
          <w:sz w:val="12"/>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k </w:t>
      </w:r>
      <w:r>
        <w:rPr>
          <w:rFonts w:ascii="Times New Roman" w:hAnsi="Times New Roman" w:eastAsia="Times New Roman" w:cstheme="minorBidi"/>
          <w:i/>
        </w:rPr>
        <w:t>X</w:t>
      </w:r>
      <w:r>
        <w:rPr>
          <w:rFonts w:ascii="Times New Roman" w:hAnsi="Times New Roman" w:eastAsia="Times New Roman" w:cstheme="minorBidi"/>
          <w:i/>
        </w:rPr>
        <w:t>ik</w:t>
      </w:r>
      <w:r>
        <w:rPr>
          <w:rFonts w:ascii="Times New Roman" w:hAnsi="Times New Roman" w:eastAsia="Times New Roman" w:cstheme="minorBidi"/>
          <w:i/>
        </w:rPr>
        <w:t>+</w:t>
      </w:r>
      <w:r>
        <w:rPr>
          <w:rFonts w:cstheme="minorBidi" w:hAnsiTheme="minorHAnsi" w:eastAsiaTheme="minorHAnsi" w:asciiTheme="minorHAnsi"/>
        </w:rPr>
        <w:t>ε</w:t>
      </w:r>
      <w:r>
        <w:rPr>
          <w:rFonts w:cstheme="minorBidi" w:hAnsiTheme="minorHAnsi" w:eastAsiaTheme="minorHAnsi" w:asciiTheme="minorHAnsi"/>
          <w:vertAlign w:val="subscript"/>
          <w:i/>
        </w:rPr>
        <w:t>i</w:t>
      </w:r>
      <w:r w:rsidRPr="00000000">
        <w:rPr>
          <w:rFonts w:cstheme="minorBidi" w:hAnsiTheme="minorHAnsi" w:eastAsiaTheme="minorHAnsi" w:asciiTheme="minorHAnsi"/>
        </w:rPr>
        <w:tab/>
      </w:r>
      <w:r>
        <w:rPr>
          <w:rFonts w:ascii="Times New Roman" w:hAnsi="Times New Roman" w:eastAsia="Times New Roman" w:cstheme="minorBidi"/>
        </w:rPr>
        <w:t>(</w:t>
      </w:r>
      <w:r>
        <w:rPr>
          <w:rFonts w:ascii="Times New Roman" w:hAnsi="Times New Roman" w:eastAsia="Times New Roman" w:cstheme="minorBidi"/>
        </w:rPr>
        <w:t xml:space="preserve"> i</w:t>
      </w:r>
      <w:r>
        <w:rPr>
          <w:rFonts w:ascii="Times New Roman" w:hAnsi="Times New Roman" w:eastAsia="Times New Roman" w:cstheme="minorBidi"/>
        </w:rPr>
        <w:t>=</w:t>
      </w:r>
      <w:r>
        <w:rPr>
          <w:rFonts w:ascii="Times New Roman" w:hAnsi="Times New Roman" w:eastAsia="Times New Roman" w:cstheme="minorBidi"/>
        </w:rPr>
        <w:t>1,2,3……187</w:t>
      </w:r>
      <w:r>
        <w:rPr>
          <w:rFonts w:ascii="Times New Roman" w:hAnsi="Times New Roman" w:eastAsia="Times New Roman" w:cstheme="minorBidi"/>
        </w:rPr>
        <w:t>)</w:t>
      </w:r>
    </w:p>
    <w:p w:rsidR="0018722C">
      <w:pPr>
        <w:spacing w:line="297" w:lineRule="auto" w:before="83"/>
        <w:ind w:leftChars="0" w:left="996" w:rightChars="0" w:right="3854" w:firstLineChars="0" w:firstLine="0"/>
        <w:jc w:val="left"/>
        <w:topLinePunct/>
      </w:pPr>
      <w:r>
        <w:rPr>
          <w:kern w:val="2"/>
          <w:szCs w:val="22"/>
          <w:rFonts w:ascii="Times New Roman" w:hAnsi="Times New Roman" w:eastAsia="Times New Roman" w:cstheme="minorBidi"/>
          <w:i/>
          <w:w w:val="99"/>
          <w:position w:val="3"/>
          <w:sz w:val="24"/>
        </w:rPr>
        <w:t>Y</w:t>
      </w:r>
      <w:r>
        <w:rPr>
          <w:kern w:val="2"/>
          <w:szCs w:val="22"/>
          <w:rFonts w:ascii="Times New Roman" w:hAnsi="Times New Roman" w:eastAsia="Times New Roman" w:cstheme="minorBidi"/>
          <w:i/>
          <w:spacing w:val="0"/>
          <w:w w:val="100"/>
          <w:sz w:val="16"/>
        </w:rPr>
        <w:t>1</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6"/>
          <w:position w:val="3"/>
          <w:sz w:val="25"/>
        </w:rPr>
        <w:t>β</w:t>
      </w:r>
      <w:r>
        <w:rPr>
          <w:kern w:val="2"/>
          <w:szCs w:val="22"/>
          <w:rFonts w:cstheme="minorBidi" w:hAnsiTheme="minorHAnsi" w:eastAsiaTheme="minorHAnsi" w:asciiTheme="minorHAnsi"/>
          <w:i/>
          <w:w w:val="99"/>
          <w:position w:val="1"/>
          <w:sz w:val="12"/>
        </w:rPr>
        <w:t>0</w:t>
      </w:r>
      <w:r>
        <w:rPr>
          <w:kern w:val="2"/>
          <w:szCs w:val="22"/>
          <w:rFonts w:cstheme="minorBidi" w:hAnsiTheme="minorHAnsi" w:eastAsiaTheme="minorHAnsi" w:asciiTheme="minorHAnsi"/>
          <w:i/>
          <w:w w:val="96"/>
          <w:position w:val="3"/>
          <w:sz w:val="25"/>
        </w:rPr>
        <w:t>+β</w:t>
      </w:r>
      <w:r>
        <w:rPr>
          <w:kern w:val="2"/>
          <w:szCs w:val="22"/>
          <w:rFonts w:cstheme="minorBidi" w:hAnsiTheme="minorHAnsi" w:eastAsiaTheme="minorHAnsi" w:asciiTheme="minorHAnsi"/>
          <w:i/>
          <w:w w:val="99"/>
          <w:position w:val="1"/>
          <w:sz w:val="12"/>
        </w:rPr>
        <w:t>1 </w:t>
      </w:r>
      <w:r>
        <w:rPr>
          <w:kern w:val="2"/>
          <w:szCs w:val="22"/>
          <w:rFonts w:ascii="Times New Roman" w:hAnsi="Times New Roman" w:eastAsia="Times New Roman" w:cstheme="minorBidi"/>
          <w:i/>
          <w:w w:val="99"/>
          <w:position w:val="3"/>
          <w:sz w:val="24"/>
        </w:rPr>
        <w:t>X</w:t>
      </w:r>
      <w:r>
        <w:rPr>
          <w:kern w:val="2"/>
          <w:szCs w:val="22"/>
          <w:rFonts w:ascii="Times New Roman" w:hAnsi="Times New Roman" w:eastAsia="Times New Roman" w:cstheme="minorBidi"/>
          <w:i/>
          <w:spacing w:val="-7"/>
          <w:w w:val="100"/>
          <w:sz w:val="16"/>
        </w:rPr>
        <w:t>1</w:t>
      </w:r>
      <w:r>
        <w:rPr>
          <w:kern w:val="2"/>
          <w:szCs w:val="22"/>
          <w:rFonts w:ascii="Times New Roman" w:hAnsi="Times New Roman" w:eastAsia="Times New Roman" w:cstheme="minorBidi"/>
          <w:i/>
          <w:spacing w:val="0"/>
          <w:w w:val="100"/>
          <w:sz w:val="16"/>
        </w:rPr>
        <w:t>1</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6"/>
          <w:position w:val="3"/>
          <w:sz w:val="25"/>
        </w:rPr>
        <w:t>β</w:t>
      </w:r>
      <w:r>
        <w:rPr>
          <w:kern w:val="2"/>
          <w:szCs w:val="22"/>
          <w:rFonts w:cstheme="minorBidi" w:hAnsiTheme="minorHAnsi" w:eastAsiaTheme="minorHAnsi" w:asciiTheme="minorHAnsi"/>
          <w:i/>
          <w:w w:val="99"/>
          <w:position w:val="1"/>
          <w:sz w:val="12"/>
        </w:rPr>
        <w:t>2 </w:t>
      </w:r>
      <w:r>
        <w:rPr>
          <w:kern w:val="2"/>
          <w:szCs w:val="22"/>
          <w:rFonts w:ascii="Times New Roman" w:hAnsi="Times New Roman" w:eastAsia="Times New Roman" w:cstheme="minorBidi"/>
          <w:i/>
          <w:spacing w:val="0"/>
          <w:w w:val="99"/>
          <w:position w:val="3"/>
          <w:sz w:val="24"/>
        </w:rPr>
        <w:t>X</w:t>
      </w:r>
      <w:r>
        <w:rPr>
          <w:kern w:val="2"/>
          <w:szCs w:val="22"/>
          <w:rFonts w:ascii="Times New Roman" w:hAnsi="Times New Roman" w:eastAsia="Times New Roman" w:cstheme="minorBidi"/>
          <w:i/>
          <w:spacing w:val="0"/>
          <w:w w:val="100"/>
          <w:sz w:val="16"/>
        </w:rPr>
        <w:t>22</w:t>
      </w:r>
      <w:r>
        <w:rPr>
          <w:kern w:val="2"/>
          <w:szCs w:val="22"/>
          <w:rFonts w:ascii="Times New Roman" w:hAnsi="Times New Roman" w:eastAsia="Times New Roman" w:cstheme="minorBidi"/>
          <w:i/>
          <w:spacing w:val="-2"/>
          <w:w w:val="100"/>
          <w:sz w:val="16"/>
        </w:rPr>
        <w:t>+</w:t>
      </w:r>
      <w:r>
        <w:rPr>
          <w:kern w:val="2"/>
          <w:szCs w:val="22"/>
          <w:rFonts w:cstheme="minorBidi" w:hAnsiTheme="minorHAnsi" w:eastAsiaTheme="minorHAnsi" w:asciiTheme="minorHAnsi"/>
          <w:i/>
          <w:w w:val="99"/>
          <w:position w:val="1"/>
          <w:sz w:val="12"/>
        </w:rPr>
        <w:t xml:space="preserve">. </w:t>
      </w:r>
      <w:r>
        <w:rPr>
          <w:kern w:val="2"/>
          <w:szCs w:val="22"/>
          <w:rFonts w:cstheme="minorBidi" w:hAnsiTheme="minorHAnsi" w:eastAsiaTheme="minorHAnsi" w:asciiTheme="minorHAnsi"/>
          <w:i/>
          <w:w w:val="99"/>
          <w:position w:val="1"/>
          <w:sz w:val="12"/>
        </w:rPr>
        <w:t>。。。。。</w:t>
      </w:r>
      <w:r>
        <w:rPr>
          <w:kern w:val="2"/>
          <w:szCs w:val="22"/>
          <w:rFonts w:cstheme="minorBidi" w:hAnsiTheme="minorHAnsi" w:eastAsiaTheme="minorHAnsi" w:asciiTheme="minorHAnsi"/>
          <w:i/>
          <w:w w:val="96"/>
          <w:position w:val="3"/>
          <w:sz w:val="25"/>
        </w:rPr>
        <w:t>β</w:t>
      </w:r>
      <w:r>
        <w:rPr>
          <w:kern w:val="2"/>
          <w:szCs w:val="22"/>
          <w:rFonts w:cstheme="minorBidi" w:hAnsiTheme="minorHAnsi" w:eastAsiaTheme="minorHAnsi" w:asciiTheme="minorHAnsi"/>
          <w:i/>
          <w:w w:val="99"/>
          <w:position w:val="1"/>
          <w:sz w:val="12"/>
        </w:rPr>
        <w:t>k </w:t>
      </w:r>
      <w:r>
        <w:rPr>
          <w:kern w:val="2"/>
          <w:szCs w:val="22"/>
          <w:rFonts w:ascii="Times New Roman" w:hAnsi="Times New Roman" w:eastAsia="Times New Roman" w:cstheme="minorBidi"/>
          <w:i/>
          <w:spacing w:val="0"/>
          <w:w w:val="99"/>
          <w:position w:val="3"/>
          <w:sz w:val="24"/>
        </w:rPr>
        <w:t>X</w:t>
      </w:r>
      <w:r>
        <w:rPr>
          <w:kern w:val="2"/>
          <w:szCs w:val="22"/>
          <w:rFonts w:ascii="Times New Roman" w:hAnsi="Times New Roman" w:eastAsia="Times New Roman" w:cstheme="minorBidi"/>
          <w:i/>
          <w:w w:val="100"/>
          <w:sz w:val="16"/>
        </w:rPr>
        <w:t>ik</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6"/>
          <w:position w:val="3"/>
          <w:sz w:val="25"/>
        </w:rPr>
        <w:t>ε</w:t>
      </w:r>
      <w:r>
        <w:rPr>
          <w:kern w:val="2"/>
          <w:szCs w:val="22"/>
          <w:rFonts w:cstheme="minorBidi" w:hAnsiTheme="minorHAnsi" w:eastAsiaTheme="minorHAnsi" w:asciiTheme="minorHAnsi"/>
          <w:i/>
          <w:w w:val="99"/>
          <w:position w:val="1"/>
          <w:sz w:val="12"/>
        </w:rPr>
        <w:t>1 </w:t>
      </w:r>
      <w:r>
        <w:rPr>
          <w:kern w:val="2"/>
          <w:szCs w:val="22"/>
          <w:rFonts w:ascii="Times New Roman" w:hAnsi="Times New Roman" w:eastAsia="Times New Roman" w:cstheme="minorBidi"/>
          <w:i/>
          <w:w w:val="99"/>
          <w:position w:val="3"/>
          <w:sz w:val="24"/>
        </w:rPr>
        <w:t>Y</w:t>
      </w:r>
      <w:r>
        <w:rPr>
          <w:kern w:val="2"/>
          <w:szCs w:val="22"/>
          <w:rFonts w:ascii="Times New Roman" w:hAnsi="Times New Roman" w:eastAsia="Times New Roman" w:cstheme="minorBidi"/>
          <w:i/>
          <w:spacing w:val="0"/>
          <w:w w:val="100"/>
          <w:sz w:val="16"/>
        </w:rPr>
        <w:t>2</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5"/>
          <w:position w:val="3"/>
          <w:sz w:val="25"/>
        </w:rPr>
        <w:t>β</w:t>
      </w:r>
      <w:r>
        <w:rPr>
          <w:kern w:val="2"/>
          <w:szCs w:val="22"/>
          <w:rFonts w:cstheme="minorBidi" w:hAnsiTheme="minorHAnsi" w:eastAsiaTheme="minorHAnsi" w:asciiTheme="minorHAnsi"/>
          <w:i/>
          <w:w w:val="99"/>
          <w:position w:val="1"/>
          <w:sz w:val="12"/>
        </w:rPr>
        <w:t>0</w:t>
      </w:r>
      <w:r>
        <w:rPr>
          <w:kern w:val="2"/>
          <w:szCs w:val="22"/>
          <w:rFonts w:cstheme="minorBidi" w:hAnsiTheme="minorHAnsi" w:eastAsiaTheme="minorHAnsi" w:asciiTheme="minorHAnsi"/>
          <w:i/>
          <w:w w:val="95"/>
          <w:position w:val="3"/>
          <w:sz w:val="25"/>
        </w:rPr>
        <w:t>+β</w:t>
      </w:r>
      <w:r>
        <w:rPr>
          <w:kern w:val="2"/>
          <w:szCs w:val="22"/>
          <w:rFonts w:cstheme="minorBidi" w:hAnsiTheme="minorHAnsi" w:eastAsiaTheme="minorHAnsi" w:asciiTheme="minorHAnsi"/>
          <w:i/>
          <w:w w:val="99"/>
          <w:position w:val="1"/>
          <w:sz w:val="12"/>
        </w:rPr>
        <w:t>1 </w:t>
      </w:r>
      <w:r>
        <w:rPr>
          <w:kern w:val="2"/>
          <w:szCs w:val="22"/>
          <w:rFonts w:ascii="Times New Roman" w:hAnsi="Times New Roman" w:eastAsia="Times New Roman" w:cstheme="minorBidi"/>
          <w:i/>
          <w:w w:val="99"/>
          <w:position w:val="3"/>
          <w:sz w:val="24"/>
        </w:rPr>
        <w:t>X</w:t>
      </w:r>
      <w:r>
        <w:rPr>
          <w:kern w:val="2"/>
          <w:szCs w:val="22"/>
          <w:rFonts w:ascii="Times New Roman" w:hAnsi="Times New Roman" w:eastAsia="Times New Roman" w:cstheme="minorBidi"/>
          <w:i/>
          <w:spacing w:val="-1"/>
          <w:w w:val="100"/>
          <w:sz w:val="16"/>
        </w:rPr>
        <w:t>2</w:t>
      </w:r>
      <w:r>
        <w:rPr>
          <w:kern w:val="2"/>
          <w:szCs w:val="22"/>
          <w:rFonts w:ascii="Times New Roman" w:hAnsi="Times New Roman" w:eastAsia="Times New Roman" w:cstheme="minorBidi"/>
          <w:i/>
          <w:spacing w:val="0"/>
          <w:w w:val="100"/>
          <w:sz w:val="16"/>
        </w:rPr>
        <w:t>1</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5"/>
          <w:position w:val="3"/>
          <w:sz w:val="25"/>
        </w:rPr>
        <w:t>β</w:t>
      </w:r>
      <w:r>
        <w:rPr>
          <w:kern w:val="2"/>
          <w:szCs w:val="22"/>
          <w:rFonts w:cstheme="minorBidi" w:hAnsiTheme="minorHAnsi" w:eastAsiaTheme="minorHAnsi" w:asciiTheme="minorHAnsi"/>
          <w:i/>
          <w:w w:val="99"/>
          <w:position w:val="1"/>
          <w:sz w:val="12"/>
        </w:rPr>
        <w:t>2 </w:t>
      </w:r>
      <w:r>
        <w:rPr>
          <w:kern w:val="2"/>
          <w:szCs w:val="22"/>
          <w:rFonts w:ascii="Times New Roman" w:hAnsi="Times New Roman" w:eastAsia="Times New Roman" w:cstheme="minorBidi"/>
          <w:i/>
          <w:spacing w:val="0"/>
          <w:w w:val="99"/>
          <w:position w:val="3"/>
          <w:sz w:val="24"/>
        </w:rPr>
        <w:t>X</w:t>
      </w:r>
      <w:r>
        <w:rPr>
          <w:kern w:val="2"/>
          <w:szCs w:val="22"/>
          <w:rFonts w:ascii="Times New Roman" w:hAnsi="Times New Roman" w:eastAsia="Times New Roman" w:cstheme="minorBidi"/>
          <w:i/>
          <w:spacing w:val="-1"/>
          <w:w w:val="100"/>
          <w:sz w:val="16"/>
        </w:rPr>
        <w:t>2</w:t>
      </w:r>
      <w:r>
        <w:rPr>
          <w:kern w:val="2"/>
          <w:szCs w:val="22"/>
          <w:rFonts w:ascii="Times New Roman" w:hAnsi="Times New Roman" w:eastAsia="Times New Roman" w:cstheme="minorBidi"/>
          <w:i/>
          <w:w w:val="100"/>
          <w:sz w:val="16"/>
        </w:rPr>
        <w:t>2</w:t>
      </w:r>
      <w:r>
        <w:rPr>
          <w:kern w:val="2"/>
          <w:szCs w:val="22"/>
          <w:rFonts w:ascii="Times New Roman" w:hAnsi="Times New Roman" w:eastAsia="Times New Roman" w:cstheme="minorBidi"/>
          <w:i/>
          <w:spacing w:val="-2"/>
          <w:w w:val="100"/>
          <w:sz w:val="16"/>
        </w:rPr>
        <w:t>+</w:t>
      </w:r>
      <w:r>
        <w:rPr>
          <w:kern w:val="2"/>
          <w:szCs w:val="22"/>
          <w:rFonts w:cstheme="minorBidi" w:hAnsiTheme="minorHAnsi" w:eastAsiaTheme="minorHAnsi" w:asciiTheme="minorHAnsi"/>
          <w:i/>
          <w:w w:val="99"/>
          <w:position w:val="1"/>
          <w:sz w:val="12"/>
        </w:rPr>
        <w:t xml:space="preserve">. </w:t>
      </w:r>
      <w:r>
        <w:rPr>
          <w:kern w:val="2"/>
          <w:szCs w:val="22"/>
          <w:rFonts w:cstheme="minorBidi" w:hAnsiTheme="minorHAnsi" w:eastAsiaTheme="minorHAnsi" w:asciiTheme="minorHAnsi"/>
          <w:i/>
          <w:w w:val="99"/>
          <w:position w:val="1"/>
          <w:sz w:val="12"/>
        </w:rPr>
        <w:t>。。。。。</w:t>
      </w:r>
      <w:r>
        <w:rPr>
          <w:kern w:val="2"/>
          <w:szCs w:val="22"/>
          <w:rFonts w:cstheme="minorBidi" w:hAnsiTheme="minorHAnsi" w:eastAsiaTheme="minorHAnsi" w:asciiTheme="minorHAnsi"/>
          <w:i/>
          <w:w w:val="95"/>
          <w:position w:val="3"/>
          <w:sz w:val="25"/>
        </w:rPr>
        <w:t>β</w:t>
      </w:r>
      <w:r>
        <w:rPr>
          <w:kern w:val="2"/>
          <w:szCs w:val="22"/>
          <w:rFonts w:cstheme="minorBidi" w:hAnsiTheme="minorHAnsi" w:eastAsiaTheme="minorHAnsi" w:asciiTheme="minorHAnsi"/>
          <w:i/>
          <w:w w:val="99"/>
          <w:position w:val="1"/>
          <w:sz w:val="12"/>
        </w:rPr>
        <w:t>k </w:t>
      </w:r>
      <w:r>
        <w:rPr>
          <w:kern w:val="2"/>
          <w:szCs w:val="22"/>
          <w:rFonts w:ascii="Times New Roman" w:hAnsi="Times New Roman" w:eastAsia="Times New Roman" w:cstheme="minorBidi"/>
          <w:i/>
          <w:spacing w:val="0"/>
          <w:w w:val="99"/>
          <w:position w:val="3"/>
          <w:sz w:val="24"/>
        </w:rPr>
        <w:t>X</w:t>
      </w:r>
      <w:r>
        <w:rPr>
          <w:kern w:val="2"/>
          <w:szCs w:val="22"/>
          <w:rFonts w:ascii="Times New Roman" w:hAnsi="Times New Roman" w:eastAsia="Times New Roman" w:cstheme="minorBidi"/>
          <w:i/>
          <w:spacing w:val="0"/>
          <w:w w:val="100"/>
          <w:sz w:val="16"/>
        </w:rPr>
        <w:t>2</w:t>
      </w:r>
      <w:r>
        <w:rPr>
          <w:kern w:val="2"/>
          <w:szCs w:val="22"/>
          <w:rFonts w:ascii="Times New Roman" w:hAnsi="Times New Roman" w:eastAsia="Times New Roman" w:cstheme="minorBidi"/>
          <w:i/>
          <w:w w:val="100"/>
          <w:sz w:val="16"/>
        </w:rPr>
        <w:t>k</w:t>
      </w:r>
      <w:r>
        <w:rPr>
          <w:kern w:val="2"/>
          <w:szCs w:val="22"/>
          <w:rFonts w:ascii="Times New Roman" w:hAnsi="Times New Roman" w:eastAsia="Times New Roman" w:cstheme="minorBidi"/>
          <w:i/>
          <w:spacing w:val="-1"/>
          <w:position w:val="3"/>
          <w:sz w:val="24"/>
        </w:rPr>
        <w:t>+</w:t>
      </w:r>
      <w:r>
        <w:rPr>
          <w:kern w:val="2"/>
          <w:szCs w:val="22"/>
          <w:rFonts w:cstheme="minorBidi" w:hAnsiTheme="minorHAnsi" w:eastAsiaTheme="minorHAnsi" w:asciiTheme="minorHAnsi"/>
          <w:i/>
          <w:w w:val="95"/>
          <w:position w:val="3"/>
          <w:sz w:val="25"/>
        </w:rPr>
        <w:t>ε</w:t>
      </w:r>
      <w:r>
        <w:rPr>
          <w:kern w:val="2"/>
          <w:szCs w:val="22"/>
          <w:rFonts w:cstheme="minorBidi" w:hAnsiTheme="minorHAnsi" w:eastAsiaTheme="minorHAnsi" w:asciiTheme="minorHAnsi"/>
          <w:i/>
          <w:w w:val="99"/>
          <w:position w:val="1"/>
          <w:sz w:val="12"/>
        </w:rPr>
        <w:t>2</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192">
            <wp:simplePos x="0" y="0"/>
            <wp:positionH relativeFrom="page">
              <wp:posOffset>1204264</wp:posOffset>
            </wp:positionH>
            <wp:positionV relativeFrom="paragraph">
              <wp:posOffset>665856</wp:posOffset>
            </wp:positionV>
            <wp:extent cx="304800" cy="152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04800" cy="152400"/>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216">
            <wp:simplePos x="0" y="0"/>
            <wp:positionH relativeFrom="page">
              <wp:posOffset>2880995</wp:posOffset>
            </wp:positionH>
            <wp:positionV relativeFrom="paragraph">
              <wp:posOffset>665856</wp:posOffset>
            </wp:positionV>
            <wp:extent cx="304800" cy="152400"/>
            <wp:effectExtent l="0" t="0" r="0" b="0"/>
            <wp:wrapTopAndBottom/>
            <wp:docPr id="5" name="image2.png" descr=""/>
            <wp:cNvGraphicFramePr>
              <a:graphicFrameLocks noChangeAspect="1"/>
            </wp:cNvGraphicFramePr>
            <a:graphic>
              <a:graphicData uri="http://schemas.openxmlformats.org/drawingml/2006/picture">
                <pic:pic>
                  <pic:nvPicPr>
                    <pic:cNvPr id="6" name="image2.png"/>
                    <pic:cNvPicPr/>
                  </pic:nvPicPr>
                  <pic:blipFill>
                    <a:blip r:embed="rId15" cstate="print"/>
                    <a:stretch>
                      <a:fillRect/>
                    </a:stretch>
                  </pic:blipFill>
                  <pic:spPr>
                    <a:xfrm>
                      <a:off x="0" y="0"/>
                      <a:ext cx="304800" cy="152400"/>
                    </a:xfrm>
                    <a:prstGeom prst="rect">
                      <a:avLst/>
                    </a:prstGeom>
                  </pic:spPr>
                </pic:pic>
              </a:graphicData>
            </a:graphic>
          </wp:anchor>
        </w:drawing>
      </w:r>
    </w:p>
    <w:p w:rsidR="0018722C">
      <w:pPr>
        <w:topLinePunct/>
      </w:pPr>
      <w:r>
        <w:rPr>
          <w:rFonts w:cstheme="minorBidi" w:hAnsiTheme="minorHAnsi" w:eastAsiaTheme="minorHAnsi" w:asciiTheme="minorHAnsi" w:ascii="Times New Roman" w:hAnsi="Times New Roman" w:eastAsia="Times New Roman"/>
          <w:i/>
        </w:rPr>
        <w:t>Y</w:t>
      </w:r>
      <w:r>
        <w:rPr>
          <w:rFonts w:ascii="Times New Roman" w:hAnsi="Times New Roman" w:eastAsia="Times New Roman" w:cstheme="minorBidi"/>
          <w:i/>
        </w:rPr>
        <w:t>n</w:t>
      </w:r>
      <w:r>
        <w:rPr>
          <w:rFonts w:ascii="Times New Roman" w:hAnsi="Times New Roman" w:eastAsia="Times New Roman" w:cstheme="minorBidi"/>
          <w:i/>
        </w:rPr>
        <w:t>=</w:t>
      </w:r>
      <w:r>
        <w:rPr>
          <w:rFonts w:cstheme="minorBidi" w:hAnsiTheme="minorHAnsi" w:eastAsiaTheme="minorHAnsi" w:asciiTheme="minorHAnsi"/>
        </w:rPr>
        <w:t>β</w:t>
      </w:r>
      <w:r>
        <w:rPr>
          <w:rFonts w:cstheme="minorBidi" w:hAnsiTheme="minorHAnsi" w:eastAsiaTheme="minorHAnsi" w:asciiTheme="minorHAnsi"/>
          <w:vertAlign w:val="subscript"/>
          <w:i/>
        </w:rPr>
        <w:t>0</w:t>
      </w:r>
      <w:r>
        <w:rPr>
          <w:rFonts w:cstheme="minorBidi" w:hAnsiTheme="minorHAnsi" w:eastAsiaTheme="minorHAnsi" w:asciiTheme="minorHAnsi"/>
        </w:rPr>
        <w:t>+β</w:t>
      </w:r>
      <w:r>
        <w:rPr>
          <w:rFonts w:cstheme="minorBidi" w:hAnsiTheme="minorHAnsi" w:eastAsiaTheme="minorHAnsi" w:asciiTheme="minorHAnsi"/>
          <w:vertAlign w:val="subscript"/>
          <w:i/>
        </w:rPr>
        <w:t>1 </w:t>
      </w:r>
      <w:r>
        <w:rPr>
          <w:rFonts w:ascii="Times New Roman" w:hAnsi="Times New Roman" w:eastAsia="Times New Roman" w:cstheme="minorBidi"/>
          <w:i/>
        </w:rPr>
        <w:t>X</w:t>
      </w:r>
      <w:r>
        <w:rPr>
          <w:rFonts w:ascii="Times New Roman" w:hAnsi="Times New Roman" w:eastAsia="Times New Roman" w:cstheme="minorBidi"/>
          <w:i/>
        </w:rPr>
        <w:t>n</w:t>
      </w:r>
      <w:r>
        <w:rPr>
          <w:rFonts w:ascii="Times New Roman" w:hAnsi="Times New Roman" w:eastAsia="Times New Roman" w:cstheme="minorBidi"/>
          <w:i/>
        </w:rPr>
        <w:t>1</w:t>
      </w:r>
      <w:r>
        <w:rPr>
          <w:rFonts w:ascii="Times New Roman" w:hAnsi="Times New Roman" w:eastAsia="Times New Roman" w:cstheme="minorBidi"/>
          <w:i/>
        </w:rPr>
        <w:t>+</w:t>
      </w:r>
      <w:r>
        <w:rPr>
          <w:rFonts w:cstheme="minorBidi" w:hAnsiTheme="minorHAnsi" w:eastAsiaTheme="minorHAnsi" w:asciiTheme="minorHAnsi"/>
        </w:rPr>
        <w:t>β</w:t>
      </w:r>
      <w:r>
        <w:rPr>
          <w:rFonts w:cstheme="minorBidi" w:hAnsiTheme="minorHAnsi" w:eastAsiaTheme="minorHAnsi" w:asciiTheme="minorHAnsi"/>
          <w:vertAlign w:val="subscript"/>
          <w:i/>
        </w:rPr>
        <w:t>2 </w:t>
      </w:r>
      <w:r>
        <w:rPr>
          <w:rFonts w:ascii="Times New Roman" w:hAnsi="Times New Roman" w:eastAsia="Times New Roman" w:cstheme="minorBidi"/>
          <w:i/>
        </w:rPr>
        <w:t>X</w:t>
      </w:r>
      <w:r>
        <w:rPr>
          <w:rFonts w:ascii="Times New Roman" w:hAnsi="Times New Roman" w:eastAsia="Times New Roman" w:cstheme="minorBidi"/>
          <w:i/>
        </w:rPr>
        <w:t>n</w:t>
      </w:r>
      <w:r>
        <w:rPr>
          <w:rFonts w:ascii="Times New Roman" w:hAnsi="Times New Roman" w:eastAsia="Times New Roman" w:cstheme="minorBidi"/>
          <w:i/>
        </w:rPr>
        <w:t>2</w:t>
      </w:r>
      <w:r>
        <w:rPr>
          <w:rFonts w:ascii="Times New Roman" w:hAnsi="Times New Roman" w:eastAsia="Times New Roman" w:cstheme="minorBidi"/>
          <w:i/>
        </w:rPr>
        <w:t>+</w:t>
      </w:r>
      <w:r>
        <w:rPr>
          <w:rFonts w:cstheme="minorBidi" w:hAnsiTheme="minorHAnsi" w:eastAsiaTheme="minorHAnsi" w:asciiTheme="minorHAnsi"/>
          <w:kern w:val="2"/>
          <w:i/>
          <w:w w:val="99"/>
          <w:position w:val="1"/>
          <w:sz w:val="12"/>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k </w:t>
      </w:r>
      <w:r>
        <w:rPr>
          <w:rFonts w:ascii="Times New Roman" w:hAnsi="Times New Roman" w:eastAsia="Times New Roman" w:cstheme="minorBidi"/>
          <w:i/>
        </w:rPr>
        <w:t>X</w:t>
      </w:r>
      <w:r>
        <w:rPr>
          <w:rFonts w:ascii="Times New Roman" w:hAnsi="Times New Roman" w:eastAsia="Times New Roman" w:cstheme="minorBidi"/>
          <w:i/>
        </w:rPr>
        <w:t>n</w:t>
      </w:r>
      <w:r>
        <w:rPr>
          <w:rFonts w:ascii="Times New Roman" w:hAnsi="Times New Roman" w:eastAsia="Times New Roman" w:cstheme="minorBidi"/>
          <w:i/>
        </w:rPr>
        <w:t>k</w:t>
      </w:r>
      <w:r>
        <w:rPr>
          <w:rFonts w:ascii="Times New Roman" w:hAnsi="Times New Roman" w:eastAsia="Times New Roman" w:cstheme="minorBidi"/>
          <w:i/>
        </w:rPr>
        <w:t>+</w:t>
      </w:r>
      <w:r>
        <w:rPr>
          <w:rFonts w:cstheme="minorBidi" w:hAnsiTheme="minorHAnsi" w:eastAsiaTheme="minorHAnsi" w:asciiTheme="minorHAnsi"/>
        </w:rPr>
        <w:t>ε</w:t>
      </w:r>
      <w:r>
        <w:rPr>
          <w:rFonts w:cstheme="minorBidi" w:hAnsiTheme="minorHAnsi" w:eastAsiaTheme="minorHAnsi" w:asciiTheme="minorHAnsi"/>
          <w:vertAlign w:val="subscript"/>
          <w:i/>
        </w:rPr>
        <w:t>n</w:t>
      </w:r>
    </w:p>
    <w:p w:rsidR="0018722C">
      <w:pPr>
        <w:topLinePunct/>
      </w:pPr>
      <w:r>
        <w:rPr>
          <w:rFonts w:cstheme="minorBidi" w:hAnsiTheme="minorHAnsi" w:eastAsiaTheme="minorHAnsi" w:asciiTheme="minorHAnsi"/>
        </w:rPr>
        <w:t>其中，</w:t>
      </w:r>
      <w:r>
        <w:rPr>
          <w:rFonts w:cstheme="minorBidi" w:hAnsiTheme="minorHAnsi" w:eastAsiaTheme="minorHAnsi" w:asciiTheme="minorHAnsi"/>
        </w:rPr>
        <w:t>β</w:t>
      </w:r>
      <w:r>
        <w:rPr>
          <w:rFonts w:cstheme="minorBidi" w:hAnsiTheme="minorHAnsi" w:eastAsiaTheme="minorHAnsi" w:asciiTheme="minorHAnsi"/>
          <w:vertAlign w:val="subscript"/>
          <w:i/>
        </w:rPr>
        <w:t>0</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1</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k</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rPr>
        <w:t>是</w:t>
      </w:r>
      <w:r>
        <w:rPr>
          <w:rFonts w:cstheme="minorBidi" w:hAnsiTheme="minorHAnsi" w:eastAsiaTheme="minorHAnsi" w:asciiTheme="minorHAnsi"/>
        </w:rPr>
        <w:t>k+1</w:t>
      </w:r>
      <w:r w:rsidR="001852F3">
        <w:rPr>
          <w:rFonts w:cstheme="minorBidi" w:hAnsiTheme="minorHAnsi" w:eastAsiaTheme="minorHAnsi" w:asciiTheme="minorHAnsi"/>
        </w:rPr>
        <w:t xml:space="preserve">个未知参数，</w:t>
      </w:r>
      <w:r>
        <w:rPr>
          <w:rFonts w:cstheme="minorBidi" w:hAnsiTheme="minorHAnsi" w:eastAsiaTheme="minorHAnsi" w:asciiTheme="minorHAnsi"/>
        </w:rPr>
        <w:t>β</w:t>
      </w:r>
      <w:r>
        <w:rPr>
          <w:rFonts w:cstheme="minorBidi" w:hAnsiTheme="minorHAnsi" w:eastAsiaTheme="minorHAnsi" w:asciiTheme="minorHAnsi"/>
          <w:vertAlign w:val="subscript"/>
          <w:i/>
        </w:rPr>
        <w:t>0</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rPr>
        <w:t>成为回归常数，</w:t>
      </w:r>
      <w:r>
        <w:rPr>
          <w:rFonts w:cstheme="minorBidi" w:hAnsiTheme="minorHAnsi" w:eastAsiaTheme="minorHAnsi" w:asciiTheme="minorHAnsi"/>
        </w:rPr>
        <w:t>β</w:t>
      </w:r>
      <w:r>
        <w:rPr>
          <w:rFonts w:cstheme="minorBidi" w:hAnsiTheme="minorHAnsi" w:eastAsiaTheme="minorHAnsi" w:asciiTheme="minorHAnsi"/>
          <w:vertAlign w:val="subscript"/>
          <w:i/>
        </w:rPr>
        <w:t>1</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vertAlign w:val="subscript"/>
          <w:i/>
        </w:rPr>
        <w:t>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β</w:t>
      </w:r>
      <w:r>
        <w:rPr>
          <w:vertAlign w:val="subscript"/>
          <w:rFonts w:cstheme="minorBidi" w:hAnsiTheme="minorHAnsi" w:eastAsiaTheme="minorHAnsi" w:asciiTheme="minorHAnsi"/>
        </w:rPr>
        <w:t>k</w:t>
      </w:r>
      <w:r>
        <w:rPr>
          <w:rFonts w:cstheme="minorBidi" w:hAnsiTheme="minorHAnsi" w:eastAsiaTheme="minorHAnsi" w:asciiTheme="minorHAnsi"/>
        </w:rPr>
        <w:t>成为回归系数；</w:t>
      </w:r>
      <w:r>
        <w:rPr>
          <w:rFonts w:cstheme="minorBidi" w:hAnsiTheme="minorHAnsi" w:eastAsiaTheme="minorHAnsi" w:asciiTheme="minorHAnsi"/>
        </w:rPr>
        <w:t>y</w:t>
      </w:r>
      <w:r w:rsidR="001852F3">
        <w:rPr>
          <w:rFonts w:cstheme="minorBidi" w:hAnsiTheme="minorHAnsi" w:eastAsiaTheme="minorHAnsi" w:asciiTheme="minorHAnsi"/>
        </w:rPr>
        <w:t xml:space="preserve">为被解释变量，即因变量。</w:t>
      </w:r>
      <w:r>
        <w:rPr>
          <w:rFonts w:ascii="Times New Roman" w:hAnsi="Times New Roman" w:eastAsia="宋体" w:cstheme="minorBidi"/>
          <w:i/>
        </w:rPr>
        <w:t>X</w:t>
      </w:r>
      <w:r>
        <w:rPr>
          <w:rFonts w:ascii="Times New Roman" w:hAnsi="Times New Roman" w:eastAsia="宋体" w:cstheme="minorBidi"/>
          <w:i/>
        </w:rPr>
        <w:t>1</w:t>
      </w:r>
      <w:r>
        <w:rPr>
          <w:rFonts w:cstheme="minorBidi" w:hAnsiTheme="minorHAnsi" w:eastAsiaTheme="minorHAnsi" w:asciiTheme="minorHAnsi"/>
        </w:rPr>
        <w:t>，</w:t>
      </w:r>
      <w:r>
        <w:rPr>
          <w:rFonts w:ascii="Times New Roman" w:hAnsi="Times New Roman" w:eastAsia="宋体" w:cstheme="minorBidi"/>
          <w:i/>
        </w:rPr>
        <w:t>X</w:t>
      </w:r>
      <w:r>
        <w:rPr>
          <w:rFonts w:ascii="Times New Roman" w:hAnsi="Times New Roman" w:eastAsia="宋体" w:cstheme="minorBidi"/>
          <w: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k</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rPr>
        <w:t>是</w:t>
      </w:r>
      <w:r>
        <w:rPr>
          <w:rFonts w:cstheme="minorBidi" w:hAnsiTheme="minorHAnsi" w:eastAsiaTheme="minorHAnsi" w:asciiTheme="minorHAnsi"/>
        </w:rPr>
        <w:t>k</w:t>
      </w:r>
      <w:r w:rsidR="001852F3">
        <w:rPr>
          <w:rFonts w:cstheme="minorBidi" w:hAnsiTheme="minorHAnsi" w:eastAsiaTheme="minorHAnsi" w:asciiTheme="minorHAnsi"/>
        </w:rPr>
        <w:t xml:space="preserve">个一般变量，即解</w:t>
      </w:r>
      <w:r>
        <w:rPr>
          <w:rFonts w:cstheme="minorBidi" w:hAnsiTheme="minorHAnsi" w:eastAsiaTheme="minorHAnsi" w:asciiTheme="minorHAnsi"/>
        </w:rPr>
        <w:t>释变量，也称因变量。</w:t>
      </w:r>
    </w:p>
    <w:p w:rsidR="0018722C">
      <w:pPr>
        <w:topLinePunct/>
      </w:pPr>
      <w:r>
        <w:t>将篮球运动员是否愿意效力于辽宁篮球队设为因变量。</w:t>
      </w:r>
    </w:p>
    <w:p w:rsidR="0018722C">
      <w:pPr>
        <w:topLinePunct/>
      </w:pPr>
      <w:r>
        <w:t>将经济因素、教育因素、工作因素、保障因素、自然环境因素设为自变量。</w:t>
      </w:r>
    </w:p>
    <w:p w:rsidR="0018722C">
      <w:pPr>
        <w:topLinePunct/>
      </w:pPr>
      <w:r>
        <w:t>根据前文的理论分析及调查问卷的设计结构，建立了篮球运动员效力于辽宁省内的篮球俱乐部的意愿的关系模型，以更好地探究各因素之间的影响程度和影响方向。运用统计学的相关知识，笔者将篮球运动员效力于辽宁省内的篮球俱乐部的意愿的关系模型转化为统计学模型，即多元线性回归模型</w:t>
      </w:r>
      <w:r>
        <w:rPr>
          <w:rFonts w:ascii="Times New Roman" w:eastAsia="Times New Roman"/>
        </w:rPr>
        <w:t>1</w:t>
      </w:r>
      <w:r>
        <w:t>为：</w:t>
      </w:r>
    </w:p>
    <w:p w:rsidR="0018722C">
      <w:pPr>
        <w:topLinePunct/>
      </w:pPr>
      <w:r>
        <w:t>效力于辽宁省内的篮球俱乐部的意愿</w:t>
      </w:r>
      <w:r>
        <w:rPr>
          <w:rFonts w:ascii="Times New Roman" w:eastAsia="Times New Roman"/>
        </w:rPr>
        <w:t>=a0+a1*</w:t>
      </w:r>
      <w:r>
        <w:t>经济因素</w:t>
      </w:r>
      <w:r>
        <w:rPr>
          <w:rFonts w:ascii="Times New Roman" w:eastAsia="Times New Roman"/>
        </w:rPr>
        <w:t>+a2*</w:t>
      </w:r>
      <w:r>
        <w:t>教育因素</w:t>
      </w:r>
      <w:r>
        <w:rPr>
          <w:rFonts w:ascii="Times New Roman" w:eastAsia="Times New Roman"/>
        </w:rPr>
        <w:t>+a3*</w:t>
      </w:r>
      <w:r>
        <w:t>工作因素</w:t>
      </w:r>
    </w:p>
    <w:p w:rsidR="0018722C">
      <w:pPr>
        <w:pStyle w:val="BodyText"/>
        <w:spacing w:before="109"/>
        <w:ind w:leftChars="0" w:left="516"/>
        <w:jc w:val="both"/>
        <w:topLinePunct/>
      </w:pPr>
      <w:r>
        <w:rPr>
          <w:rFonts w:ascii="Times New Roman" w:eastAsia="Times New Roman"/>
        </w:rPr>
        <w:t>+a4*</w:t>
      </w:r>
      <w:r>
        <w:t>保障因素</w:t>
      </w:r>
      <w:r>
        <w:rPr>
          <w:rFonts w:ascii="Times New Roman" w:eastAsia="Times New Roman"/>
        </w:rPr>
        <w:t>+a5*</w:t>
      </w:r>
      <w:r>
        <w:t>自然环境因素</w:t>
      </w:r>
    </w:p>
    <w:p w:rsidR="0018722C">
      <w:pPr>
        <w:pStyle w:val="Heading4"/>
        <w:topLinePunct/>
        <w:ind w:left="200" w:hangingChars="200" w:hanging="200"/>
      </w:pPr>
      <w:bookmarkStart w:id="712822" w:name="_Toc686712822"/>
      <w:bookmarkStart w:name="_bookmark30" w:id="80"/>
      <w:bookmarkEnd w:id="80"/>
      <w:r>
        <w:rPr>
          <w:b/>
        </w:rPr>
        <w:t>3.3.5.2</w:t>
      </w:r>
      <w:r>
        <w:t xml:space="preserve"> </w:t>
      </w:r>
      <w:bookmarkStart w:name="_bookmark30" w:id="81"/>
      <w:bookmarkEnd w:id="81"/>
      <w:r>
        <w:t>多元线性回归结果的分析</w:t>
      </w:r>
      <w:bookmarkEnd w:id="712822"/>
    </w:p>
    <w:p w:rsidR="0018722C">
      <w:pPr>
        <w:topLinePunct/>
      </w:pPr>
      <w:r>
        <w:rPr>
          <w:rFonts w:ascii="Times New Roman"/>
        </w:rPr>
        <w:t>17</w:t>
      </w:r>
    </w:p>
    <w:p w:rsidR="0018722C">
      <w:pPr>
        <w:pStyle w:val="a8"/>
        <w:topLinePunct/>
      </w:pPr>
      <w:r>
        <w:rPr>
          <w:kern w:val="2"/>
          <w:szCs w:val="22"/>
        </w:rPr>
        <w:t>表</w:t>
      </w:r>
      <w:r>
        <w:rPr>
          <w:kern w:val="2"/>
          <w:szCs w:val="22"/>
        </w:rPr>
        <w:t> </w:t>
      </w:r>
      <w:r>
        <w:rPr>
          <w:kern w:val="2"/>
          <w:szCs w:val="22"/>
        </w:rPr>
        <w:t>17</w:t>
      </w:r>
      <w:r>
        <w:t xml:space="preserve">  </w:t>
      </w:r>
      <w:r>
        <w:rPr>
          <w:kern w:val="2"/>
          <w:szCs w:val="22"/>
          <w:spacing w:val="-2"/>
        </w:rPr>
        <w:t>回</w:t>
      </w:r>
      <w:r>
        <w:rPr>
          <w:kern w:val="2"/>
          <w:szCs w:val="22"/>
        </w:rPr>
        <w:t>归</w:t>
      </w:r>
      <w:r>
        <w:rPr>
          <w:kern w:val="2"/>
          <w:szCs w:val="22"/>
          <w:spacing w:val="-2"/>
        </w:rPr>
        <w:t>分</w:t>
      </w:r>
      <w:r>
        <w:rPr>
          <w:kern w:val="2"/>
          <w:szCs w:val="22"/>
        </w:rPr>
        <w:t>析</w:t>
      </w:r>
      <w:r>
        <w:rPr>
          <w:kern w:val="2"/>
          <w:szCs w:val="22"/>
          <w:spacing w:val="-2"/>
        </w:rPr>
        <w:t>模</w:t>
      </w:r>
      <w:r>
        <w:rPr>
          <w:kern w:val="2"/>
          <w:szCs w:val="22"/>
        </w:rPr>
        <w:t>型</w:t>
      </w:r>
      <w:r>
        <w:rPr>
          <w:kern w:val="2"/>
          <w:szCs w:val="22"/>
          <w:spacing w:val="-2"/>
        </w:rPr>
        <w:t>总结</w:t>
      </w:r>
      <w:r>
        <w:rPr>
          <w:kern w:val="2"/>
          <w:szCs w:val="22"/>
        </w:rPr>
        <w:t>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1"/>
        <w:gridCol w:w="1587"/>
        <w:gridCol w:w="1634"/>
        <w:gridCol w:w="2137"/>
        <w:gridCol w:w="2718"/>
      </w:tblGrid>
      <w:tr>
        <w:trPr>
          <w:tblHeader/>
        </w:trPr>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R 方</w:t>
            </w:r>
          </w:p>
        </w:tc>
        <w:tc>
          <w:tcPr>
            <w:tcW w:w="1116" w:type="pct"/>
            <w:vAlign w:val="center"/>
            <w:tcBorders>
              <w:bottom w:val="single" w:sz="4" w:space="0" w:color="auto"/>
            </w:tcBorders>
          </w:tcPr>
          <w:p w:rsidR="0018722C">
            <w:pPr>
              <w:pStyle w:val="a7"/>
              <w:topLinePunct/>
              <w:ind w:leftChars="0" w:left="0" w:rightChars="0" w:right="0" w:firstLineChars="0" w:firstLine="0"/>
              <w:spacing w:line="240" w:lineRule="atLeast"/>
            </w:pPr>
            <w:r>
              <w:t>调整 R 方</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Durbin-Watson</w:t>
            </w:r>
          </w:p>
        </w:tc>
      </w:tr>
      <w:tr>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0.694</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0.482</w:t>
            </w:r>
          </w:p>
        </w:tc>
        <w:tc>
          <w:tcPr>
            <w:tcW w:w="1116" w:type="pct"/>
            <w:vAlign w:val="center"/>
            <w:tcBorders>
              <w:top w:val="single" w:sz="4" w:space="0" w:color="auto"/>
            </w:tcBorders>
          </w:tcPr>
          <w:p w:rsidR="0018722C">
            <w:pPr>
              <w:pStyle w:val="affff9"/>
              <w:topLinePunct/>
              <w:ind w:leftChars="0" w:left="0" w:rightChars="0" w:right="0" w:firstLineChars="0" w:firstLine="0"/>
              <w:spacing w:line="240" w:lineRule="atLeast"/>
            </w:pPr>
            <w:r>
              <w:t>0.456</w:t>
            </w:r>
          </w:p>
        </w:tc>
        <w:tc>
          <w:tcPr>
            <w:tcW w:w="1419" w:type="pct"/>
            <w:vAlign w:val="center"/>
            <w:tcBorders>
              <w:top w:val="single" w:sz="4" w:space="0" w:color="auto"/>
            </w:tcBorders>
          </w:tcPr>
          <w:p w:rsidR="0018722C">
            <w:pPr>
              <w:pStyle w:val="affff9"/>
              <w:topLinePunct/>
              <w:ind w:leftChars="0" w:left="0" w:rightChars="0" w:right="0" w:firstLineChars="0" w:firstLine="0"/>
              <w:spacing w:line="240" w:lineRule="atLeast"/>
            </w:pPr>
            <w:r>
              <w:t>1.902</w:t>
            </w:r>
          </w:p>
        </w:tc>
      </w:tr>
    </w:tbl>
    <w:p w:rsidR="0018722C">
      <w:pPr>
        <w:pStyle w:val="affa"/>
      </w:pPr>
    </w:p>
    <w:p w:rsidR="0018722C">
      <w:pPr>
        <w:topLinePunct/>
      </w:pPr>
      <w:r>
        <w:t>由</w:t>
      </w:r>
      <w:r>
        <w:t>表</w:t>
      </w:r>
      <w:r>
        <w:rPr>
          <w:rFonts w:ascii="Times New Roman" w:eastAsia="Times New Roman"/>
        </w:rPr>
        <w:t>17</w:t>
      </w:r>
      <w:r>
        <w:t>可知，依据该表可进行拟合优度检验，模型</w:t>
      </w:r>
      <w:r>
        <w:rPr>
          <w:rFonts w:ascii="Times New Roman" w:eastAsia="Times New Roman"/>
        </w:rPr>
        <w:t>1</w:t>
      </w:r>
      <w:r>
        <w:t>的相关系数</w:t>
      </w:r>
      <w:r>
        <w:rPr>
          <w:rFonts w:ascii="Times New Roman" w:eastAsia="Times New Roman"/>
        </w:rPr>
        <w:t>R=0.694</w:t>
      </w:r>
      <w:r>
        <w:t>，判定系数</w:t>
      </w:r>
      <w:r>
        <w:rPr>
          <w:rFonts w:ascii="Times New Roman" w:eastAsia="Times New Roman"/>
        </w:rPr>
        <w:t>R</w:t>
      </w:r>
      <w:r>
        <w:rPr>
          <w:rFonts w:ascii="Times New Roman" w:eastAsia="Times New Roman"/>
        </w:rPr>
        <w:t>2</w:t>
      </w:r>
      <w:r>
        <w:rPr>
          <w:rFonts w:ascii="Times New Roman" w:eastAsia="Times New Roman"/>
        </w:rPr>
        <w:t>=0.482</w:t>
      </w:r>
      <w:r>
        <w:t>，调整后的判定系数</w:t>
      </w:r>
      <w:r>
        <w:rPr>
          <w:rFonts w:ascii="Times New Roman" w:eastAsia="Times New Roman"/>
        </w:rPr>
        <w:t>R</w:t>
      </w:r>
      <w:r>
        <w:rPr>
          <w:rFonts w:ascii="Times New Roman" w:eastAsia="Times New Roman"/>
        </w:rPr>
        <w:t>2</w:t>
      </w:r>
      <w:r>
        <w:rPr>
          <w:rFonts w:ascii="Times New Roman" w:eastAsia="Times New Roman"/>
        </w:rPr>
        <w:t>=0.456</w:t>
      </w:r>
      <w:r>
        <w:t>，即我们可认为该模型的拟合优度较大。另外，残</w:t>
      </w:r>
      <w:r>
        <w:t>差独立性检验值</w:t>
      </w:r>
      <w:r>
        <w:rPr>
          <w:rFonts w:ascii="Times New Roman" w:eastAsia="Times New Roman"/>
        </w:rPr>
        <w:t>Durbin-Watson</w:t>
      </w:r>
      <w:r>
        <w:t>值为</w:t>
      </w:r>
      <w:r>
        <w:rPr>
          <w:rFonts w:ascii="Times New Roman" w:eastAsia="Times New Roman"/>
        </w:rPr>
        <w:t>1</w:t>
      </w:r>
      <w:r>
        <w:rPr>
          <w:rFonts w:ascii="Times New Roman" w:eastAsia="Times New Roman"/>
        </w:rPr>
        <w:t>.</w:t>
      </w:r>
      <w:r>
        <w:rPr>
          <w:rFonts w:ascii="Times New Roman" w:eastAsia="Times New Roman"/>
        </w:rPr>
        <w:t>902</w:t>
      </w:r>
      <w:r>
        <w:t>，表明模型</w:t>
      </w:r>
      <w:r>
        <w:rPr>
          <w:rFonts w:ascii="Times New Roman" w:eastAsia="Times New Roman"/>
        </w:rPr>
        <w:t>1</w:t>
      </w:r>
      <w:r>
        <w:t>的残差序列不存在自相关。</w:t>
      </w:r>
    </w:p>
    <w:p w:rsidR="0018722C">
      <w:pPr>
        <w:pStyle w:val="a8"/>
        <w:topLinePunct/>
      </w:pPr>
      <w:r>
        <w:rPr>
          <w:kern w:val="2"/>
          <w:szCs w:val="22"/>
        </w:rPr>
        <w:t>表</w:t>
      </w:r>
      <w:r>
        <w:rPr>
          <w:kern w:val="2"/>
          <w:szCs w:val="22"/>
        </w:rPr>
        <w:t> </w:t>
      </w:r>
      <w:r>
        <w:rPr>
          <w:kern w:val="2"/>
          <w:szCs w:val="22"/>
        </w:rPr>
        <w:t>18</w:t>
      </w:r>
      <w:r>
        <w:t xml:space="preserve">  </w:t>
      </w:r>
      <w:r>
        <w:rPr>
          <w:kern w:val="2"/>
          <w:szCs w:val="22"/>
          <w:spacing w:val="-2"/>
        </w:rPr>
        <w:t>回</w:t>
      </w:r>
      <w:r>
        <w:rPr>
          <w:kern w:val="2"/>
          <w:szCs w:val="22"/>
        </w:rPr>
        <w:t>归</w:t>
      </w:r>
      <w:r>
        <w:rPr>
          <w:kern w:val="2"/>
          <w:szCs w:val="22"/>
          <w:spacing w:val="-2"/>
        </w:rPr>
        <w:t>分</w:t>
      </w:r>
      <w:r>
        <w:rPr>
          <w:kern w:val="2"/>
          <w:szCs w:val="22"/>
        </w:rPr>
        <w:t>析</w:t>
      </w:r>
      <w:r>
        <w:rPr>
          <w:kern w:val="2"/>
          <w:szCs w:val="22"/>
          <w:spacing w:val="-2"/>
        </w:rPr>
        <w:t>方</w:t>
      </w:r>
      <w:r>
        <w:rPr>
          <w:kern w:val="2"/>
          <w:szCs w:val="22"/>
        </w:rPr>
        <w:t>差</w:t>
      </w:r>
      <w:r>
        <w:rPr>
          <w:kern w:val="2"/>
          <w:szCs w:val="22"/>
          <w:spacing w:val="-2"/>
        </w:rPr>
        <w:t>分析</w:t>
      </w:r>
      <w:r>
        <w:rPr>
          <w:kern w:val="2"/>
          <w:szCs w:val="22"/>
        </w:rPr>
        <w:t>表</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2"/>
        <w:gridCol w:w="1168"/>
        <w:gridCol w:w="1515"/>
        <w:gridCol w:w="1231"/>
        <w:gridCol w:w="1495"/>
        <w:gridCol w:w="1442"/>
        <w:gridCol w:w="1389"/>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700" w:type="pct"/>
            <w:vAlign w:val="center"/>
          </w:tcPr>
          <w:p w:rsidR="0018722C">
            <w:pPr>
              <w:pStyle w:val="affff9"/>
              <w:topLinePunct/>
              <w:ind w:leftChars="0" w:left="0" w:rightChars="0" w:right="0" w:firstLineChars="0" w:firstLine="0"/>
              <w:spacing w:line="240" w:lineRule="atLeast"/>
            </w:pPr>
            <w:r>
              <w:t>1</w:t>
            </w:r>
          </w:p>
        </w:tc>
        <w:tc>
          <w:tcPr>
            <w:tcW w:w="609" w:type="pct"/>
            <w:vAlign w:val="center"/>
          </w:tcPr>
          <w:p w:rsidR="0018722C">
            <w:pPr>
              <w:pStyle w:val="a5"/>
              <w:topLinePunct/>
              <w:ind w:leftChars="0" w:left="0" w:rightChars="0" w:right="0" w:firstLineChars="0" w:firstLine="0"/>
              <w:spacing w:line="240" w:lineRule="atLeast"/>
            </w:pPr>
            <w:r>
              <w:t>回归</w:t>
            </w:r>
          </w:p>
        </w:tc>
        <w:tc>
          <w:tcPr>
            <w:tcW w:w="791" w:type="pct"/>
            <w:vAlign w:val="center"/>
          </w:tcPr>
          <w:p w:rsidR="0018722C">
            <w:pPr>
              <w:pStyle w:val="affff9"/>
              <w:topLinePunct/>
              <w:ind w:leftChars="0" w:left="0" w:rightChars="0" w:right="0" w:firstLineChars="0" w:firstLine="0"/>
              <w:spacing w:line="240" w:lineRule="atLeast"/>
            </w:pPr>
            <w:r>
              <w:t>114.036</w:t>
            </w:r>
          </w:p>
        </w:tc>
        <w:tc>
          <w:tcPr>
            <w:tcW w:w="642" w:type="pct"/>
            <w:vAlign w:val="center"/>
          </w:tcPr>
          <w:p w:rsidR="0018722C">
            <w:pPr>
              <w:pStyle w:val="affff9"/>
              <w:topLinePunct/>
              <w:ind w:leftChars="0" w:left="0" w:rightChars="0" w:right="0" w:firstLineChars="0" w:firstLine="0"/>
              <w:spacing w:line="240" w:lineRule="atLeast"/>
            </w:pPr>
            <w:r>
              <w:t>5</w:t>
            </w:r>
          </w:p>
        </w:tc>
        <w:tc>
          <w:tcPr>
            <w:tcW w:w="780" w:type="pct"/>
            <w:vAlign w:val="center"/>
          </w:tcPr>
          <w:p w:rsidR="0018722C">
            <w:pPr>
              <w:pStyle w:val="affff9"/>
              <w:topLinePunct/>
              <w:ind w:leftChars="0" w:left="0" w:rightChars="0" w:right="0" w:firstLineChars="0" w:firstLine="0"/>
              <w:spacing w:line="240" w:lineRule="atLeast"/>
            </w:pPr>
            <w:r>
              <w:t>22.807</w:t>
            </w:r>
          </w:p>
        </w:tc>
        <w:tc>
          <w:tcPr>
            <w:tcW w:w="752" w:type="pct"/>
            <w:vAlign w:val="center"/>
          </w:tcPr>
          <w:p w:rsidR="0018722C">
            <w:pPr>
              <w:pStyle w:val="affff9"/>
              <w:topLinePunct/>
              <w:ind w:leftChars="0" w:left="0" w:rightChars="0" w:right="0" w:firstLineChars="0" w:firstLine="0"/>
              <w:spacing w:line="240" w:lineRule="atLeast"/>
            </w:pPr>
            <w:r>
              <w:t>33.658</w:t>
            </w:r>
          </w:p>
        </w:tc>
        <w:tc>
          <w:tcPr>
            <w:tcW w:w="725" w:type="pct"/>
            <w:vAlign w:val="center"/>
          </w:tcPr>
          <w:p w:rsidR="0018722C">
            <w:pPr>
              <w:pStyle w:val="affff9"/>
              <w:topLinePunct/>
              <w:ind w:leftChars="0" w:left="0" w:rightChars="0" w:right="0" w:firstLineChars="0" w:firstLine="0"/>
              <w:spacing w:line="240" w:lineRule="atLeast"/>
            </w:pPr>
            <w:r>
              <w:t>0.000</w:t>
            </w:r>
          </w:p>
        </w:tc>
      </w:tr>
      <w:tr>
        <w:tc>
          <w:tcPr>
            <w:tcW w:w="700" w:type="pct"/>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残差</w:t>
            </w:r>
          </w:p>
        </w:tc>
        <w:tc>
          <w:tcPr>
            <w:tcW w:w="791" w:type="pct"/>
            <w:vAlign w:val="center"/>
          </w:tcPr>
          <w:p w:rsidR="0018722C">
            <w:pPr>
              <w:pStyle w:val="affff9"/>
              <w:topLinePunct/>
              <w:ind w:leftChars="0" w:left="0" w:rightChars="0" w:right="0" w:firstLineChars="0" w:firstLine="0"/>
              <w:spacing w:line="240" w:lineRule="atLeast"/>
            </w:pPr>
            <w:r>
              <w:t>122.648</w:t>
            </w:r>
          </w:p>
        </w:tc>
        <w:tc>
          <w:tcPr>
            <w:tcW w:w="642" w:type="pct"/>
            <w:vAlign w:val="center"/>
          </w:tcPr>
          <w:p w:rsidR="0018722C">
            <w:pPr>
              <w:pStyle w:val="affff9"/>
              <w:topLinePunct/>
              <w:ind w:leftChars="0" w:left="0" w:rightChars="0" w:right="0" w:firstLineChars="0" w:firstLine="0"/>
              <w:spacing w:line="240" w:lineRule="atLeast"/>
            </w:pPr>
            <w:r>
              <w:t>181</w:t>
            </w:r>
          </w:p>
        </w:tc>
        <w:tc>
          <w:tcPr>
            <w:tcW w:w="780" w:type="pct"/>
            <w:vAlign w:val="center"/>
          </w:tcPr>
          <w:p w:rsidR="0018722C">
            <w:pPr>
              <w:pStyle w:val="affff9"/>
              <w:topLinePunct/>
              <w:ind w:leftChars="0" w:left="0" w:rightChars="0" w:right="0" w:firstLineChars="0" w:firstLine="0"/>
              <w:spacing w:line="240" w:lineRule="atLeast"/>
            </w:pPr>
            <w:r>
              <w:t>0.678</w:t>
            </w:r>
          </w:p>
        </w:tc>
        <w:tc>
          <w:tcPr>
            <w:tcW w:w="752"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d"/>
              <w:topLinePunct/>
              <w:ind w:leftChars="0" w:left="0" w:rightChars="0" w:right="0" w:firstLineChars="0" w:firstLine="0"/>
              <w:spacing w:line="240" w:lineRule="atLeast"/>
            </w:pPr>
          </w:p>
        </w:tc>
      </w:tr>
      <w:tr>
        <w:tc>
          <w:tcPr>
            <w:tcW w:w="7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236.684</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w:t>
      </w:r>
      <w:r>
        <w:t>表</w:t>
      </w:r>
      <w:r>
        <w:rPr>
          <w:rFonts w:ascii="Times New Roman" w:eastAsia="宋体"/>
        </w:rPr>
        <w:t>18</w:t>
      </w:r>
      <w:r>
        <w:t>可知，模型</w:t>
      </w:r>
      <w:r>
        <w:rPr>
          <w:rFonts w:ascii="Times New Roman" w:eastAsia="宋体"/>
        </w:rPr>
        <w:t>1</w:t>
      </w:r>
      <w:r>
        <w:t>显著性检验的</w:t>
      </w:r>
      <w:r>
        <w:rPr>
          <w:rFonts w:ascii="Times New Roman" w:eastAsia="宋体"/>
        </w:rPr>
        <w:t>F</w:t>
      </w:r>
      <w:r>
        <w:t>统计量的观测值为</w:t>
      </w:r>
      <w:r>
        <w:rPr>
          <w:rFonts w:ascii="Times New Roman" w:eastAsia="宋体"/>
        </w:rPr>
        <w:t>33</w:t>
      </w:r>
      <w:r>
        <w:rPr>
          <w:rFonts w:ascii="Times New Roman" w:eastAsia="宋体"/>
        </w:rPr>
        <w:t>.</w:t>
      </w:r>
      <w:r>
        <w:rPr>
          <w:rFonts w:ascii="Times New Roman" w:eastAsia="宋体"/>
        </w:rPr>
        <w:t>658</w:t>
      </w:r>
      <w:r>
        <w:t>，相伴概率值</w:t>
      </w:r>
      <w:r>
        <w:rPr>
          <w:rFonts w:ascii="Times New Roman" w:eastAsia="宋体"/>
          <w:i/>
        </w:rPr>
        <w:t>p</w:t>
      </w:r>
      <w:r>
        <w:t>为</w:t>
      </w:r>
      <w:r>
        <w:rPr>
          <w:rFonts w:ascii="Times New Roman" w:eastAsia="宋体"/>
        </w:rPr>
        <w:t>0.000</w:t>
      </w:r>
    </w:p>
    <w:p w:rsidR="0018722C">
      <w:pPr>
        <w:topLinePunct/>
      </w:pPr>
      <w:r>
        <w:t>＜</w:t>
      </w:r>
      <w:r>
        <w:rPr>
          <w:rFonts w:ascii="Times New Roman" w:eastAsia="Times New Roman"/>
        </w:rPr>
        <w:t>0.001</w:t>
      </w:r>
      <w:r>
        <w:t>，应拒绝回归方程显著性检验的零假设，说明多个自变量与因变量之间存在线性回归关系，自变量对解释变量的影响关系是是显著的、具有统计学意义。另外，回归平方和</w:t>
      </w:r>
      <w:r>
        <w:rPr>
          <w:rFonts w:ascii="Times New Roman" w:eastAsia="Times New Roman"/>
        </w:rPr>
        <w:t>114.036</w:t>
      </w:r>
      <w:r>
        <w:t>，残差平方和为</w:t>
      </w:r>
      <w:r>
        <w:rPr>
          <w:rFonts w:ascii="Times New Roman" w:eastAsia="Times New Roman"/>
        </w:rPr>
        <w:t>122</w:t>
      </w:r>
      <w:r>
        <w:rPr>
          <w:rFonts w:ascii="Times New Roman" w:eastAsia="Times New Roman"/>
        </w:rPr>
        <w:t>.</w:t>
      </w:r>
      <w:r>
        <w:rPr>
          <w:rFonts w:ascii="Times New Roman" w:eastAsia="Times New Roman"/>
        </w:rPr>
        <w:t>648</w:t>
      </w:r>
      <w:r>
        <w:t>，总平方和为</w:t>
      </w:r>
      <w:r>
        <w:rPr>
          <w:rFonts w:ascii="Times New Roman" w:eastAsia="Times New Roman"/>
        </w:rPr>
        <w:t>236</w:t>
      </w:r>
      <w:r>
        <w:rPr>
          <w:rFonts w:ascii="Times New Roman" w:eastAsia="Times New Roman"/>
        </w:rPr>
        <w:t>.</w:t>
      </w:r>
      <w:r>
        <w:rPr>
          <w:rFonts w:ascii="Times New Roman" w:eastAsia="Times New Roman"/>
        </w:rPr>
        <w:t>684</w:t>
      </w:r>
      <w:r>
        <w:t>。</w:t>
      </w:r>
    </w:p>
    <w:p w:rsidR="0018722C">
      <w:pPr>
        <w:textAlignment w:val="center"/>
        <w:topLinePunct/>
      </w:pPr>
      <w:r>
        <w:rPr>
          <w:kern w:val="2"/>
          <w:sz w:val="22"/>
          <w:szCs w:val="22"/>
          <w:rFonts w:cstheme="minorBidi" w:hAnsiTheme="minorHAnsi" w:eastAsiaTheme="minorHAnsi" w:asciiTheme="minorHAnsi"/>
        </w:rPr>
        <w:pict>
          <v:group style="margin-left:65.424004pt;margin-top:18.98366pt;width:411.58pt;height:1.25pt;mso-position-horizontal-relative:page;mso-position-vertical-relative:paragraph;z-index:1240;mso-wrap-distance-left:0;mso-wrap-distance-right:0" coordorigin="1308,380" coordsize="9574,29">
            <v:line style="position:absolute" from="1308,394" to="2180,394" stroked="true" strokeweight="1.44pt" strokecolor="#000000">
              <v:stroke dashstyle="solid"/>
            </v:line>
            <v:rect style="position:absolute;left:2179;top:379;width:29;height:29" filled="true" fillcolor="#000000" stroked="false">
              <v:fill type="solid"/>
            </v:rect>
            <v:line style="position:absolute" from="2208,394" to="3860,394" stroked="true" strokeweight="1.44pt" strokecolor="#000000">
              <v:stroke dashstyle="solid"/>
            </v:line>
            <v:rect style="position:absolute;left:3860;top:379;width:29;height:29" filled="true" fillcolor="#000000" stroked="false">
              <v:fill type="solid"/>
            </v:rect>
            <v:line style="position:absolute" from="3889,394" to="6457,394" stroked="true" strokeweight="1.44pt" strokecolor="#000000">
              <v:stroke dashstyle="solid"/>
            </v:line>
            <v:rect style="position:absolute;left:6457;top:379;width:29;height:29" filled="true" fillcolor="#000000" stroked="false">
              <v:fill type="solid"/>
            </v:rect>
            <v:line style="position:absolute" from="6486,394" to="7562,394" stroked="true" strokeweight="1.44pt" strokecolor="#000000">
              <v:stroke dashstyle="solid"/>
            </v:line>
            <v:rect style="position:absolute;left:7562;top:379;width:29;height:29" filled="true" fillcolor="#000000" stroked="false">
              <v:fill type="solid"/>
            </v:rect>
            <v:line style="position:absolute" from="7591,394" to="8668,394" stroked="true" strokeweight="1.44pt" strokecolor="#000000">
              <v:stroke dashstyle="solid"/>
            </v:line>
            <v:rect style="position:absolute;left:8668;top:379;width:29;height:29" filled="true" fillcolor="#000000" stroked="false">
              <v:fill type="solid"/>
            </v:rect>
            <v:line style="position:absolute" from="8697,394" to="10882,394" stroked="true" strokeweight="1.44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19</w:t>
      </w:r>
      <w:r>
        <w:t xml:space="preserve">  </w:t>
      </w:r>
      <w:r>
        <w:rPr>
          <w:kern w:val="2"/>
          <w:szCs w:val="22"/>
          <w:rFonts w:ascii="黑体" w:eastAsia="黑体" w:hint="eastAsia" w:cstheme="minorBidi" w:hAnsiTheme="minorHAnsi"/>
          <w:spacing w:val="-2"/>
          <w:sz w:val="21"/>
        </w:rPr>
        <w:t>回</w:t>
      </w:r>
      <w:r>
        <w:rPr>
          <w:kern w:val="2"/>
          <w:szCs w:val="22"/>
          <w:rFonts w:ascii="黑体" w:eastAsia="黑体" w:hint="eastAsia" w:cstheme="minorBidi" w:hAnsiTheme="minorHAnsi"/>
          <w:sz w:val="21"/>
        </w:rPr>
        <w:t>归</w:t>
      </w:r>
      <w:r>
        <w:rPr>
          <w:kern w:val="2"/>
          <w:szCs w:val="22"/>
          <w:rFonts w:ascii="黑体" w:eastAsia="黑体" w:hint="eastAsia" w:cstheme="minorBidi" w:hAnsiTheme="minorHAnsi"/>
          <w:spacing w:val="-2"/>
          <w:sz w:val="21"/>
        </w:rPr>
        <w:t>分</w:t>
      </w:r>
      <w:r>
        <w:rPr>
          <w:kern w:val="2"/>
          <w:szCs w:val="22"/>
          <w:rFonts w:ascii="黑体" w:eastAsia="黑体" w:hint="eastAsia" w:cstheme="minorBidi" w:hAnsiTheme="minorHAnsi"/>
          <w:sz w:val="21"/>
        </w:rPr>
        <w:t>析</w:t>
      </w:r>
      <w:r>
        <w:rPr>
          <w:kern w:val="2"/>
          <w:szCs w:val="22"/>
          <w:rFonts w:ascii="黑体" w:eastAsia="黑体" w:hint="eastAsia" w:cstheme="minorBidi" w:hAnsiTheme="minorHAnsi"/>
          <w:spacing w:val="-2"/>
          <w:sz w:val="21"/>
        </w:rPr>
        <w:t>回</w:t>
      </w:r>
      <w:r>
        <w:rPr>
          <w:kern w:val="2"/>
          <w:szCs w:val="22"/>
          <w:rFonts w:ascii="黑体" w:eastAsia="黑体" w:hint="eastAsia" w:cstheme="minorBidi" w:hAnsiTheme="minorHAnsi"/>
          <w:sz w:val="21"/>
        </w:rPr>
        <w:t>归</w:t>
      </w:r>
      <w:r>
        <w:rPr>
          <w:kern w:val="2"/>
          <w:szCs w:val="22"/>
          <w:rFonts w:ascii="黑体" w:eastAsia="黑体" w:hint="eastAsia" w:cstheme="minorBidi" w:hAnsiTheme="minorHAnsi"/>
          <w:spacing w:val="-2"/>
          <w:sz w:val="21"/>
        </w:rPr>
        <w:t>系数</w:t>
      </w:r>
      <w:r>
        <w:rPr>
          <w:kern w:val="2"/>
          <w:szCs w:val="22"/>
          <w:rFonts w:ascii="黑体" w:eastAsia="黑体" w:hint="eastAsia" w:cstheme="minorBidi" w:hAnsiTheme="minorHAnsi"/>
          <w:sz w:val="21"/>
        </w:rPr>
        <w:t>表</w:t>
      </w:r>
    </w:p>
    <w:p w:rsidR="0018722C">
      <w:spacing w:beforeLines="0" w:before="0" w:afterLines="0" w:after="0" w:line="440" w:lineRule="auto"/>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spacing w:line="242" w:lineRule="exact" w:before="0"/>
        <w:ind w:leftChars="0" w:left="0" w:rightChars="0" w:right="0" w:firstLineChars="0" w:firstLine="0"/>
        <w:jc w:val="right"/>
        <w:topLinePunct/>
      </w:pPr>
      <w:r>
        <w:rPr>
          <w:kern w:val="2"/>
          <w:sz w:val="21"/>
          <w:szCs w:val="22"/>
          <w:rFonts w:cstheme="minorBidi" w:hAnsiTheme="minorHAnsi" w:eastAsiaTheme="minorHAnsi" w:asciiTheme="minorHAnsi"/>
        </w:rPr>
        <w:t>非标准化系数</w:t>
      </w:r>
    </w:p>
    <w:p w:rsidR="0018722C">
      <w:pPr>
        <w:pStyle w:val="ae"/>
        <w:topLinePunct/>
      </w:pPr>
      <w:r>
        <w:rPr>
          <w:kern w:val="2"/>
          <w:sz w:val="22"/>
          <w:szCs w:val="22"/>
          <w:rFonts w:cstheme="minorBidi" w:hAnsiTheme="minorHAnsi" w:eastAsiaTheme="minorHAnsi" w:asciiTheme="minorHAnsi"/>
        </w:rPr>
        <w:pict>
          <v:group style="margin-left:193.009995pt;margin-top:3.953556pt;width:129.9pt;height:1pt;mso-position-horizontal-relative:page;mso-position-vertical-relative:paragraph;z-index:1288" coordorigin="3860,79" coordsize="2598,20">
            <v:line style="position:absolute" from="3860,89" to="4981,89" stroked="true" strokeweight=".95999pt" strokecolor="#000000">
              <v:stroke dashstyle="solid"/>
            </v:line>
            <v:rect style="position:absolute;left:4981;top:79;width:20;height:20" filled="true" fillcolor="#000000" stroked="false">
              <v:fill type="solid"/>
            </v:rect>
            <v:line style="position:absolute" from="5000,89" to="6457,89" stroked="true" strokeweight=".95999pt" strokecolor="#000000">
              <v:stroke dashstyle="solid"/>
            </v:line>
            <w10:wrap type="none"/>
          </v:group>
        </w:pict>
      </w:r>
      <w:r>
        <w:rPr>
          <w:kern w:val="2"/>
          <w:szCs w:val="22"/>
          <w:rFonts w:cstheme="minorBidi" w:hAnsiTheme="minorHAnsi" w:eastAsiaTheme="minorHAnsi" w:asciiTheme="minorHAnsi"/>
          <w:sz w:val="21"/>
        </w:rPr>
        <w:t>模型</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pPr>
        <w:spacing w:line="267" w:lineRule="exact" w:before="0"/>
        <w:ind w:leftChars="0" w:left="6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共线性统计量</w:t>
      </w:r>
    </w:p>
    <w:p w:rsidR="0018722C">
      <w:pPr>
        <w:topLinePunct/>
      </w:pPr>
    </w:p>
    <w:p w:rsidR="0018722C">
      <w:pPr>
        <w:pStyle w:val="aff7"/>
        <w:topLinePunct/>
      </w:pPr>
      <w:r>
        <w:rPr>
          <w:sz w:val="2"/>
        </w:rPr>
        <w:pict>
          <v:group style="width:110.7pt;height:1pt;mso-position-horizontal-relative:char;mso-position-vertical-relative:line" coordorigin="0,0" coordsize="2214,20">
            <v:line style="position:absolute" from="0,10" to="1107,10" stroked="true" strokeweight=".95999pt" strokecolor="#000000">
              <v:stroke dashstyle="solid"/>
            </v:line>
            <v:rect style="position:absolute;left:1106;top:0;width:20;height:20" filled="true" fillcolor="#000000" stroked="false">
              <v:fill type="solid"/>
            </v:rect>
            <v:line style="position:absolute" from="1126,10" to="2213,10" stroked="true" strokeweight=".95999pt" strokecolor="#000000">
              <v:stroke dashstyle="solid"/>
            </v:line>
          </v:group>
        </w:pict>
      </w:r>
      <w:r/>
    </w:p>
    <w:p w:rsidR="0018722C">
      <w:spacing w:beforeLines="0" w:before="0" w:afterLines="0" w:after="0" w:line="440" w:lineRule="auto"/>
      <w:pPr>
        <w:sectPr w:rsidR="00556256">
          <w:type w:val="continuous"/>
          <w:pgSz w:w="11910" w:h="16840"/>
          <w:pgMar w:top="1540" w:bottom="400" w:left="900" w:right="900"/>
          <w:cols w:num="3" w:equalWidth="0">
            <w:col w:w="4893" w:space="530"/>
            <w:col w:w="2008" w:space="181"/>
            <w:col w:w="2498"/>
          </w:cols>
        </w:sectPr>
        <w:topLinePunct/>
      </w:pPr>
    </w:p>
    <w:p w:rsidR="0018722C">
      <w:pPr>
        <w:pStyle w:val="affff1"/>
        <w:topLinePunct/>
      </w:pPr>
      <w:r>
        <w:rPr>
          <w:rFonts w:cstheme="minorBidi" w:hAnsiTheme="minorHAnsi" w:eastAsiaTheme="minorHAnsi" w:asciiTheme="minorHAnsi"/>
        </w:rPr>
        <w:t>B</w:t>
      </w:r>
      <w:r w:rsidR="001852F3">
        <w:rPr>
          <w:rFonts w:cstheme="minorBidi" w:hAnsiTheme="minorHAnsi" w:eastAsiaTheme="minorHAnsi" w:asciiTheme="minorHAnsi"/>
        </w:rPr>
        <w:t>标准</w:t>
      </w:r>
      <w:r>
        <w:rPr>
          <w:rFonts w:cstheme="minorBidi" w:hAnsiTheme="minorHAnsi" w:eastAsiaTheme="minorHAnsi" w:asciiTheme="minorHAnsi"/>
        </w:rPr>
        <w:t>误</w:t>
      </w:r>
      <w:r>
        <w:rPr>
          <w:rFonts w:cstheme="minorBidi" w:hAnsiTheme="minorHAnsi" w:eastAsiaTheme="minorHAnsi" w:asciiTheme="minorHAnsi"/>
        </w:rPr>
        <w:t>差</w:t>
      </w:r>
      <w:r w:rsidR="001852F3">
        <w:rPr>
          <w:rFonts w:cstheme="minorBidi" w:hAnsiTheme="minorHAnsi" w:eastAsiaTheme="minorHAnsi" w:asciiTheme="minorHAnsi"/>
        </w:rPr>
        <w:t>容差</w:t>
      </w:r>
      <w:r w:rsidR="001852F3">
        <w:rPr>
          <w:rFonts w:cstheme="minorBidi" w:hAnsiTheme="minorHAnsi" w:eastAsiaTheme="minorHAnsi" w:asciiTheme="minorHAnsi"/>
        </w:rPr>
        <w:t>VIF</w:t>
      </w:r>
    </w:p>
    <w:tbl>
      <w:tblPr>
        <w:tblW w:w="0" w:type="auto"/>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855"/>
        <w:gridCol w:w="1453"/>
        <w:gridCol w:w="1239"/>
        <w:gridCol w:w="1160"/>
        <w:gridCol w:w="1107"/>
        <w:gridCol w:w="1107"/>
        <w:gridCol w:w="921"/>
      </w:tblGrid>
      <w:tr>
        <w:trPr>
          <w:trHeight w:val="460" w:hRule="atLeast"/>
        </w:trPr>
        <w:tc>
          <w:tcPr>
            <w:tcW w:w="742" w:type="dxa"/>
            <w:tcBorders>
              <w:top w:val="single" w:sz="8" w:space="0" w:color="000000"/>
            </w:tcBorders>
          </w:tcPr>
          <w:p w:rsidR="0018722C">
            <w:pPr>
              <w:topLinePunct/>
              <w:ind w:leftChars="0" w:left="0" w:rightChars="0" w:right="0" w:firstLineChars="0" w:firstLine="0"/>
              <w:spacing w:line="240" w:lineRule="atLeast"/>
            </w:pPr>
            <w:r>
              <w:t>1</w:t>
            </w:r>
          </w:p>
        </w:tc>
        <w:tc>
          <w:tcPr>
            <w:tcW w:w="1855" w:type="dxa"/>
            <w:tcBorders>
              <w:top w:val="single" w:sz="8" w:space="0" w:color="000000"/>
            </w:tcBorders>
          </w:tcPr>
          <w:p w:rsidR="0018722C">
            <w:pPr>
              <w:topLinePunct/>
              <w:ind w:leftChars="0" w:left="0" w:rightChars="0" w:right="0" w:firstLineChars="0" w:firstLine="0"/>
              <w:spacing w:line="240" w:lineRule="atLeast"/>
            </w:pPr>
            <w:r>
              <w:rPr>
                <w:sz w:val="21"/>
              </w:rPr>
              <w:t>（</w:t>
            </w:r>
            <w:r>
              <w:t xml:space="preserve">常量</w:t>
            </w:r>
            <w:r>
              <w:rPr>
                <w:sz w:val="21"/>
              </w:rPr>
              <w:t>）</w:t>
            </w:r>
          </w:p>
        </w:tc>
        <w:tc>
          <w:tcPr>
            <w:tcW w:w="1453" w:type="dxa"/>
            <w:tcBorders>
              <w:top w:val="single" w:sz="8" w:space="0" w:color="000000"/>
            </w:tcBorders>
          </w:tcPr>
          <w:p w:rsidR="0018722C">
            <w:pPr>
              <w:topLinePunct/>
              <w:ind w:leftChars="0" w:left="0" w:rightChars="0" w:right="0" w:firstLineChars="0" w:firstLine="0"/>
              <w:spacing w:line="240" w:lineRule="atLeast"/>
            </w:pPr>
            <w:r>
              <w:t>2.077</w:t>
            </w:r>
          </w:p>
        </w:tc>
        <w:tc>
          <w:tcPr>
            <w:tcW w:w="1239" w:type="dxa"/>
            <w:tcBorders>
              <w:top w:val="single" w:sz="8" w:space="0" w:color="000000"/>
            </w:tcBorders>
          </w:tcPr>
          <w:p w:rsidR="0018722C">
            <w:pPr>
              <w:topLinePunct/>
              <w:ind w:leftChars="0" w:left="0" w:rightChars="0" w:right="0" w:firstLineChars="0" w:firstLine="0"/>
              <w:spacing w:line="240" w:lineRule="atLeast"/>
            </w:pPr>
            <w:r>
              <w:t>0.560</w:t>
            </w:r>
          </w:p>
        </w:tc>
        <w:tc>
          <w:tcPr>
            <w:tcW w:w="1160" w:type="dxa"/>
            <w:tcBorders>
              <w:top w:val="single" w:sz="8" w:space="0" w:color="000000"/>
            </w:tcBorders>
          </w:tcPr>
          <w:p w:rsidR="0018722C">
            <w:pPr>
              <w:topLinePunct/>
              <w:ind w:leftChars="0" w:left="0" w:rightChars="0" w:right="0" w:firstLineChars="0" w:firstLine="0"/>
              <w:spacing w:line="240" w:lineRule="atLeast"/>
            </w:pPr>
            <w:r>
              <w:t>3.709</w:t>
            </w:r>
          </w:p>
        </w:tc>
        <w:tc>
          <w:tcPr>
            <w:tcW w:w="1107" w:type="dxa"/>
            <w:tcBorders>
              <w:top w:val="single" w:sz="8" w:space="0" w:color="000000"/>
            </w:tcBorders>
          </w:tcPr>
          <w:p w:rsidR="0018722C">
            <w:pPr>
              <w:topLinePunct/>
              <w:ind w:leftChars="0" w:left="0" w:rightChars="0" w:right="0" w:firstLineChars="0" w:firstLine="0"/>
              <w:spacing w:line="240" w:lineRule="atLeast"/>
            </w:pPr>
            <w:r>
              <w:t>0.000</w:t>
            </w:r>
          </w:p>
        </w:tc>
        <w:tc>
          <w:tcPr>
            <w:tcW w:w="2028" w:type="dxa"/>
            <w:gridSpan w:val="2"/>
            <w:tcBorders>
              <w:top w:val="single" w:sz="8" w:space="0" w:color="000000"/>
            </w:tcBorders>
          </w:tcPr>
          <w:p w:rsidR="0018722C">
            <w:pPr>
              <w:topLinePunct/>
              <w:ind w:leftChars="0" w:left="0" w:rightChars="0" w:right="0" w:firstLineChars="0" w:firstLine="0"/>
              <w:spacing w:line="240" w:lineRule="atLeast"/>
            </w:pPr>
          </w:p>
        </w:tc>
      </w:tr>
      <w:tr>
        <w:trPr>
          <w:trHeight w:val="420" w:hRule="atLeast"/>
        </w:trPr>
        <w:tc>
          <w:tcPr>
            <w:tcW w:w="742" w:type="dxa"/>
          </w:tcPr>
          <w:p w:rsidR="0018722C">
            <w:pPr>
              <w:topLinePunct/>
              <w:ind w:leftChars="0" w:left="0" w:rightChars="0" w:right="0" w:firstLineChars="0" w:firstLine="0"/>
              <w:spacing w:line="240" w:lineRule="atLeast"/>
            </w:pPr>
          </w:p>
        </w:tc>
        <w:tc>
          <w:tcPr>
            <w:tcW w:w="1855" w:type="dxa"/>
          </w:tcPr>
          <w:p w:rsidR="0018722C">
            <w:pPr>
              <w:topLinePunct/>
              <w:ind w:leftChars="0" w:left="0" w:rightChars="0" w:right="0" w:firstLineChars="0" w:firstLine="0"/>
              <w:spacing w:line="240" w:lineRule="atLeast"/>
            </w:pPr>
            <w:r>
              <w:t>经济因素</w:t>
            </w:r>
          </w:p>
        </w:tc>
        <w:tc>
          <w:tcPr>
            <w:tcW w:w="1453" w:type="dxa"/>
          </w:tcPr>
          <w:p w:rsidR="0018722C">
            <w:pPr>
              <w:topLinePunct/>
              <w:ind w:leftChars="0" w:left="0" w:rightChars="0" w:right="0" w:firstLineChars="0" w:firstLine="0"/>
              <w:spacing w:line="240" w:lineRule="atLeast"/>
            </w:pPr>
            <w:r>
              <w:t>-0.013</w:t>
            </w:r>
          </w:p>
        </w:tc>
        <w:tc>
          <w:tcPr>
            <w:tcW w:w="1239" w:type="dxa"/>
          </w:tcPr>
          <w:p w:rsidR="0018722C">
            <w:pPr>
              <w:topLinePunct/>
              <w:ind w:leftChars="0" w:left="0" w:rightChars="0" w:right="0" w:firstLineChars="0" w:firstLine="0"/>
              <w:spacing w:line="240" w:lineRule="atLeast"/>
            </w:pPr>
            <w:r>
              <w:t>0.100</w:t>
            </w:r>
          </w:p>
        </w:tc>
        <w:tc>
          <w:tcPr>
            <w:tcW w:w="1160" w:type="dxa"/>
          </w:tcPr>
          <w:p w:rsidR="0018722C">
            <w:pPr>
              <w:topLinePunct/>
              <w:ind w:leftChars="0" w:left="0" w:rightChars="0" w:right="0" w:firstLineChars="0" w:firstLine="0"/>
              <w:spacing w:line="240" w:lineRule="atLeast"/>
            </w:pPr>
            <w:r>
              <w:t>-4.130</w:t>
            </w:r>
          </w:p>
        </w:tc>
        <w:tc>
          <w:tcPr>
            <w:tcW w:w="1107" w:type="dxa"/>
          </w:tcPr>
          <w:p w:rsidR="0018722C">
            <w:pPr>
              <w:topLinePunct/>
              <w:ind w:leftChars="0" w:left="0" w:rightChars="0" w:right="0" w:firstLineChars="0" w:firstLine="0"/>
              <w:spacing w:line="240" w:lineRule="atLeast"/>
            </w:pPr>
            <w:r>
              <w:t>0.000</w:t>
            </w:r>
          </w:p>
        </w:tc>
        <w:tc>
          <w:tcPr>
            <w:tcW w:w="1107" w:type="dxa"/>
          </w:tcPr>
          <w:p w:rsidR="0018722C">
            <w:pPr>
              <w:topLinePunct/>
              <w:ind w:leftChars="0" w:left="0" w:rightChars="0" w:right="0" w:firstLineChars="0" w:firstLine="0"/>
              <w:spacing w:line="240" w:lineRule="atLeast"/>
            </w:pPr>
            <w:r>
              <w:t>0.744</w:t>
            </w:r>
          </w:p>
        </w:tc>
        <w:tc>
          <w:tcPr>
            <w:tcW w:w="921" w:type="dxa"/>
          </w:tcPr>
          <w:p w:rsidR="0018722C">
            <w:pPr>
              <w:topLinePunct/>
              <w:ind w:leftChars="0" w:left="0" w:rightChars="0" w:right="0" w:firstLineChars="0" w:firstLine="0"/>
              <w:spacing w:line="240" w:lineRule="atLeast"/>
            </w:pPr>
            <w:r>
              <w:t>1.344</w:t>
            </w:r>
          </w:p>
        </w:tc>
      </w:tr>
      <w:tr>
        <w:trPr>
          <w:trHeight w:val="420" w:hRule="atLeast"/>
        </w:trPr>
        <w:tc>
          <w:tcPr>
            <w:tcW w:w="742" w:type="dxa"/>
          </w:tcPr>
          <w:p w:rsidR="0018722C">
            <w:pPr>
              <w:topLinePunct/>
              <w:ind w:leftChars="0" w:left="0" w:rightChars="0" w:right="0" w:firstLineChars="0" w:firstLine="0"/>
              <w:spacing w:line="240" w:lineRule="atLeast"/>
            </w:pPr>
          </w:p>
        </w:tc>
        <w:tc>
          <w:tcPr>
            <w:tcW w:w="1855" w:type="dxa"/>
          </w:tcPr>
          <w:p w:rsidR="0018722C">
            <w:pPr>
              <w:topLinePunct/>
              <w:ind w:leftChars="0" w:left="0" w:rightChars="0" w:right="0" w:firstLineChars="0" w:firstLine="0"/>
              <w:spacing w:line="240" w:lineRule="atLeast"/>
            </w:pPr>
            <w:r>
              <w:t>教育因素</w:t>
            </w:r>
          </w:p>
        </w:tc>
        <w:tc>
          <w:tcPr>
            <w:tcW w:w="1453" w:type="dxa"/>
          </w:tcPr>
          <w:p w:rsidR="0018722C">
            <w:pPr>
              <w:topLinePunct/>
              <w:ind w:leftChars="0" w:left="0" w:rightChars="0" w:right="0" w:firstLineChars="0" w:firstLine="0"/>
              <w:spacing w:line="240" w:lineRule="atLeast"/>
            </w:pPr>
            <w:r>
              <w:t>0.054</w:t>
            </w:r>
          </w:p>
        </w:tc>
        <w:tc>
          <w:tcPr>
            <w:tcW w:w="1239" w:type="dxa"/>
          </w:tcPr>
          <w:p w:rsidR="0018722C">
            <w:pPr>
              <w:topLinePunct/>
              <w:ind w:leftChars="0" w:left="0" w:rightChars="0" w:right="0" w:firstLineChars="0" w:firstLine="0"/>
              <w:spacing w:line="240" w:lineRule="atLeast"/>
            </w:pPr>
            <w:r>
              <w:t>0.191</w:t>
            </w:r>
          </w:p>
        </w:tc>
        <w:tc>
          <w:tcPr>
            <w:tcW w:w="1160" w:type="dxa"/>
          </w:tcPr>
          <w:p w:rsidR="0018722C">
            <w:pPr>
              <w:topLinePunct/>
              <w:ind w:leftChars="0" w:left="0" w:rightChars="0" w:right="0" w:firstLineChars="0" w:firstLine="0"/>
              <w:spacing w:line="240" w:lineRule="atLeast"/>
            </w:pPr>
            <w:r>
              <w:t>0.284</w:t>
            </w:r>
          </w:p>
        </w:tc>
        <w:tc>
          <w:tcPr>
            <w:tcW w:w="1107" w:type="dxa"/>
          </w:tcPr>
          <w:p w:rsidR="0018722C">
            <w:pPr>
              <w:topLinePunct/>
              <w:ind w:leftChars="0" w:left="0" w:rightChars="0" w:right="0" w:firstLineChars="0" w:firstLine="0"/>
              <w:spacing w:line="240" w:lineRule="atLeast"/>
            </w:pPr>
            <w:r>
              <w:t>0.777</w:t>
            </w:r>
          </w:p>
        </w:tc>
        <w:tc>
          <w:tcPr>
            <w:tcW w:w="1107" w:type="dxa"/>
          </w:tcPr>
          <w:p w:rsidR="0018722C">
            <w:pPr>
              <w:topLinePunct/>
              <w:ind w:leftChars="0" w:left="0" w:rightChars="0" w:right="0" w:firstLineChars="0" w:firstLine="0"/>
              <w:spacing w:line="240" w:lineRule="atLeast"/>
            </w:pPr>
            <w:r>
              <w:t>0.489</w:t>
            </w:r>
          </w:p>
        </w:tc>
        <w:tc>
          <w:tcPr>
            <w:tcW w:w="921" w:type="dxa"/>
          </w:tcPr>
          <w:p w:rsidR="0018722C">
            <w:pPr>
              <w:topLinePunct/>
              <w:ind w:leftChars="0" w:left="0" w:rightChars="0" w:right="0" w:firstLineChars="0" w:firstLine="0"/>
              <w:spacing w:line="240" w:lineRule="atLeast"/>
            </w:pPr>
            <w:r>
              <w:t>2.047</w:t>
            </w:r>
          </w:p>
        </w:tc>
      </w:tr>
      <w:tr>
        <w:trPr>
          <w:trHeight w:val="420" w:hRule="atLeast"/>
        </w:trPr>
        <w:tc>
          <w:tcPr>
            <w:tcW w:w="742" w:type="dxa"/>
          </w:tcPr>
          <w:p w:rsidR="0018722C">
            <w:pPr>
              <w:topLinePunct/>
              <w:ind w:leftChars="0" w:left="0" w:rightChars="0" w:right="0" w:firstLineChars="0" w:firstLine="0"/>
              <w:spacing w:line="240" w:lineRule="atLeast"/>
            </w:pPr>
          </w:p>
        </w:tc>
        <w:tc>
          <w:tcPr>
            <w:tcW w:w="1855" w:type="dxa"/>
          </w:tcPr>
          <w:p w:rsidR="0018722C">
            <w:pPr>
              <w:topLinePunct/>
              <w:ind w:leftChars="0" w:left="0" w:rightChars="0" w:right="0" w:firstLineChars="0" w:firstLine="0"/>
              <w:spacing w:line="240" w:lineRule="atLeast"/>
            </w:pPr>
            <w:r>
              <w:t>工作因素</w:t>
            </w:r>
          </w:p>
        </w:tc>
        <w:tc>
          <w:tcPr>
            <w:tcW w:w="1453" w:type="dxa"/>
          </w:tcPr>
          <w:p w:rsidR="0018722C">
            <w:pPr>
              <w:topLinePunct/>
              <w:ind w:leftChars="0" w:left="0" w:rightChars="0" w:right="0" w:firstLineChars="0" w:firstLine="0"/>
              <w:spacing w:line="240" w:lineRule="atLeast"/>
            </w:pPr>
            <w:r>
              <w:t>-0.030</w:t>
            </w:r>
          </w:p>
        </w:tc>
        <w:tc>
          <w:tcPr>
            <w:tcW w:w="1239" w:type="dxa"/>
          </w:tcPr>
          <w:p w:rsidR="0018722C">
            <w:pPr>
              <w:topLinePunct/>
              <w:ind w:leftChars="0" w:left="0" w:rightChars="0" w:right="0" w:firstLineChars="0" w:firstLine="0"/>
              <w:spacing w:line="240" w:lineRule="atLeast"/>
            </w:pPr>
            <w:r>
              <w:t>0.152</w:t>
            </w:r>
          </w:p>
        </w:tc>
        <w:tc>
          <w:tcPr>
            <w:tcW w:w="1160" w:type="dxa"/>
          </w:tcPr>
          <w:p w:rsidR="0018722C">
            <w:pPr>
              <w:topLinePunct/>
              <w:ind w:leftChars="0" w:left="0" w:rightChars="0" w:right="0" w:firstLineChars="0" w:firstLine="0"/>
              <w:spacing w:line="240" w:lineRule="atLeast"/>
            </w:pPr>
            <w:r>
              <w:t>-3.197</w:t>
            </w:r>
          </w:p>
        </w:tc>
        <w:tc>
          <w:tcPr>
            <w:tcW w:w="1107" w:type="dxa"/>
          </w:tcPr>
          <w:p w:rsidR="0018722C">
            <w:pPr>
              <w:topLinePunct/>
              <w:ind w:leftChars="0" w:left="0" w:rightChars="0" w:right="0" w:firstLineChars="0" w:firstLine="0"/>
              <w:spacing w:line="240" w:lineRule="atLeast"/>
            </w:pPr>
            <w:r>
              <w:t>0.008</w:t>
            </w:r>
          </w:p>
        </w:tc>
        <w:tc>
          <w:tcPr>
            <w:tcW w:w="1107" w:type="dxa"/>
          </w:tcPr>
          <w:p w:rsidR="0018722C">
            <w:pPr>
              <w:topLinePunct/>
              <w:ind w:leftChars="0" w:left="0" w:rightChars="0" w:right="0" w:firstLineChars="0" w:firstLine="0"/>
              <w:spacing w:line="240" w:lineRule="atLeast"/>
            </w:pPr>
            <w:r>
              <w:t>0.505</w:t>
            </w:r>
          </w:p>
        </w:tc>
        <w:tc>
          <w:tcPr>
            <w:tcW w:w="921" w:type="dxa"/>
          </w:tcPr>
          <w:p w:rsidR="0018722C">
            <w:pPr>
              <w:topLinePunct/>
              <w:ind w:leftChars="0" w:left="0" w:rightChars="0" w:right="0" w:firstLineChars="0" w:firstLine="0"/>
              <w:spacing w:line="240" w:lineRule="atLeast"/>
            </w:pPr>
            <w:r>
              <w:t>1.982</w:t>
            </w:r>
          </w:p>
        </w:tc>
      </w:tr>
      <w:tr>
        <w:trPr>
          <w:trHeight w:val="420" w:hRule="atLeast"/>
        </w:trPr>
        <w:tc>
          <w:tcPr>
            <w:tcW w:w="742" w:type="dxa"/>
          </w:tcPr>
          <w:p w:rsidR="0018722C">
            <w:pPr>
              <w:topLinePunct/>
              <w:ind w:leftChars="0" w:left="0" w:rightChars="0" w:right="0" w:firstLineChars="0" w:firstLine="0"/>
              <w:spacing w:line="240" w:lineRule="atLeast"/>
            </w:pPr>
          </w:p>
        </w:tc>
        <w:tc>
          <w:tcPr>
            <w:tcW w:w="1855" w:type="dxa"/>
          </w:tcPr>
          <w:p w:rsidR="0018722C">
            <w:pPr>
              <w:topLinePunct/>
              <w:ind w:leftChars="0" w:left="0" w:rightChars="0" w:right="0" w:firstLineChars="0" w:firstLine="0"/>
              <w:spacing w:line="240" w:lineRule="atLeast"/>
            </w:pPr>
            <w:r>
              <w:t>保障因素</w:t>
            </w:r>
          </w:p>
        </w:tc>
        <w:tc>
          <w:tcPr>
            <w:tcW w:w="1453" w:type="dxa"/>
          </w:tcPr>
          <w:p w:rsidR="0018722C">
            <w:pPr>
              <w:topLinePunct/>
              <w:ind w:leftChars="0" w:left="0" w:rightChars="0" w:right="0" w:firstLineChars="0" w:firstLine="0"/>
              <w:spacing w:line="240" w:lineRule="atLeast"/>
            </w:pPr>
            <w:r>
              <w:t>0.493</w:t>
            </w:r>
          </w:p>
        </w:tc>
        <w:tc>
          <w:tcPr>
            <w:tcW w:w="1239" w:type="dxa"/>
          </w:tcPr>
          <w:p w:rsidR="0018722C">
            <w:pPr>
              <w:topLinePunct/>
              <w:ind w:leftChars="0" w:left="0" w:rightChars="0" w:right="0" w:firstLineChars="0" w:firstLine="0"/>
              <w:spacing w:line="240" w:lineRule="atLeast"/>
            </w:pPr>
            <w:r>
              <w:t>0.141</w:t>
            </w:r>
          </w:p>
        </w:tc>
        <w:tc>
          <w:tcPr>
            <w:tcW w:w="1160" w:type="dxa"/>
          </w:tcPr>
          <w:p w:rsidR="0018722C">
            <w:pPr>
              <w:topLinePunct/>
              <w:ind w:leftChars="0" w:left="0" w:rightChars="0" w:right="0" w:firstLineChars="0" w:firstLine="0"/>
              <w:spacing w:line="240" w:lineRule="atLeast"/>
            </w:pPr>
            <w:r>
              <w:t>3.494</w:t>
            </w:r>
          </w:p>
        </w:tc>
        <w:tc>
          <w:tcPr>
            <w:tcW w:w="1107" w:type="dxa"/>
          </w:tcPr>
          <w:p w:rsidR="0018722C">
            <w:pPr>
              <w:topLinePunct/>
              <w:ind w:leftChars="0" w:left="0" w:rightChars="0" w:right="0" w:firstLineChars="0" w:firstLine="0"/>
              <w:spacing w:line="240" w:lineRule="atLeast"/>
            </w:pPr>
            <w:r>
              <w:t>0.001</w:t>
            </w:r>
          </w:p>
        </w:tc>
        <w:tc>
          <w:tcPr>
            <w:tcW w:w="1107" w:type="dxa"/>
          </w:tcPr>
          <w:p w:rsidR="0018722C">
            <w:pPr>
              <w:topLinePunct/>
              <w:ind w:leftChars="0" w:left="0" w:rightChars="0" w:right="0" w:firstLineChars="0" w:firstLine="0"/>
              <w:spacing w:line="240" w:lineRule="atLeast"/>
            </w:pPr>
            <w:r>
              <w:t>0.702</w:t>
            </w:r>
          </w:p>
        </w:tc>
        <w:tc>
          <w:tcPr>
            <w:tcW w:w="921" w:type="dxa"/>
          </w:tcPr>
          <w:p w:rsidR="0018722C">
            <w:pPr>
              <w:topLinePunct/>
              <w:ind w:leftChars="0" w:left="0" w:rightChars="0" w:right="0" w:firstLineChars="0" w:firstLine="0"/>
              <w:spacing w:line="240" w:lineRule="atLeast"/>
            </w:pPr>
            <w:r>
              <w:t>1.424</w:t>
            </w:r>
          </w:p>
        </w:tc>
      </w:tr>
      <w:tr>
        <w:trPr>
          <w:trHeight w:val="360" w:hRule="atLeast"/>
        </w:trPr>
        <w:tc>
          <w:tcPr>
            <w:tcW w:w="742" w:type="dxa"/>
            <w:tcBorders>
              <w:bottom w:val="single" w:sz="12" w:space="0" w:color="000000"/>
            </w:tcBorders>
          </w:tcPr>
          <w:p w:rsidR="0018722C">
            <w:pPr>
              <w:topLinePunct/>
              <w:ind w:leftChars="0" w:left="0" w:rightChars="0" w:right="0" w:firstLineChars="0" w:firstLine="0"/>
              <w:spacing w:line="240" w:lineRule="atLeast"/>
            </w:pPr>
          </w:p>
        </w:tc>
        <w:tc>
          <w:tcPr>
            <w:tcW w:w="1855" w:type="dxa"/>
            <w:tcBorders>
              <w:bottom w:val="single" w:sz="12" w:space="0" w:color="000000"/>
            </w:tcBorders>
          </w:tcPr>
          <w:p w:rsidR="0018722C">
            <w:pPr>
              <w:topLinePunct/>
              <w:ind w:leftChars="0" w:left="0" w:rightChars="0" w:right="0" w:firstLineChars="0" w:firstLine="0"/>
              <w:spacing w:line="240" w:lineRule="atLeast"/>
            </w:pPr>
            <w:r>
              <w:t>自然环境因素</w:t>
            </w:r>
          </w:p>
        </w:tc>
        <w:tc>
          <w:tcPr>
            <w:tcW w:w="1453" w:type="dxa"/>
            <w:tcBorders>
              <w:bottom w:val="single" w:sz="12" w:space="0" w:color="000000"/>
            </w:tcBorders>
          </w:tcPr>
          <w:p w:rsidR="0018722C">
            <w:pPr>
              <w:topLinePunct/>
              <w:ind w:leftChars="0" w:left="0" w:rightChars="0" w:right="0" w:firstLineChars="0" w:firstLine="0"/>
              <w:spacing w:line="240" w:lineRule="atLeast"/>
            </w:pPr>
            <w:r>
              <w:t>-0.118</w:t>
            </w:r>
          </w:p>
        </w:tc>
        <w:tc>
          <w:tcPr>
            <w:tcW w:w="1239" w:type="dxa"/>
            <w:tcBorders>
              <w:bottom w:val="single" w:sz="12" w:space="0" w:color="000000"/>
            </w:tcBorders>
          </w:tcPr>
          <w:p w:rsidR="0018722C">
            <w:pPr>
              <w:topLinePunct/>
              <w:ind w:leftChars="0" w:left="0" w:rightChars="0" w:right="0" w:firstLineChars="0" w:firstLine="0"/>
              <w:spacing w:line="240" w:lineRule="atLeast"/>
            </w:pPr>
            <w:r>
              <w:t>0.105</w:t>
            </w:r>
          </w:p>
        </w:tc>
        <w:tc>
          <w:tcPr>
            <w:tcW w:w="1160" w:type="dxa"/>
            <w:tcBorders>
              <w:bottom w:val="single" w:sz="12" w:space="0" w:color="000000"/>
            </w:tcBorders>
          </w:tcPr>
          <w:p w:rsidR="0018722C">
            <w:pPr>
              <w:topLinePunct/>
              <w:ind w:leftChars="0" w:left="0" w:rightChars="0" w:right="0" w:firstLineChars="0" w:firstLine="0"/>
              <w:spacing w:line="240" w:lineRule="atLeast"/>
            </w:pPr>
            <w:r>
              <w:t>-4.124</w:t>
            </w:r>
          </w:p>
        </w:tc>
        <w:tc>
          <w:tcPr>
            <w:tcW w:w="1107" w:type="dxa"/>
            <w:tcBorders>
              <w:bottom w:val="single" w:sz="12" w:space="0" w:color="000000"/>
            </w:tcBorders>
          </w:tcPr>
          <w:p w:rsidR="0018722C">
            <w:pPr>
              <w:topLinePunct/>
              <w:ind w:leftChars="0" w:left="0" w:rightChars="0" w:right="0" w:firstLineChars="0" w:firstLine="0"/>
              <w:spacing w:line="240" w:lineRule="atLeast"/>
            </w:pPr>
            <w:r>
              <w:t>0.000</w:t>
            </w:r>
          </w:p>
        </w:tc>
        <w:tc>
          <w:tcPr>
            <w:tcW w:w="1107" w:type="dxa"/>
            <w:tcBorders>
              <w:bottom w:val="single" w:sz="12" w:space="0" w:color="000000"/>
            </w:tcBorders>
          </w:tcPr>
          <w:p w:rsidR="0018722C">
            <w:pPr>
              <w:topLinePunct/>
              <w:ind w:leftChars="0" w:left="0" w:rightChars="0" w:right="0" w:firstLineChars="0" w:firstLine="0"/>
              <w:spacing w:line="240" w:lineRule="atLeast"/>
            </w:pPr>
            <w:r>
              <w:t>0.799</w:t>
            </w:r>
          </w:p>
        </w:tc>
        <w:tc>
          <w:tcPr>
            <w:tcW w:w="921" w:type="dxa"/>
            <w:tcBorders>
              <w:bottom w:val="single" w:sz="12" w:space="0" w:color="000000"/>
            </w:tcBorders>
          </w:tcPr>
          <w:p w:rsidR="0018722C">
            <w:pPr>
              <w:topLinePunct/>
              <w:ind w:leftChars="0" w:left="0" w:rightChars="0" w:right="0" w:firstLineChars="0" w:firstLine="0"/>
              <w:spacing w:line="240" w:lineRule="atLeast"/>
            </w:pPr>
            <w:r>
              <w:t>1.252</w:t>
            </w:r>
          </w:p>
        </w:tc>
      </w:tr>
    </w:tbl>
    <w:p w:rsidR="0018722C">
      <w:pPr>
        <w:topLinePunct/>
        <w:pStyle w:val="affa"/>
      </w:pPr>
    </w:p>
    <w:p w:rsidR="0018722C">
      <w:pPr>
        <w:topLinePunct/>
      </w:pPr>
      <w:r>
        <w:t>由</w:t>
      </w:r>
      <w:r>
        <w:t>表</w:t>
      </w:r>
      <w:r>
        <w:rPr>
          <w:rFonts w:ascii="Times New Roman" w:eastAsia="宋体"/>
        </w:rPr>
        <w:t>19</w:t>
      </w:r>
      <w:r>
        <w:t>可知，根据该表可进行自变量共线性诊断，</w:t>
      </w:r>
      <w:r>
        <w:rPr>
          <w:rFonts w:ascii="Times New Roman" w:eastAsia="宋体"/>
        </w:rPr>
        <w:t>VIF</w:t>
      </w:r>
      <w:r>
        <w:t>表示方差膨胀因子，上表中各</w:t>
      </w:r>
      <w:r>
        <w:t>个变量的</w:t>
      </w:r>
      <w:r>
        <w:rPr>
          <w:rFonts w:ascii="Times New Roman" w:eastAsia="宋体"/>
        </w:rPr>
        <w:t>VIF</w:t>
      </w:r>
      <w:r>
        <w:t>值均小于</w:t>
      </w:r>
      <w:r>
        <w:rPr>
          <w:rFonts w:ascii="Times New Roman" w:eastAsia="宋体"/>
        </w:rPr>
        <w:t>10</w:t>
      </w:r>
      <w:r>
        <w:t>，表明多元回归模型</w:t>
      </w:r>
      <w:r>
        <w:rPr>
          <w:rFonts w:ascii="Times New Roman" w:eastAsia="宋体"/>
        </w:rPr>
        <w:t>1</w:t>
      </w:r>
      <w:r>
        <w:t>不存在多重共线性的问题，因此模型</w:t>
      </w:r>
      <w:r>
        <w:rPr>
          <w:rFonts w:ascii="Times New Roman" w:eastAsia="宋体"/>
        </w:rPr>
        <w:t>1</w:t>
      </w:r>
      <w:r>
        <w:t>的回归分析结果是可信的。</w:t>
      </w:r>
    </w:p>
    <w:p w:rsidR="0018722C">
      <w:pPr>
        <w:topLinePunct/>
      </w:pPr>
      <w:r>
        <w:t>由此方程可知，经济因素、教育因素、工作因素、保障因素、自然环境因素对“效力</w:t>
      </w:r>
      <w:r>
        <w:t>于辽宁省内的篮球俱乐部的意愿”的回归系数分别为：</w:t>
      </w:r>
      <w:r>
        <w:rPr>
          <w:rFonts w:ascii="Times New Roman" w:hAnsi="Times New Roman" w:eastAsia="Times New Roman"/>
        </w:rPr>
        <w:t>-0.013</w:t>
      </w:r>
      <w:r>
        <w:t>、</w:t>
      </w:r>
      <w:r>
        <w:rPr>
          <w:rFonts w:ascii="Times New Roman" w:hAnsi="Times New Roman" w:eastAsia="Times New Roman"/>
        </w:rPr>
        <w:t>0.054</w:t>
      </w:r>
      <w:r>
        <w:t>、</w:t>
      </w:r>
      <w:r>
        <w:rPr>
          <w:rFonts w:ascii="Times New Roman" w:hAnsi="Times New Roman" w:eastAsia="Times New Roman"/>
        </w:rPr>
        <w:t>-0.030</w:t>
      </w:r>
      <w:r>
        <w:t>、</w:t>
      </w:r>
      <w:r>
        <w:rPr>
          <w:rFonts w:ascii="Times New Roman" w:hAnsi="Times New Roman" w:eastAsia="Times New Roman"/>
        </w:rPr>
        <w:t>0.493</w:t>
      </w:r>
      <w:r>
        <w:t>、</w:t>
      </w:r>
      <w:r>
        <w:rPr>
          <w:rFonts w:ascii="Times New Roman" w:hAnsi="Times New Roman" w:eastAsia="Times New Roman"/>
        </w:rPr>
        <w:t>-0.118</w:t>
      </w:r>
      <w:r>
        <w:t>，</w:t>
      </w:r>
    </w:p>
    <w:p w:rsidR="0018722C">
      <w:pPr>
        <w:topLinePunct/>
      </w:pPr>
      <w:r>
        <w:rPr>
          <w:rFonts w:ascii="Times New Roman"/>
        </w:rPr>
        <w:t>18</w:t>
      </w:r>
    </w:p>
    <w:p w:rsidR="0018722C">
      <w:pPr>
        <w:topLinePunct/>
      </w:pPr>
      <w:r>
        <w:t>即经济因素、工作因素、自然环境因素对“效力于辽宁省内的篮球俱乐部的意愿”具有负向的影响作用；而教育因素、保障因素对“效力于辽宁省内的篮球俱乐部的意愿”具有正向的影响作用。</w:t>
      </w:r>
    </w:p>
    <w:p w:rsidR="0018722C">
      <w:pPr>
        <w:topLinePunct/>
      </w:pPr>
      <w:r>
        <w:t>通过回归系数显著性检验可得，只有经济因素、工作因素、保障因素、自然环境因素</w:t>
      </w:r>
      <w:r>
        <w:t>的回归系数具有显著性，因为其检验对应的概率</w:t>
      </w:r>
      <w:r>
        <w:rPr>
          <w:rFonts w:ascii="Times New Roman" w:eastAsia="Times New Roman"/>
        </w:rPr>
        <w:t>P&lt;0.05</w:t>
      </w:r>
      <w:r>
        <w:rPr>
          <w:rFonts w:ascii="Times New Roman" w:eastAsia="Times New Roman"/>
        </w:rPr>
        <w:t>(</w:t>
      </w:r>
      <w:r>
        <w:t>具有显著性</w:t>
      </w:r>
      <w:r>
        <w:rPr>
          <w:rFonts w:ascii="Times New Roman" w:eastAsia="Times New Roman"/>
        </w:rPr>
        <w:t>)</w:t>
      </w:r>
      <w:r>
        <w:t>。由模型</w:t>
      </w:r>
      <w:r>
        <w:rPr>
          <w:rFonts w:ascii="Times New Roman" w:eastAsia="Times New Roman"/>
        </w:rPr>
        <w:t>1</w:t>
      </w:r>
      <w:r>
        <w:t>的多元回归结果，可的效力于辽宁省内的篮球俱乐部的意愿的回归方程为：</w:t>
      </w:r>
    </w:p>
    <w:p w:rsidR="0018722C">
      <w:pPr>
        <w:topLinePunct/>
      </w:pPr>
      <w:r>
        <w:t>效力于辽宁省内的篮球俱乐部的意愿</w:t>
      </w:r>
      <w:r>
        <w:rPr>
          <w:rFonts w:ascii="Times New Roman" w:eastAsia="Times New Roman"/>
        </w:rPr>
        <w:t>=2.077-0.013*</w:t>
      </w:r>
      <w:r>
        <w:t>经济因素</w:t>
      </w:r>
      <w:r>
        <w:rPr>
          <w:rFonts w:ascii="Times New Roman" w:eastAsia="Times New Roman"/>
        </w:rPr>
        <w:t>+0.054</w:t>
      </w:r>
      <w:r>
        <w:t>教育因素</w:t>
      </w:r>
      <w:r>
        <w:rPr>
          <w:rFonts w:ascii="Times New Roman" w:eastAsia="Times New Roman"/>
        </w:rPr>
        <w:t>-0.030*</w:t>
      </w:r>
    </w:p>
    <w:p w:rsidR="0018722C">
      <w:pPr>
        <w:topLinePunct/>
      </w:pPr>
      <w:r>
        <w:t>工作因素</w:t>
      </w:r>
      <w:r>
        <w:rPr>
          <w:rFonts w:ascii="Times New Roman" w:eastAsia="Times New Roman"/>
        </w:rPr>
        <w:t>+0.493*</w:t>
      </w:r>
      <w:r>
        <w:t>保障因素</w:t>
      </w:r>
      <w:r>
        <w:rPr>
          <w:rFonts w:ascii="Times New Roman" w:eastAsia="Times New Roman"/>
        </w:rPr>
        <w:t>-0.118*</w:t>
      </w:r>
      <w:r>
        <w:t>自然环境因素</w:t>
      </w:r>
    </w:p>
    <w:p w:rsidR="0018722C">
      <w:pPr>
        <w:topLinePunct/>
      </w:pPr>
      <w:r>
        <w:t>综上所述，通过回归分析验证可得，辽宁省竞技篮球人才外流的影响程度由大到小依次为保障因素、自然环境因素、教育因素、工作因素、经济因素，如果篮球运动员认为经济因素、工作因素、自然环境因素重要，那么他们更愿意效力于辽宁省外的篮球俱乐部，</w:t>
      </w:r>
      <w:r w:rsidR="001852F3">
        <w:t xml:space="preserve">表明辽宁省内的篮球俱乐部在“经济因素、工作因素、自然环境因素”方面的表现较差，</w:t>
      </w:r>
      <w:r w:rsidR="001852F3">
        <w:t xml:space="preserve">对篮球运动员的吸引力较弱；而如果篮球运动员认为教育因素、保障因素重要，那么他们可能会选择效力于辽宁省内的篮球俱乐部，辽宁省内的篮球俱乐部在“教育因素、保障因素”方面的表现较好，继续保持。</w:t>
      </w:r>
    </w:p>
    <w:p w:rsidR="0018722C">
      <w:pPr>
        <w:pStyle w:val="Heading2"/>
        <w:topLinePunct/>
        <w:ind w:left="171" w:hangingChars="171" w:hanging="171"/>
      </w:pPr>
      <w:bookmarkStart w:id="712823" w:name="_Toc686712823"/>
      <w:bookmarkStart w:name="3.4减少辽宁省竞技篮球人才外流的对策 " w:id="82"/>
      <w:bookmarkEnd w:id="82"/>
      <w:r>
        <w:t>3.4</w:t>
      </w:r>
      <w:r>
        <w:t xml:space="preserve"> </w:t>
      </w:r>
      <w:r/>
      <w:bookmarkStart w:name="_bookmark31" w:id="83"/>
      <w:bookmarkEnd w:id="83"/>
      <w:r/>
      <w:bookmarkStart w:name="_bookmark31" w:id="84"/>
      <w:bookmarkEnd w:id="84"/>
      <w:r>
        <w:t>减少辽宁省竞技篮球人才外流的对策</w:t>
      </w:r>
      <w:bookmarkEnd w:id="712823"/>
    </w:p>
    <w:p w:rsidR="0018722C">
      <w:pPr>
        <w:pStyle w:val="Heading3"/>
        <w:topLinePunct/>
        <w:ind w:left="200" w:hangingChars="200" w:hanging="200"/>
      </w:pPr>
      <w:bookmarkStart w:id="712824" w:name="_Toc686712824"/>
      <w:bookmarkStart w:name="3.4.1完善社会保障机制，稳定竞技篮球人才 " w:id="85"/>
      <w:bookmarkEnd w:id="85"/>
      <w:r>
        <w:rPr>
          <w:b/>
        </w:rPr>
        <w:t>3.4.1</w:t>
      </w:r>
      <w:r>
        <w:t xml:space="preserve"> </w:t>
      </w:r>
      <w:bookmarkStart w:name="_bookmark32" w:id="86"/>
      <w:bookmarkEnd w:id="86"/>
      <w:bookmarkStart w:name="_bookmark32" w:id="87"/>
      <w:bookmarkEnd w:id="87"/>
      <w:r>
        <w:t>完善社会保障机制，稳定竞技篮球人才</w:t>
      </w:r>
      <w:bookmarkEnd w:id="712824"/>
    </w:p>
    <w:p w:rsidR="0018722C">
      <w:pPr>
        <w:topLinePunct/>
      </w:pPr>
      <w:r>
        <w:t>随着辽宁省竞技篮球的不断发展和健全社会保障体系的不断完善，为竞技篮球人才建立健全的社会保障体系已成为当前体育改革的重点。健全的社会保障制度是全面推进篮球事业改革，实现竞技篮球可持续发展的重要保证。随着辽宁省体育事业的不断发展，篮球运动员、教练员的保障问题也备受关注。</w:t>
      </w:r>
    </w:p>
    <w:p w:rsidR="0018722C">
      <w:pPr>
        <w:topLinePunct/>
      </w:pPr>
      <w:r>
        <w:t>要改善社会保障相对较差的情况，就要加强领导班子对竞技篮球的重视，加大领导机构对篮球运动员社会保障制度工作执行的力度</w:t>
      </w:r>
      <w:r>
        <w:rPr>
          <w:rFonts w:ascii="Times New Roman" w:hAnsi="Times New Roman" w:eastAsia="宋体"/>
          <w:rFonts w:hint="eastAsia"/>
        </w:rPr>
        <w:t>；</w:t>
      </w:r>
      <w:r>
        <w:t>就应当加强对运动员、教练员等竞技篮球人才的人文关怀，帮助他们解决生活、就业、家庭等各方面的困难</w:t>
      </w:r>
      <w:r>
        <w:rPr>
          <w:rFonts w:ascii="Times New Roman" w:hAnsi="Times New Roman" w:eastAsia="宋体"/>
          <w:rFonts w:hint="eastAsia"/>
        </w:rPr>
        <w:t>；</w:t>
      </w:r>
      <w:r>
        <w:t>配合本省卫生部门和医疗单位，切实解决运动员、教练员的医疗难的问题</w:t>
      </w:r>
      <w:r>
        <w:rPr>
          <w:rFonts w:ascii="Times New Roman" w:hAnsi="Times New Roman" w:eastAsia="宋体"/>
          <w:rFonts w:hint="eastAsia"/>
        </w:rPr>
        <w:t>；</w:t>
      </w:r>
      <w:r>
        <w:t>制定优秀运动员退役后就业安置的优惠政策，不仅从经济上给与一定的补偿，重要的是拓宽运动员再就业渠道，时时处处体现“以人为本”的现代观念</w:t>
      </w:r>
      <w:r>
        <w:t>①</w:t>
      </w:r>
      <w:r>
        <w:t>。与此同时，为了进一步加强辽宁省运动员保障政策实施，</w:t>
      </w:r>
      <w:r w:rsidR="001852F3">
        <w:t xml:space="preserve">我省各相关部门应加大监管力度，提供充足的运动员和教练员后备保障队伍，从而全面提升竞技篮球人才培养质量。</w:t>
      </w:r>
    </w:p>
    <w:p w:rsidR="0018722C">
      <w:pPr>
        <w:pStyle w:val="aff7"/>
        <w:topLinePunct/>
      </w:pPr>
      <w:r>
        <w:pict>
          <v:line style="position:absolute;mso-position-horizontal-relative:page;mso-position-vertical-relative:paragraph;z-index:1312;mso-wrap-distance-left:0;mso-wrap-distance-right:0" from="70.823997pt,13.833488pt" to="214.843997pt,13.833488pt" stroked="true" strokeweight=".599980pt" strokecolor="#000000">
            <v:stroke dashstyle="solid"/>
            <w10:wrap type="topAndBottom"/>
          </v:line>
        </w:pict>
      </w:r>
    </w:p>
    <w:p w:rsidR="0018722C">
      <w:pPr>
        <w:topLinePunct/>
      </w:pPr>
      <w:r>
        <w:rPr>
          <w:rFonts w:cstheme="minorBidi" w:hAnsiTheme="minorHAnsi" w:eastAsiaTheme="minorHAnsi" w:asciiTheme="minorHAnsi"/>
        </w:rPr>
        <w:t>①李成梁，刘斌.辽宁省竞技体育人才环境现状及优化策略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.沈阳体育学院学报.2012</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:137—138.</w:t>
      </w:r>
    </w:p>
    <w:p w:rsidR="0018722C">
      <w:pPr>
        <w:topLinePunct/>
      </w:pPr>
      <w:r>
        <w:rPr>
          <w:rFonts w:ascii="Times New Roman"/>
        </w:rPr>
        <w:t>19</w:t>
      </w:r>
    </w:p>
    <w:p w:rsidR="0018722C">
      <w:pPr>
        <w:pStyle w:val="Heading3"/>
        <w:topLinePunct/>
        <w:ind w:left="200" w:hangingChars="200" w:hanging="200"/>
      </w:pPr>
      <w:bookmarkStart w:id="712825" w:name="_Toc686712825"/>
      <w:bookmarkStart w:name="3.4.2净化和保护体育生态环境，保证竞技篮球可持续发展 " w:id="88"/>
      <w:bookmarkEnd w:id="88"/>
      <w:r>
        <w:rPr>
          <w:b/>
        </w:rPr>
        <w:t>3.4.2</w:t>
      </w:r>
      <w:r>
        <w:t xml:space="preserve"> </w:t>
      </w:r>
      <w:bookmarkStart w:name="_bookmark33" w:id="89"/>
      <w:bookmarkEnd w:id="89"/>
      <w:bookmarkStart w:name="_bookmark33" w:id="90"/>
      <w:bookmarkEnd w:id="90"/>
      <w:r>
        <w:t>净化和保护体育生态环境，保证竞技篮球可持续发展</w:t>
      </w:r>
      <w:bookmarkEnd w:id="712825"/>
    </w:p>
    <w:p w:rsidR="0018722C">
      <w:pPr>
        <w:topLinePunct/>
      </w:pPr>
      <w:r>
        <w:t>体育生态环境是竞技体育赖以生存和健康可持续发展的活动场所。它不仅给运动员以充分发挥技术、战术水平的机会，同时它也给人们提供了体育休闲、竞技欣赏的感受。丰富了人们的体育文化生活。使它备受广大体育爱好者的喜爱，更受到现代青年人的青睐。成为人们生活中的一个重要组成部分</w:t>
      </w:r>
      <w:r>
        <w:t>①</w:t>
      </w:r>
      <w:r>
        <w:t>。比如，通过发展经济，提高生活条件，确保人才待遇有一个坚实的经济基础；发挥和利用辽宁资源优势，强化特色优势项目；加强教练员和运动员的培训和学习交流，提高其文化素质与专业素质；治理污染，绿化和美化城市，</w:t>
      </w:r>
      <w:r w:rsidR="001852F3">
        <w:t xml:space="preserve">建设舒适美好的城市环境；建立完备的竞技篮球人才选拔、培训、流动、竞争机制，营造健康、合理的训练环境等等。这样竞技篮球人才环境就会得到进一步的改善，需要的人才也就会应邀而至。</w:t>
      </w:r>
    </w:p>
    <w:p w:rsidR="0018722C">
      <w:pPr>
        <w:pStyle w:val="Heading3"/>
        <w:topLinePunct/>
        <w:ind w:left="200" w:hangingChars="200" w:hanging="200"/>
      </w:pPr>
      <w:bookmarkStart w:id="712826" w:name="_Toc686712826"/>
      <w:bookmarkStart w:name="3.4.3加强运动员的文化素质教育 " w:id="91"/>
      <w:bookmarkEnd w:id="91"/>
      <w:r>
        <w:rPr>
          <w:b/>
        </w:rPr>
        <w:t>3.4.3</w:t>
      </w:r>
      <w:r>
        <w:t xml:space="preserve"> </w:t>
      </w:r>
      <w:bookmarkStart w:name="_bookmark34" w:id="92"/>
      <w:bookmarkEnd w:id="92"/>
      <w:bookmarkStart w:name="_bookmark34" w:id="93"/>
      <w:bookmarkEnd w:id="93"/>
      <w:r>
        <w:t>加强运动员的文化素质教育</w:t>
      </w:r>
      <w:bookmarkEnd w:id="712826"/>
    </w:p>
    <w:p w:rsidR="0018722C">
      <w:pPr>
        <w:topLinePunct/>
      </w:pPr>
      <w:r>
        <w:t>我国运动员文化教育体系创建于建国初期，对于优秀运动员文化教育起到了相当重要的作用。但是，由于当前社会和竞技体育领域的“以金牌论英雄”观念，导致了在很多运动队出现运动训练在和文化教育抢时间的不良现象。</w:t>
      </w:r>
    </w:p>
    <w:p w:rsidR="0018722C">
      <w:pPr>
        <w:topLinePunct/>
      </w:pPr>
      <w:r>
        <w:t>在优秀的竞技篮球人才的文化教育培养方面，我们应该借鉴一些发达国家的成功经</w:t>
      </w:r>
      <w:r>
        <w:t>验。西方发达国家相当一部分优秀竞技篮球人才在不断出成绩的同时仍能把大学读完。如</w:t>
      </w:r>
      <w:r>
        <w:t>美国国家队的主要生源是大学，更</w:t>
      </w:r>
      <w:r>
        <w:t>不可思议</w:t>
      </w:r>
      <w:r>
        <w:t>的是，人们会发现大批的美国</w:t>
      </w:r>
      <w:r>
        <w:t>NBA</w:t>
      </w:r>
      <w:r/>
      <w:r w:rsidR="001852F3">
        <w:t xml:space="preserve">职业的球星竟然是出自世界顶尖级名校，如斯坦福大学、耶鲁大学等。</w:t>
      </w:r>
    </w:p>
    <w:p w:rsidR="0018722C">
      <w:pPr>
        <w:topLinePunct/>
      </w:pPr>
      <w:r>
        <w:t>从这些成功的范例中，我们不难看出，优秀篮球运动员的体育成绩与其文化教育并不是矛盾体，而是相辅相成的。面对调查中竞技篮球人才文化素质的现状，应当在加强人才资源开发和培养的同时，使我省篮球运动员文化教育最终纳入教育系统。但是，由于优秀运动队流动性强、运动员年龄与文化水平参差不齐、学习时间不固定等特殊情况，这就决定了运动员的文化教育必然是一种特殊教育，必须遵循竞技体育和文化教育相结合的原则，并且要结合我省的具体情况来办教育</w:t>
      </w:r>
      <w:r>
        <w:t>②</w:t>
      </w:r>
      <w:r>
        <w:t>。例如：加强普通高校中体育专业学生的专业能力的培养，使其成为优秀运动员的主要来源；运动员统一时间集中面授与分散自学相结合；允许运动员分阶段完成学业，甚至可以通过外出去学习，队友之间互相学习等。采取这些灵活多样的组织形式和教学机制，将有助于运动员在训练的同时也能补充文化知识，</w:t>
      </w:r>
      <w:r w:rsidR="001852F3">
        <w:t xml:space="preserve">提高自身的总体素质。当然，这也是一项复杂的系统工程，它需要体育系统、教育系统乃至全社会的努力和支持方能得以实现。</w:t>
      </w:r>
    </w:p>
    <w:p w:rsidR="0018722C">
      <w:pPr>
        <w:pStyle w:val="aff7"/>
        <w:topLinePunct/>
      </w:pPr>
      <w:r>
        <w:pict>
          <v:line style="position:absolute;mso-position-horizontal-relative:page;mso-position-vertical-relative:paragraph;z-index:1336;mso-wrap-distance-left:0;mso-wrap-distance-right:0" from="70.823997pt,8.800716pt" to="214.843997pt,8.800716pt" stroked="true" strokeweight=".599980pt" strokecolor="#000000">
            <v:stroke dashstyle="solid"/>
            <w10:wrap type="topAndBottom"/>
          </v:line>
        </w:pict>
      </w:r>
    </w:p>
    <w:p w:rsidR="0018722C">
      <w:pPr>
        <w:topLinePunct/>
      </w:pPr>
      <w:r>
        <w:rPr>
          <w:rFonts w:cstheme="minorBidi" w:hAnsiTheme="minorHAnsi" w:eastAsiaTheme="minorHAnsi" w:asciiTheme="minorHAnsi"/>
        </w:rPr>
        <w:t>①张廷妍</w:t>
      </w:r>
      <w:r>
        <w:rPr>
          <w:rFonts w:hint="eastAsia"/>
        </w:rPr>
        <w:t>，</w:t>
      </w:r>
      <w:r>
        <w:rPr>
          <w:rFonts w:cstheme="minorBidi" w:hAnsiTheme="minorHAnsi" w:eastAsiaTheme="minorHAnsi" w:asciiTheme="minorHAnsi"/>
        </w:rPr>
        <w:t>樊新生.体育生态环境对竞技体育可持续发展影响的分析研究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.2009</w:t>
      </w:r>
      <w:r w:rsidR="001852F3">
        <w:rPr>
          <w:rFonts w:cstheme="minorBidi" w:hAnsiTheme="minorHAnsi" w:eastAsiaTheme="minorHAnsi" w:asciiTheme="minorHAnsi"/>
        </w:rPr>
        <w:t xml:space="preserve">年</w:t>
      </w:r>
      <w:r>
        <w:rPr>
          <w:rFonts w:hint="eastAsia"/>
        </w:rPr>
        <w:t>，</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:122—123.</w:t>
      </w:r>
    </w:p>
    <w:p w:rsidR="0018722C">
      <w:pPr>
        <w:topLinePunct/>
      </w:pPr>
      <w:r>
        <w:rPr>
          <w:rFonts w:cstheme="minorBidi" w:hAnsiTheme="minorHAnsi" w:eastAsiaTheme="minorHAnsi" w:asciiTheme="minorHAnsi"/>
        </w:rPr>
        <w:t>②李成梁，刘斌.辽宁省竞技体育人才环境现状及优化策略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.沈阳体育学院学报.2012</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:137—138.</w:t>
      </w:r>
    </w:p>
    <w:p w:rsidR="0018722C">
      <w:pPr>
        <w:topLinePunct/>
      </w:pPr>
      <w:r>
        <w:rPr>
          <w:rFonts w:ascii="Times New Roman"/>
        </w:rPr>
        <w:t>20</w:t>
      </w:r>
    </w:p>
    <w:p w:rsidR="0018722C">
      <w:pPr>
        <w:pStyle w:val="Heading3"/>
        <w:topLinePunct/>
        <w:ind w:left="200" w:hangingChars="200" w:hanging="200"/>
      </w:pPr>
      <w:bookmarkStart w:id="712827" w:name="_Toc686712827"/>
      <w:bookmarkStart w:name="3.4.4深化体制改革，营造优良的工作环境 " w:id="94"/>
      <w:bookmarkEnd w:id="94"/>
      <w:r>
        <w:rPr>
          <w:b/>
        </w:rPr>
        <w:t>3.4.4</w:t>
      </w:r>
      <w:r>
        <w:t xml:space="preserve"> </w:t>
      </w:r>
      <w:bookmarkStart w:name="_bookmark35" w:id="95"/>
      <w:bookmarkEnd w:id="95"/>
      <w:bookmarkStart w:name="_bookmark35" w:id="96"/>
      <w:bookmarkEnd w:id="96"/>
      <w:r>
        <w:t>深化体制改革，营造优良的工作环境</w:t>
      </w:r>
      <w:bookmarkEnd w:id="712827"/>
    </w:p>
    <w:p w:rsidR="0018722C">
      <w:pPr>
        <w:topLinePunct/>
      </w:pPr>
      <w:r>
        <w:t>创新需要人才，人才管理体制要不断创新，只有这样才能为体育人才的成长提供良好的环境。对竞技篮球人才而言，深化体制改革是营造良好工作环境的重要保证，那就要创建和谐的比赛和训练环境、提高教练员的执教水平等。</w:t>
      </w:r>
    </w:p>
    <w:p w:rsidR="0018722C">
      <w:pPr>
        <w:topLinePunct/>
      </w:pPr>
      <w:r>
        <w:t>创建和谐的比赛和训练环境是竞技篮球人才得以健康成长和发展的重要条件</w:t>
      </w:r>
      <w:r>
        <w:t>。“公平、</w:t>
      </w:r>
      <w:r>
        <w:t>公正、公开”的精神是奥林匹克精神的精髓，它要求人们在竞争中必须遵守规则、遵守制度、公平竞赛。同时“公平、公正”也是竞技篮球可持续发展的必然要求。当人们认为所处训练环境不好，受到不公正待遇时，大部分人将会以消极的态度去行动，例如：去更舒</w:t>
      </w:r>
      <w:r>
        <w:t>适、待遇更好的环境去工作。然而在当代竞技篮球中也存在着一些不公平的因素，这些因素也将影响着当代竞技篮球的公正性和严肃性，因此这一现象也备受人们的关注。荣誉与成就感使竞技篮球从业人员更多地关心自己的得失，关心自己的荣誉和利益，进而导致他们形成与社会生活规范、道德观念相背离的错误价值观。例如：语言粗鲁、肢体冲突等等都是比赛中不和谐的因素。为此，就必须加强对竞技篮球人才的管理和教育，不仅仅用制度来约束他们的行为，更重要的是要通过教育使他们真正领会到奥林匹克精神，遵守最基本的职业道德，树立正确的价值观。</w:t>
      </w:r>
    </w:p>
    <w:p w:rsidR="0018722C">
      <w:pPr>
        <w:topLinePunct/>
      </w:pPr>
      <w:r>
        <w:t>教练员是球场上的核心人物，每个战术和想法必须做到以运动员为中心，明确自身的</w:t>
      </w:r>
      <w:r>
        <w:t>执教理念，教练员应该清楚你的一言一行都会直接影响到运动员，所以教练员一定要提高个人的执教能力和综合素养。此外，培养运动员不仅仅局限于为了金牌、冠军而培养，更</w:t>
      </w:r>
      <w:r>
        <w:t>应该培养他们的道德品格和体育精神，最好与技术的传授同步进行。</w:t>
      </w:r>
      <w:r w:rsidR="001852F3">
        <w:t xml:space="preserve">截止至今辽宁省尚</w:t>
      </w:r>
      <w:r>
        <w:t>未建立篮球教练员长效培训制度。走访中发现多数篮球训练课训练方法单一、陈旧，不能很好地调动受训学生的积极性。这说明多数教练员的理论知识需要补充。因而辽宁省体育主管部门应把建立基层教练员的培训提上工作日程，制定长效教练员培养机制，集中培训</w:t>
      </w:r>
      <w:r>
        <w:t>和轮训相结合，使教练员培训工作制度化、常规化。相应增加培训教练员的覆盖面</w:t>
      </w:r>
      <w:r>
        <w:rPr>
          <w:rFonts w:ascii="Times New Roman" w:hAnsi="Times New Roman" w:eastAsia="Times New Roman"/>
          <w:rFonts w:ascii="Times New Roman" w:hAnsi="Times New Roman" w:eastAsia="Times New Roman"/>
        </w:rPr>
        <w:t>（</w:t>
      </w:r>
      <w:r>
        <w:t>民办机构教练员也能参与</w:t>
      </w:r>
      <w:r>
        <w:rPr>
          <w:rFonts w:ascii="Times New Roman" w:hAnsi="Times New Roman" w:eastAsia="Times New Roman"/>
          <w:rFonts w:ascii="Times New Roman" w:hAnsi="Times New Roman" w:eastAsia="Times New Roman"/>
          <w:spacing w:val="-12"/>
        </w:rPr>
        <w:t>）</w:t>
      </w:r>
      <w:r>
        <w:t>，提升辽宁省基层篮球教练员的整体指教水平。同时还应尽快实现教练员队伍专职化提高工作待遇，使教练员能够集中精力，全身心投入到训练工作中</w:t>
      </w:r>
      <w:r>
        <w:t>①</w:t>
      </w:r>
      <w:r>
        <w:t>。</w:t>
      </w:r>
    </w:p>
    <w:p w:rsidR="0018722C">
      <w:pPr>
        <w:pStyle w:val="Heading3"/>
        <w:topLinePunct/>
        <w:ind w:left="200" w:hangingChars="200" w:hanging="200"/>
      </w:pPr>
      <w:bookmarkStart w:id="712828" w:name="_Toc686712828"/>
      <w:bookmarkStart w:name="3.4.5创造有利经济条件，吸引竞技篮球人才 " w:id="97"/>
      <w:bookmarkEnd w:id="97"/>
      <w:r>
        <w:rPr>
          <w:b/>
        </w:rPr>
        <w:t>3.4.5</w:t>
      </w:r>
      <w:r>
        <w:t xml:space="preserve"> </w:t>
      </w:r>
      <w:bookmarkStart w:name="_bookmark36" w:id="98"/>
      <w:bookmarkEnd w:id="98"/>
      <w:bookmarkStart w:name="_bookmark36" w:id="99"/>
      <w:bookmarkEnd w:id="99"/>
      <w:r>
        <w:t>创造有利经济条件，吸引竞技篮球人才</w:t>
      </w:r>
      <w:bookmarkEnd w:id="712828"/>
    </w:p>
    <w:p w:rsidR="0018722C">
      <w:pPr>
        <w:topLinePunct/>
      </w:pPr>
      <w:r>
        <w:t>随着社会主义市场经济的发展，现代体育逐步走向社会化、职业化、商业化，竞技篮球人才的竞争也日益激烈。竞争必然引起人才流动，竞技篮球是竞争性很强的行业之一，</w:t>
      </w:r>
      <w:r w:rsidR="001852F3">
        <w:t xml:space="preserve">而且竞技篮球人才流动可能比其他行业更快更猛。因此，国内各地区纷纷实施各自的人</w:t>
      </w:r>
      <w:r w:rsidR="001852F3">
        <w:t>才</w:t>
      </w:r>
    </w:p>
    <w:p w:rsidR="0018722C">
      <w:pPr>
        <w:pStyle w:val="aff7"/>
        <w:topLinePunct/>
      </w:pPr>
      <w:r>
        <w:pict>
          <v:line style="position:absolute;mso-position-horizontal-relative:page;mso-position-vertical-relative:paragraph;z-index:1360;mso-wrap-distance-left:0;mso-wrap-distance-right:0" from="70.823997pt,20.450113pt" to="214.843997pt,20.450113pt" stroked="true" strokeweight=".599980pt" strokecolor="#000000">
            <v:stroke dashstyle="solid"/>
            <w10:wrap type="topAndBottom"/>
          </v:line>
        </w:pict>
      </w:r>
    </w:p>
    <w:p w:rsidR="0018722C">
      <w:pPr>
        <w:topLinePunct/>
      </w:pPr>
      <w:r>
        <w:rPr>
          <w:rFonts w:cstheme="minorBidi" w:hAnsiTheme="minorHAnsi" w:eastAsiaTheme="minorHAnsi" w:asciiTheme="minorHAnsi"/>
        </w:rPr>
        <w:t>①程子轩.辽宁省青少年篮球后备人才培养现状调查与研究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.郑州</w:t>
      </w:r>
      <w:r>
        <w:rPr>
          <w:rFonts w:hint="eastAsia"/>
        </w:rPr>
        <w:t>：</w:t>
      </w:r>
      <w:r>
        <w:rPr>
          <w:rFonts w:cstheme="minorBidi" w:hAnsiTheme="minorHAnsi" w:eastAsiaTheme="minorHAnsi" w:asciiTheme="minorHAnsi"/>
        </w:rPr>
        <w:t>郑州大学,2013</w:t>
      </w:r>
      <w:r>
        <w:rPr>
          <w:rFonts w:hint="eastAsia"/>
        </w:rPr>
        <w:t>。</w:t>
      </w:r>
    </w:p>
    <w:p w:rsidR="0018722C">
      <w:pPr>
        <w:topLinePunct/>
      </w:pPr>
      <w:r>
        <w:rPr>
          <w:rFonts w:ascii="Times New Roman"/>
        </w:rPr>
        <w:t>21</w:t>
      </w:r>
    </w:p>
    <w:p w:rsidR="0018722C">
      <w:pPr>
        <w:topLinePunct/>
      </w:pPr>
      <w:r>
        <w:t>战略，来鼓励和吸引优秀的竞技篮球人才，为其竞技篮球的发展提供必要的人力资源保证。例如：2004</w:t>
      </w:r>
      <w:r/>
      <w:r w:rsidR="001852F3">
        <w:t xml:space="preserve">年北京市对这部分人才在购房、购车、职称评定等八个方面给予优惠。</w:t>
      </w:r>
    </w:p>
    <w:p w:rsidR="0018722C">
      <w:pPr>
        <w:topLinePunct/>
      </w:pPr>
      <w:r>
        <w:t>建立合理的薪酬制度。继续深化薪酬制度改革，以核心人才为重点，以成绩和贡献为主要依据，拉大与普通体育从业人员的待遇标准，使优秀人才得到优厚物质条件保障，激发竞技体育人才的积极性和创造性，防止人才外流。这就要求政府拿出专项资金来改善和提高竞技篮球人才特别是突出人才的待遇，逐步实现薪酬分配与激励机制相结合，岗位工资与绩效工资相结合，体现多劳多得的原则。</w:t>
      </w:r>
    </w:p>
    <w:p w:rsidR="0018722C">
      <w:pPr>
        <w:topLinePunct/>
      </w:pPr>
      <w:r>
        <w:t>面对目前辽宁省竞技篮球人才外流严重的局面，必须要去考虑人才最基本的需要，从而创造一定的有利条件来吸引人才。虽然辽宁省的经济状况没有位列全国前三，但是可以通过提供有利经济条件来增强吸引力，如优越的居住条件和良好的创业环境、高薪高职等等。而政府与相关的管理者都应在这个问题上解放思想，不惜代价招揽人才，应该打破传统的人才管理机制，建立有利于人才流动的制度，例如在人才的户口管理、子女入学、家属就业等方面制定相应的优惠政策，这样会更有利于人才的引进</w:t>
      </w:r>
      <w:r>
        <w:t>①</w:t>
      </w:r>
      <w:r>
        <w:t>。</w:t>
      </w:r>
    </w:p>
    <w:p w:rsidR="0018722C">
      <w:pPr>
        <w:topLinePunct/>
      </w:pPr>
      <w:r>
        <w:t>在当下正在进行的</w:t>
      </w:r>
      <w:r>
        <w:rPr>
          <w:rFonts w:ascii="Times New Roman" w:hAnsi="Times New Roman" w:eastAsia="宋体"/>
        </w:rPr>
        <w:t>2014</w:t>
      </w:r>
      <w:r>
        <w:t>—</w:t>
      </w:r>
      <w:r>
        <w:rPr>
          <w:rFonts w:ascii="Times New Roman" w:hAnsi="Times New Roman" w:eastAsia="宋体"/>
        </w:rPr>
        <w:t>2015</w:t>
      </w:r>
      <w:r>
        <w:t>赛季中国男子篮球职业联赛上，我们会看到不少熟悉</w:t>
      </w:r>
      <w:r>
        <w:t>的球星的面孔，而辽宁本溪药都同样请到了常规赛</w:t>
      </w:r>
      <w:r>
        <w:rPr>
          <w:rFonts w:ascii="Times New Roman" w:hAnsi="Times New Roman" w:eastAsia="宋体"/>
        </w:rPr>
        <w:t>MVP</w:t>
      </w:r>
      <w:r>
        <w:t>外援哈德森</w:t>
      </w:r>
      <w:r>
        <w:rPr>
          <w:rFonts w:ascii="Times New Roman" w:hAnsi="Times New Roman" w:eastAsia="宋体"/>
          <w:rFonts w:hint="eastAsia"/>
        </w:rPr>
        <w:t>，</w:t>
      </w:r>
      <w:r>
        <w:t>他的神勇表现与本土球员的配合将辽宁本溪药都带进了决赛。这就充分说明只要有梧桐树，凤凰总会飞来的。</w:t>
      </w:r>
    </w:p>
    <w:p w:rsidR="0018722C">
      <w:pPr>
        <w:topLinePunct/>
      </w:pPr>
    </w:p>
    <w:p w:rsidR="0018722C">
      <w:pPr>
        <w:pStyle w:val="aff7"/>
        <w:topLinePunct/>
      </w:pPr>
      <w:r>
        <w:pict>
          <v:line style="position:absolute;mso-position-horizontal-relative:page;mso-position-vertical-relative:paragraph;z-index:1384;mso-wrap-distance-left:0;mso-wrap-distance-right:0" from="70.823997pt,14.816036pt" to="214.843997pt,14.816036pt" stroked="true" strokeweight=".599980pt" strokecolor="#000000">
            <v:stroke dashstyle="solid"/>
            <w10:wrap type="topAndBottom"/>
          </v:line>
        </w:pict>
      </w:r>
    </w:p>
    <w:p w:rsidR="0018722C">
      <w:pPr>
        <w:topLinePunct/>
      </w:pPr>
      <w:r>
        <w:rPr>
          <w:rFonts w:cstheme="minorBidi" w:hAnsiTheme="minorHAnsi" w:eastAsiaTheme="minorHAnsi" w:asciiTheme="minorHAnsi"/>
        </w:rPr>
        <w:t>①李成梁，刘斌.辽宁省竞技体育人才环境现状及优化策略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.沈阳体育学院学报.2012</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:137—138.</w:t>
      </w:r>
    </w:p>
    <w:p w:rsidR="0018722C">
      <w:pPr>
        <w:topLinePunct/>
      </w:pPr>
      <w:r>
        <w:rPr>
          <w:rFonts w:ascii="Times New Roman"/>
        </w:rPr>
        <w:t>22</w:t>
      </w:r>
    </w:p>
    <w:p w:rsidR="0018722C">
      <w:pPr>
        <w:pStyle w:val="aff7"/>
        <w:topLinePunct/>
      </w:pPr>
      <w:r>
        <w:rPr>
          <w:rFonts w:ascii="Times New Roman"/>
          <w:sz w:val="2"/>
        </w:rPr>
        <w:pict>
          <v:group style="width:467.4pt;height:.6pt;mso-position-horizontal-relative:char;mso-position-vertical-relative:line" coordorigin="0,0" coordsize="9348,12">
            <v:line style="position:absolute" from="0,6" to="9348,6" stroked="true" strokeweight="12" strokecolor="#000000">
              <v:stroke dashstyle="solid"/>
            </v:line>
          </v:group>
        </w:pict>
      </w:r>
      <w:r/>
    </w:p>
    <w:p w:rsidR="0018722C">
      <w:pPr>
        <w:pStyle w:val="Heading1"/>
        <w:topLinePunct/>
      </w:pPr>
      <w:bookmarkStart w:id="712829" w:name="_Toc686712829"/>
      <w:bookmarkStart w:name="_TOC_250000" w:id="100"/>
      <w:bookmarkStart w:name="4 结论 " w:id="101"/>
      <w:r>
        <w:t>4</w:t>
      </w:r>
      <w:r>
        <w:t xml:space="preserve">  </w:t>
      </w:r>
      <w:r/>
      <w:bookmarkEnd w:id="101"/>
      <w:bookmarkEnd w:id="100"/>
      <w:r>
        <w:t>结论</w:t>
      </w:r>
      <w:bookmarkEnd w:id="712829"/>
    </w:p>
    <w:p w:rsidR="0018722C">
      <w:pPr>
        <w:pStyle w:val="cw22"/>
        <w:topLinePunct/>
      </w:pPr>
      <w:r>
        <w:t>4.1</w:t>
      </w:r>
      <w:r>
        <w:t>通过对辽宁省篮球管理中心相关负责人了解，得知近五年辽宁籍篮球运动员外流</w:t>
      </w:r>
      <w:r>
        <w:t>总人达到</w:t>
      </w:r>
      <w:r>
        <w:rPr>
          <w:rFonts w:ascii="Times New Roman" w:eastAsia="Times New Roman"/>
        </w:rPr>
        <w:t>141</w:t>
      </w:r>
      <w:r>
        <w:t>人，可见辽宁籍篮球运动员在联赛中占据了很大一部分比例，由于各省之间相互竞争，外流人数也在逐渐递增。</w:t>
      </w:r>
    </w:p>
    <w:p w:rsidR="0018722C">
      <w:pPr>
        <w:pStyle w:val="cw22"/>
        <w:topLinePunct/>
      </w:pPr>
      <w:r>
        <w:t>4.2</w:t>
      </w:r>
      <w:r>
        <w:t>篮球运动员在训练和比赛的同时能够兼顾文化知识的学习。但是我们还要看到仍</w:t>
      </w:r>
      <w:r>
        <w:t>有</w:t>
      </w:r>
      <w:r>
        <w:rPr>
          <w:rFonts w:ascii="Times New Roman" w:eastAsia="Times New Roman"/>
        </w:rPr>
        <w:t>31%</w:t>
      </w:r>
      <w:r>
        <w:t>的篮球运动员的学习状态不理想，不利于篮球运动员的个人发展和成长，</w:t>
      </w:r>
      <w:r>
        <w:rPr>
          <w:rFonts w:ascii="Times New Roman" w:eastAsia="Times New Roman"/>
        </w:rPr>
        <w:t>44.4%</w:t>
      </w:r>
      <w:r>
        <w:t>的</w:t>
      </w:r>
      <w:r>
        <w:t>运动员对自己的训练环境评价一般或较差。这应该引起我们的重视，如果不能为运动员提</w:t>
      </w:r>
      <w:r>
        <w:t>供优质的训练场地和训练器材，将不利于提高竞技篮球水平和运动员的训练积极性，在今后的培养训练中如果不加以完善提高，就有可能会导致运动员的外流。</w:t>
      </w:r>
    </w:p>
    <w:p w:rsidR="0018722C">
      <w:pPr>
        <w:pStyle w:val="cw22"/>
        <w:topLinePunct/>
      </w:pPr>
      <w:r>
        <w:t>4.3</w:t>
      </w:r>
      <w:r>
        <w:t>通过因子分析得出辽宁省竞技篮球运动员外流的影响因素有：经济因素，教育因</w:t>
      </w:r>
      <w:r>
        <w:t>素，工作因素，保障因素，自然环境因素。通过差异性分析可知，男性篮球运动员认为“经</w:t>
      </w:r>
      <w:r>
        <w:t>济因素”更重要，女性篮球运动员认为“教育因素、工作因素、保障因素、自然环境因素”</w:t>
      </w:r>
      <w:r>
        <w:t>更重要，来自于“城镇”的篮球运动员认为这五个因素都重要。通过多元线性回归分析可</w:t>
      </w:r>
      <w:r>
        <w:t>知，辽宁省竞技篮球人才外流影响因素大小依次为：保障因素、自然环境因素、教育因素、工作因素、经济因素。其中经济因素、工作因素、自然环境因素呈负相关；教育因素、保障因素呈正相关。</w:t>
      </w:r>
    </w:p>
    <w:p w:rsidR="0018722C">
      <w:pPr>
        <w:pStyle w:val="cw22"/>
        <w:topLinePunct/>
      </w:pPr>
      <w:r>
        <w:t>4.4</w:t>
      </w:r>
      <w:r>
        <w:t>减少辽宁省竞技篮球人才外流的对策有：第一，完善社会保障机制，稳定竞技篮</w:t>
      </w:r>
      <w:r>
        <w:t>球人才，进一步加强辽宁省运动员保障政策实施，加强对运动员的人文关怀。第二，净化和保护体育生态环境，保证竞技篮球可持续发展。第三，加强运动员的文化素质教育，遵循竞技体育和文化教育相结合的原则。第四，深化体制改革，营造优良的工作环境，营造公平、公正、公开的比赛环境，提高教练员个人的执教能力和综合素养。第五，创造有利经济条件，吸引竞技篮球人才，深化薪酬制度改革，建立合理的薪酬制度。</w:t>
      </w:r>
    </w:p>
    <w:p w:rsidR="0018722C">
      <w:pPr>
        <w:topLinePunct/>
      </w:pPr>
      <w:r>
        <w:rPr>
          <w:rFonts w:ascii="Times New Roman"/>
        </w:rPr>
        <w:t>23</w:t>
      </w:r>
    </w:p>
    <w:p w:rsidR="0018722C">
      <w:pPr>
        <w:pStyle w:val="afff1"/>
        <w:topLinePunct/>
      </w:pPr>
      <w:bookmarkStart w:id="712830" w:name="_Toc686712830"/>
      <w:bookmarkStart w:name="参考文献 " w:id="102"/>
      <w:bookmarkEnd w:id="102"/>
      <w:r/>
      <w:bookmarkStart w:name="_bookmark37" w:id="103"/>
      <w:bookmarkEnd w:id="103"/>
      <w:r/>
      <w:r>
        <w:t>参考文献</w:t>
      </w:r>
      <w:bookmarkEnd w:id="71283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焦宏亮.</w:t>
      </w:r>
      <w:r>
        <w:rPr>
          <w:rFonts w:cstheme="minorBidi" w:hAnsiTheme="minorHAnsi" w:eastAsiaTheme="minorHAnsi" w:asciiTheme="minorHAnsi"/>
        </w:rPr>
        <w:t xml:space="preserve"> </w:t>
      </w:r>
      <w:r>
        <w:rPr>
          <w:rFonts w:cstheme="minorBidi" w:hAnsiTheme="minorHAnsi" w:eastAsiaTheme="minorHAnsi" w:asciiTheme="minorHAnsi"/>
        </w:rPr>
        <w:t>世界男子竞技篮球运动发展趋势研究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w:t>
      </w:r>
      <w:r>
        <w:rPr>
          <w:rFonts w:cstheme="minorBidi" w:hAnsiTheme="minorHAnsi" w:eastAsiaTheme="minorHAnsi" w:asciiTheme="minorHAnsi"/>
        </w:rPr>
        <w:t xml:space="preserve"> </w:t>
      </w:r>
      <w:r>
        <w:rPr>
          <w:rFonts w:cstheme="minorBidi" w:hAnsiTheme="minorHAnsi" w:eastAsiaTheme="minorHAnsi" w:asciiTheme="minorHAnsi"/>
        </w:rPr>
        <w:t>首都体育学院,</w:t>
      </w:r>
      <w:r>
        <w:rPr>
          <w:rFonts w:cstheme="minorBidi" w:hAnsiTheme="minorHAnsi" w:eastAsiaTheme="minorHAnsi" w:asciiTheme="minorHAnsi"/>
        </w:rPr>
        <w:t xml:space="preserve"> </w:t>
      </w:r>
      <w:r>
        <w:rPr>
          <w:rFonts w:cstheme="minorBidi" w:hAnsiTheme="minorHAnsi" w:eastAsiaTheme="minorHAnsi" w:asciiTheme="minorHAnsi"/>
        </w:rPr>
        <w:t>2009.5.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张丹.</w:t>
      </w:r>
      <w:r>
        <w:rPr>
          <w:rFonts w:cstheme="minorBidi" w:hAnsiTheme="minorHAnsi" w:eastAsiaTheme="minorHAnsi" w:asciiTheme="minorHAnsi"/>
        </w:rPr>
        <w:t xml:space="preserve"> </w:t>
      </w:r>
      <w:r>
        <w:rPr>
          <w:rFonts w:cstheme="minorBidi" w:hAnsiTheme="minorHAnsi" w:eastAsiaTheme="minorHAnsi" w:asciiTheme="minorHAnsi"/>
        </w:rPr>
        <w:t>我国竞技篮球后备人才培养体系的研究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武汉体育学院,</w:t>
      </w:r>
      <w:r>
        <w:rPr>
          <w:rFonts w:cstheme="minorBidi" w:hAnsiTheme="minorHAnsi" w:eastAsiaTheme="minorHAnsi" w:asciiTheme="minorHAnsi"/>
        </w:rPr>
        <w:t xml:space="preserve"> </w:t>
      </w:r>
      <w:r>
        <w:rPr>
          <w:rFonts w:cstheme="minorBidi" w:hAnsiTheme="minorHAnsi" w:eastAsiaTheme="minorHAnsi" w:asciiTheme="minorHAnsi"/>
        </w:rPr>
        <w:t>2008.6.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徐延辉,</w:t>
      </w:r>
      <w:r>
        <w:rPr>
          <w:rFonts w:cstheme="minorBidi" w:hAnsiTheme="minorHAnsi" w:eastAsiaTheme="minorHAnsi" w:asciiTheme="minorHAnsi"/>
        </w:rPr>
        <w:t xml:space="preserve"> </w:t>
      </w:r>
      <w:r>
        <w:rPr>
          <w:rFonts w:cstheme="minorBidi" w:hAnsiTheme="minorHAnsi" w:eastAsiaTheme="minorHAnsi" w:asciiTheme="minorHAnsi"/>
        </w:rPr>
        <w:t>秦海霞.</w:t>
      </w:r>
      <w:r>
        <w:rPr>
          <w:rFonts w:cstheme="minorBidi" w:hAnsiTheme="minorHAnsi" w:eastAsiaTheme="minorHAnsi" w:asciiTheme="minorHAnsi"/>
        </w:rPr>
        <w:t xml:space="preserve"> </w:t>
      </w:r>
      <w:r>
        <w:rPr>
          <w:rFonts w:cstheme="minorBidi" w:hAnsiTheme="minorHAnsi" w:eastAsiaTheme="minorHAnsi" w:asciiTheme="minorHAnsi"/>
        </w:rPr>
        <w:t>辽宁省运动员流动现象的经济社会学分析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上海体育学院学报. 2006,</w:t>
      </w:r>
      <w:r>
        <w:rPr>
          <w:rFonts w:cstheme="minorBidi" w:hAnsiTheme="minorHAnsi" w:eastAsiaTheme="minorHAnsi" w:asciiTheme="minorHAnsi"/>
        </w:rPr>
        <w:t xml:space="preserve"> </w:t>
      </w:r>
      <w:r>
        <w:rPr>
          <w:rFonts w:cstheme="minorBidi" w:hAnsiTheme="minorHAnsi" w:eastAsiaTheme="minorHAnsi" w:asciiTheme="minorHAnsi"/>
        </w:rPr>
        <w:t>30</w:t>
      </w:r>
      <w:r>
        <w:rPr>
          <w:rFonts w:cstheme="minorBidi" w:hAnsiTheme="minorHAnsi" w:eastAsiaTheme="minorHAnsi" w:asciiTheme="minorHAnsi"/>
          <w:kern w:val="2"/>
          <w:sz w:val="21"/>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刘岩,</w:t>
      </w:r>
      <w:r>
        <w:rPr>
          <w:rFonts w:cstheme="minorBidi" w:hAnsiTheme="minorHAnsi" w:eastAsiaTheme="minorHAnsi" w:asciiTheme="minorHAnsi"/>
        </w:rPr>
        <w:t xml:space="preserve"> </w:t>
      </w:r>
      <w:r>
        <w:rPr>
          <w:rFonts w:cstheme="minorBidi" w:hAnsiTheme="minorHAnsi" w:eastAsiaTheme="minorHAnsi" w:asciiTheme="minorHAnsi"/>
        </w:rPr>
        <w:t>王秀香.</w:t>
      </w:r>
      <w:r>
        <w:rPr>
          <w:rFonts w:cstheme="minorBidi" w:hAnsiTheme="minorHAnsi" w:eastAsiaTheme="minorHAnsi" w:asciiTheme="minorHAnsi"/>
        </w:rPr>
        <w:t xml:space="preserve"> </w:t>
      </w:r>
      <w:r>
        <w:rPr>
          <w:rFonts w:cstheme="minorBidi" w:hAnsiTheme="minorHAnsi" w:eastAsiaTheme="minorHAnsi" w:asciiTheme="minorHAnsi"/>
        </w:rPr>
        <w:t>辽宁省竞技体育人才外流的原因及对策研究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体育科技文献通报. 2007,</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kern w:val="2"/>
          <w:sz w:val="21"/>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97-99.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邵萍.</w:t>
      </w:r>
      <w:r>
        <w:rPr>
          <w:rFonts w:cstheme="minorBidi" w:hAnsiTheme="minorHAnsi" w:eastAsiaTheme="minorHAnsi" w:asciiTheme="minorHAnsi"/>
        </w:rPr>
        <w:t xml:space="preserve"> </w:t>
      </w:r>
      <w:r>
        <w:rPr>
          <w:rFonts w:cstheme="minorBidi" w:hAnsiTheme="minorHAnsi" w:eastAsiaTheme="minorHAnsi" w:asciiTheme="minorHAnsi"/>
        </w:rPr>
        <w:t>市场经济下对湖北篮球经济人才流失归因与发展对策研究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武汉体育学院</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黄平波,</w:t>
      </w:r>
      <w:r>
        <w:rPr>
          <w:rFonts w:cstheme="minorBidi" w:hAnsiTheme="minorHAnsi" w:eastAsiaTheme="minorHAnsi" w:asciiTheme="minorHAnsi"/>
        </w:rPr>
        <w:t xml:space="preserve"> </w:t>
      </w:r>
      <w:r>
        <w:rPr>
          <w:rFonts w:cstheme="minorBidi" w:hAnsiTheme="minorHAnsi" w:eastAsiaTheme="minorHAnsi" w:asciiTheme="minorHAnsi"/>
        </w:rPr>
        <w:t>王郓.</w:t>
      </w:r>
      <w:r>
        <w:rPr>
          <w:rFonts w:cstheme="minorBidi" w:hAnsiTheme="minorHAnsi" w:eastAsiaTheme="minorHAnsi" w:asciiTheme="minorHAnsi"/>
        </w:rPr>
        <w:t xml:space="preserve"> </w:t>
      </w:r>
      <w:r>
        <w:rPr>
          <w:rFonts w:cstheme="minorBidi" w:hAnsiTheme="minorHAnsi" w:eastAsiaTheme="minorHAnsi" w:asciiTheme="minorHAnsi"/>
        </w:rPr>
        <w:t>构建我国竞技体育人才合理流动策略的研究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体育科技文献通报. 2008,</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kern w:val="2"/>
          <w:sz w:val="21"/>
        </w:rPr>
        <w:t>(</w:t>
      </w:r>
      <w:r>
        <w:rPr>
          <w:rFonts w:cstheme="minorBidi" w:hAnsiTheme="minorHAnsi" w:eastAsiaTheme="minorHAnsi" w:asciiTheme="minorHAnsi"/>
        </w:rPr>
        <w:t xml:space="preserve">6</w:t>
      </w:r>
      <w:r>
        <w:rPr>
          <w:rFonts w:cstheme="minorBidi" w:hAnsiTheme="minorHAnsi" w:eastAsiaTheme="minorHAnsi" w:asciiTheme="minorHAnsi"/>
          <w:kern w:val="2"/>
          <w:sz w:val="21"/>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109-110,</w:t>
      </w:r>
      <w:r>
        <w:rPr>
          <w:rFonts w:cstheme="minorBidi" w:hAnsiTheme="minorHAnsi" w:eastAsiaTheme="minorHAnsi" w:asciiTheme="minorHAnsi"/>
        </w:rPr>
        <w:t xml:space="preserve"> </w:t>
      </w:r>
      <w:r>
        <w:rPr>
          <w:rFonts w:cstheme="minorBidi" w:hAnsiTheme="minorHAnsi" w:eastAsiaTheme="minorHAnsi" w:asciiTheme="minorHAnsi"/>
        </w:rPr>
        <w:t>120.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张磊.</w:t>
      </w:r>
      <w:r>
        <w:rPr>
          <w:rFonts w:cstheme="minorBidi" w:hAnsiTheme="minorHAnsi" w:eastAsiaTheme="minorHAnsi" w:asciiTheme="minorHAnsi"/>
        </w:rPr>
        <w:t xml:space="preserve"> </w:t>
      </w:r>
      <w:r>
        <w:rPr>
          <w:rFonts w:cstheme="minorBidi" w:hAnsiTheme="minorHAnsi" w:eastAsiaTheme="minorHAnsi" w:asciiTheme="minorHAnsi"/>
        </w:rPr>
        <w:t>河南省竞技篮球运动发展现状与影响因素分析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w:t>
      </w:r>
      <w:r>
        <w:rPr>
          <w:rFonts w:cstheme="minorBidi" w:hAnsiTheme="minorHAnsi" w:eastAsiaTheme="minorHAnsi" w:asciiTheme="minorHAnsi"/>
        </w:rPr>
        <w:t xml:space="preserve"> </w:t>
      </w:r>
      <w:r>
        <w:rPr>
          <w:rFonts w:cstheme="minorBidi" w:hAnsiTheme="minorHAnsi" w:eastAsiaTheme="minorHAnsi" w:asciiTheme="minorHAnsi"/>
        </w:rPr>
        <w:t>河南大学,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齐波</w:t>
      </w:r>
      <w:r w:rsidR="001852F3">
        <w:rPr>
          <w:rFonts w:cstheme="minorBidi" w:hAnsiTheme="minorHAnsi" w:eastAsiaTheme="minorHAnsi" w:asciiTheme="minorHAnsi"/>
        </w:rPr>
        <w:t xml:space="preserve">对我国篮球训练体制改革的研究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w:t>
      </w:r>
      <w:r>
        <w:rPr>
          <w:rFonts w:cstheme="minorBidi" w:hAnsiTheme="minorHAnsi" w:eastAsiaTheme="minorHAnsi" w:asciiTheme="minorHAnsi"/>
        </w:rPr>
        <w:t xml:space="preserve"> </w:t>
      </w:r>
      <w:r>
        <w:rPr>
          <w:rFonts w:cstheme="minorBidi" w:hAnsiTheme="minorHAnsi" w:eastAsiaTheme="minorHAnsi" w:asciiTheme="minorHAnsi"/>
        </w:rPr>
        <w:t>湖南大学,</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刘尊明</w:t>
      </w:r>
      <w:r w:rsidR="001852F3">
        <w:rPr>
          <w:rFonts w:cstheme="minorBidi" w:hAnsiTheme="minorHAnsi" w:eastAsiaTheme="minorHAnsi" w:asciiTheme="minorHAnsi"/>
        </w:rPr>
        <w:t xml:space="preserve">河南省青少年竞技篮球运动可持续发展研究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长江:</w:t>
      </w:r>
      <w:r>
        <w:rPr>
          <w:rFonts w:cstheme="minorBidi" w:hAnsiTheme="minorHAnsi" w:eastAsiaTheme="minorHAnsi" w:asciiTheme="minorHAnsi"/>
        </w:rPr>
        <w:t xml:space="preserve"> </w:t>
      </w:r>
      <w:r>
        <w:rPr>
          <w:rFonts w:cstheme="minorBidi" w:hAnsiTheme="minorHAnsi" w:eastAsiaTheme="minorHAnsi" w:asciiTheme="minorHAnsi"/>
        </w:rPr>
        <w:t>长江大学,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hyperlink r:id="rId10">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白绍闯</w:t>
        </w:r>
      </w:hyperlink>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辽宁省体校篮球后备人才培养现状与对策研究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w:t>
      </w:r>
      <w:r>
        <w:rPr>
          <w:rFonts w:cstheme="minorBidi" w:hAnsiTheme="minorHAnsi" w:eastAsiaTheme="minorHAnsi" w:asciiTheme="minorHAnsi"/>
        </w:rPr>
        <w:t xml:space="preserve">: </w:t>
      </w:r>
      <w:r>
        <w:rPr>
          <w:rFonts w:cstheme="minorBidi" w:hAnsiTheme="minorHAnsi" w:eastAsiaTheme="minorHAnsi" w:asciiTheme="minorHAnsi"/>
        </w:rPr>
        <w:t>沈阳体育学院</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刘来昊.</w:t>
      </w:r>
      <w:r>
        <w:rPr>
          <w:rFonts w:cstheme="minorBidi" w:hAnsiTheme="minorHAnsi" w:eastAsiaTheme="minorHAnsi" w:asciiTheme="minorHAnsi"/>
        </w:rPr>
        <w:t xml:space="preserve"> </w:t>
      </w:r>
      <w:r>
        <w:rPr>
          <w:rFonts w:cstheme="minorBidi" w:hAnsiTheme="minorHAnsi" w:eastAsiaTheme="minorHAnsi" w:asciiTheme="minorHAnsi"/>
        </w:rPr>
        <w:t>论学校培养竞技篮球后备人才的历史使命</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北京体育大学</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张中孝.</w:t>
      </w:r>
      <w:r>
        <w:rPr>
          <w:rFonts w:cstheme="minorBidi" w:hAnsiTheme="minorHAnsi" w:eastAsiaTheme="minorHAnsi" w:asciiTheme="minorHAnsi"/>
        </w:rPr>
        <w:t xml:space="preserve"> </w:t>
      </w:r>
      <w:r>
        <w:rPr>
          <w:rFonts w:cstheme="minorBidi" w:hAnsiTheme="minorHAnsi" w:eastAsiaTheme="minorHAnsi" w:asciiTheme="minorHAnsi"/>
        </w:rPr>
        <w:t>黑龙江省的竞技篮球人才资源的可持续发展</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w:t>
      </w:r>
      <w:r>
        <w:rPr>
          <w:rFonts w:cstheme="minorBidi" w:hAnsiTheme="minorHAnsi" w:eastAsiaTheme="minorHAnsi" w:asciiTheme="minorHAnsi"/>
        </w:rPr>
        <w:t xml:space="preserve">: </w:t>
      </w:r>
      <w:r>
        <w:rPr>
          <w:rFonts w:cstheme="minorBidi" w:hAnsiTheme="minorHAnsi" w:eastAsiaTheme="minorHAnsi" w:asciiTheme="minorHAnsi"/>
        </w:rPr>
        <w:t>哈尔滨体育学院</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张华.</w:t>
      </w:r>
      <w:r>
        <w:rPr>
          <w:rFonts w:cstheme="minorBidi" w:hAnsiTheme="minorHAnsi" w:eastAsiaTheme="minorHAnsi" w:asciiTheme="minorHAnsi"/>
        </w:rPr>
        <w:t xml:space="preserve"> </w:t>
      </w:r>
      <w:r>
        <w:rPr>
          <w:rFonts w:cstheme="minorBidi" w:hAnsiTheme="minorHAnsi" w:eastAsiaTheme="minorHAnsi" w:asciiTheme="minorHAnsi"/>
        </w:rPr>
        <w:t>我国水上奥运项目退役运动员就业现状及对策研究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武汉体育学院</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罗林</w:t>
      </w:r>
      <w:r>
        <w:rPr>
          <w:rFonts w:cstheme="minorBidi" w:hAnsiTheme="minorHAnsi" w:eastAsiaTheme="minorHAnsi" w:asciiTheme="minorHAnsi"/>
        </w:rPr>
        <w:t xml:space="preserve">, </w:t>
      </w:r>
      <w:r>
        <w:rPr>
          <w:rFonts w:cstheme="minorBidi" w:hAnsiTheme="minorHAnsi" w:eastAsiaTheme="minorHAnsi" w:asciiTheme="minorHAnsi"/>
        </w:rPr>
        <w:t xml:space="preserve">刘春来. 我国竞技运动员保障体系现状分析与构建思考.</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成都体育学院学报. 2003,</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7-11.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李艳. 我国运动员社会保障体系的探析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w:t>
      </w:r>
      <w:r>
        <w:rPr>
          <w:rFonts w:cstheme="minorBidi" w:hAnsiTheme="minorHAnsi" w:eastAsiaTheme="minorHAnsi" w:asciiTheme="minorHAnsi"/>
        </w:rPr>
        <w:t xml:space="preserve">: </w:t>
      </w:r>
      <w:r>
        <w:rPr>
          <w:rFonts w:cstheme="minorBidi" w:hAnsiTheme="minorHAnsi" w:eastAsiaTheme="minorHAnsi" w:asciiTheme="minorHAnsi"/>
        </w:rPr>
        <w:t>湖南大学</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邹德新</w:t>
      </w:r>
      <w:r>
        <w:rPr>
          <w:rFonts w:cstheme="minorBidi" w:hAnsiTheme="minorHAnsi" w:eastAsiaTheme="minorHAnsi" w:asciiTheme="minorHAnsi"/>
        </w:rPr>
        <w:t xml:space="preserve">, </w:t>
      </w:r>
      <w:r>
        <w:rPr>
          <w:rFonts w:cstheme="minorBidi" w:hAnsiTheme="minorHAnsi" w:eastAsiaTheme="minorHAnsi" w:asciiTheme="minorHAnsi"/>
        </w:rPr>
        <w:t>肖晓</w:t>
      </w:r>
      <w:r>
        <w:rPr>
          <w:rFonts w:cstheme="minorBidi" w:hAnsiTheme="minorHAnsi" w:eastAsiaTheme="minorHAnsi" w:asciiTheme="minorHAnsi"/>
        </w:rPr>
        <w:t xml:space="preserve">, </w:t>
      </w:r>
      <w:r>
        <w:rPr>
          <w:rFonts w:cstheme="minorBidi" w:hAnsiTheme="minorHAnsi" w:eastAsiaTheme="minorHAnsi" w:asciiTheme="minorHAnsi"/>
        </w:rPr>
        <w:t>刘颖. 运动员社会养老保险需求意愿研究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沈阳体育学院学报. 2009,</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xml:space="preserve"> 10-13,</w:t>
      </w:r>
      <w:r>
        <w:rPr>
          <w:rFonts w:cstheme="minorBidi" w:hAnsiTheme="minorHAnsi" w:eastAsiaTheme="minorHAnsi" w:asciiTheme="minorHAnsi"/>
        </w:rPr>
        <w:t xml:space="preserve"> </w:t>
      </w:r>
      <w:r>
        <w:rPr>
          <w:rFonts w:cstheme="minorBidi" w:hAnsiTheme="minorHAnsi" w:eastAsiaTheme="minorHAnsi" w:asciiTheme="minorHAnsi"/>
        </w:rPr>
        <w:t>34.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高雪峰.</w:t>
      </w:r>
      <w:r>
        <w:rPr>
          <w:rFonts w:cstheme="minorBidi" w:hAnsiTheme="minorHAnsi" w:eastAsiaTheme="minorHAnsi" w:asciiTheme="minorHAnsi"/>
        </w:rPr>
        <w:t xml:space="preserve"> </w:t>
      </w:r>
      <w:r>
        <w:rPr>
          <w:rFonts w:cstheme="minorBidi" w:hAnsiTheme="minorHAnsi" w:eastAsiaTheme="minorHAnsi" w:asciiTheme="minorHAnsi"/>
        </w:rPr>
        <w:t>我国体育系统人才资源开发战略研究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北京体育大学,</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刘建瑛.</w:t>
      </w:r>
      <w:r>
        <w:rPr>
          <w:rFonts w:cstheme="minorBidi" w:hAnsiTheme="minorHAnsi" w:eastAsiaTheme="minorHAnsi" w:asciiTheme="minorHAnsi"/>
        </w:rPr>
        <w:t xml:space="preserve"> </w:t>
      </w:r>
      <w:r>
        <w:rPr>
          <w:rFonts w:cstheme="minorBidi" w:hAnsiTheme="minorHAnsi" w:eastAsiaTheme="minorHAnsi" w:asciiTheme="minorHAnsi"/>
        </w:rPr>
        <w:t>重庆高校学术性人才流失的归因及其解决对策</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w:t>
      </w:r>
      <w:r>
        <w:rPr>
          <w:rFonts w:cstheme="minorBidi" w:hAnsiTheme="minorHAnsi" w:eastAsiaTheme="minorHAnsi" w:asciiTheme="minorHAnsi"/>
        </w:rPr>
        <w:t xml:space="preserve"> </w:t>
      </w:r>
      <w:r>
        <w:rPr>
          <w:rFonts w:cstheme="minorBidi" w:hAnsiTheme="minorHAnsi" w:eastAsiaTheme="minorHAnsi" w:asciiTheme="minorHAnsi"/>
        </w:rPr>
        <w:t>西南大学,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李雪倩.</w:t>
      </w:r>
      <w:r>
        <w:rPr>
          <w:rFonts w:cstheme="minorBidi" w:hAnsiTheme="minorHAnsi" w:eastAsiaTheme="minorHAnsi" w:asciiTheme="minorHAnsi"/>
        </w:rPr>
        <w:t xml:space="preserve"> </w:t>
      </w:r>
      <w:r>
        <w:rPr>
          <w:rFonts w:cstheme="minorBidi" w:hAnsiTheme="minorHAnsi" w:eastAsiaTheme="minorHAnsi" w:asciiTheme="minorHAnsi"/>
        </w:rPr>
        <w:t>我国民办高校教师人才流失问题及对策研究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w:t>
      </w:r>
      <w:r>
        <w:rPr>
          <w:rFonts w:cstheme="minorBidi" w:hAnsiTheme="minorHAnsi" w:eastAsiaTheme="minorHAnsi" w:asciiTheme="minorHAnsi"/>
        </w:rPr>
        <w:t xml:space="preserve"> </w:t>
      </w:r>
      <w:r>
        <w:rPr>
          <w:rFonts w:cstheme="minorBidi" w:hAnsiTheme="minorHAnsi" w:eastAsiaTheme="minorHAnsi" w:asciiTheme="minorHAnsi"/>
        </w:rPr>
        <w:t>中国海洋大学,</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侯坤.</w:t>
      </w:r>
      <w:r>
        <w:rPr>
          <w:rFonts w:cstheme="minorBidi" w:hAnsiTheme="minorHAnsi" w:eastAsiaTheme="minorHAnsi" w:asciiTheme="minorHAnsi"/>
        </w:rPr>
        <w:t xml:space="preserve"> </w:t>
      </w:r>
      <w:r>
        <w:rPr>
          <w:rFonts w:cstheme="minorBidi" w:hAnsiTheme="minorHAnsi" w:eastAsiaTheme="minorHAnsi" w:asciiTheme="minorHAnsi"/>
        </w:rPr>
        <w:t>湖南省竞技体操优秀后备人才断层现象的实证研究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w:t>
      </w:r>
      <w:r>
        <w:rPr>
          <w:rFonts w:cstheme="minorBidi" w:hAnsiTheme="minorHAnsi" w:eastAsiaTheme="minorHAnsi" w:asciiTheme="minorHAnsi"/>
        </w:rPr>
        <w:t xml:space="preserve"> </w:t>
      </w:r>
      <w:r>
        <w:rPr>
          <w:rFonts w:cstheme="minorBidi" w:hAnsiTheme="minorHAnsi" w:eastAsiaTheme="minorHAnsi" w:asciiTheme="minorHAnsi"/>
        </w:rPr>
        <w:t>湖南师范大学,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hyperlink r:id="rId19">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zhiboba.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article</w:t>
        </w:r>
        <w:r>
          <w:rPr>
            <w:rFonts w:cstheme="minorBidi" w:hAnsiTheme="minorHAnsi" w:eastAsiaTheme="minorHAnsi" w:asciiTheme="minorHAnsi"/>
          </w:rPr>
          <w:t>/</w:t>
        </w:r>
        <w:r>
          <w:rPr>
            <w:rFonts w:cstheme="minorBidi" w:hAnsiTheme="minorHAnsi" w:eastAsiaTheme="minorHAnsi" w:asciiTheme="minorHAnsi"/>
          </w:rPr>
          <w:t>show</w:t>
        </w:r>
        <w:r>
          <w:rPr>
            <w:rFonts w:cstheme="minorBidi" w:hAnsiTheme="minorHAnsi" w:eastAsiaTheme="minorHAnsi" w:asciiTheme="minorHAnsi"/>
          </w:rPr>
          <w:t>/</w:t>
        </w:r>
        <w:r>
          <w:rPr>
            <w:rFonts w:cstheme="minorBidi" w:hAnsiTheme="minorHAnsi" w:eastAsiaTheme="minorHAnsi" w:asciiTheme="minorHAnsi"/>
          </w:rPr>
          <w:t>YOgKcG8EdHj</w:t>
        </w:r>
      </w:hyperlink>
      <w:r>
        <w:rPr>
          <w:rFonts w:cstheme="minorBidi" w:hAnsiTheme="minorHAnsi" w:eastAsiaTheme="minorHAnsi" w:asciiTheme="minorHAnsi"/>
        </w:rPr>
        <w:t xml:space="preserve">.无辽不成军,</w:t>
      </w:r>
      <w:r>
        <w:rPr>
          <w:rFonts w:cstheme="minorBidi" w:hAnsiTheme="minorHAnsi" w:eastAsiaTheme="minorHAnsi" w:asciiTheme="minorHAnsi"/>
        </w:rPr>
        <w:t xml:space="preserve"> </w:t>
      </w:r>
      <w:r>
        <w:rPr>
          <w:rFonts w:cstheme="minorBidi" w:hAnsiTheme="minorHAnsi" w:eastAsiaTheme="minorHAnsi" w:asciiTheme="minorHAnsi"/>
        </w:rPr>
        <w:t>总决赛出现</w:t>
      </w:r>
      <w:r>
        <w:rPr>
          <w:rFonts w:cstheme="minorBidi" w:hAnsiTheme="minorHAnsi" w:eastAsiaTheme="minorHAnsi" w:asciiTheme="minorHAnsi"/>
        </w:rPr>
        <w:t>12</w:t>
      </w:r>
      <w:r w:rsidR="001852F3">
        <w:rPr>
          <w:rFonts w:cstheme="minorBidi" w:hAnsiTheme="minorHAnsi" w:eastAsiaTheme="minorHAnsi" w:asciiTheme="minorHAnsi"/>
        </w:rPr>
        <w:t xml:space="preserve">名辽宁籍球员-</w:t>
      </w:r>
      <w:r>
        <w:rPr>
          <w:rFonts w:cstheme="minorBidi" w:hAnsiTheme="minorHAnsi" w:eastAsiaTheme="minorHAnsi" w:asciiTheme="minorHAnsi"/>
        </w:rPr>
        <w:t>直播吧</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李成梁</w:t>
      </w:r>
      <w:r>
        <w:rPr>
          <w:rFonts w:cstheme="minorBidi" w:hAnsiTheme="minorHAnsi" w:eastAsiaTheme="minorHAnsi" w:asciiTheme="minorHAnsi"/>
        </w:rPr>
        <w:t xml:space="preserve">, </w:t>
      </w:r>
      <w:r>
        <w:rPr>
          <w:rFonts w:cstheme="minorBidi" w:hAnsiTheme="minorHAnsi" w:eastAsiaTheme="minorHAnsi" w:asciiTheme="minorHAnsi"/>
        </w:rPr>
        <w:t xml:space="preserve">刘斌.</w:t>
      </w:r>
      <w:r>
        <w:rPr>
          <w:rFonts w:cstheme="minorBidi" w:hAnsiTheme="minorHAnsi" w:eastAsiaTheme="minorHAnsi" w:asciiTheme="minorHAnsi"/>
        </w:rPr>
        <w:t xml:space="preserve"> </w:t>
      </w:r>
      <w:r>
        <w:rPr>
          <w:rFonts w:cstheme="minorBidi" w:hAnsiTheme="minorHAnsi" w:eastAsiaTheme="minorHAnsi" w:asciiTheme="minorHAnsi"/>
        </w:rPr>
        <w:t>辽宁省竞技体育人才环境现状及优化策略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137</w:t>
      </w:r>
    </w:p>
    <w:p w:rsidR="0018722C">
      <w:pPr>
        <w:topLinePunct/>
      </w:pPr>
      <w:r>
        <w:rPr>
          <w:rFonts w:cstheme="minorBidi" w:hAnsiTheme="minorHAnsi" w:eastAsiaTheme="minorHAnsi" w:asciiTheme="minorHAnsi"/>
        </w:rPr>
        <w:t>—138.</w:t>
      </w:r>
    </w:p>
    <w:p w:rsidR="0018722C">
      <w:pPr>
        <w:topLinePunct/>
      </w:pPr>
      <w:r>
        <w:rPr>
          <w:rFonts w:ascii="Times New Roman"/>
        </w:rPr>
        <w:t>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程子轩.</w:t>
      </w:r>
      <w:r>
        <w:rPr>
          <w:rFonts w:cstheme="minorBidi" w:hAnsiTheme="minorHAnsi" w:eastAsiaTheme="minorHAnsi" w:asciiTheme="minorHAnsi"/>
        </w:rPr>
        <w:t xml:space="preserve"> </w:t>
      </w:r>
      <w:r>
        <w:rPr>
          <w:rFonts w:cstheme="minorBidi" w:hAnsiTheme="minorHAnsi" w:eastAsiaTheme="minorHAnsi" w:asciiTheme="minorHAnsi"/>
        </w:rPr>
        <w:t>辽宁省青少年篮球后备人才培养现状调查与研究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郑州:</w:t>
      </w:r>
      <w:r>
        <w:rPr>
          <w:rFonts w:cstheme="minorBidi" w:hAnsiTheme="minorHAnsi" w:eastAsiaTheme="minorHAnsi" w:asciiTheme="minorHAnsi"/>
        </w:rPr>
        <w:t xml:space="preserve"> </w:t>
      </w:r>
      <w:r>
        <w:rPr>
          <w:rFonts w:cstheme="minorBidi" w:hAnsiTheme="minorHAnsi" w:eastAsiaTheme="minorHAnsi" w:asciiTheme="minorHAnsi"/>
        </w:rPr>
        <w:t>郑州大学,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孙丽,</w:t>
      </w:r>
      <w:r>
        <w:rPr>
          <w:rFonts w:cstheme="minorBidi" w:hAnsiTheme="minorHAnsi" w:eastAsiaTheme="minorHAnsi" w:asciiTheme="minorHAnsi"/>
        </w:rPr>
        <w:t xml:space="preserve"> </w:t>
      </w:r>
      <w:r>
        <w:rPr>
          <w:rFonts w:cstheme="minorBidi" w:hAnsiTheme="minorHAnsi" w:eastAsiaTheme="minorHAnsi" w:asciiTheme="minorHAnsi"/>
        </w:rPr>
        <w:t>庄茂花,</w:t>
      </w:r>
      <w:r>
        <w:rPr>
          <w:rFonts w:cstheme="minorBidi" w:hAnsiTheme="minorHAnsi" w:eastAsiaTheme="minorHAnsi" w:asciiTheme="minorHAnsi"/>
        </w:rPr>
        <w:t xml:space="preserve"> </w:t>
      </w:r>
      <w:r>
        <w:rPr>
          <w:rFonts w:cstheme="minorBidi" w:hAnsiTheme="minorHAnsi" w:eastAsiaTheme="minorHAnsi" w:asciiTheme="minorHAnsi"/>
        </w:rPr>
        <w:t>陶磊.</w:t>
      </w:r>
      <w:r>
        <w:rPr>
          <w:rFonts w:cstheme="minorBidi" w:hAnsiTheme="minorHAnsi" w:eastAsiaTheme="minorHAnsi" w:asciiTheme="minorHAnsi"/>
        </w:rPr>
        <w:t xml:space="preserve"> </w:t>
      </w:r>
      <w:r>
        <w:rPr>
          <w:rFonts w:cstheme="minorBidi" w:hAnsiTheme="minorHAnsi" w:eastAsiaTheme="minorHAnsi" w:asciiTheme="minorHAnsi"/>
        </w:rPr>
        <w:t>略论竞技体育人才交流</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冰雪运动,</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66-68.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申亚楠,</w:t>
      </w:r>
      <w:r>
        <w:rPr>
          <w:rFonts w:cstheme="minorBidi" w:hAnsiTheme="minorHAnsi" w:eastAsiaTheme="minorHAnsi" w:asciiTheme="minorHAnsi"/>
        </w:rPr>
        <w:t xml:space="preserve"> </w:t>
      </w:r>
      <w:r>
        <w:rPr>
          <w:rFonts w:cstheme="minorBidi" w:hAnsiTheme="minorHAnsi" w:eastAsiaTheme="minorHAnsi" w:asciiTheme="minorHAnsi"/>
        </w:rPr>
        <w:t>郭春明.</w:t>
      </w:r>
      <w:r>
        <w:rPr>
          <w:rFonts w:cstheme="minorBidi" w:hAnsiTheme="minorHAnsi" w:eastAsiaTheme="minorHAnsi" w:asciiTheme="minorHAnsi"/>
        </w:rPr>
        <w:t xml:space="preserve"> </w:t>
      </w:r>
      <w:r>
        <w:rPr>
          <w:rFonts w:cstheme="minorBidi" w:hAnsiTheme="minorHAnsi" w:eastAsiaTheme="minorHAnsi" w:asciiTheme="minorHAnsi"/>
        </w:rPr>
        <w:t>ft西省人才流失状况分析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ft西高等学校社会科学学报,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42-43.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吴彪,</w:t>
      </w:r>
      <w:r>
        <w:rPr>
          <w:rFonts w:cstheme="minorBidi" w:hAnsiTheme="minorHAnsi" w:eastAsiaTheme="minorHAnsi" w:asciiTheme="minorHAnsi"/>
        </w:rPr>
        <w:t xml:space="preserve"> </w:t>
      </w:r>
      <w:r>
        <w:rPr>
          <w:rFonts w:cstheme="minorBidi" w:hAnsiTheme="minorHAnsi" w:eastAsiaTheme="minorHAnsi" w:asciiTheme="minorHAnsi"/>
        </w:rPr>
        <w:t>魏家俊.</w:t>
      </w:r>
      <w:r>
        <w:rPr>
          <w:rFonts w:cstheme="minorBidi" w:hAnsiTheme="minorHAnsi" w:eastAsiaTheme="minorHAnsi" w:asciiTheme="minorHAnsi"/>
        </w:rPr>
        <w:t xml:space="preserve"> </w:t>
      </w:r>
      <w:r>
        <w:rPr>
          <w:rFonts w:cstheme="minorBidi" w:hAnsiTheme="minorHAnsi" w:eastAsiaTheme="minorHAnsi" w:asciiTheme="minorHAnsi"/>
        </w:rPr>
        <w:t>我国竞技体育人才资源培养的现状分析及对策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贵州体育科技,</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11-13.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张贵敏,</w:t>
      </w:r>
      <w:r>
        <w:rPr>
          <w:rFonts w:cstheme="minorBidi" w:hAnsiTheme="minorHAnsi" w:eastAsiaTheme="minorHAnsi" w:asciiTheme="minorHAnsi"/>
        </w:rPr>
        <w:t xml:space="preserve"> </w:t>
      </w:r>
      <w:r>
        <w:rPr>
          <w:rFonts w:cstheme="minorBidi" w:hAnsiTheme="minorHAnsi" w:eastAsiaTheme="minorHAnsi" w:asciiTheme="minorHAnsi"/>
        </w:rPr>
        <w:t>曹继红.</w:t>
      </w:r>
      <w:r>
        <w:rPr>
          <w:rFonts w:cstheme="minorBidi" w:hAnsiTheme="minorHAnsi" w:eastAsiaTheme="minorHAnsi" w:asciiTheme="minorHAnsi"/>
        </w:rPr>
        <w:t xml:space="preserve"> </w:t>
      </w:r>
      <w:r>
        <w:rPr>
          <w:rFonts w:cstheme="minorBidi" w:hAnsiTheme="minorHAnsi" w:eastAsiaTheme="minorHAnsi" w:asciiTheme="minorHAnsi"/>
        </w:rPr>
        <w:t>论我国竞技体育后备人才培养体制的转型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冯庆梅,</w:t>
      </w:r>
      <w:r>
        <w:rPr>
          <w:rFonts w:cstheme="minorBidi" w:hAnsiTheme="minorHAnsi" w:eastAsiaTheme="minorHAnsi" w:asciiTheme="minorHAnsi"/>
        </w:rPr>
        <w:t xml:space="preserve"> </w:t>
      </w:r>
      <w:r>
        <w:rPr>
          <w:rFonts w:cstheme="minorBidi" w:hAnsiTheme="minorHAnsi" w:eastAsiaTheme="minorHAnsi" w:asciiTheme="minorHAnsi"/>
        </w:rPr>
        <w:t>夏思永.</w:t>
      </w:r>
      <w:r>
        <w:rPr>
          <w:rFonts w:cstheme="minorBidi" w:hAnsiTheme="minorHAnsi" w:eastAsiaTheme="minorHAnsi" w:asciiTheme="minorHAnsi"/>
        </w:rPr>
        <w:t xml:space="preserve"> </w:t>
      </w:r>
      <w:r>
        <w:rPr>
          <w:rFonts w:cstheme="minorBidi" w:hAnsiTheme="minorHAnsi" w:eastAsiaTheme="minorHAnsi" w:asciiTheme="minorHAnsi"/>
        </w:rPr>
        <w:t>我国竞技体育后备人才培养的发展对策研究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ft东体育学院学报,</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 22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29-31．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封洁,</w:t>
      </w:r>
      <w:r>
        <w:rPr>
          <w:rFonts w:cstheme="minorBidi" w:hAnsiTheme="minorHAnsi" w:eastAsiaTheme="minorHAnsi" w:asciiTheme="minorHAnsi"/>
        </w:rPr>
        <w:t xml:space="preserve"> </w:t>
      </w:r>
      <w:r>
        <w:rPr>
          <w:rFonts w:cstheme="minorBidi" w:hAnsiTheme="minorHAnsi" w:eastAsiaTheme="minorHAnsi" w:asciiTheme="minorHAnsi"/>
        </w:rPr>
        <w:t>王惠忠.</w:t>
      </w:r>
      <w:r>
        <w:rPr>
          <w:rFonts w:cstheme="minorBidi" w:hAnsiTheme="minorHAnsi" w:eastAsiaTheme="minorHAnsi" w:asciiTheme="minorHAnsi"/>
        </w:rPr>
        <w:t xml:space="preserve"> </w:t>
      </w:r>
      <w:r>
        <w:rPr>
          <w:rFonts w:cstheme="minorBidi" w:hAnsiTheme="minorHAnsi" w:eastAsiaTheme="minorHAnsi" w:asciiTheme="minorHAnsi"/>
        </w:rPr>
        <w:t>对ft西省人才外流的思考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经济师,</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131-133．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孙鲁芳,</w:t>
      </w:r>
      <w:r>
        <w:rPr>
          <w:rFonts w:cstheme="minorBidi" w:hAnsiTheme="minorHAnsi" w:eastAsiaTheme="minorHAnsi" w:asciiTheme="minorHAnsi"/>
        </w:rPr>
        <w:t xml:space="preserve"> </w:t>
      </w:r>
      <w:r>
        <w:rPr>
          <w:rFonts w:cstheme="minorBidi" w:hAnsiTheme="minorHAnsi" w:eastAsiaTheme="minorHAnsi" w:asciiTheme="minorHAnsi"/>
        </w:rPr>
        <w:t>孟军.</w:t>
      </w:r>
      <w:r>
        <w:rPr>
          <w:rFonts w:cstheme="minorBidi" w:hAnsiTheme="minorHAnsi" w:eastAsiaTheme="minorHAnsi" w:asciiTheme="minorHAnsi"/>
        </w:rPr>
        <w:t xml:space="preserve"> </w:t>
      </w:r>
      <w:r>
        <w:rPr>
          <w:rFonts w:cstheme="minorBidi" w:hAnsiTheme="minorHAnsi" w:eastAsiaTheme="minorHAnsi" w:asciiTheme="minorHAnsi"/>
        </w:rPr>
        <w:t>我国竞技体育人才培养中的有关问题分析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180-182.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苏新荣.</w:t>
      </w:r>
      <w:r>
        <w:rPr>
          <w:rFonts w:cstheme="minorBidi" w:hAnsiTheme="minorHAnsi" w:eastAsiaTheme="minorHAnsi" w:asciiTheme="minorHAnsi"/>
        </w:rPr>
        <w:t xml:space="preserve"> </w:t>
      </w:r>
      <w:r>
        <w:rPr>
          <w:rFonts w:cstheme="minorBidi" w:hAnsiTheme="minorHAnsi" w:eastAsiaTheme="minorHAnsi" w:asciiTheme="minorHAnsi"/>
        </w:rPr>
        <w:t>我国竞技体育人才流动中存在的问题及对策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91-93．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丛冬梅,</w:t>
      </w:r>
      <w:r>
        <w:rPr>
          <w:rFonts w:cstheme="minorBidi" w:hAnsiTheme="minorHAnsi" w:eastAsiaTheme="minorHAnsi" w:asciiTheme="minorHAnsi"/>
        </w:rPr>
        <w:t xml:space="preserve"> </w:t>
      </w:r>
      <w:r>
        <w:rPr>
          <w:rFonts w:cstheme="minorBidi" w:hAnsiTheme="minorHAnsi" w:eastAsiaTheme="minorHAnsi" w:asciiTheme="minorHAnsi"/>
        </w:rPr>
        <w:t>刘宁.</w:t>
      </w:r>
      <w:r>
        <w:rPr>
          <w:rFonts w:cstheme="minorBidi" w:hAnsiTheme="minorHAnsi" w:eastAsiaTheme="minorHAnsi" w:asciiTheme="minorHAnsi"/>
        </w:rPr>
        <w:t xml:space="preserve"> </w:t>
      </w:r>
      <w:r>
        <w:rPr>
          <w:rFonts w:cstheme="minorBidi" w:hAnsiTheme="minorHAnsi" w:eastAsiaTheme="minorHAnsi" w:asciiTheme="minorHAnsi"/>
        </w:rPr>
        <w:t>辽宁竞技体育人才成长的地理与人文环境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体育文化导刊,</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韩新君,</w:t>
      </w:r>
      <w:r>
        <w:rPr>
          <w:rFonts w:cstheme="minorBidi" w:hAnsiTheme="minorHAnsi" w:eastAsiaTheme="minorHAnsi" w:asciiTheme="minorHAnsi"/>
        </w:rPr>
        <w:t xml:space="preserve"> </w:t>
      </w:r>
      <w:r>
        <w:rPr>
          <w:rFonts w:cstheme="minorBidi" w:hAnsiTheme="minorHAnsi" w:eastAsiaTheme="minorHAnsi" w:asciiTheme="minorHAnsi"/>
        </w:rPr>
        <w:t>李玉铮,</w:t>
      </w:r>
      <w:r>
        <w:rPr>
          <w:rFonts w:cstheme="minorBidi" w:hAnsiTheme="minorHAnsi" w:eastAsiaTheme="minorHAnsi" w:asciiTheme="minorHAnsi"/>
        </w:rPr>
        <w:t xml:space="preserve"> </w:t>
      </w:r>
      <w:r>
        <w:rPr>
          <w:rFonts w:cstheme="minorBidi" w:hAnsiTheme="minorHAnsi" w:eastAsiaTheme="minorHAnsi" w:asciiTheme="minorHAnsi"/>
        </w:rPr>
        <w:t>冯秀华.</w:t>
      </w:r>
      <w:r>
        <w:rPr>
          <w:rFonts w:cstheme="minorBidi" w:hAnsiTheme="minorHAnsi" w:eastAsiaTheme="minorHAnsi" w:asciiTheme="minorHAnsi"/>
        </w:rPr>
        <w:t xml:space="preserve"> </w:t>
      </w:r>
      <w:r>
        <w:rPr>
          <w:rFonts w:cstheme="minorBidi" w:hAnsiTheme="minorHAnsi" w:eastAsiaTheme="minorHAnsi" w:asciiTheme="minorHAnsi"/>
        </w:rPr>
        <w:t>建立运动员伤残保障体系的思考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体育文化导刊,</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16-18.</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张国初</w:t>
      </w:r>
      <w:r>
        <w:rPr>
          <w:rFonts w:cstheme="minorBidi" w:hAnsiTheme="minorHAnsi" w:eastAsiaTheme="minorHAnsi" w:asciiTheme="minorHAnsi"/>
        </w:rPr>
        <w:t xml:space="preserve">, </w:t>
      </w:r>
      <w:r>
        <w:rPr>
          <w:rFonts w:cstheme="minorBidi" w:hAnsiTheme="minorHAnsi" w:eastAsiaTheme="minorHAnsi" w:asciiTheme="minorHAnsi"/>
        </w:rPr>
        <w:t xml:space="preserve">李文军.</w:t>
      </w:r>
      <w:r>
        <w:rPr>
          <w:rFonts w:cstheme="minorBidi" w:hAnsiTheme="minorHAnsi" w:eastAsiaTheme="minorHAnsi" w:asciiTheme="minorHAnsi"/>
        </w:rPr>
        <w:t xml:space="preserve"> </w:t>
      </w:r>
      <w:r>
        <w:rPr>
          <w:rFonts w:cstheme="minorBidi" w:hAnsiTheme="minorHAnsi" w:eastAsiaTheme="minorHAnsi" w:asciiTheme="minorHAnsi"/>
        </w:rPr>
        <w:t>中国科技人才外流的规模及其影响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数量经济技术经济研究</w:t>
      </w:r>
      <w:r>
        <w:rPr>
          <w:rFonts w:cstheme="minorBidi" w:hAnsiTheme="minorHAnsi" w:eastAsiaTheme="minorHAnsi" w:asciiTheme="minorHAnsi"/>
        </w:rPr>
        <w:t xml:space="preserve">, </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5-9. </w:t>
      </w:r>
      <w:r>
        <w:rPr>
          <w:rFonts w:cstheme="minorBidi" w:hAnsiTheme="minorHAnsi" w:eastAsiaTheme="minorHAnsi" w:asciiTheme="minorHAnsi"/>
        </w:rPr>
        <w:t xml:space="preserve">[</w:t>
      </w:r>
      <w:r>
        <w:rPr>
          <w:rFonts w:cstheme="minorBidi" w:hAnsiTheme="minorHAnsi" w:eastAsiaTheme="minorHAnsi" w:asciiTheme="minorHAnsi"/>
        </w:rPr>
        <w:t xml:space="preserve">35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周娜.</w:t>
      </w:r>
      <w:r>
        <w:rPr>
          <w:rFonts w:cstheme="minorBidi" w:hAnsiTheme="minorHAnsi" w:eastAsiaTheme="minorHAnsi" w:asciiTheme="minorHAnsi"/>
        </w:rPr>
        <w:t xml:space="preserve"> </w:t>
      </w:r>
      <w:r>
        <w:rPr>
          <w:rFonts w:cstheme="minorBidi" w:hAnsiTheme="minorHAnsi" w:eastAsiaTheme="minorHAnsi" w:asciiTheme="minorHAnsi"/>
        </w:rPr>
        <w:t>我国高科技人才流失问题研究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企业家天地</w:t>
      </w:r>
      <w:r>
        <w:rPr>
          <w:rFonts w:cstheme="minorBidi" w:hAnsiTheme="minorHAnsi" w:eastAsiaTheme="minorHAnsi" w:asciiTheme="minorHAnsi"/>
        </w:rPr>
        <w:t xml:space="preserve">, </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12-13.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李怡明、李丞.</w:t>
      </w:r>
      <w:r>
        <w:rPr>
          <w:rFonts w:cstheme="minorBidi" w:hAnsiTheme="minorHAnsi" w:eastAsiaTheme="minorHAnsi" w:asciiTheme="minorHAnsi"/>
        </w:rPr>
        <w:t xml:space="preserve"> </w:t>
      </w:r>
      <w:r>
        <w:rPr>
          <w:rFonts w:cstheme="minorBidi" w:hAnsiTheme="minorHAnsi" w:eastAsiaTheme="minorHAnsi" w:asciiTheme="minorHAnsi"/>
        </w:rPr>
        <w:t>从赴欧留学的狂热谈中国人才的流失</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中国外资</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275-276.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周巧玲.</w:t>
      </w:r>
      <w:r>
        <w:rPr>
          <w:rFonts w:cstheme="minorBidi" w:hAnsiTheme="minorHAnsi" w:eastAsiaTheme="minorHAnsi" w:asciiTheme="minorHAnsi"/>
        </w:rPr>
        <w:t xml:space="preserve"> </w:t>
      </w:r>
      <w:r>
        <w:rPr>
          <w:rFonts w:cstheme="minorBidi" w:hAnsiTheme="minorHAnsi" w:eastAsiaTheme="minorHAnsi" w:asciiTheme="minorHAnsi"/>
        </w:rPr>
        <w:t>高校学术人才流失</w:t>
      </w:r>
      <w:r>
        <w:rPr>
          <w:rFonts w:cstheme="minorBidi" w:hAnsiTheme="minorHAnsi" w:eastAsiaTheme="minorHAnsi" w:asciiTheme="minorHAnsi"/>
        </w:rPr>
        <w:t xml:space="preserve">: </w:t>
      </w:r>
      <w:r>
        <w:rPr>
          <w:rFonts w:cstheme="minorBidi" w:hAnsiTheme="minorHAnsi" w:eastAsiaTheme="minorHAnsi" w:asciiTheme="minorHAnsi"/>
        </w:rPr>
        <w:t>从学术人员管理角度的思考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教师教育研究,</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44-49.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徐军.</w:t>
      </w:r>
      <w:r>
        <w:rPr>
          <w:rFonts w:cstheme="minorBidi" w:hAnsiTheme="minorHAnsi" w:eastAsiaTheme="minorHAnsi" w:asciiTheme="minorHAnsi"/>
        </w:rPr>
        <w:t xml:space="preserve"> </w:t>
      </w:r>
      <w:r>
        <w:rPr>
          <w:rFonts w:cstheme="minorBidi" w:hAnsiTheme="minorHAnsi" w:eastAsiaTheme="minorHAnsi" w:asciiTheme="minorHAnsi"/>
        </w:rPr>
        <w:t>新形势下高校人才流失现象探析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湘潭师范学院学报,</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124-126.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汪令江.</w:t>
      </w:r>
      <w:r>
        <w:rPr>
          <w:rFonts w:cstheme="minorBidi" w:hAnsiTheme="minorHAnsi" w:eastAsiaTheme="minorHAnsi" w:asciiTheme="minorHAnsi"/>
        </w:rPr>
        <w:t xml:space="preserve"> </w:t>
      </w:r>
      <w:r>
        <w:rPr>
          <w:rFonts w:cstheme="minorBidi" w:hAnsiTheme="minorHAnsi" w:eastAsiaTheme="minorHAnsi" w:asciiTheme="minorHAnsi"/>
        </w:rPr>
        <w:t>西部地区高校人才流失及其对策分析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成都大学学报,</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张海晴.</w:t>
      </w:r>
      <w:r>
        <w:rPr>
          <w:rFonts w:cstheme="minorBidi" w:hAnsiTheme="minorHAnsi" w:eastAsiaTheme="minorHAnsi" w:asciiTheme="minorHAnsi"/>
        </w:rPr>
        <w:t xml:space="preserve"> </w:t>
      </w:r>
      <w:r>
        <w:rPr>
          <w:rFonts w:cstheme="minorBidi" w:hAnsiTheme="minorHAnsi" w:eastAsiaTheme="minorHAnsi" w:asciiTheme="minorHAnsi"/>
        </w:rPr>
        <w:t>论非重点高校人才流失的控制措施</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科技与管理,</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96-98.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黄卫华.</w:t>
      </w:r>
      <w:r>
        <w:rPr>
          <w:rFonts w:cstheme="minorBidi" w:hAnsiTheme="minorHAnsi" w:eastAsiaTheme="minorHAnsi" w:asciiTheme="minorHAnsi"/>
        </w:rPr>
        <w:t xml:space="preserve"> </w:t>
      </w:r>
      <w:r>
        <w:rPr>
          <w:rFonts w:cstheme="minorBidi" w:hAnsiTheme="minorHAnsi" w:eastAsiaTheme="minorHAnsi" w:asciiTheme="minorHAnsi"/>
        </w:rPr>
        <w:t>中西部高校人才流失的原因及对策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皖西学院学报,</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118-120.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广少奎,</w:t>
      </w:r>
      <w:r>
        <w:rPr>
          <w:rFonts w:cstheme="minorBidi" w:hAnsiTheme="minorHAnsi" w:eastAsiaTheme="minorHAnsi" w:asciiTheme="minorHAnsi"/>
        </w:rPr>
        <w:t xml:space="preserve"> </w:t>
      </w:r>
      <w:r>
        <w:rPr>
          <w:rFonts w:cstheme="minorBidi" w:hAnsiTheme="minorHAnsi" w:eastAsiaTheme="minorHAnsi" w:asciiTheme="minorHAnsi"/>
        </w:rPr>
        <w:t>王学.</w:t>
      </w:r>
      <w:r>
        <w:rPr>
          <w:rFonts w:cstheme="minorBidi" w:hAnsiTheme="minorHAnsi" w:eastAsiaTheme="minorHAnsi" w:asciiTheme="minorHAnsi"/>
        </w:rPr>
        <w:t xml:space="preserve"> </w:t>
      </w:r>
      <w:r>
        <w:rPr>
          <w:rFonts w:cstheme="minorBidi" w:hAnsiTheme="minorHAnsi" w:eastAsiaTheme="minorHAnsi" w:asciiTheme="minorHAnsi"/>
        </w:rPr>
        <w:t>地方高校教师流失的原因分析及对策思考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教育决策与管理,</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42-44.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张廷妍,</w:t>
      </w:r>
      <w:r>
        <w:rPr>
          <w:rFonts w:cstheme="minorBidi" w:hAnsiTheme="minorHAnsi" w:eastAsiaTheme="minorHAnsi" w:asciiTheme="minorHAnsi"/>
        </w:rPr>
        <w:t xml:space="preserve"> </w:t>
      </w:r>
      <w:r>
        <w:rPr>
          <w:rFonts w:cstheme="minorBidi" w:hAnsiTheme="minorHAnsi" w:eastAsiaTheme="minorHAnsi" w:asciiTheme="minorHAnsi"/>
        </w:rPr>
        <w:t>樊新生.</w:t>
      </w:r>
      <w:r>
        <w:rPr>
          <w:rFonts w:cstheme="minorBidi" w:hAnsiTheme="minorHAnsi" w:eastAsiaTheme="minorHAnsi" w:asciiTheme="minorHAnsi"/>
        </w:rPr>
        <w:t xml:space="preserve"> </w:t>
      </w:r>
      <w:r>
        <w:rPr>
          <w:rFonts w:cstheme="minorBidi" w:hAnsiTheme="minorHAnsi" w:eastAsiaTheme="minorHAnsi" w:asciiTheme="minorHAnsi"/>
        </w:rPr>
        <w:t>体育生态环境对竞技体育可持续发展影响的分析研究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122—123.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侯德红,</w:t>
      </w:r>
      <w:r>
        <w:rPr>
          <w:rFonts w:cstheme="minorBidi" w:hAnsiTheme="minorHAnsi" w:eastAsiaTheme="minorHAnsi" w:asciiTheme="minorHAnsi"/>
        </w:rPr>
        <w:t xml:space="preserve"> </w:t>
      </w:r>
      <w:r>
        <w:rPr>
          <w:rFonts w:cstheme="minorBidi" w:hAnsiTheme="minorHAnsi" w:eastAsiaTheme="minorHAnsi" w:asciiTheme="minorHAnsi"/>
        </w:rPr>
        <w:t>武振盛.</w:t>
      </w:r>
      <w:r>
        <w:rPr>
          <w:rFonts w:cstheme="minorBidi" w:hAnsiTheme="minorHAnsi" w:eastAsiaTheme="minorHAnsi" w:asciiTheme="minorHAnsi"/>
        </w:rPr>
        <w:t xml:space="preserve"> </w:t>
      </w:r>
      <w:r>
        <w:rPr>
          <w:rFonts w:cstheme="minorBidi" w:hAnsiTheme="minorHAnsi" w:eastAsiaTheme="minorHAnsi" w:asciiTheme="minorHAnsi"/>
        </w:rPr>
        <w:t>篮球俱乐部发展模式的研究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湘南学院学报.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110-114.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王建华.</w:t>
      </w:r>
      <w:r>
        <w:rPr>
          <w:rFonts w:cstheme="minorBidi" w:hAnsiTheme="minorHAnsi" w:eastAsiaTheme="minorHAnsi" w:asciiTheme="minorHAnsi"/>
        </w:rPr>
        <w:t xml:space="preserve"> </w:t>
      </w:r>
      <w:r>
        <w:rPr>
          <w:rFonts w:cstheme="minorBidi" w:hAnsiTheme="minorHAnsi" w:eastAsiaTheme="minorHAnsi" w:asciiTheme="minorHAnsi"/>
        </w:rPr>
        <w:t>中国出国留学教育与留学人才外流回归现象研究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浙江:</w:t>
      </w:r>
      <w:r>
        <w:rPr>
          <w:rFonts w:cstheme="minorBidi" w:hAnsiTheme="minorHAnsi" w:eastAsiaTheme="minorHAnsi" w:asciiTheme="minorHAnsi"/>
        </w:rPr>
        <w:t xml:space="preserve"> </w:t>
      </w:r>
      <w:r>
        <w:rPr>
          <w:rFonts w:cstheme="minorBidi" w:hAnsiTheme="minorHAnsi" w:eastAsiaTheme="minorHAnsi" w:asciiTheme="minorHAnsi"/>
        </w:rPr>
        <w:t>浙江工业大学,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topLinePunct/>
      </w:pPr>
      <w:r>
        <w:rPr>
          <w:rFonts w:ascii="Times New Roman"/>
        </w:rPr>
        <w:t>25</w:t>
      </w:r>
    </w:p>
    <w:p w:rsidR="0018722C">
      <w:pPr>
        <w:pStyle w:val="aff7"/>
        <w:topLinePunct/>
      </w:pPr>
      <w:r>
        <w:rPr>
          <w:rFonts w:ascii="Times New Roman"/>
          <w:sz w:val="2"/>
        </w:rPr>
        <w:pict>
          <v:group style="width:462.1pt;height:.6pt;mso-position-horizontal-relative:char;mso-position-vertical-relative:line" coordorigin="0,0" coordsize="9242,12">
            <v:line style="position:absolute" from="0,6" to="9242,6" stroked="true" strokeweight="12" strokecolor="#000000">
              <v:stroke dashstyle="solid"/>
            </v:line>
          </v:group>
        </w:pict>
      </w:r>
      <w:r/>
    </w:p>
    <w:p w:rsidR="0018722C">
      <w:pPr>
        <w:pStyle w:val="aff2"/>
        <w:topLinePunct/>
      </w:pPr>
      <w:bookmarkStart w:name="致谢 " w:id="104"/>
      <w:bookmarkEnd w:id="104"/>
      <w:r/>
      <w:bookmarkStart w:name="_bookmark38" w:id="105"/>
      <w:bookmarkEnd w:id="105"/>
      <w:r/>
      <w:r>
        <w:t>致</w:t>
      </w:r>
      <w:r w:rsidR="004F241D">
        <w:t xml:space="preserve">  </w:t>
      </w:r>
      <w:r w:rsidR="004F241D">
        <w:t xml:space="preserve">谢</w:t>
      </w:r>
    </w:p>
    <w:p w:rsidR="0018722C">
      <w:pPr>
        <w:topLinePunct/>
      </w:pPr>
      <w:r>
        <w:t>本论文的顺利完成首先感谢的是导师李成梁</w:t>
      </w:r>
      <w:r>
        <w:t>（</w:t>
      </w:r>
      <w:r>
        <w:t>教授</w:t>
      </w:r>
      <w:r>
        <w:t>）</w:t>
      </w:r>
      <w:r>
        <w:t>，对此学生将永远铭记于心。再次感谢沈阳体育学院的魏丕来教授、胡日查教授、崔鲁祥教授、甘荔桔副教授等老师，这些都是本次问卷所涉及的诸位专家，还有涉及到本论文的调查对象，许帅教练、王福林教练等等，谢谢他们对本人的支持，并提出宝贵的意见。感谢身边的朋友们给予对本论文的帮助及建议，还有家人的理解与支持。最后，向他们表示最衷心的感谢</w:t>
      </w:r>
      <w:r>
        <w:rPr>
          <w:rFonts w:hint="eastAsia"/>
        </w:rPr>
        <w:t>！</w:t>
      </w:r>
    </w:p>
    <w:p w:rsidR="0018722C">
      <w:pPr>
        <w:topLinePunct/>
      </w:pPr>
      <w:r>
        <w:rPr>
          <w:rFonts w:ascii="Times New Roman"/>
        </w:rPr>
        <w:t>26</w:t>
      </w:r>
    </w:p>
    <w:p w:rsidR="0018722C">
      <w:pPr>
        <w:pStyle w:val="aff7"/>
        <w:topLinePunct/>
      </w:pPr>
      <w:r>
        <w:rPr>
          <w:rFonts w:ascii="Times New Roman"/>
          <w:sz w:val="2"/>
        </w:rPr>
        <w:pict>
          <v:group style="width:456.85pt;height:.6pt;mso-position-horizontal-relative:char;mso-position-vertical-relative:line" coordorigin="0,0" coordsize="9137,12">
            <v:line style="position:absolute" from="0,6" to="9136,6" stroked="true" strokeweight="12" strokecolor="#000000">
              <v:stroke dashstyle="solid"/>
            </v:line>
          </v:group>
        </w:pict>
      </w:r>
      <w:r/>
    </w:p>
    <w:p w:rsidR="0018722C">
      <w:pPr>
        <w:pStyle w:val="Heading1"/>
        <w:topLinePunct/>
      </w:pPr>
      <w:bookmarkStart w:id="712831" w:name="_Toc686712831"/>
      <w:bookmarkStart w:name="作者简介 " w:id="106"/>
      <w:bookmarkEnd w:id="106"/>
      <w:r/>
      <w:bookmarkStart w:name="_bookmark39" w:id="107"/>
      <w:bookmarkEnd w:id="107"/>
      <w:r/>
      <w:r>
        <w:t>作者简介</w:t>
      </w:r>
      <w:bookmarkEnd w:id="712831"/>
    </w:p>
    <w:p w:rsidR="0018722C">
      <w:pPr>
        <w:topLinePunct/>
      </w:pPr>
      <w:r>
        <w:t>郭思男，男，1987</w:t>
      </w:r>
      <w:r/>
      <w:r w:rsidR="001852F3">
        <w:t xml:space="preserve">年</w:t>
      </w:r>
      <w:r>
        <w:t>10</w:t>
      </w:r>
      <w:r/>
      <w:r w:rsidR="001852F3">
        <w:t xml:space="preserve">月</w:t>
      </w:r>
      <w:r>
        <w:t>20</w:t>
      </w:r>
      <w:r/>
      <w:r w:rsidR="001852F3">
        <w:t xml:space="preserve">日出生，满族，辽宁省抚顺人，</w:t>
      </w:r>
      <w:r>
        <w:t>2012</w:t>
      </w:r>
      <w:r/>
      <w:r w:rsidR="001852F3">
        <w:t xml:space="preserve">年毕业于沈阳体育学院，</w:t>
      </w:r>
      <w:r>
        <w:t>2012</w:t>
      </w:r>
      <w:r/>
      <w:r w:rsidR="001852F3">
        <w:t xml:space="preserve">年</w:t>
      </w:r>
      <w:r>
        <w:t>9</w:t>
      </w:r>
      <w:r/>
      <w:r w:rsidR="001852F3">
        <w:t xml:space="preserve">月考入沈阳体育学院研究生部体育教学专业。在校期间成绩优异，积极参加学校里的各类活动。</w:t>
      </w:r>
    </w:p>
    <w:p w:rsidR="0018722C">
      <w:pPr>
        <w:topLinePunct/>
      </w:pPr>
      <w:r>
        <w:rPr>
          <w:rFonts w:ascii="Times New Roman"/>
        </w:rPr>
        <w:t>27</w:t>
      </w:r>
    </w:p>
    <w:p w:rsidR="0018722C">
      <w:pPr>
        <w:pStyle w:val="aff7"/>
        <w:topLinePunct/>
      </w:pPr>
      <w:r>
        <w:rPr>
          <w:rFonts w:ascii="Times New Roman"/>
          <w:sz w:val="2"/>
        </w:rPr>
        <w:pict>
          <v:group style="width:462.1pt;height:.6pt;mso-position-horizontal-relative:char;mso-position-vertical-relative:line" coordorigin="0,0" coordsize="9242,12">
            <v:line style="position:absolute" from="0,6" to="9242,6" stroked="true" strokeweight="12" strokecolor="#000000">
              <v:stroke dashstyle="solid"/>
            </v:line>
          </v:group>
        </w:pict>
      </w:r>
      <w:r/>
    </w:p>
    <w:p w:rsidR="0018722C">
      <w:pPr>
        <w:pStyle w:val="Heading1"/>
        <w:topLinePunct/>
      </w:pPr>
      <w:bookmarkStart w:id="712832" w:name="_Toc686712832"/>
      <w:bookmarkStart w:name="攻读学位期间的学术活动情况 " w:id="108"/>
      <w:bookmarkEnd w:id="108"/>
      <w:r/>
      <w:bookmarkStart w:name="_bookmark40" w:id="109"/>
      <w:bookmarkEnd w:id="109"/>
      <w:r/>
      <w:r>
        <w:t>攻读学位期间的学术活动情况</w:t>
      </w:r>
      <w:bookmarkEnd w:id="712832"/>
    </w:p>
    <w:p w:rsidR="0018722C">
      <w:pPr>
        <w:topLinePunct/>
      </w:pPr>
      <w:r>
        <w:t>沈阳体育学院研究生部学术论坛：</w:t>
      </w:r>
    </w:p>
    <w:p w:rsidR="0018722C">
      <w:pPr>
        <w:topLinePunct/>
      </w:pPr>
      <w:r>
        <w:rPr>
          <w:rFonts w:ascii="Times New Roman" w:eastAsia="Times New Roman"/>
        </w:rPr>
        <w:t>2013</w:t>
      </w:r>
      <w:r>
        <w:t>年</w:t>
      </w:r>
      <w:r>
        <w:rPr>
          <w:rFonts w:ascii="Times New Roman" w:eastAsia="Times New Roman"/>
        </w:rPr>
        <w:t>11</w:t>
      </w:r>
      <w:r>
        <w:t>月参加沈阳体育学院研究生学术论坛，并做学术报告，报告题目：《清原县高级中学篮球现状的对策研究》。</w:t>
      </w:r>
    </w:p>
    <w:p w:rsidR="0018722C">
      <w:pPr>
        <w:topLinePunct/>
      </w:pPr>
      <w:r>
        <w:rPr>
          <w:rFonts w:ascii="Times New Roman"/>
        </w:rPr>
        <w:t>28</w:t>
      </w:r>
    </w:p>
    <w:p w:rsidR="0018722C">
      <w:pPr>
        <w:pStyle w:val="aff7"/>
        <w:topLinePunct/>
      </w:pPr>
      <w:r>
        <w:rPr>
          <w:rFonts w:ascii="Times New Roman"/>
          <w:sz w:val="2"/>
        </w:rPr>
        <w:pict>
          <v:group style="width:467.4pt;height:.6pt;mso-position-horizontal-relative:char;mso-position-vertical-relative:line" coordorigin="0,0" coordsize="9348,12">
            <v:line style="position:absolute" from="0,6" to="9348,6" stroked="true" strokeweight="12" strokecolor="#000000">
              <v:stroke dashstyle="solid"/>
            </v:line>
          </v:group>
        </w:pict>
      </w:r>
      <w:r/>
    </w:p>
    <w:p w:rsidR="0018722C">
      <w:pPr>
        <w:pStyle w:val="a4"/>
        <w:topLinePunct/>
      </w:pPr>
      <w:bookmarkStart w:id="712833" w:name="_Toc686712833"/>
      <w:bookmarkStart w:name="附录 " w:id="110"/>
      <w:bookmarkEnd w:id="110"/>
      <w:r/>
      <w:bookmarkStart w:name="_bookmark41" w:id="111"/>
      <w:bookmarkEnd w:id="111"/>
      <w:r/>
      <w:r>
        <w:t>附</w:t>
      </w:r>
      <w:r w:rsidR="004F241D">
        <w:t xml:space="preserve">  </w:t>
      </w:r>
      <w:r w:rsidR="004F241D">
        <w:t xml:space="preserve">录</w:t>
      </w:r>
      <w:bookmarkEnd w:id="712833"/>
    </w:p>
    <w:p w:rsidR="0018722C">
      <w:pPr>
        <w:topLinePunct/>
      </w:pPr>
      <w:r>
        <w:rPr>
          <w:rFonts w:cstheme="minorBidi" w:hAnsiTheme="minorHAnsi" w:eastAsiaTheme="minorHAnsi" w:asciiTheme="minorHAnsi" w:ascii="宋体" w:hAnsi="Times New Roman" w:eastAsia="宋体" w:cs="Times New Roman" w:hint="eastAsia"/>
          <w:b/>
        </w:rPr>
        <w:t>关于辽宁省竞技篮球人才外流的影响因素调查</w:t>
      </w:r>
    </w:p>
    <w:p w:rsidR="0018722C">
      <w:pPr>
        <w:topLinePunct/>
      </w:pPr>
      <w:r>
        <w:t>尊敬的篮球运动员</w:t>
      </w:r>
      <w:r>
        <w:rPr>
          <w:rFonts w:hint="eastAsia"/>
        </w:rPr>
        <w:t>：</w:t>
      </w:r>
    </w:p>
    <w:p w:rsidR="0018722C">
      <w:pPr>
        <w:topLinePunct/>
      </w:pPr>
      <w:r>
        <w:t>您好！</w:t>
      </w:r>
      <w:r>
        <w:t>针</w:t>
      </w:r>
      <w:r>
        <w:t>对目前辽宁省竞技篮球环境，分析辽宁省篮球运动员人才外流的状况。在五个因素中进行三级指标筛选和确定，迫切希望得到各位运动员的宝贵意见和建议。请您在每个选项后的所选分值上打“√”，如供选择的选项不全，备注栏里请写下您需要增加的构成要素。真诚地感谢您对本研究的大力支持。</w:t>
      </w:r>
    </w:p>
    <w:p w:rsidR="0018722C">
      <w:spacing w:beforeLines="0" w:before="0" w:afterLines="0" w:after="0" w:line="440" w:lineRule="auto"/>
      <w:pPr>
        <w:sectPr w:rsidR="00556256">
          <w:type w:val="continuous"/>
          <w:pgSz w:w="11910" w:h="16840"/>
          <w:pgMar w:header="903" w:footer="272" w:top="1100" w:bottom="460" w:left="900" w:right="1020"/>
        </w:sectPr>
        <w:topLinePunct/>
      </w:pPr>
    </w:p>
    <w:p w:rsidR="0018722C">
      <w:pPr>
        <w:topLinePunct/>
      </w:pPr>
      <w:r>
        <w:t>1、您的性别是：</w:t>
      </w:r>
    </w:p>
    <w:p w:rsidR="0018722C">
      <w:pPr>
        <w:topLinePunct/>
      </w:pPr>
      <w:r>
        <w:rPr>
          <w:rFonts w:ascii="Times New Roman" w:eastAsia="Times New Roman"/>
        </w:rPr>
        <w:t>A</w:t>
      </w:r>
      <w:r>
        <w:t>：男</w:t>
      </w:r>
      <w:r>
        <w:rPr>
          <w:rFonts w:ascii="Times New Roman" w:eastAsia="Times New Roman"/>
        </w:rPr>
        <w:t>B</w:t>
      </w:r>
      <w:r>
        <w:t>：</w:t>
      </w:r>
      <w:r>
        <w:t>女</w:t>
      </w:r>
    </w:p>
    <w:p w:rsidR="0018722C">
      <w:pPr>
        <w:topLinePunct/>
      </w:pPr>
      <w:r>
        <w:rPr>
          <w:rFonts w:ascii="Times New Roman" w:eastAsia="Times New Roman"/>
        </w:rPr>
        <w:t>2</w:t>
      </w:r>
      <w:r>
        <w:t>、您的年龄是：</w:t>
      </w:r>
    </w:p>
    <w:p w:rsidR="0018722C">
      <w:pPr>
        <w:topLinePunct/>
      </w:pPr>
      <w:r>
        <w:br w:type="column"/>
      </w:r>
      <w:r>
        <w:t>沈阳体育学院</w:t>
      </w:r>
      <w:r w:rsidR="001852F3">
        <w:t xml:space="preserve">2012</w:t>
      </w:r>
      <w:r w:rsidR="001852F3">
        <w:t xml:space="preserve">级研究生 ：</w:t>
      </w:r>
    </w:p>
    <w:p w:rsidR="0018722C">
      <w:pPr>
        <w:topLinePunct/>
      </w:pPr>
      <w:r>
        <w:t>指导教师 ：</w:t>
      </w:r>
    </w:p>
    <w:p w:rsidR="0018722C">
      <w:spacing w:beforeLines="0" w:before="0" w:afterLines="0" w:after="0" w:line="440" w:lineRule="auto"/>
      <w:pPr>
        <w:sectPr w:rsidR="00556256">
          <w:type w:val="continuous"/>
          <w:pgSz w:w="11910" w:h="16840"/>
          <w:pgMar w:top="1540" w:bottom="400" w:left="900" w:right="1020"/>
          <w:cols w:num="2" w:equalWidth="0">
            <w:col w:w="2797" w:space="1999"/>
            <w:col w:w="5194"/>
          </w:cols>
        </w:sectPr>
        <w:topLinePunct/>
      </w:pPr>
    </w:p>
    <w:p w:rsidR="0018722C">
      <w:pPr>
        <w:topLinePunct/>
      </w:pPr>
      <w:r>
        <w:rPr>
          <w:rFonts w:ascii="Times New Roman" w:eastAsia="Times New Roman"/>
        </w:rPr>
        <w:t>A</w:t>
      </w:r>
      <w:r>
        <w:t xml:space="preserve">: </w:t>
      </w:r>
      <w:r>
        <w:rPr>
          <w:rFonts w:ascii="Times New Roman" w:eastAsia="Times New Roman"/>
        </w:rPr>
        <w:t>15</w:t>
      </w:r>
      <w:r>
        <w:t>岁及以下</w:t>
      </w:r>
      <w:r>
        <w:rPr>
          <w:rFonts w:ascii="Times New Roman" w:eastAsia="Times New Roman"/>
        </w:rPr>
        <w:t>B</w:t>
      </w:r>
      <w:r>
        <w:t xml:space="preserve">: </w:t>
      </w:r>
      <w:r>
        <w:rPr>
          <w:rFonts w:ascii="Times New Roman" w:eastAsia="Times New Roman"/>
        </w:rPr>
        <w:t>16-20</w:t>
      </w:r>
      <w:r>
        <w:t>岁</w:t>
      </w:r>
      <w:r>
        <w:rPr>
          <w:rFonts w:ascii="Times New Roman" w:eastAsia="Times New Roman"/>
        </w:rPr>
        <w:t>C</w:t>
      </w:r>
      <w:r>
        <w:t xml:space="preserve">: </w:t>
      </w:r>
      <w:r>
        <w:rPr>
          <w:rFonts w:ascii="Times New Roman" w:eastAsia="Times New Roman"/>
        </w:rPr>
        <w:t>21-25</w:t>
      </w:r>
      <w:r>
        <w:t>岁</w:t>
      </w:r>
      <w:r>
        <w:rPr>
          <w:rFonts w:ascii="Times New Roman" w:eastAsia="Times New Roman"/>
        </w:rPr>
        <w:t>D</w:t>
      </w:r>
      <w:r>
        <w:t xml:space="preserve">: </w:t>
      </w:r>
      <w:r>
        <w:rPr>
          <w:rFonts w:ascii="Times New Roman" w:eastAsia="Times New Roman"/>
        </w:rPr>
        <w:t>26</w:t>
      </w:r>
      <w:r>
        <w:t>岁及以上</w:t>
      </w:r>
    </w:p>
    <w:p w:rsidR="0018722C">
      <w:pPr>
        <w:topLinePunct/>
      </w:pPr>
      <w:r>
        <w:rPr>
          <w:rFonts w:ascii="Times New Roman" w:eastAsia="Times New Roman"/>
        </w:rPr>
        <w:t>3</w:t>
      </w:r>
      <w:r>
        <w:t>、您目前最高的受教育程度是：</w:t>
      </w:r>
    </w:p>
    <w:p w:rsidR="0018722C">
      <w:pPr>
        <w:topLinePunct/>
      </w:pPr>
      <w:r>
        <w:rPr>
          <w:rFonts w:ascii="Times New Roman" w:eastAsia="Times New Roman"/>
        </w:rPr>
        <w:t>A</w:t>
      </w:r>
      <w:r>
        <w:t>：初中及以下</w:t>
      </w:r>
      <w:r>
        <w:rPr>
          <w:rFonts w:ascii="Times New Roman" w:eastAsia="Times New Roman"/>
        </w:rPr>
        <w:t>B</w:t>
      </w:r>
      <w:r>
        <w:t>：高中</w:t>
      </w:r>
      <w:r>
        <w:rPr>
          <w:rFonts w:ascii="Times New Roman" w:eastAsia="Times New Roman"/>
        </w:rPr>
        <w:t>C</w:t>
      </w:r>
      <w:r>
        <w:t>：大、中专</w:t>
      </w:r>
      <w:r>
        <w:rPr>
          <w:rFonts w:ascii="Times New Roman" w:eastAsia="Times New Roman"/>
        </w:rPr>
        <w:t>D</w:t>
      </w:r>
      <w:r>
        <w:t>：</w:t>
      </w:r>
      <w:r>
        <w:t>本科及以上</w:t>
      </w:r>
    </w:p>
    <w:p w:rsidR="0018722C">
      <w:pPr>
        <w:topLinePunct/>
      </w:pPr>
      <w:r>
        <w:rPr>
          <w:rFonts w:ascii="Times New Roman" w:eastAsia="Times New Roman"/>
        </w:rPr>
        <w:t>4</w:t>
      </w:r>
      <w:r>
        <w:t>、您来自于哪里？</w:t>
      </w:r>
      <w:r>
        <w:rPr>
          <w:rFonts w:ascii="Times New Roman" w:eastAsia="Times New Roman"/>
        </w:rPr>
        <w:t>A</w:t>
      </w:r>
      <w:r>
        <w:t>：农村</w:t>
      </w:r>
      <w:r>
        <w:rPr>
          <w:rFonts w:ascii="Times New Roman" w:eastAsia="Times New Roman"/>
        </w:rPr>
        <w:t>B</w:t>
      </w:r>
      <w:r>
        <w:t>：</w:t>
      </w:r>
      <w:r>
        <w:t>城镇</w:t>
      </w:r>
    </w:p>
    <w:p w:rsidR="0018722C">
      <w:pPr>
        <w:topLinePunct/>
      </w:pPr>
      <w:r>
        <w:rPr>
          <w:rFonts w:ascii="Times New Roman" w:eastAsia="Times New Roman"/>
        </w:rPr>
        <w:t>5</w:t>
      </w:r>
      <w:r>
        <w:t>、您目前文化知识的学习状态是：</w:t>
      </w:r>
      <w:r w:rsidR="001852F3">
        <w:t xml:space="preserve">           </w:t>
      </w:r>
      <w:r>
        <w:rPr>
          <w:rFonts w:ascii="Times New Roman" w:eastAsia="Times New Roman"/>
        </w:rPr>
        <w:t>A</w:t>
      </w:r>
      <w:r>
        <w:t>：只训练未曾学习</w:t>
      </w:r>
      <w:r>
        <w:rPr>
          <w:rFonts w:ascii="Times New Roman" w:eastAsia="Times New Roman"/>
        </w:rPr>
        <w:t>B</w:t>
      </w:r>
      <w:r>
        <w:t>：训练之余自学</w:t>
      </w:r>
      <w:r>
        <w:rPr>
          <w:rFonts w:ascii="Times New Roman" w:eastAsia="Times New Roman"/>
        </w:rPr>
        <w:t>C</w:t>
      </w:r>
      <w:r>
        <w:t>：边训练边在校系统学习</w:t>
      </w:r>
      <w:r>
        <w:rPr>
          <w:rFonts w:ascii="Times New Roman" w:eastAsia="Times New Roman"/>
        </w:rPr>
        <w:t>D</w:t>
      </w:r>
      <w:r>
        <w:t>：</w:t>
      </w:r>
      <w:r>
        <w:t>全日制学校求</w:t>
      </w:r>
      <w:r>
        <w:t>学</w:t>
      </w:r>
    </w:p>
    <w:p w:rsidR="0018722C">
      <w:pPr>
        <w:topLinePunct/>
      </w:pPr>
      <w:r>
        <w:rPr>
          <w:rFonts w:ascii="Times New Roman" w:eastAsia="Times New Roman"/>
        </w:rPr>
        <w:t>6</w:t>
      </w:r>
      <w:r>
        <w:t>、您的篮球训练年限：</w:t>
      </w:r>
    </w:p>
    <w:p w:rsidR="0018722C">
      <w:pPr>
        <w:topLinePunct/>
      </w:pPr>
      <w:r>
        <w:rPr>
          <w:rFonts w:ascii="Times New Roman" w:eastAsia="Times New Roman"/>
        </w:rPr>
        <w:t>A</w:t>
      </w:r>
      <w:r>
        <w:t xml:space="preserve">: </w:t>
      </w:r>
      <w:r>
        <w:rPr>
          <w:rFonts w:ascii="Times New Roman" w:eastAsia="Times New Roman"/>
        </w:rPr>
        <w:t>3</w:t>
      </w:r>
      <w:r>
        <w:t>年以内</w:t>
      </w:r>
      <w:r>
        <w:rPr>
          <w:rFonts w:ascii="Times New Roman" w:eastAsia="Times New Roman"/>
        </w:rPr>
        <w:t>B</w:t>
      </w:r>
      <w:r>
        <w:t xml:space="preserve">: </w:t>
      </w:r>
      <w:r>
        <w:rPr>
          <w:rFonts w:ascii="Times New Roman" w:eastAsia="Times New Roman"/>
        </w:rPr>
        <w:t>3-6</w:t>
      </w:r>
      <w:r>
        <w:t>年</w:t>
      </w:r>
      <w:r>
        <w:rPr>
          <w:rFonts w:ascii="Times New Roman" w:eastAsia="Times New Roman"/>
        </w:rPr>
        <w:t>C</w:t>
      </w:r>
      <w:r>
        <w:t xml:space="preserve">: </w:t>
      </w:r>
      <w:r>
        <w:rPr>
          <w:rFonts w:ascii="Times New Roman" w:eastAsia="Times New Roman"/>
        </w:rPr>
        <w:t>6-9</w:t>
      </w:r>
      <w:r>
        <w:t>年</w:t>
      </w:r>
      <w:r>
        <w:rPr>
          <w:rFonts w:ascii="Times New Roman" w:eastAsia="Times New Roman"/>
        </w:rPr>
        <w:t>D</w:t>
      </w:r>
      <w:r>
        <w:t xml:space="preserve">: </w:t>
      </w:r>
      <w:r>
        <w:rPr>
          <w:rFonts w:ascii="Times New Roman" w:eastAsia="Times New Roman"/>
        </w:rPr>
        <w:t>9</w:t>
      </w:r>
      <w:r>
        <w:t>年以上</w:t>
      </w:r>
    </w:p>
    <w:p w:rsidR="0018722C">
      <w:pPr>
        <w:topLinePunct/>
      </w:pPr>
      <w:r>
        <w:rPr>
          <w:rFonts w:ascii="Times New Roman" w:eastAsia="Times New Roman"/>
        </w:rPr>
        <w:t>7</w:t>
      </w:r>
      <w:r>
        <w:t>、您对篮球训练课程的完成情况是：</w:t>
      </w:r>
    </w:p>
    <w:p w:rsidR="0018722C">
      <w:pPr>
        <w:topLinePunct/>
      </w:pPr>
      <w:r>
        <w:rPr>
          <w:rFonts w:ascii="Times New Roman" w:eastAsia="Times New Roman"/>
        </w:rPr>
        <w:t>A</w:t>
      </w:r>
      <w:r>
        <w:t>：根本完成不了</w:t>
      </w:r>
      <w:r>
        <w:rPr>
          <w:rFonts w:ascii="Times New Roman" w:eastAsia="Times New Roman"/>
        </w:rPr>
        <w:t>B</w:t>
      </w:r>
      <w:r>
        <w:t>：很难</w:t>
      </w:r>
      <w:r>
        <w:rPr>
          <w:rFonts w:ascii="Times New Roman" w:eastAsia="Times New Roman"/>
        </w:rPr>
        <w:t>C</w:t>
      </w:r>
      <w:r>
        <w:t>：有一定的难度，但能完成</w:t>
      </w:r>
      <w:r>
        <w:rPr>
          <w:rFonts w:ascii="Times New Roman" w:eastAsia="Times New Roman"/>
        </w:rPr>
        <w:t>D</w:t>
      </w:r>
      <w:r>
        <w:t>：全部能完成</w:t>
      </w:r>
    </w:p>
    <w:p w:rsidR="0018722C">
      <w:pPr>
        <w:topLinePunct/>
      </w:pPr>
      <w:bookmarkStart w:id="746217" w:name="_cwCmt1"/>
      <w:r>
        <w:rPr>
          <w:rFonts w:ascii="Times New Roman" w:eastAsia="Times New Roman"/>
        </w:rPr>
        <w:t>8</w:t>
      </w:r>
      <w:r>
        <w:t>、您平均每天进行篮球训练的时间是：</w:t>
      </w:r>
      <w:bookmarkEnd w:id="746217"/>
    </w:p>
    <w:p w:rsidR="0018722C">
      <w:pPr>
        <w:topLinePunct/>
      </w:pPr>
      <w:r>
        <w:rPr>
          <w:rFonts w:ascii="Times New Roman" w:eastAsia="Times New Roman"/>
        </w:rPr>
        <w:t>A</w:t>
      </w:r>
      <w:r>
        <w:t>：</w:t>
      </w:r>
      <w:r>
        <w:rPr>
          <w:rFonts w:ascii="Times New Roman" w:eastAsia="Times New Roman"/>
        </w:rPr>
        <w:t>1</w:t>
      </w:r>
      <w:r>
        <w:t>小时以内</w:t>
      </w:r>
      <w:r>
        <w:rPr>
          <w:rFonts w:ascii="Times New Roman" w:eastAsia="Times New Roman"/>
        </w:rPr>
        <w:t>B</w:t>
      </w:r>
      <w:r>
        <w:t xml:space="preserve">: </w:t>
      </w:r>
      <w:r>
        <w:rPr>
          <w:rFonts w:ascii="Times New Roman" w:eastAsia="Times New Roman"/>
        </w:rPr>
        <w:t>1-3</w:t>
      </w:r>
      <w:r>
        <w:t>小时</w:t>
      </w:r>
      <w:r>
        <w:rPr>
          <w:rFonts w:ascii="Times New Roman" w:eastAsia="Times New Roman"/>
        </w:rPr>
        <w:t>C</w:t>
      </w:r>
      <w:r>
        <w:t xml:space="preserve">: </w:t>
      </w:r>
      <w:r>
        <w:rPr>
          <w:rFonts w:ascii="Times New Roman" w:eastAsia="Times New Roman"/>
        </w:rPr>
        <w:t>3-5</w:t>
      </w:r>
      <w:r>
        <w:t>小时</w:t>
      </w:r>
      <w:r>
        <w:rPr>
          <w:rFonts w:ascii="Times New Roman" w:eastAsia="Times New Roman"/>
        </w:rPr>
        <w:t>D</w:t>
      </w:r>
      <w:r>
        <w:t>：</w:t>
      </w:r>
      <w:r>
        <w:rPr>
          <w:rFonts w:ascii="Times New Roman" w:eastAsia="Times New Roman"/>
        </w:rPr>
        <w:t>5</w:t>
      </w:r>
      <w:r>
        <w:t>小时以上</w:t>
      </w:r>
    </w:p>
    <w:p w:rsidR="0018722C">
      <w:pPr>
        <w:topLinePunct/>
      </w:pPr>
      <w:r>
        <w:rPr>
          <w:rFonts w:ascii="Times New Roman" w:eastAsia="Times New Roman"/>
        </w:rPr>
        <w:t>9</w:t>
      </w:r>
      <w:r>
        <w:t>您在上学期间的经费来源是：</w:t>
      </w:r>
    </w:p>
    <w:p w:rsidR="0018722C">
      <w:pPr>
        <w:topLinePunct/>
      </w:pPr>
      <w:r>
        <w:rPr>
          <w:rFonts w:ascii="Times New Roman" w:eastAsia="Times New Roman"/>
        </w:rPr>
        <w:t>A</w:t>
      </w:r>
      <w:r>
        <w:t>：学校专项拨款</w:t>
      </w:r>
      <w:r>
        <w:rPr>
          <w:rFonts w:ascii="Times New Roman" w:eastAsia="Times New Roman"/>
        </w:rPr>
        <w:t>B</w:t>
      </w:r>
      <w:r>
        <w:t>：企业赞助</w:t>
      </w:r>
      <w:r>
        <w:rPr>
          <w:rFonts w:ascii="Times New Roman" w:eastAsia="Times New Roman"/>
        </w:rPr>
        <w:t>C</w:t>
      </w:r>
      <w:r>
        <w:t>：体育局拨款</w:t>
      </w:r>
      <w:r>
        <w:rPr>
          <w:rFonts w:ascii="Times New Roman" w:eastAsia="Times New Roman"/>
        </w:rPr>
        <w:t>D</w:t>
      </w:r>
      <w:r>
        <w:t>：自己家长投入</w:t>
      </w:r>
    </w:p>
    <w:p w:rsidR="0018722C">
      <w:pPr>
        <w:topLinePunct/>
      </w:pPr>
      <w:r>
        <w:rPr>
          <w:rFonts w:ascii="Times New Roman" w:eastAsia="Times New Roman"/>
        </w:rPr>
        <w:t>10</w:t>
      </w:r>
      <w:r>
        <w:t>、您在平时的训练或比赛中，与队友交流学习的时间多吗？</w:t>
      </w:r>
      <w:r>
        <w:rPr>
          <w:rFonts w:ascii="Times New Roman" w:eastAsia="Times New Roman"/>
        </w:rPr>
        <w:t>A</w:t>
      </w:r>
      <w:r>
        <w:t>：非常少</w:t>
      </w:r>
      <w:r>
        <w:rPr>
          <w:rFonts w:ascii="Times New Roman" w:eastAsia="Times New Roman"/>
        </w:rPr>
        <w:t>B</w:t>
      </w:r>
      <w:r>
        <w:t>：比较少</w:t>
      </w:r>
      <w:r>
        <w:rPr>
          <w:rFonts w:ascii="Times New Roman" w:eastAsia="Times New Roman"/>
        </w:rPr>
        <w:t>C</w:t>
      </w:r>
      <w:r>
        <w:t>：一般</w:t>
      </w:r>
      <w:r>
        <w:rPr>
          <w:rFonts w:ascii="Times New Roman" w:eastAsia="Times New Roman"/>
        </w:rPr>
        <w:t>D</w:t>
      </w:r>
      <w:r>
        <w:t>：比较多</w:t>
      </w:r>
      <w:r>
        <w:rPr>
          <w:rFonts w:ascii="Times New Roman" w:eastAsia="Times New Roman"/>
        </w:rPr>
        <w:t>E</w:t>
      </w:r>
      <w:r>
        <w:t>：</w:t>
      </w:r>
      <w:r>
        <w:t>非常多</w:t>
      </w:r>
    </w:p>
    <w:p w:rsidR="0018722C">
      <w:pPr>
        <w:topLinePunct/>
      </w:pPr>
      <w:r>
        <w:rPr>
          <w:rFonts w:ascii="Times New Roman" w:eastAsia="Times New Roman"/>
        </w:rPr>
        <w:t>11</w:t>
      </w:r>
      <w:r>
        <w:t>、如果今后您可能成为一名职业的篮球运动员，以自己的球技与能力可以获得的工</w:t>
      </w:r>
    </w:p>
    <w:p w:rsidR="0018722C">
      <w:pPr>
        <w:topLinePunct/>
      </w:pPr>
      <w:r>
        <w:rPr>
          <w:rFonts w:ascii="Times New Roman"/>
        </w:rPr>
        <w:t>29</w:t>
      </w:r>
    </w:p>
    <w:p w:rsidR="0018722C">
      <w:pPr>
        <w:topLinePunct/>
      </w:pPr>
      <w:r>
        <w:t>资收入是：</w:t>
      </w:r>
      <w:r>
        <w:t>（</w:t>
      </w:r>
      <w:r>
        <w:rPr>
          <w:rFonts w:ascii="Times New Roman" w:eastAsia="Times New Roman"/>
        </w:rPr>
        <w:t>XXX</w:t>
      </w:r>
      <w:r>
        <w:t>万元</w:t>
      </w:r>
      <w:r>
        <w:rPr>
          <w:rFonts w:ascii="Times New Roman" w:eastAsia="Times New Roman"/>
        </w:rPr>
        <w:t>/</w:t>
      </w:r>
      <w:r>
        <w:t>年</w:t>
      </w:r>
      <w:r>
        <w:t>）</w:t>
      </w:r>
    </w:p>
    <w:p w:rsidR="0018722C">
      <w:pPr>
        <w:topLinePunct/>
      </w:pPr>
      <w:r>
        <w:rPr>
          <w:rFonts w:ascii="Times New Roman" w:eastAsia="Times New Roman"/>
        </w:rPr>
        <w:t>A</w:t>
      </w:r>
      <w:r>
        <w:t xml:space="preserve">: </w:t>
      </w:r>
      <w:r>
        <w:rPr>
          <w:rFonts w:ascii="Times New Roman" w:eastAsia="Times New Roman"/>
        </w:rPr>
        <w:t>5</w:t>
      </w:r>
      <w:r>
        <w:t>万元及以下</w:t>
      </w:r>
      <w:r>
        <w:rPr>
          <w:rFonts w:ascii="Times New Roman" w:eastAsia="Times New Roman"/>
        </w:rPr>
        <w:t>B</w:t>
      </w:r>
      <w:r>
        <w:t xml:space="preserve">: </w:t>
      </w:r>
      <w:r>
        <w:rPr>
          <w:rFonts w:ascii="Times New Roman" w:eastAsia="Times New Roman"/>
        </w:rPr>
        <w:t>5-10</w:t>
      </w:r>
      <w:r>
        <w:t>万</w:t>
      </w:r>
      <w:r>
        <w:rPr>
          <w:rFonts w:ascii="Times New Roman" w:eastAsia="Times New Roman"/>
        </w:rPr>
        <w:t>C</w:t>
      </w:r>
      <w:r>
        <w:t xml:space="preserve">: </w:t>
      </w:r>
      <w:r>
        <w:rPr>
          <w:rFonts w:ascii="Times New Roman" w:eastAsia="Times New Roman"/>
        </w:rPr>
        <w:t>10-20</w:t>
      </w:r>
      <w:r>
        <w:t>万</w:t>
      </w:r>
      <w:r>
        <w:rPr>
          <w:rFonts w:ascii="Times New Roman" w:eastAsia="Times New Roman"/>
        </w:rPr>
        <w:t>D</w:t>
      </w:r>
      <w:r>
        <w:t xml:space="preserve">: </w:t>
      </w:r>
      <w:r>
        <w:rPr>
          <w:rFonts w:ascii="Times New Roman" w:eastAsia="Times New Roman"/>
        </w:rPr>
        <w:t>20-50</w:t>
      </w:r>
      <w:r>
        <w:t>万</w:t>
      </w:r>
      <w:r>
        <w:rPr>
          <w:rFonts w:ascii="Times New Roman" w:eastAsia="Times New Roman"/>
        </w:rPr>
        <w:t>E</w:t>
      </w:r>
      <w:r>
        <w:t xml:space="preserve">: </w:t>
      </w:r>
      <w:r>
        <w:rPr>
          <w:rFonts w:ascii="Times New Roman" w:eastAsia="Times New Roman"/>
        </w:rPr>
        <w:t>50</w:t>
      </w:r>
      <w:r>
        <w:t>万及以上</w:t>
      </w:r>
    </w:p>
    <w:p w:rsidR="0018722C">
      <w:pPr>
        <w:topLinePunct/>
      </w:pPr>
      <w:r>
        <w:rPr>
          <w:rFonts w:ascii="Times New Roman" w:eastAsia="Times New Roman"/>
        </w:rPr>
        <w:t>12</w:t>
      </w:r>
      <w:r>
        <w:t>、如果今后您可能成为一名职业的篮球运动员，以自己的球技与能力可以获得的广告代言收入是：</w:t>
      </w:r>
      <w:r>
        <w:t>（</w:t>
      </w:r>
      <w:r>
        <w:rPr>
          <w:rFonts w:ascii="Times New Roman" w:eastAsia="Times New Roman"/>
        </w:rPr>
        <w:t>XXX</w:t>
      </w:r>
      <w:r>
        <w:t>万元</w:t>
      </w:r>
      <w:r>
        <w:rPr>
          <w:rFonts w:ascii="Times New Roman" w:eastAsia="Times New Roman"/>
        </w:rPr>
        <w:t>/</w:t>
      </w:r>
      <w:r>
        <w:t>年</w:t>
      </w:r>
      <w:r>
        <w:t>）</w:t>
      </w:r>
    </w:p>
    <w:p w:rsidR="0018722C">
      <w:pPr>
        <w:topLinePunct/>
      </w:pPr>
      <w:r>
        <w:rPr>
          <w:rFonts w:ascii="Times New Roman" w:eastAsia="Times New Roman"/>
        </w:rPr>
        <w:t>A</w:t>
      </w:r>
      <w:r>
        <w:t xml:space="preserve">: </w:t>
      </w:r>
      <w:r>
        <w:rPr>
          <w:rFonts w:ascii="Times New Roman" w:eastAsia="Times New Roman"/>
        </w:rPr>
        <w:t>10</w:t>
      </w:r>
      <w:r>
        <w:t>万元及以下</w:t>
      </w:r>
      <w:r>
        <w:rPr>
          <w:rFonts w:ascii="Times New Roman" w:eastAsia="Times New Roman"/>
        </w:rPr>
        <w:t>B</w:t>
      </w:r>
      <w:r>
        <w:t xml:space="preserve">: </w:t>
      </w:r>
      <w:r>
        <w:rPr>
          <w:rFonts w:ascii="Times New Roman" w:eastAsia="Times New Roman"/>
        </w:rPr>
        <w:t>10-20</w:t>
      </w:r>
      <w:r>
        <w:t>万</w:t>
      </w:r>
      <w:r>
        <w:rPr>
          <w:rFonts w:ascii="Times New Roman" w:eastAsia="Times New Roman"/>
        </w:rPr>
        <w:t>C</w:t>
      </w:r>
      <w:r>
        <w:t xml:space="preserve">: </w:t>
      </w:r>
      <w:r>
        <w:rPr>
          <w:rFonts w:ascii="Times New Roman" w:eastAsia="Times New Roman"/>
        </w:rPr>
        <w:t>20-30</w:t>
      </w:r>
      <w:r>
        <w:t>万</w:t>
      </w:r>
      <w:r>
        <w:rPr>
          <w:rFonts w:ascii="Times New Roman" w:eastAsia="Times New Roman"/>
        </w:rPr>
        <w:t>D</w:t>
      </w:r>
      <w:r>
        <w:t xml:space="preserve">: </w:t>
      </w:r>
      <w:r>
        <w:rPr>
          <w:rFonts w:ascii="Times New Roman" w:eastAsia="Times New Roman"/>
        </w:rPr>
        <w:t>30-40</w:t>
      </w:r>
      <w:r>
        <w:t>万</w:t>
      </w:r>
      <w:r>
        <w:rPr>
          <w:rFonts w:ascii="Times New Roman" w:eastAsia="Times New Roman"/>
        </w:rPr>
        <w:t>E</w:t>
      </w:r>
      <w:r>
        <w:t xml:space="preserve">: </w:t>
      </w:r>
      <w:r>
        <w:rPr>
          <w:rFonts w:ascii="Times New Roman" w:eastAsia="Times New Roman"/>
        </w:rPr>
        <w:t>40</w:t>
      </w:r>
      <w:r>
        <w:t>万及以上</w:t>
      </w:r>
    </w:p>
    <w:p w:rsidR="0018722C">
      <w:pPr>
        <w:topLinePunct/>
      </w:pPr>
      <w:r>
        <w:rPr>
          <w:rFonts w:ascii="Times New Roman" w:eastAsia="Times New Roman"/>
        </w:rPr>
        <w:t>13</w:t>
      </w:r>
      <w:r>
        <w:t>、您认为下列两种保险对于一名篮球运动员而言，其重要程度分别是：</w:t>
      </w:r>
    </w:p>
    <w:p w:rsidR="0018722C">
      <w:pPr>
        <w:topLinePunct/>
      </w:pPr>
      <w:r>
        <w:t>（</w:t>
      </w:r>
      <w:r>
        <w:rPr>
          <w:rFonts w:ascii="Times New Roman" w:hAnsi="Times New Roman" w:eastAsia="Times New Roman"/>
        </w:rPr>
        <w:t>1</w:t>
      </w:r>
      <w:r>
        <w:t>）</w:t>
      </w:r>
      <w:r>
        <w:t>“中华全国体育基金会伤残保险”的重要程度</w:t>
      </w:r>
    </w:p>
    <w:p w:rsidR="0018722C">
      <w:pPr>
        <w:topLinePunct/>
      </w:pPr>
      <w:r>
        <w:rPr>
          <w:rFonts w:ascii="Times New Roman" w:eastAsia="Times New Roman"/>
        </w:rPr>
        <w:t>A</w:t>
      </w:r>
      <w:r>
        <w:t>：非常不重要</w:t>
      </w:r>
      <w:r>
        <w:rPr>
          <w:rFonts w:ascii="Times New Roman" w:eastAsia="Times New Roman"/>
        </w:rPr>
        <w:t>B</w:t>
      </w:r>
      <w:r>
        <w:t>：比较不重要</w:t>
      </w:r>
      <w:r>
        <w:rPr>
          <w:rFonts w:ascii="Times New Roman" w:eastAsia="Times New Roman"/>
        </w:rPr>
        <w:t>C</w:t>
      </w:r>
      <w:r>
        <w:t>：一般</w:t>
      </w:r>
      <w:r>
        <w:rPr>
          <w:rFonts w:ascii="Times New Roman" w:eastAsia="Times New Roman"/>
        </w:rPr>
        <w:t>D</w:t>
      </w:r>
      <w:r>
        <w:t>：比较重要</w:t>
      </w:r>
      <w:r>
        <w:rPr>
          <w:rFonts w:ascii="Times New Roman" w:eastAsia="Times New Roman"/>
        </w:rPr>
        <w:t>E</w:t>
      </w:r>
      <w:r>
        <w:t>：</w:t>
      </w:r>
      <w:r>
        <w:t>非常重要</w:t>
      </w:r>
    </w:p>
    <w:p w:rsidR="0018722C">
      <w:pPr>
        <w:topLinePunct/>
      </w:pPr>
      <w:r>
        <w:t>（</w:t>
      </w:r>
      <w:r>
        <w:rPr>
          <w:rFonts w:ascii="Times New Roman" w:hAnsi="Times New Roman" w:eastAsia="Times New Roman"/>
        </w:rPr>
        <w:t>2</w:t>
      </w:r>
      <w:r>
        <w:t>）</w:t>
      </w:r>
      <w:r>
        <w:t>“意外伤害保险”的重要程度</w:t>
      </w:r>
    </w:p>
    <w:p w:rsidR="0018722C">
      <w:pPr>
        <w:topLinePunct/>
      </w:pPr>
      <w:r>
        <w:rPr>
          <w:rFonts w:ascii="Times New Roman" w:eastAsia="Times New Roman"/>
        </w:rPr>
        <w:t>A</w:t>
      </w:r>
      <w:r>
        <w:t>：非常不重要</w:t>
      </w:r>
      <w:r>
        <w:rPr>
          <w:rFonts w:ascii="Times New Roman" w:eastAsia="Times New Roman"/>
        </w:rPr>
        <w:t>B</w:t>
      </w:r>
      <w:r>
        <w:t>：比较不重要</w:t>
      </w:r>
      <w:r>
        <w:rPr>
          <w:rFonts w:ascii="Times New Roman" w:eastAsia="Times New Roman"/>
        </w:rPr>
        <w:t>C</w:t>
      </w:r>
      <w:r>
        <w:t>：一般</w:t>
      </w:r>
      <w:r>
        <w:rPr>
          <w:rFonts w:ascii="Times New Roman" w:eastAsia="Times New Roman"/>
        </w:rPr>
        <w:t>D</w:t>
      </w:r>
      <w:r>
        <w:t>：比较重要</w:t>
      </w:r>
      <w:r>
        <w:rPr>
          <w:rFonts w:ascii="Times New Roman" w:eastAsia="Times New Roman"/>
        </w:rPr>
        <w:t>E</w:t>
      </w:r>
      <w:r>
        <w:t>：</w:t>
      </w:r>
      <w:r>
        <w:t>非常重要</w:t>
      </w:r>
    </w:p>
    <w:p w:rsidR="0018722C">
      <w:pPr>
        <w:topLinePunct/>
      </w:pPr>
      <w:r>
        <w:rPr>
          <w:rFonts w:ascii="Times New Roman" w:hAnsi="Times New Roman" w:eastAsia="Times New Roman"/>
        </w:rPr>
        <w:t>14</w:t>
      </w:r>
      <w:r>
        <w:t>、假设您已是一名职业篮球运动员，那么您在选择效力的篮球俱乐部时，对下列各种因素的看重程度是多少，请您在每个选项后的分值上打“√”。</w:t>
      </w:r>
    </w:p>
    <w:p w:rsidR="0018722C">
      <w:pPr>
        <w:topLinePunct/>
      </w:pPr>
      <w:r>
        <w:rPr>
          <w:rFonts w:cstheme="minorBidi" w:hAnsiTheme="minorHAnsi" w:eastAsiaTheme="minorHAnsi" w:asciiTheme="minorHAnsi" w:ascii="宋体" w:hAnsi="宋体" w:eastAsia="宋体" w:cs="Times New Roman" w:hint="eastAsia"/>
          <w:b/>
        </w:rPr>
        <w:t>“1”非常不看重、“2”比较不看重、“3”一般、“4”比较看重、“5”非常看重</w:t>
      </w: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83"/>
        <w:gridCol w:w="499"/>
        <w:gridCol w:w="499"/>
        <w:gridCol w:w="502"/>
        <w:gridCol w:w="499"/>
        <w:gridCol w:w="499"/>
      </w:tblGrid>
      <w:tr>
        <w:trPr>
          <w:trHeight w:val="420" w:hRule="atLeast"/>
        </w:trPr>
        <w:tc>
          <w:tcPr>
            <w:tcW w:w="6683" w:type="dxa"/>
          </w:tcPr>
          <w:p w:rsidR="0018722C">
            <w:pPr>
              <w:topLinePunct/>
              <w:ind w:leftChars="0" w:left="0" w:rightChars="0" w:right="0" w:firstLineChars="0" w:firstLine="0"/>
              <w:spacing w:line="240" w:lineRule="atLeast"/>
            </w:pPr>
          </w:p>
        </w:tc>
        <w:tc>
          <w:tcPr>
            <w:tcW w:w="2498" w:type="dxa"/>
            <w:gridSpan w:val="5"/>
          </w:tcPr>
          <w:p w:rsidR="0018722C">
            <w:pPr>
              <w:topLinePunct/>
              <w:ind w:leftChars="0" w:left="0" w:rightChars="0" w:right="0" w:firstLineChars="0" w:firstLine="0"/>
              <w:spacing w:line="240" w:lineRule="atLeast"/>
            </w:pPr>
            <w:r>
              <w:t>非常不看重→非常看重</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w:t>
            </w:r>
            <w:r>
              <w:t>）</w:t>
            </w:r>
            <w:r>
              <w:t>球队赢球</w:t>
            </w:r>
            <w:r>
              <w:t>/</w:t>
            </w:r>
            <w:r>
              <w:t>输球时的奖惩力度</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2</w:t>
            </w:r>
            <w:r>
              <w:t>）</w:t>
            </w:r>
            <w:r>
              <w:t>球队在重大节日或比赛时是否给予额外的福利、补贴</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20" w:hRule="atLeast"/>
        </w:trPr>
        <w:tc>
          <w:tcPr>
            <w:tcW w:w="6683" w:type="dxa"/>
          </w:tcPr>
          <w:p w:rsidR="0018722C">
            <w:pPr>
              <w:topLinePunct/>
              <w:ind w:leftChars="0" w:left="0" w:rightChars="0" w:right="0" w:firstLineChars="0" w:firstLine="0"/>
              <w:spacing w:line="240" w:lineRule="atLeast"/>
            </w:pPr>
            <w:r>
              <w:t>（</w:t>
            </w:r>
            <w:r>
              <w:t xml:space="preserve">3</w:t>
            </w:r>
            <w:r>
              <w:t>）</w:t>
            </w:r>
            <w:r>
              <w:t>球队对个人技术培训的重视程度及培训水平</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4</w:t>
            </w:r>
            <w:r>
              <w:t>）</w:t>
            </w:r>
            <w:r>
              <w:t>球队是否会外聘专家对球员进行指导</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5</w:t>
            </w:r>
            <w:r>
              <w:t>）</w:t>
            </w:r>
            <w:r>
              <w:t>球队是否会给球员提供到更高水平俱乐部学习的机会</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20" w:hRule="atLeast"/>
        </w:trPr>
        <w:tc>
          <w:tcPr>
            <w:tcW w:w="6683" w:type="dxa"/>
          </w:tcPr>
          <w:p w:rsidR="0018722C">
            <w:pPr>
              <w:topLinePunct/>
              <w:ind w:leftChars="0" w:left="0" w:rightChars="0" w:right="0" w:firstLineChars="0" w:firstLine="0"/>
              <w:spacing w:line="240" w:lineRule="atLeast"/>
            </w:pPr>
            <w:r>
              <w:t>（</w:t>
            </w:r>
            <w:r>
              <w:t xml:space="preserve">6</w:t>
            </w:r>
            <w:r>
              <w:t>）</w:t>
            </w:r>
            <w:r>
              <w:t>球队的训练环境</w:t>
            </w:r>
            <w:r>
              <w:t>（</w:t>
            </w:r>
            <w:r>
              <w:rPr>
                <w:sz w:val="21"/>
              </w:rPr>
              <w:t>设施、场地等</w:t>
            </w:r>
            <w:r>
              <w:t>）</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7</w:t>
            </w:r>
            <w:r>
              <w:t>）</w:t>
            </w:r>
            <w:r>
              <w:t>球队的管理与运营水平</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8</w:t>
            </w:r>
            <w:r>
              <w:t>）</w:t>
            </w:r>
            <w:r>
              <w:t>球队主教练的执教水平</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20" w:hRule="atLeast"/>
        </w:trPr>
        <w:tc>
          <w:tcPr>
            <w:tcW w:w="6683" w:type="dxa"/>
          </w:tcPr>
          <w:p w:rsidR="0018722C">
            <w:pPr>
              <w:topLinePunct/>
              <w:ind w:leftChars="0" w:left="0" w:rightChars="0" w:right="0" w:firstLineChars="0" w:firstLine="0"/>
              <w:spacing w:line="240" w:lineRule="atLeast"/>
            </w:pPr>
            <w:r>
              <w:t>（</w:t>
            </w:r>
            <w:r>
              <w:t xml:space="preserve">9</w:t>
            </w:r>
            <w:r>
              <w:t>）</w:t>
            </w:r>
            <w:r>
              <w:t>俱乐部内球员之间的关系融洽度</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10</w:t>
            </w:r>
            <w:r>
              <w:t>）</w:t>
            </w:r>
            <w:r>
              <w:t>球队是否能够做到完全以球员的能力来安排比赛出场时间</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11</w:t>
            </w:r>
            <w:r>
              <w:t>）</w:t>
            </w:r>
            <w:r>
              <w:t>俱乐部所在城市的医疗</w:t>
            </w:r>
            <w:r>
              <w:t>（</w:t>
            </w:r>
            <w:r>
              <w:rPr>
                <w:sz w:val="21"/>
              </w:rPr>
              <w:t>设施、水平</w:t>
            </w:r>
            <w:r>
              <w:t>）</w:t>
            </w:r>
            <w:r>
              <w:t>条件</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20" w:hRule="atLeast"/>
        </w:trPr>
        <w:tc>
          <w:tcPr>
            <w:tcW w:w="6683" w:type="dxa"/>
          </w:tcPr>
          <w:p w:rsidR="0018722C">
            <w:pPr>
              <w:topLinePunct/>
              <w:ind w:leftChars="0" w:left="0" w:rightChars="0" w:right="0" w:firstLineChars="0" w:firstLine="0"/>
              <w:spacing w:line="240" w:lineRule="atLeast"/>
            </w:pPr>
            <w:r>
              <w:t>（</w:t>
            </w:r>
            <w:r>
              <w:t xml:space="preserve">12</w:t>
            </w:r>
            <w:r>
              <w:t>）</w:t>
            </w:r>
            <w:r>
              <w:t>俱乐部所在城市的地理与气候环境</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13</w:t>
            </w:r>
            <w:r>
              <w:t>）</w:t>
            </w:r>
            <w:r>
              <w:t>俱乐部所在城市的绿化情况</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14</w:t>
            </w:r>
            <w:r>
              <w:t>）</w:t>
            </w:r>
            <w:r>
              <w:t>俱乐部所在城市的空气质量是否良好</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20" w:hRule="atLeast"/>
        </w:trPr>
        <w:tc>
          <w:tcPr>
            <w:tcW w:w="6683" w:type="dxa"/>
          </w:tcPr>
          <w:p w:rsidR="0018722C">
            <w:pPr>
              <w:topLinePunct/>
              <w:ind w:leftChars="0" w:left="0" w:rightChars="0" w:right="0" w:firstLineChars="0" w:firstLine="0"/>
              <w:spacing w:line="240" w:lineRule="atLeast"/>
            </w:pPr>
            <w:r>
              <w:t>（</w:t>
            </w:r>
            <w:r>
              <w:t xml:space="preserve">15</w:t>
            </w:r>
            <w:r>
              <w:t>）</w:t>
            </w:r>
            <w:r>
              <w:t>俱乐部所在城市的交通出行是否方便</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r>
        <w:trPr>
          <w:trHeight w:val="440" w:hRule="atLeast"/>
        </w:trPr>
        <w:tc>
          <w:tcPr>
            <w:tcW w:w="6683" w:type="dxa"/>
          </w:tcPr>
          <w:p w:rsidR="0018722C">
            <w:pPr>
              <w:topLinePunct/>
              <w:ind w:leftChars="0" w:left="0" w:rightChars="0" w:right="0" w:firstLineChars="0" w:firstLine="0"/>
              <w:spacing w:line="240" w:lineRule="atLeast"/>
            </w:pPr>
            <w:r>
              <w:t>（</w:t>
            </w:r>
            <w:r>
              <w:t xml:space="preserve">16</w:t>
            </w:r>
            <w:r>
              <w:t>）</w:t>
            </w:r>
            <w:r>
              <w:t>俱乐部所在城市的公共场合是否会受到噪声的污染</w:t>
            </w:r>
          </w:p>
        </w:tc>
        <w:tc>
          <w:tcPr>
            <w:tcW w:w="499" w:type="dxa"/>
          </w:tcPr>
          <w:p w:rsidR="0018722C">
            <w:pPr>
              <w:topLinePunct/>
              <w:ind w:leftChars="0" w:left="0" w:rightChars="0" w:right="0" w:firstLineChars="0" w:firstLine="0"/>
              <w:spacing w:line="240" w:lineRule="atLeast"/>
            </w:pPr>
            <w:r>
              <w:t>1</w:t>
            </w:r>
          </w:p>
        </w:tc>
        <w:tc>
          <w:tcPr>
            <w:tcW w:w="499" w:type="dxa"/>
          </w:tcPr>
          <w:p w:rsidR="0018722C">
            <w:pPr>
              <w:topLinePunct/>
              <w:ind w:leftChars="0" w:left="0" w:rightChars="0" w:right="0" w:firstLineChars="0" w:firstLine="0"/>
              <w:spacing w:line="240" w:lineRule="atLeast"/>
            </w:pPr>
            <w:r>
              <w:t>2</w:t>
            </w:r>
          </w:p>
        </w:tc>
        <w:tc>
          <w:tcPr>
            <w:tcW w:w="502" w:type="dxa"/>
          </w:tcPr>
          <w:p w:rsidR="0018722C">
            <w:pPr>
              <w:topLinePunct/>
              <w:ind w:leftChars="0" w:left="0" w:rightChars="0" w:right="0" w:firstLineChars="0" w:firstLine="0"/>
              <w:spacing w:line="240" w:lineRule="atLeast"/>
            </w:pPr>
            <w:r>
              <w:t>3</w:t>
            </w:r>
          </w:p>
        </w:tc>
        <w:tc>
          <w:tcPr>
            <w:tcW w:w="499" w:type="dxa"/>
          </w:tcPr>
          <w:p w:rsidR="0018722C">
            <w:pPr>
              <w:topLinePunct/>
              <w:ind w:leftChars="0" w:left="0" w:rightChars="0" w:right="0" w:firstLineChars="0" w:firstLine="0"/>
              <w:spacing w:line="240" w:lineRule="atLeast"/>
            </w:pPr>
            <w:r>
              <w:t>4</w:t>
            </w:r>
          </w:p>
        </w:tc>
        <w:tc>
          <w:tcPr>
            <w:tcW w:w="499" w:type="dxa"/>
          </w:tcPr>
          <w:p w:rsidR="0018722C">
            <w:pPr>
              <w:topLinePunct/>
              <w:ind w:leftChars="0" w:left="0" w:rightChars="0" w:right="0" w:firstLineChars="0" w:firstLine="0"/>
              <w:spacing w:line="240" w:lineRule="atLeast"/>
            </w:pPr>
            <w:r>
              <w:t>5</w:t>
            </w:r>
          </w:p>
        </w:tc>
      </w:tr>
    </w:tbl>
    <w:p w:rsidR="0018722C">
      <w:pPr>
        <w:topLinePunct/>
        <w:pStyle w:val="affa"/>
      </w:pPr>
    </w:p>
    <w:p w:rsidR="0018722C">
      <w:pPr>
        <w:topLinePunct/>
      </w:pPr>
      <w:r>
        <w:rPr>
          <w:rFonts w:ascii="Times New Roman"/>
        </w:rPr>
        <w:t>30</w:t>
      </w:r>
    </w:p>
    <w:p w:rsidR="0018722C">
      <w:pPr>
        <w:topLinePunct/>
      </w:pPr>
      <w:r>
        <w:rPr>
          <w:rFonts w:ascii="Times New Roman" w:eastAsia="Times New Roman"/>
        </w:rPr>
        <w:t>15</w:t>
      </w:r>
      <w:r>
        <w:t>、您认为现在的场地设施是否能够满足训练的需求：</w:t>
      </w:r>
      <w:r w:rsidR="001852F3">
        <w:t xml:space="preserve">         </w:t>
      </w:r>
      <w:r>
        <w:rPr>
          <w:rFonts w:ascii="Times New Roman" w:eastAsia="Times New Roman"/>
        </w:rPr>
        <w:t>A</w:t>
      </w:r>
      <w:r>
        <w:t>：非常不满足</w:t>
      </w:r>
      <w:r>
        <w:rPr>
          <w:rFonts w:ascii="Times New Roman" w:eastAsia="Times New Roman"/>
        </w:rPr>
        <w:t>B</w:t>
      </w:r>
      <w:r>
        <w:t>：不满足</w:t>
      </w:r>
      <w:r>
        <w:rPr>
          <w:rFonts w:ascii="Times New Roman" w:eastAsia="Times New Roman"/>
        </w:rPr>
        <w:t>C</w:t>
      </w:r>
      <w:r>
        <w:t>：一般</w:t>
      </w:r>
      <w:r>
        <w:rPr>
          <w:rFonts w:ascii="Times New Roman" w:eastAsia="Times New Roman"/>
        </w:rPr>
        <w:t>D</w:t>
      </w:r>
      <w:r>
        <w:t>：满足</w:t>
      </w:r>
      <w:r>
        <w:rPr>
          <w:rFonts w:ascii="Times New Roman" w:eastAsia="Times New Roman"/>
        </w:rPr>
        <w:t>E</w:t>
      </w:r>
      <w:r>
        <w:t>：</w:t>
      </w:r>
      <w:r>
        <w:t>非常满</w:t>
      </w:r>
      <w:r>
        <w:t>足</w:t>
      </w:r>
    </w:p>
    <w:p w:rsidR="0018722C">
      <w:pPr>
        <w:topLinePunct/>
      </w:pPr>
      <w:r>
        <w:rPr>
          <w:rFonts w:ascii="Times New Roman" w:eastAsia="Times New Roman"/>
        </w:rPr>
        <w:t>16</w:t>
      </w:r>
      <w:r>
        <w:t>、您对目前场地器材质量的总体评价是：</w:t>
      </w:r>
    </w:p>
    <w:p w:rsidR="0018722C">
      <w:pPr>
        <w:topLinePunct/>
      </w:pPr>
      <w:r>
        <w:rPr>
          <w:rFonts w:ascii="Times New Roman" w:eastAsia="Times New Roman"/>
        </w:rPr>
        <w:t>A</w:t>
      </w:r>
      <w:r>
        <w:t>：非常差</w:t>
      </w:r>
      <w:r>
        <w:rPr>
          <w:rFonts w:ascii="Times New Roman" w:eastAsia="Times New Roman"/>
        </w:rPr>
        <w:t>B</w:t>
      </w:r>
      <w:r>
        <w:t>：比较差</w:t>
      </w:r>
      <w:r>
        <w:rPr>
          <w:rFonts w:ascii="Times New Roman" w:eastAsia="Times New Roman"/>
        </w:rPr>
        <w:t>C</w:t>
      </w:r>
      <w:r>
        <w:t>：一般</w:t>
      </w:r>
      <w:r>
        <w:rPr>
          <w:rFonts w:ascii="Times New Roman" w:eastAsia="Times New Roman"/>
        </w:rPr>
        <w:t>D</w:t>
      </w:r>
      <w:r>
        <w:t>：比较好</w:t>
      </w:r>
      <w:r>
        <w:rPr>
          <w:rFonts w:ascii="Times New Roman" w:eastAsia="Times New Roman"/>
        </w:rPr>
        <w:t>E</w:t>
      </w:r>
      <w:r>
        <w:t>：</w:t>
      </w:r>
      <w:r>
        <w:t>非常好</w:t>
      </w:r>
    </w:p>
    <w:p w:rsidR="0018722C">
      <w:pPr>
        <w:topLinePunct/>
      </w:pPr>
      <w:r>
        <w:rPr>
          <w:rFonts w:ascii="Times New Roman" w:eastAsia="Times New Roman"/>
        </w:rPr>
        <w:t>17</w:t>
      </w:r>
      <w:r>
        <w:t>、您认为篮球运动在我国体育中的地位是：</w:t>
      </w:r>
    </w:p>
    <w:p w:rsidR="0018722C">
      <w:pPr>
        <w:topLinePunct/>
      </w:pPr>
      <w:r>
        <w:rPr>
          <w:rFonts w:ascii="Times New Roman" w:eastAsia="Times New Roman"/>
        </w:rPr>
        <w:t>A</w:t>
      </w:r>
      <w:r>
        <w:t>：非常不重要</w:t>
      </w:r>
      <w:r>
        <w:rPr>
          <w:rFonts w:ascii="Times New Roman" w:eastAsia="Times New Roman"/>
        </w:rPr>
        <w:t>B</w:t>
      </w:r>
      <w:r>
        <w:t>：比较不重要</w:t>
      </w:r>
      <w:r>
        <w:rPr>
          <w:rFonts w:ascii="Times New Roman" w:eastAsia="Times New Roman"/>
        </w:rPr>
        <w:t>C</w:t>
      </w:r>
      <w:r>
        <w:t>：一般</w:t>
      </w:r>
      <w:r>
        <w:rPr>
          <w:rFonts w:ascii="Times New Roman" w:eastAsia="Times New Roman"/>
        </w:rPr>
        <w:t>D</w:t>
      </w:r>
      <w:r>
        <w:t>：比较重要</w:t>
      </w:r>
      <w:r>
        <w:rPr>
          <w:rFonts w:ascii="Times New Roman" w:eastAsia="Times New Roman"/>
        </w:rPr>
        <w:t>E</w:t>
      </w:r>
      <w:r>
        <w:t>：非常重要好</w:t>
      </w:r>
    </w:p>
    <w:p w:rsidR="0018722C">
      <w:pPr>
        <w:topLinePunct/>
      </w:pPr>
      <w:r>
        <w:rPr>
          <w:rFonts w:ascii="Times New Roman" w:eastAsia="Times New Roman"/>
        </w:rPr>
        <w:t>18</w:t>
      </w:r>
      <w:r>
        <w:t>、您是否有退役想法：</w:t>
      </w:r>
      <w:r>
        <w:rPr>
          <w:rFonts w:ascii="Times New Roman" w:eastAsia="Times New Roman"/>
        </w:rPr>
        <w:t>A</w:t>
      </w:r>
      <w:r>
        <w:t>：有</w:t>
      </w:r>
      <w:r>
        <w:rPr>
          <w:rFonts w:ascii="Times New Roman" w:eastAsia="Times New Roman"/>
        </w:rPr>
        <w:t>B</w:t>
      </w:r>
      <w:r>
        <w:t>：</w:t>
      </w:r>
      <w:r>
        <w:t>没有</w:t>
      </w:r>
    </w:p>
    <w:p w:rsidR="0018722C">
      <w:pPr>
        <w:topLinePunct/>
      </w:pPr>
      <w:r>
        <w:rPr>
          <w:rFonts w:ascii="Times New Roman" w:eastAsia="Times New Roman"/>
        </w:rPr>
        <w:t>19</w:t>
      </w:r>
      <w:r>
        <w:t>、根据您所了解的，您认为俱乐部或当地政府对职业篮球运动员退役后的再就业是否出台了相关的扶持政策？</w:t>
      </w:r>
    </w:p>
    <w:p w:rsidR="0018722C">
      <w:pPr>
        <w:topLinePunct/>
      </w:pPr>
      <w:r>
        <w:rPr>
          <w:rFonts w:ascii="Times New Roman" w:eastAsia="Times New Roman"/>
        </w:rPr>
        <w:t>A</w:t>
      </w:r>
      <w:r>
        <w:t>：非常少</w:t>
      </w:r>
      <w:r>
        <w:rPr>
          <w:rFonts w:ascii="Times New Roman" w:eastAsia="Times New Roman"/>
        </w:rPr>
        <w:t>B</w:t>
      </w:r>
      <w:r>
        <w:t>：比较少</w:t>
      </w:r>
      <w:r>
        <w:rPr>
          <w:rFonts w:ascii="Times New Roman" w:eastAsia="Times New Roman"/>
        </w:rPr>
        <w:t>C</w:t>
      </w:r>
      <w:r>
        <w:t>：一般</w:t>
      </w:r>
      <w:r>
        <w:rPr>
          <w:rFonts w:ascii="Times New Roman" w:eastAsia="Times New Roman"/>
        </w:rPr>
        <w:t>D</w:t>
      </w:r>
      <w:r>
        <w:t>：比较多</w:t>
      </w:r>
      <w:r>
        <w:rPr>
          <w:rFonts w:ascii="Times New Roman" w:eastAsia="Times New Roman"/>
        </w:rPr>
        <w:t>E</w:t>
      </w:r>
      <w:r>
        <w:t>：</w:t>
      </w:r>
      <w:r>
        <w:t>非常多</w:t>
      </w:r>
    </w:p>
    <w:p w:rsidR="0018722C">
      <w:pPr>
        <w:topLinePunct/>
      </w:pPr>
      <w:r>
        <w:rPr>
          <w:rFonts w:ascii="Times New Roman" w:eastAsia="Times New Roman"/>
        </w:rPr>
        <w:t>20</w:t>
      </w:r>
      <w:r>
        <w:t>、如果今后您可能成为一名职业的篮球运动员，您是否愿意效力于辽宁省内的篮球俱乐部？</w:t>
      </w:r>
    </w:p>
    <w:p w:rsidR="0018722C">
      <w:pPr>
        <w:topLinePunct/>
      </w:pPr>
      <w:r>
        <w:rPr>
          <w:rFonts w:ascii="Times New Roman" w:eastAsia="Times New Roman"/>
        </w:rPr>
        <w:t>A</w:t>
      </w:r>
      <w:r>
        <w:t>：非常不愿意</w:t>
      </w:r>
      <w:r>
        <w:rPr>
          <w:rFonts w:ascii="Times New Roman" w:eastAsia="Times New Roman"/>
        </w:rPr>
        <w:t>B</w:t>
      </w:r>
      <w:r>
        <w:t>：比较不愿意</w:t>
      </w:r>
      <w:r>
        <w:rPr>
          <w:rFonts w:ascii="Times New Roman" w:eastAsia="Times New Roman"/>
        </w:rPr>
        <w:t>C</w:t>
      </w:r>
      <w:r>
        <w:t>：一般</w:t>
      </w:r>
      <w:r>
        <w:rPr>
          <w:rFonts w:ascii="Times New Roman" w:eastAsia="Times New Roman"/>
        </w:rPr>
        <w:t>D</w:t>
      </w:r>
      <w:r>
        <w:t>：比较愿意</w:t>
      </w:r>
      <w:r>
        <w:rPr>
          <w:rFonts w:ascii="Times New Roman" w:eastAsia="Times New Roman"/>
        </w:rPr>
        <w:t>E</w:t>
      </w:r>
      <w:r>
        <w:t>：</w:t>
      </w:r>
      <w:r>
        <w:t>非常愿意</w:t>
      </w:r>
    </w:p>
    <w:p w:rsidR="0018722C">
      <w:pPr>
        <w:topLinePunct/>
      </w:pPr>
      <w:r>
        <w:rPr>
          <w:rFonts w:ascii="Times New Roman"/>
        </w:rPr>
        <w:t>31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mbria">
    <w:altName w:val="Cambria"/>
    <w:charset w:val="0"/>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929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44" from="73.704002pt,61.019981pt" to="535.804002pt,61.019981pt" stroked="true" strokeweight="12" strokecolor="#000000">
          <v:stroke dashstyle="solid"/>
          <w10:wrap type="none"/>
        </v:line>
      </w:pict>
    </w:r>
    <w:r>
      <w:rPr/>
      <w:pict>
        <v:shape style="position:absolute;margin-left:72.704002pt;margin-top:49.204983pt;width:128.15pt;height:12.6pt;mso-position-horizontal-relative:page;mso-position-vertical-relative:page;z-index:-929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3.919983pt;margin-top:49.204983pt;width:22.9pt;height:12.6pt;mso-position-horizontal-relative:page;mso-position-vertical-relative:page;z-index:-9289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3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76001pt;margin-top:44.164982pt;width:28.3pt;height:12.6pt;mso-position-horizontal-relative:page;mso-position-vertical-relative:page;z-index:-9229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致 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2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76001pt;margin-top:44.164982pt;width:44.05pt;height:12.6pt;mso-position-horizontal-relative:page;mso-position-vertical-relative:page;z-index:-922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作者简介</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2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395.459991pt;margin-top:44.164982pt;width:138.6pt;height:12.6pt;mso-position-horizontal-relative:page;mso-position-vertical-relative:page;z-index:-9220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攻读学位期间的学术活动情况</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1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1.040009pt;margin-top:44.164982pt;width:22.9pt;height:12.6pt;mso-position-horizontal-relative:page;mso-position-vertical-relative:page;z-index:-921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70.823997pt,55.979984pt" to="532.92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1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0.480011pt;margin-top:44.164982pt;width:33.6pt;height:12.6pt;mso-position-horizontal-relative:page;mso-position-vertical-relative:page;z-index:-920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 1</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28" from="70.823997pt,55.979984pt" to="538.20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7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76001pt;margin-top:44.164982pt;width:33.6pt;height:12.6pt;mso-position-horizontal-relative:page;mso-position-vertical-relative:page;z-index:-926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1 前言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56" from="70.823997pt,55.979984pt" to="525.003997pt,55.979984pt" stroked="true" strokeweight="12" strokecolor="#000000">
          <v:stroke dashstyle="solid"/>
          <w10:wrap type="none"/>
        </v:line>
      </w:pict>
    </w:r>
    <w:r>
      <w:rPr/>
      <w:pict>
        <v:shape style="position:absolute;margin-left:69.823997pt;margin-top:44.044983pt;width:128.15pt;height:12.6pt;mso-position-horizontal-relative:page;mso-position-vertical-relative:page;z-index:-926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42.73999pt;margin-top:44.044983pt;width:83.4pt;height:12.6pt;mso-position-horizontal-relative:page;mso-position-vertical-relative:page;z-index:-926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36" from="70.823997pt,55.859982pt" to="527.643997pt,55.859982pt" stroked="true" strokeweight="12" strokecolor="#000000">
          <v:stroke dashstyle="solid"/>
          <w10:wrap type="none"/>
        </v:line>
      </w:pict>
    </w:r>
    <w:r>
      <w:rPr/>
      <w:pict>
        <v:shape style="position:absolute;margin-left:69.823997pt;margin-top:44.044983pt;width:128.15pt;height:12.6pt;mso-position-horizontal-relative:page;mso-position-vertical-relative:page;z-index:-9251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3.73999pt;margin-top:44.044983pt;width:65.05pt;height:12.6pt;mso-position-horizontal-relative:page;mso-position-vertical-relative:page;z-index:-924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 结果与分析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92" from="70.823997pt,55.979984pt" to="527.64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3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76001pt;margin-top:44.164982pt;width:44.05pt;height:12.6pt;mso-position-horizontal-relative:page;mso-position-vertical-relative:page;z-index:-923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70.823997pt,55.979984pt" to="532.92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1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0.480011pt;margin-top:44.164982pt;width:33.6pt;height:12.6pt;mso-position-horizontal-relative:page;mso-position-vertical-relative:page;z-index:-920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 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72" from="70.823997pt,61.019981pt" to="532.923997pt,61.019981pt" stroked="true" strokeweight="12" strokecolor="#000000">
          <v:stroke dashstyle="solid"/>
          <w10:wrap type="none"/>
        </v:line>
      </w:pict>
    </w:r>
    <w:r>
      <w:rPr/>
      <w:pict>
        <v:shape style="position:absolute;margin-left:69.823997pt;margin-top:49.204983pt;width:128.15pt;height:12.6pt;mso-position-horizontal-relative:page;mso-position-vertical-relative:page;z-index:-928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0.040009pt;margin-top:49.204983pt;width:44.05pt;height:12.6pt;mso-position-horizontal-relative:page;mso-position-vertical-relative:page;z-index:-92824"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_Ref665746215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_Ref665746216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00" from="70.823997pt,55.979984pt" to="538.20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7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76001pt;margin-top:44.164982pt;width:33.6pt;height:12.6pt;mso-position-horizontal-relative:page;mso-position-vertical-relative:page;z-index:-92752"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目</w:t>
                  <w:tab/>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28" from="70.823997pt,55.979984pt" to="538.20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7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76001pt;margin-top:44.164982pt;width:33.6pt;height:12.6pt;mso-position-horizontal-relative:page;mso-position-vertical-relative:page;z-index:-926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1 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56" from="70.823997pt,55.979984pt" to="525.003997pt,55.979984pt" stroked="true" strokeweight="12" strokecolor="#000000">
          <v:stroke dashstyle="solid"/>
          <w10:wrap type="none"/>
        </v:line>
      </w:pict>
    </w:r>
    <w:r>
      <w:rPr/>
      <w:pict>
        <v:shape style="position:absolute;margin-left:69.823997pt;margin-top:44.044983pt;width:128.15pt;height:12.6pt;mso-position-horizontal-relative:page;mso-position-vertical-relative:page;z-index:-926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42.73999pt;margin-top:44.044983pt;width:83.4pt;height:12.6pt;mso-position-horizontal-relative:page;mso-position-vertical-relative:page;z-index:-926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58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9.019989pt;margin-top:44.164982pt;width:64.9pt;height:12.6pt;mso-position-horizontal-relative:page;mso-position-vertical-relative:page;z-index:-925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 结果与分析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36" from="70.823997pt,55.859982pt" to="527.643997pt,55.859982pt" stroked="true" strokeweight="12" strokecolor="#000000">
          <v:stroke dashstyle="solid"/>
          <w10:wrap type="none"/>
        </v:line>
      </w:pict>
    </w:r>
    <w:r>
      <w:rPr/>
      <w:pict>
        <v:shape style="position:absolute;margin-left:69.823997pt;margin-top:44.044983pt;width:128.15pt;height:12.6pt;mso-position-horizontal-relative:page;mso-position-vertical-relative:page;z-index:-9251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3.73999pt;margin-top:44.044983pt;width:65.05pt;height:12.6pt;mso-position-horizontal-relative:page;mso-position-vertical-relative:page;z-index:-924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 结果与分析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4.164982pt;width:128.15pt;height:12.6pt;mso-position-horizontal-relative:page;mso-position-vertical-relative:page;z-index:-924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76001pt;margin-top:44.164982pt;width:33.6pt;height:12.6pt;mso-position-horizontal-relative:page;mso-position-vertical-relative:page;z-index:-924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4 结论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92" from="70.823997pt,55.979984pt" to="527.643997pt,55.979984pt" stroked="true" strokeweight="12" strokecolor="#000000">
          <v:stroke dashstyle="solid"/>
          <w10:wrap type="none"/>
        </v:line>
      </w:pict>
    </w:r>
    <w:r>
      <w:rPr/>
      <w:pict>
        <v:shape style="position:absolute;margin-left:69.823997pt;margin-top:44.164982pt;width:128.15pt;height:12.6pt;mso-position-horizontal-relative:page;mso-position-vertical-relative:page;z-index:-923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76001pt;margin-top:44.164982pt;width:44.05pt;height:12.6pt;mso-position-horizontal-relative:page;mso-position-vertical-relative:page;z-index:-923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516" w:hanging="420"/>
        <w:jc w:val="left"/>
      </w:pPr>
      <w:rPr>
        <w:rFonts w:hint="default"/>
      </w:rPr>
    </w:lvl>
    <w:lvl w:ilvl="1">
      <w:start w:val="1"/>
      <w:numFmt w:val="decimal"/>
      <w:lvlText w:val="%1.%2"/>
      <w:lvlJc w:val="left"/>
      <w:pPr>
        <w:ind w:left="516" w:hanging="420"/>
        <w:jc w:val="left"/>
      </w:pPr>
      <w:rPr>
        <w:rFonts w:hint="default" w:ascii="宋体" w:hAnsi="宋体" w:eastAsia="宋体" w:cs="宋体"/>
        <w:w w:val="100"/>
        <w:sz w:val="24"/>
        <w:szCs w:val="24"/>
      </w:rPr>
    </w:lvl>
    <w:lvl w:ilvl="2">
      <w:start w:val="0"/>
      <w:numFmt w:val="bullet"/>
      <w:lvlText w:val="•"/>
      <w:lvlJc w:val="left"/>
      <w:pPr>
        <w:ind w:left="2437" w:hanging="420"/>
      </w:pPr>
      <w:rPr>
        <w:rFonts w:hint="default"/>
      </w:rPr>
    </w:lvl>
    <w:lvl w:ilvl="3">
      <w:start w:val="0"/>
      <w:numFmt w:val="bullet"/>
      <w:lvlText w:val="•"/>
      <w:lvlJc w:val="left"/>
      <w:pPr>
        <w:ind w:left="3395" w:hanging="420"/>
      </w:pPr>
      <w:rPr>
        <w:rFonts w:hint="default"/>
      </w:rPr>
    </w:lvl>
    <w:lvl w:ilvl="4">
      <w:start w:val="0"/>
      <w:numFmt w:val="bullet"/>
      <w:lvlText w:val="•"/>
      <w:lvlJc w:val="left"/>
      <w:pPr>
        <w:ind w:left="4354" w:hanging="420"/>
      </w:pPr>
      <w:rPr>
        <w:rFonts w:hint="default"/>
      </w:rPr>
    </w:lvl>
    <w:lvl w:ilvl="5">
      <w:start w:val="0"/>
      <w:numFmt w:val="bullet"/>
      <w:lvlText w:val="•"/>
      <w:lvlJc w:val="left"/>
      <w:pPr>
        <w:ind w:left="5313" w:hanging="420"/>
      </w:pPr>
      <w:rPr>
        <w:rFonts w:hint="default"/>
      </w:rPr>
    </w:lvl>
    <w:lvl w:ilvl="6">
      <w:start w:val="0"/>
      <w:numFmt w:val="bullet"/>
      <w:lvlText w:val="•"/>
      <w:lvlJc w:val="left"/>
      <w:pPr>
        <w:ind w:left="627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189" w:hanging="420"/>
      </w:pPr>
      <w:rPr>
        <w:rFonts w:hint="default"/>
      </w:rPr>
    </w:lvl>
  </w:abstractNum>
  <w:abstractNum w:abstractNumId="4">
    <w:multiLevelType w:val="hybridMultilevel"/>
    <w:lvl w:ilvl="0">
      <w:start w:val="3"/>
      <w:numFmt w:val="decimal"/>
      <w:lvlText w:val="%1"/>
      <w:lvlJc w:val="left"/>
      <w:pPr>
        <w:ind w:left="1039" w:hanging="524"/>
        <w:jc w:val="left"/>
      </w:pPr>
      <w:rPr>
        <w:rFonts w:hint="default"/>
      </w:rPr>
    </w:lvl>
    <w:lvl w:ilvl="1">
      <w:start w:val="4"/>
      <w:numFmt w:val="decimal"/>
      <w:lvlText w:val="%1.%2"/>
      <w:lvlJc w:val="left"/>
      <w:pPr>
        <w:ind w:left="1039" w:hanging="524"/>
        <w:jc w:val="left"/>
      </w:pPr>
      <w:rPr>
        <w:rFonts w:hint="default"/>
        <w:w w:val="99"/>
      </w:rPr>
    </w:lvl>
    <w:lvl w:ilvl="2">
      <w:start w:val="1"/>
      <w:numFmt w:val="decimal"/>
      <w:lvlText w:val="%1.%2.%3"/>
      <w:lvlJc w:val="left"/>
      <w:pPr>
        <w:ind w:left="1147"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105" w:hanging="632"/>
      </w:pPr>
      <w:rPr>
        <w:rFonts w:hint="default"/>
      </w:rPr>
    </w:lvl>
    <w:lvl w:ilvl="4">
      <w:start w:val="0"/>
      <w:numFmt w:val="bullet"/>
      <w:lvlText w:val="•"/>
      <w:lvlJc w:val="left"/>
      <w:pPr>
        <w:ind w:left="4088" w:hanging="632"/>
      </w:pPr>
      <w:rPr>
        <w:rFonts w:hint="default"/>
      </w:rPr>
    </w:lvl>
    <w:lvl w:ilvl="5">
      <w:start w:val="0"/>
      <w:numFmt w:val="bullet"/>
      <w:lvlText w:val="•"/>
      <w:lvlJc w:val="left"/>
      <w:pPr>
        <w:ind w:left="5071" w:hanging="632"/>
      </w:pPr>
      <w:rPr>
        <w:rFonts w:hint="default"/>
      </w:rPr>
    </w:lvl>
    <w:lvl w:ilvl="6">
      <w:start w:val="0"/>
      <w:numFmt w:val="bullet"/>
      <w:lvlText w:val="•"/>
      <w:lvlJc w:val="left"/>
      <w:pPr>
        <w:ind w:left="6054" w:hanging="632"/>
      </w:pPr>
      <w:rPr>
        <w:rFonts w:hint="default"/>
      </w:rPr>
    </w:lvl>
    <w:lvl w:ilvl="7">
      <w:start w:val="0"/>
      <w:numFmt w:val="bullet"/>
      <w:lvlText w:val="•"/>
      <w:lvlJc w:val="left"/>
      <w:pPr>
        <w:ind w:left="7037" w:hanging="632"/>
      </w:pPr>
      <w:rPr>
        <w:rFonts w:hint="default"/>
      </w:rPr>
    </w:lvl>
    <w:lvl w:ilvl="8">
      <w:start w:val="0"/>
      <w:numFmt w:val="bullet"/>
      <w:lvlText w:val="•"/>
      <w:lvlJc w:val="left"/>
      <w:pPr>
        <w:ind w:left="8020" w:hanging="632"/>
      </w:pPr>
      <w:rPr>
        <w:rFonts w:hint="default"/>
      </w:rPr>
    </w:lvl>
  </w:abstractNum>
  <w:abstractNum w:abstractNumId="3">
    <w:multiLevelType w:val="hybridMultilevel"/>
    <w:lvl w:ilvl="0">
      <w:start w:val="3"/>
      <w:numFmt w:val="decimal"/>
      <w:lvlText w:val="%1"/>
      <w:lvlJc w:val="left"/>
      <w:pPr>
        <w:ind w:left="1147" w:hanging="632"/>
        <w:jc w:val="left"/>
      </w:pPr>
      <w:rPr>
        <w:rFonts w:hint="default"/>
      </w:rPr>
    </w:lvl>
    <w:lvl w:ilvl="1">
      <w:start w:val="3"/>
      <w:numFmt w:val="decimal"/>
      <w:lvlText w:val="%1.%2"/>
      <w:lvlJc w:val="left"/>
      <w:pPr>
        <w:ind w:left="1147" w:hanging="632"/>
        <w:jc w:val="left"/>
      </w:pPr>
      <w:rPr>
        <w:rFonts w:hint="default"/>
      </w:rPr>
    </w:lvl>
    <w:lvl w:ilvl="2">
      <w:start w:val="4"/>
      <w:numFmt w:val="decimal"/>
      <w:lvlText w:val="%1.%2.%3"/>
      <w:lvlJc w:val="left"/>
      <w:pPr>
        <w:ind w:left="1147" w:hanging="632"/>
        <w:jc w:val="left"/>
      </w:pPr>
      <w:rPr>
        <w:rFonts w:hint="default" w:ascii="Times New Roman" w:hAnsi="Times New Roman" w:eastAsia="Times New Roman" w:cs="Times New Roman"/>
        <w:b/>
        <w:bCs/>
        <w:w w:val="100"/>
        <w:sz w:val="28"/>
        <w:szCs w:val="28"/>
      </w:rPr>
    </w:lvl>
    <w:lvl w:ilvl="3">
      <w:start w:val="1"/>
      <w:numFmt w:val="decimal"/>
      <w:lvlText w:val="%1.%2.%3.%4"/>
      <w:lvlJc w:val="left"/>
      <w:pPr>
        <w:ind w:left="1310" w:hanging="795"/>
        <w:jc w:val="left"/>
      </w:pPr>
      <w:rPr>
        <w:rFonts w:hint="default" w:ascii="Cambria" w:hAnsi="Cambria" w:eastAsia="Cambria" w:cs="Cambria"/>
        <w:b/>
        <w:bCs/>
        <w:spacing w:val="-2"/>
        <w:w w:val="100"/>
        <w:sz w:val="24"/>
        <w:szCs w:val="24"/>
      </w:rPr>
    </w:lvl>
    <w:lvl w:ilvl="4">
      <w:start w:val="0"/>
      <w:numFmt w:val="bullet"/>
      <w:lvlText w:val="•"/>
      <w:lvlJc w:val="left"/>
      <w:pPr>
        <w:ind w:left="4248" w:hanging="795"/>
      </w:pPr>
      <w:rPr>
        <w:rFonts w:hint="default"/>
      </w:rPr>
    </w:lvl>
    <w:lvl w:ilvl="5">
      <w:start w:val="0"/>
      <w:numFmt w:val="bullet"/>
      <w:lvlText w:val="•"/>
      <w:lvlJc w:val="left"/>
      <w:pPr>
        <w:ind w:left="5225" w:hanging="795"/>
      </w:pPr>
      <w:rPr>
        <w:rFonts w:hint="default"/>
      </w:rPr>
    </w:lvl>
    <w:lvl w:ilvl="6">
      <w:start w:val="0"/>
      <w:numFmt w:val="bullet"/>
      <w:lvlText w:val="•"/>
      <w:lvlJc w:val="left"/>
      <w:pPr>
        <w:ind w:left="6201" w:hanging="795"/>
      </w:pPr>
      <w:rPr>
        <w:rFonts w:hint="default"/>
      </w:rPr>
    </w:lvl>
    <w:lvl w:ilvl="7">
      <w:start w:val="0"/>
      <w:numFmt w:val="bullet"/>
      <w:lvlText w:val="•"/>
      <w:lvlJc w:val="left"/>
      <w:pPr>
        <w:ind w:left="7177" w:hanging="795"/>
      </w:pPr>
      <w:rPr>
        <w:rFonts w:hint="default"/>
      </w:rPr>
    </w:lvl>
    <w:lvl w:ilvl="8">
      <w:start w:val="0"/>
      <w:numFmt w:val="bullet"/>
      <w:lvlText w:val="•"/>
      <w:lvlJc w:val="left"/>
      <w:pPr>
        <w:ind w:left="8153" w:hanging="795"/>
      </w:pPr>
      <w:rPr>
        <w:rFonts w:hint="default"/>
      </w:rPr>
    </w:lvl>
  </w:abstractNum>
  <w:abstractNum w:abstractNumId="2">
    <w:multiLevelType w:val="hybridMultilevel"/>
    <w:lvl w:ilvl="0">
      <w:start w:val="3"/>
      <w:numFmt w:val="decimal"/>
      <w:lvlText w:val="%1"/>
      <w:lvlJc w:val="left"/>
      <w:pPr>
        <w:ind w:left="1039" w:hanging="524"/>
        <w:jc w:val="left"/>
      </w:pPr>
      <w:rPr>
        <w:rFonts w:hint="default"/>
      </w:rPr>
    </w:lvl>
    <w:lvl w:ilvl="1">
      <w:start w:val="2"/>
      <w:numFmt w:val="decimal"/>
      <w:lvlText w:val="%1.%2"/>
      <w:lvlJc w:val="left"/>
      <w:pPr>
        <w:ind w:left="1039" w:hanging="524"/>
        <w:jc w:val="left"/>
      </w:pPr>
      <w:rPr>
        <w:rFonts w:hint="default" w:ascii="Arial" w:hAnsi="Arial" w:eastAsia="Arial" w:cs="Arial"/>
        <w:w w:val="99"/>
        <w:sz w:val="32"/>
        <w:szCs w:val="32"/>
      </w:rPr>
    </w:lvl>
    <w:lvl w:ilvl="2">
      <w:start w:val="0"/>
      <w:numFmt w:val="bullet"/>
      <w:lvlText w:val="•"/>
      <w:lvlJc w:val="left"/>
      <w:pPr>
        <w:ind w:left="2136" w:hanging="524"/>
      </w:pPr>
      <w:rPr>
        <w:rFonts w:hint="default"/>
      </w:rPr>
    </w:lvl>
    <w:lvl w:ilvl="3">
      <w:start w:val="0"/>
      <w:numFmt w:val="bullet"/>
      <w:lvlText w:val="•"/>
      <w:lvlJc w:val="left"/>
      <w:pPr>
        <w:ind w:left="3132" w:hanging="524"/>
      </w:pPr>
      <w:rPr>
        <w:rFonts w:hint="default"/>
      </w:rPr>
    </w:lvl>
    <w:lvl w:ilvl="4">
      <w:start w:val="0"/>
      <w:numFmt w:val="bullet"/>
      <w:lvlText w:val="•"/>
      <w:lvlJc w:val="left"/>
      <w:pPr>
        <w:ind w:left="4128" w:hanging="524"/>
      </w:pPr>
      <w:rPr>
        <w:rFonts w:hint="default"/>
      </w:rPr>
    </w:lvl>
    <w:lvl w:ilvl="5">
      <w:start w:val="0"/>
      <w:numFmt w:val="bullet"/>
      <w:lvlText w:val="•"/>
      <w:lvlJc w:val="left"/>
      <w:pPr>
        <w:ind w:left="5125" w:hanging="524"/>
      </w:pPr>
      <w:rPr>
        <w:rFonts w:hint="default"/>
      </w:rPr>
    </w:lvl>
    <w:lvl w:ilvl="6">
      <w:start w:val="0"/>
      <w:numFmt w:val="bullet"/>
      <w:lvlText w:val="•"/>
      <w:lvlJc w:val="left"/>
      <w:pPr>
        <w:ind w:left="6121" w:hanging="524"/>
      </w:pPr>
      <w:rPr>
        <w:rFonts w:hint="default"/>
      </w:rPr>
    </w:lvl>
    <w:lvl w:ilvl="7">
      <w:start w:val="0"/>
      <w:numFmt w:val="bullet"/>
      <w:lvlText w:val="•"/>
      <w:lvlJc w:val="left"/>
      <w:pPr>
        <w:ind w:left="7117" w:hanging="524"/>
      </w:pPr>
      <w:rPr>
        <w:rFonts w:hint="default"/>
      </w:rPr>
    </w:lvl>
    <w:lvl w:ilvl="8">
      <w:start w:val="0"/>
      <w:numFmt w:val="bullet"/>
      <w:lvlText w:val="•"/>
      <w:lvlJc w:val="left"/>
      <w:pPr>
        <w:ind w:left="8113" w:hanging="524"/>
      </w:pPr>
      <w:rPr>
        <w:rFonts w:hint="default"/>
      </w:rPr>
    </w:lvl>
  </w:abstractNum>
  <w:abstractNum w:abstractNumId="1">
    <w:multiLevelType w:val="hybridMultilevel"/>
    <w:lvl w:ilvl="0">
      <w:start w:val="1"/>
      <w:numFmt w:val="decimal"/>
      <w:lvlText w:val="%1"/>
      <w:lvlJc w:val="left"/>
      <w:pPr>
        <w:ind w:left="958" w:hanging="442"/>
        <w:jc w:val="left"/>
      </w:pPr>
      <w:rPr>
        <w:rFonts w:hint="default" w:ascii="黑体" w:hAnsi="黑体" w:eastAsia="黑体" w:cs="黑体"/>
        <w:w w:val="99"/>
        <w:sz w:val="44"/>
        <w:szCs w:val="44"/>
      </w:rPr>
    </w:lvl>
    <w:lvl w:ilvl="1">
      <w:start w:val="1"/>
      <w:numFmt w:val="decimal"/>
      <w:lvlText w:val="%1.%2"/>
      <w:lvlJc w:val="left"/>
      <w:pPr>
        <w:ind w:left="1121" w:hanging="605"/>
        <w:jc w:val="left"/>
      </w:pPr>
      <w:rPr>
        <w:rFonts w:hint="default" w:ascii="Arial" w:hAnsi="Arial" w:eastAsia="Arial" w:cs="Arial"/>
        <w:w w:val="99"/>
        <w:sz w:val="32"/>
        <w:szCs w:val="32"/>
      </w:rPr>
    </w:lvl>
    <w:lvl w:ilvl="2">
      <w:start w:val="1"/>
      <w:numFmt w:val="decimal"/>
      <w:lvlText w:val="%1.%2.%3"/>
      <w:lvlJc w:val="left"/>
      <w:pPr>
        <w:ind w:left="1217" w:hanging="701"/>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1140" w:hanging="701"/>
      </w:pPr>
      <w:rPr>
        <w:rFonts w:hint="default"/>
      </w:rPr>
    </w:lvl>
    <w:lvl w:ilvl="4">
      <w:start w:val="0"/>
      <w:numFmt w:val="bullet"/>
      <w:lvlText w:val="•"/>
      <w:lvlJc w:val="left"/>
      <w:pPr>
        <w:ind w:left="1220" w:hanging="701"/>
      </w:pPr>
      <w:rPr>
        <w:rFonts w:hint="default"/>
      </w:rPr>
    </w:lvl>
    <w:lvl w:ilvl="5">
      <w:start w:val="0"/>
      <w:numFmt w:val="bullet"/>
      <w:lvlText w:val="•"/>
      <w:lvlJc w:val="left"/>
      <w:pPr>
        <w:ind w:left="2681" w:hanging="701"/>
      </w:pPr>
      <w:rPr>
        <w:rFonts w:hint="default"/>
      </w:rPr>
    </w:lvl>
    <w:lvl w:ilvl="6">
      <w:start w:val="0"/>
      <w:numFmt w:val="bullet"/>
      <w:lvlText w:val="•"/>
      <w:lvlJc w:val="left"/>
      <w:pPr>
        <w:ind w:left="4142" w:hanging="701"/>
      </w:pPr>
      <w:rPr>
        <w:rFonts w:hint="default"/>
      </w:rPr>
    </w:lvl>
    <w:lvl w:ilvl="7">
      <w:start w:val="0"/>
      <w:numFmt w:val="bullet"/>
      <w:lvlText w:val="•"/>
      <w:lvlJc w:val="left"/>
      <w:pPr>
        <w:ind w:left="5603" w:hanging="701"/>
      </w:pPr>
      <w:rPr>
        <w:rFonts w:hint="default"/>
      </w:rPr>
    </w:lvl>
    <w:lvl w:ilvl="8">
      <w:start w:val="0"/>
      <w:numFmt w:val="bullet"/>
      <w:lvlText w:val="•"/>
      <w:lvlJc w:val="left"/>
      <w:pPr>
        <w:ind w:left="7064" w:hanging="701"/>
      </w:pPr>
      <w:rPr>
        <w:rFonts w:hint="default"/>
      </w:rPr>
    </w:lvl>
  </w:abstractNum>
  <w:abstractNum w:abstractNumId="0">
    <w:multiLevelType w:val="hybridMultilevel"/>
    <w:lvl w:ilvl="0">
      <w:start w:val="1"/>
      <w:numFmt w:val="decimal"/>
      <w:lvlText w:val="%1"/>
      <w:lvlJc w:val="left"/>
      <w:pPr>
        <w:ind w:left="758" w:hanging="243"/>
        <w:jc w:val="left"/>
      </w:pPr>
      <w:rPr>
        <w:rFonts w:hint="default" w:ascii="宋体" w:hAnsi="宋体" w:eastAsia="宋体" w:cs="宋体"/>
        <w:b/>
        <w:bCs/>
        <w:w w:val="99"/>
        <w:sz w:val="24"/>
        <w:szCs w:val="24"/>
      </w:rPr>
    </w:lvl>
    <w:lvl w:ilvl="1">
      <w:start w:val="1"/>
      <w:numFmt w:val="decimal"/>
      <w:lvlText w:val="%1.%2"/>
      <w:lvlJc w:val="left"/>
      <w:pPr>
        <w:ind w:left="1212" w:hanging="456"/>
        <w:jc w:val="left"/>
      </w:pPr>
      <w:rPr>
        <w:rFonts w:hint="default" w:ascii="宋体" w:hAnsi="宋体" w:eastAsia="宋体" w:cs="宋体"/>
        <w:w w:val="100"/>
        <w:sz w:val="24"/>
        <w:szCs w:val="24"/>
      </w:rPr>
    </w:lvl>
    <w:lvl w:ilvl="2">
      <w:start w:val="1"/>
      <w:numFmt w:val="decimal"/>
      <w:lvlText w:val="%1.%2.%3"/>
      <w:lvlJc w:val="left"/>
      <w:pPr>
        <w:ind w:left="1716" w:hanging="720"/>
        <w:jc w:val="left"/>
      </w:pPr>
      <w:rPr>
        <w:rFonts w:hint="default" w:ascii="宋体" w:hAnsi="宋体" w:eastAsia="宋体" w:cs="宋体"/>
        <w:w w:val="100"/>
        <w:sz w:val="24"/>
        <w:szCs w:val="24"/>
      </w:rPr>
    </w:lvl>
    <w:lvl w:ilvl="3">
      <w:start w:val="1"/>
      <w:numFmt w:val="decimal"/>
      <w:lvlText w:val="%1.%2.%3.%4"/>
      <w:lvlJc w:val="left"/>
      <w:pPr>
        <w:ind w:left="2136" w:hanging="900"/>
        <w:jc w:val="left"/>
      </w:pPr>
      <w:rPr>
        <w:rFonts w:hint="default" w:ascii="宋体" w:hAnsi="宋体" w:eastAsia="宋体" w:cs="宋体"/>
        <w:w w:val="100"/>
        <w:sz w:val="24"/>
        <w:szCs w:val="24"/>
      </w:rPr>
    </w:lvl>
    <w:lvl w:ilvl="4">
      <w:start w:val="0"/>
      <w:numFmt w:val="bullet"/>
      <w:lvlText w:val="•"/>
      <w:lvlJc w:val="left"/>
      <w:pPr>
        <w:ind w:left="1720" w:hanging="900"/>
      </w:pPr>
      <w:rPr>
        <w:rFonts w:hint="default"/>
      </w:rPr>
    </w:lvl>
    <w:lvl w:ilvl="5">
      <w:start w:val="0"/>
      <w:numFmt w:val="bullet"/>
      <w:lvlText w:val="•"/>
      <w:lvlJc w:val="left"/>
      <w:pPr>
        <w:ind w:left="2140" w:hanging="900"/>
      </w:pPr>
      <w:rPr>
        <w:rFonts w:hint="default"/>
      </w:rPr>
    </w:lvl>
    <w:lvl w:ilvl="6">
      <w:start w:val="0"/>
      <w:numFmt w:val="bullet"/>
      <w:lvlText w:val="•"/>
      <w:lvlJc w:val="left"/>
      <w:pPr>
        <w:ind w:left="3709" w:hanging="900"/>
      </w:pPr>
      <w:rPr>
        <w:rFonts w:hint="default"/>
      </w:rPr>
    </w:lvl>
    <w:lvl w:ilvl="7">
      <w:start w:val="0"/>
      <w:numFmt w:val="bullet"/>
      <w:lvlText w:val="•"/>
      <w:lvlJc w:val="left"/>
      <w:pPr>
        <w:ind w:left="5278" w:hanging="900"/>
      </w:pPr>
      <w:rPr>
        <w:rFonts w:hint="default"/>
      </w:rPr>
    </w:lvl>
    <w:lvl w:ilvl="8">
      <w:start w:val="0"/>
      <w:numFmt w:val="bullet"/>
      <w:lvlText w:val="•"/>
      <w:lvlJc w:val="left"/>
      <w:pPr>
        <w:ind w:left="6847" w:hanging="90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3"/>
      <w:ind w:leftChars="0" w:left="1656" w:hanging="660"/>
    </w:pPr>
    <w:rPr>
      <w:rFonts w:ascii="宋体" w:hAnsi="宋体" w:eastAsia="宋体" w:cs="宋体"/>
    </w:rPr>
  </w:style>
  <w:style w:styleId="TableParagraph" w:type="paragraph">
    <w:name w:val="Table Paragraph"/>
    <w:basedOn w:val="Normal"/>
    <w:uiPriority w:val="1"/>
    <w:qFormat/>
    <w:pPr>
      <w:spacing w:before="1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www.cnki.net/kcms/detail/search.aspx?dbcode=CMFD&amp;amp;sfield=au&amp;amp;skey=%e7%99%bd%e7%bb%8d%e9%97%af&amp;amp;code=24311349%3B"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1.jpeg"/><Relationship Id="rId15" Type="http://schemas.openxmlformats.org/officeDocument/2006/relationships/image" Target="media/image2.png"/><Relationship Id="rId16" Type="http://schemas.openxmlformats.org/officeDocument/2006/relationships/footer" Target="footer2.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yperlink" Target="http://www.zhiboba.com/article/show/YOgKcG8EdHj" TargetMode="Externa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footer" Target="footer3.xml"/><Relationship Id="rId31" Type="http://schemas.openxmlformats.org/officeDocument/2006/relationships/header" Target="header18.xml"/><Relationship Id="rId32" Type="http://schemas.openxmlformats.org/officeDocument/2006/relationships/header" Target="header19.xml"/><Relationship Id="rId34" Type="http://schemas.openxmlformats.org/officeDocument/2006/relationships/footer" Target="footer7.xml"/><Relationship Id="rId35" Type="http://schemas.openxmlformats.org/officeDocument/2006/relationships/header" Target="header20.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footer" Target="footer12.xml"/><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header" Target="header25.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分类号</dc:title>
  <dcterms:created xsi:type="dcterms:W3CDTF">2017-03-17T16:19:32Z</dcterms:created>
  <dcterms:modified xsi:type="dcterms:W3CDTF">2017-03-17T16:19:32Z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Microsoft® Word 2010</vt:lpwstr>
  </property>
  <property fmtid="{D5CDD505-2E9C-101B-9397-08002B2CF9AE}" pid="4" name="LastSaved">
    <vt:filetime>2017-03-17T00:00:00Z</vt:filetime>
  </property>
</Properties>
</file>