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28" w:lineRule="exact" w:before="6"/>
        <w:ind w:firstLineChars="0" w:firstLine="0" w:rightChars="0" w:right="0" w:leftChars="0" w:left="123"/>
        <w:jc w:val="left"/>
        <w:autoSpaceDE w:val="0"/>
        <w:autoSpaceDN w:val="0"/>
        <w:tabs>
          <w:tab w:pos="6969" w:val="left" w:leader="none"/>
        </w:tabs>
        <w:pBdr>
          <w:bottom w:val="none" w:sz="0" w:space="0" w:color="auto"/>
        </w:pBdr>
        <w:rPr>
          <w:kern w:val="2"/>
          <w:sz w:val="23"/>
          <w:szCs w:val="23"/>
          <w:rFonts w:cstheme="minorBidi" w:ascii="Calibri" w:hAnsi="宋体" w:eastAsia="Calibri" w:cs="宋体"/>
        </w:rPr>
      </w:pPr>
      <w:r>
        <w:rPr>
          <w:kern w:val="2"/>
          <w:sz w:val="23"/>
          <w:szCs w:val="23"/>
          <w:rFonts w:cstheme="minorBidi" w:ascii="宋体" w:hAnsi="宋体" w:eastAsia="宋体" w:cs="宋体"/>
        </w:rPr>
        <w:t>学校代</w:t>
      </w:r>
      <w:r>
        <w:rPr>
          <w:kern w:val="2"/>
          <w:sz w:val="23"/>
          <w:szCs w:val="23"/>
          <w:rFonts w:cstheme="minorBidi" w:ascii="宋体" w:hAnsi="宋体" w:eastAsia="宋体" w:cs="宋体"/>
          <w:spacing w:val="2"/>
        </w:rPr>
        <w:t>码</w:t>
      </w:r>
      <w:r>
        <w:rPr>
          <w:kern w:val="2"/>
          <w:sz w:val="23"/>
          <w:szCs w:val="23"/>
          <w:rFonts w:cstheme="minorBidi" w:ascii="宋体" w:hAnsi="宋体" w:eastAsia="宋体" w:cs="宋体"/>
        </w:rPr>
        <w:t>：</w:t>
      </w:r>
      <w:r>
        <w:rPr>
          <w:kern w:val="2"/>
          <w:sz w:val="23"/>
          <w:szCs w:val="23"/>
          <w:rFonts w:ascii="Calibri" w:eastAsia="Calibri" w:cstheme="minorBidi" w:hAnsi="宋体" w:cs="宋体"/>
        </w:rPr>
        <w:t>10207</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spacing w:val="0"/>
          <w:w w:val="95"/>
        </w:rPr>
        <w:t>分类号：</w:t>
      </w:r>
      <w:r>
        <w:rPr>
          <w:kern w:val="2"/>
          <w:sz w:val="23"/>
          <w:szCs w:val="23"/>
          <w:rFonts w:ascii="Calibri" w:eastAsia="Calibri" w:cstheme="minorBidi" w:hAnsi="宋体" w:cs="宋体"/>
          <w:spacing w:val="0"/>
          <w:w w:val="95"/>
        </w:rPr>
        <w:t>F27</w:t>
      </w:r>
    </w:p>
    <w:p w:rsidR="0018722C">
      <w:pPr>
        <w:widowControl w:val="0"/>
        <w:snapToGrid w:val="1"/>
        <w:spacing w:beforeLines="0" w:afterLines="0" w:before="0" w:after="0" w:line="328" w:lineRule="exact"/>
        <w:ind w:firstLineChars="0" w:firstLine="0" w:rightChars="0" w:right="0" w:leftChars="0" w:left="123"/>
        <w:jc w:val="left"/>
        <w:autoSpaceDE w:val="0"/>
        <w:autoSpaceDN w:val="0"/>
        <w:tabs>
          <w:tab w:pos="849" w:val="left" w:leader="none"/>
          <w:tab w:pos="7054" w:val="left" w:leader="none"/>
          <w:tab w:pos="7531" w:val="left" w:leader="none"/>
        </w:tabs>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rPr>
        <w:t>学</w:t>
      </w:r>
      <w:r w:rsidRPr="00000000">
        <w:rPr>
          <w:kern w:val="2"/>
          <w:sz w:val="23"/>
          <w:szCs w:val="23"/>
          <w:rFonts w:cstheme="minorBidi" w:ascii="宋体" w:hAnsi="宋体" w:eastAsia="宋体" w:cs="宋体"/>
        </w:rPr>
        <w:tab/>
        <w:t>号</w:t>
      </w:r>
      <w:r>
        <w:rPr>
          <w:kern w:val="2"/>
          <w:sz w:val="23"/>
          <w:szCs w:val="23"/>
          <w:rFonts w:cstheme="minorBidi" w:ascii="宋体" w:hAnsi="宋体" w:eastAsia="宋体" w:cs="宋体"/>
          <w:spacing w:val="-3"/>
        </w:rPr>
        <w:t>：</w:t>
      </w:r>
      <w:r>
        <w:rPr>
          <w:kern w:val="2"/>
          <w:sz w:val="23"/>
          <w:szCs w:val="23"/>
          <w:rFonts w:ascii="Calibri" w:eastAsia="Calibri" w:cstheme="minorBidi" w:hAnsi="宋体" w:cs="宋体"/>
          <w:spacing w:val="-3"/>
        </w:rPr>
        <w:t>4911000232</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rPr>
        <w:t>秘</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w w:val="95"/>
        </w:rPr>
        <w:t>级</w:t>
      </w:r>
      <w:r>
        <w:rPr>
          <w:kern w:val="2"/>
          <w:sz w:val="23"/>
          <w:szCs w:val="23"/>
          <w:rFonts w:cstheme="minorBidi" w:ascii="宋体" w:hAnsi="宋体" w:eastAsia="宋体" w:cs="宋体"/>
          <w:spacing w:val="-28"/>
          <w:w w:val="95"/>
        </w:rPr>
        <w:t>：</w:t>
      </w:r>
      <w:r>
        <w:rPr>
          <w:kern w:val="2"/>
          <w:sz w:val="23"/>
          <w:szCs w:val="23"/>
          <w:rFonts w:cstheme="minorBidi" w:ascii="宋体" w:hAnsi="宋体" w:eastAsia="宋体" w:cs="宋体"/>
          <w:w w:val="95"/>
        </w:rPr>
        <w:t>内部</w:t>
      </w: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3"/>
          <w:rFonts w:cstheme="minorBidi" w:ascii="宋体" w:hAnsi="宋体" w:eastAsia="宋体" w:cs="宋体"/>
        </w:rPr>
      </w:pPr>
      <w:r>
        <w:rPr>
          <w:kern w:val="2"/>
          <w:sz w:val="23"/>
          <w:szCs w:val="23"/>
          <w:rFonts w:cstheme="minorBidi" w:ascii="宋体" w:hAnsi="宋体" w:eastAsia="宋体" w:cs="宋体"/>
        </w:rPr>
        <w:drawing>
          <wp:anchor distT="0" distB="0" distL="0" distR="0" allowOverlap="1" layoutInCell="1" locked="0" behindDoc="0" simplePos="0" relativeHeight="0">
            <wp:simplePos x="0" y="0"/>
            <wp:positionH relativeFrom="page">
              <wp:posOffset>3023870</wp:posOffset>
            </wp:positionH>
            <wp:positionV relativeFrom="paragraph">
              <wp:posOffset>116330</wp:posOffset>
            </wp:positionV>
            <wp:extent cx="1521296" cy="109385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21296" cy="1093851"/>
                    </a:xfrm>
                    <a:prstGeom prst="rect">
                      <a:avLst/>
                    </a:prstGeom>
                  </pic:spPr>
                </pic:pic>
              </a:graphicData>
            </a:graphic>
          </wp:anchor>
        </w:drawing>
      </w:r>
      <w:r>
        <w:rPr>
          <w:kern w:val="2"/>
          <w:sz w:val="23"/>
          <w:szCs w:val="23"/>
          <w:rFonts w:cstheme="minorBidi" w:ascii="宋体" w:hAnsi="宋体" w:eastAsia="宋体" w:cs="宋体"/>
        </w:rPr>
        <w:drawing>
          <wp:anchor distT="0" distB="0" distL="0" distR="0" allowOverlap="1" layoutInCell="1" locked="0" behindDoc="0" simplePos="0" relativeHeight="1048">
            <wp:simplePos x="0" y="0"/>
            <wp:positionH relativeFrom="page">
              <wp:posOffset>2381123</wp:posOffset>
            </wp:positionH>
            <wp:positionV relativeFrom="paragraph">
              <wp:posOffset>1302385</wp:posOffset>
            </wp:positionV>
            <wp:extent cx="2819500" cy="50758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819500" cy="507587"/>
                    </a:xfrm>
                    <a:prstGeom prst="rect">
                      <a:avLst/>
                    </a:prstGeom>
                  </pic:spPr>
                </pic:pic>
              </a:graphicData>
            </a:graphic>
          </wp:anchor>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
          <w:szCs w:val="23"/>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3"/>
          <w:rFonts w:cstheme="minorBidi" w:ascii="宋体" w:hAnsi="宋体" w:eastAsia="宋体" w:cs="宋体"/>
        </w:rPr>
      </w:pPr>
    </w:p>
    <w:p w:rsidR="0018722C">
      <w:pPr>
        <w:spacing w:line="622" w:lineRule="exact" w:before="0"/>
        <w:ind w:leftChars="0" w:left="2063" w:rightChars="0" w:right="0" w:firstLineChars="0" w:firstLine="0"/>
        <w:jc w:val="left"/>
        <w:rPr>
          <w:rFonts w:ascii="隶书" w:eastAsia="隶书" w:hint="eastAsia"/>
          <w:sz w:val="52"/>
        </w:rPr>
      </w:pPr>
      <w:bookmarkStart w:name="封面 " w:id="1"/>
      <w:bookmarkEnd w:id="1"/>
      <w:r/>
      <w:r>
        <w:rPr>
          <w:rFonts w:ascii="隶书" w:eastAsia="隶书" w:hint="eastAsia"/>
          <w:sz w:val="52"/>
        </w:rPr>
        <w:t>硕 士 学 位 论 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5"/>
          <w:szCs w:val="23"/>
          <w:rFonts w:cstheme="minorBidi" w:ascii="隶书" w:hAnsi="宋体" w:eastAsia="宋体" w:cs="宋体"/>
        </w:rPr>
      </w:pPr>
    </w:p>
    <w:p w:rsidR="0018722C">
      <w:pPr>
        <w:spacing w:before="0"/>
        <w:ind w:leftChars="0" w:left="1564" w:rightChars="0" w:right="0" w:firstLineChars="0" w:firstLine="0"/>
        <w:jc w:val="left"/>
        <w:rPr>
          <w:b/>
          <w:sz w:val="36"/>
        </w:rPr>
      </w:pPr>
      <w:r>
        <w:rPr>
          <w:b/>
          <w:sz w:val="36"/>
        </w:rPr>
        <w:t>企业社会责任对企业绩效影响研究</w:t>
      </w:r>
    </w:p>
    <w:p w:rsidR="0018722C">
      <w:pPr>
        <w:spacing w:before="152"/>
        <w:ind w:leftChars="0" w:left="2920" w:rightChars="0" w:right="0" w:hanging="812"/>
        <w:jc w:val="left"/>
        <w:rPr>
          <w:b/>
          <w:sz w:val="36"/>
        </w:rPr>
      </w:pPr>
      <w:r>
        <w:rPr>
          <w:b/>
          <w:sz w:val="36"/>
        </w:rPr>
        <w:t>——以食品类上市公司为例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3"/>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3"/>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9"/>
          <w:szCs w:val="23"/>
          <w:rFonts w:cstheme="minorBidi" w:ascii="宋体" w:hAnsi="宋体" w:eastAsia="宋体" w:cs="宋体"/>
          <w:b/>
        </w:rPr>
      </w:pPr>
    </w:p>
    <w:p w:rsidR="0018722C">
      <w:pPr>
        <w:tabs>
          <w:tab w:pos="3736" w:val="left" w:leader="none"/>
        </w:tabs>
        <w:spacing w:line="381" w:lineRule="auto" w:before="0"/>
        <w:ind w:leftChars="0" w:left="2835" w:rightChars="0" w:right="2913" w:firstLineChars="0" w:firstLine="85"/>
        <w:jc w:val="left"/>
        <w:rPr>
          <w:b/>
          <w:sz w:val="30"/>
        </w:rPr>
      </w:pPr>
      <w:r>
        <w:rPr>
          <w:b/>
          <w:w w:val="95"/>
          <w:sz w:val="30"/>
        </w:rPr>
        <w:t>学科专</w:t>
      </w:r>
      <w:r>
        <w:rPr>
          <w:b/>
          <w:spacing w:val="2"/>
          <w:w w:val="95"/>
          <w:sz w:val="30"/>
        </w:rPr>
        <w:t>业</w:t>
      </w:r>
      <w:r>
        <w:rPr>
          <w:b/>
          <w:w w:val="95"/>
          <w:sz w:val="30"/>
        </w:rPr>
        <w:t>：企业管理</w:t>
      </w:r>
      <w:r>
        <w:rPr>
          <w:b/>
          <w:sz w:val="30"/>
        </w:rPr>
        <w:t>研究方</w:t>
      </w:r>
      <w:r>
        <w:rPr>
          <w:b/>
          <w:spacing w:val="2"/>
          <w:sz w:val="30"/>
        </w:rPr>
        <w:t>向</w:t>
      </w:r>
      <w:r>
        <w:rPr>
          <w:b/>
          <w:sz w:val="30"/>
        </w:rPr>
        <w:t>：公司治理姓</w:t>
      </w:r>
      <w:r w:rsidRPr="00000000">
        <w:tab/>
      </w:r>
      <w:r>
        <w:rPr>
          <w:b/>
          <w:spacing w:val="2"/>
          <w:w w:val="95"/>
          <w:sz w:val="30"/>
        </w:rPr>
        <w:t>名</w:t>
      </w:r>
      <w:r>
        <w:rPr>
          <w:b/>
          <w:w w:val="95"/>
          <w:sz w:val="30"/>
        </w:rPr>
        <w:t>：齐文浩 指导老</w:t>
      </w:r>
      <w:r>
        <w:rPr>
          <w:b/>
          <w:spacing w:val="2"/>
          <w:w w:val="95"/>
          <w:sz w:val="30"/>
        </w:rPr>
        <w:t>师</w:t>
      </w:r>
      <w:r>
        <w:rPr>
          <w:b/>
          <w:w w:val="95"/>
          <w:sz w:val="30"/>
        </w:rPr>
        <w:t>：宋冬林</w:t>
      </w:r>
    </w:p>
    <w:p w:rsidR="0018722C">
      <w:pPr>
        <w:spacing w:line="381" w:lineRule="auto" w:before="54"/>
        <w:ind w:leftChars="0" w:left="2835" w:rightChars="0" w:right="2301" w:firstLineChars="0" w:firstLine="0"/>
        <w:jc w:val="left"/>
        <w:rPr>
          <w:b/>
          <w:sz w:val="30"/>
        </w:rPr>
      </w:pPr>
      <w:r>
        <w:rPr>
          <w:b/>
          <w:w w:val="95"/>
          <w:sz w:val="30"/>
        </w:rPr>
        <w:t>硕士学位类型：学历硕士授予单位：吉林财经大学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3"/>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3"/>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1"/>
          <w:szCs w:val="23"/>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8"/>
        <w:jc w:val="center"/>
        <w:autoSpaceDE w:val="0"/>
        <w:autoSpaceDN w:val="0"/>
        <w:pBdr>
          <w:bottom w:val="none" w:sz="0" w:space="0" w:color="auto"/>
        </w:pBdr>
        <w:rPr>
          <w:kern w:val="2"/>
          <w:sz w:val="27"/>
          <w:szCs w:val="27"/>
          <w:rFonts w:cstheme="minorBidi" w:ascii="宋体" w:hAnsi="黑体" w:eastAsia="宋体" w:cs="黑体" w:hint="eastAsia"/>
          <w:b/>
          <w:bCs/>
        </w:rPr>
      </w:pPr>
      <w:r>
        <w:rPr>
          <w:kern w:val="2"/>
          <w:sz w:val="27"/>
          <w:szCs w:val="27"/>
          <w:b/>
          <w:bCs/>
          <w:rFonts w:ascii="宋体" w:eastAsia="宋体" w:hint="eastAsia" w:cstheme="minorBidi" w:hAnsi="黑体" w:cs="黑体"/>
        </w:rPr>
        <w:t>二〇一二年七月</w:t>
      </w:r>
    </w:p>
    <w:p w:rsidR="0018722C">
      <w:pPr>
        <w:spacing w:after="0"/>
        <w:jc w:val="center"/>
        <w:rPr>
          <w:rFonts w:ascii="宋体" w:eastAsia="宋体" w:hint="eastAsia"/>
        </w:rPr>
        <w:sectPr w:rsidR="00556256">
          <w:pgSz w:w="11910" w:h="16840"/>
          <w:pgMar w:footer="1161" w:top="1380" w:bottom="136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3"/>
          <w:rFonts w:cstheme="minorBidi" w:ascii="Times New Roman" w:hAnsi="宋体" w:eastAsia="宋体" w:cs="宋体"/>
        </w:rPr>
      </w:pPr>
    </w:p>
    <w:p w:rsidR="0018722C">
      <w:pPr>
        <w:spacing w:after="0"/>
        <w:rPr>
          <w:rFonts w:ascii="Times New Roman"/>
          <w:sz w:val="17"/>
        </w:rPr>
        <w:sectPr w:rsidR="00556256">
          <w:pgSz w:w="11910" w:h="16840"/>
          <w:pgMar w:header="0" w:footer="1161" w:top="1580" w:bottom="1360" w:left="1680" w:right="1680"/>
        </w:sectPr>
      </w:pPr>
    </w:p>
    <w:p w:rsidR="0018722C">
      <w:pPr>
        <w:tabs>
          <w:tab w:pos="3333" w:val="left" w:leader="none"/>
          <w:tab w:pos="4218" w:val="left" w:leader="none"/>
          <w:tab w:pos="5103" w:val="left" w:leader="none"/>
          <w:tab w:pos="5988" w:val="left" w:leader="none"/>
        </w:tabs>
        <w:spacing w:line="515" w:lineRule="exact" w:before="0"/>
        <w:ind w:leftChars="0" w:left="2449" w:rightChars="0" w:right="0" w:firstLineChars="0" w:firstLine="0"/>
        <w:jc w:val="left"/>
        <w:rPr>
          <w:b/>
          <w:sz w:val="44"/>
        </w:rPr>
      </w:pPr>
      <w:bookmarkStart w:name="声明 " w:id="2"/>
      <w:bookmarkEnd w:id="2"/>
      <w:r/>
      <w:r>
        <w:rPr>
          <w:b/>
          <w:sz w:val="44"/>
        </w:rPr>
        <w:t>原</w:t>
      </w:r>
      <w:r w:rsidRPr="00000000">
        <w:tab/>
        <w:t>创</w:t>
      </w:r>
      <w:r w:rsidRPr="00000000">
        <w:tab/>
        <w:t>性</w:t>
      </w:r>
      <w:r w:rsidRPr="00000000">
        <w:tab/>
        <w:t>声</w:t>
      </w:r>
      <w:r w:rsidRPr="00000000">
        <w:tab/>
        <w:t>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4"/>
          <w:szCs w:val="23"/>
          <w:rFonts w:cstheme="minorBidi" w:ascii="宋体" w:hAnsi="宋体" w:eastAsia="宋体" w:cs="宋体"/>
          <w:b/>
        </w:rPr>
      </w:pPr>
    </w:p>
    <w:p w:rsidR="0018722C">
      <w:pPr>
        <w:widowControl w:val="0"/>
        <w:snapToGrid w:val="1"/>
        <w:spacing w:beforeLines="0" w:afterLines="0" w:before="0" w:after="0" w:line="297" w:lineRule="auto"/>
        <w:ind w:leftChars="0" w:left="123" w:rightChars="0" w:right="124" w:firstLineChars="0" w:firstLine="481"/>
        <w:jc w:val="both"/>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spacing w:val="2"/>
        </w:rPr>
        <w:t>本人声明所呈交的学位论文是本人在导师指导下进行的研究工作及取得的研 </w:t>
      </w:r>
      <w:r>
        <w:rPr>
          <w:kern w:val="2"/>
          <w:sz w:val="23"/>
          <w:szCs w:val="23"/>
          <w:rFonts w:cstheme="minorBidi" w:ascii="宋体" w:hAnsi="宋体" w:eastAsia="宋体" w:cs="宋体"/>
          <w:spacing w:val="0"/>
        </w:rPr>
        <w:t>究成果。除文中已经注明引用的内容外，本论文不含任何其他个人或集体已经发表 </w:t>
      </w:r>
      <w:r>
        <w:rPr>
          <w:kern w:val="2"/>
          <w:sz w:val="23"/>
          <w:szCs w:val="23"/>
          <w:rFonts w:cstheme="minorBidi" w:ascii="宋体" w:hAnsi="宋体" w:eastAsia="宋体" w:cs="宋体"/>
          <w:spacing w:val="-1"/>
        </w:rPr>
        <w:t>或撰写过的研究成果，也不包含为获得吉林财经大学或其他教育机构的学位或证书 </w:t>
      </w:r>
      <w:r>
        <w:rPr>
          <w:kern w:val="2"/>
          <w:sz w:val="23"/>
          <w:szCs w:val="23"/>
          <w:rFonts w:cstheme="minorBidi" w:ascii="宋体" w:hAnsi="宋体" w:eastAsia="宋体" w:cs="宋体"/>
          <w:spacing w:val="-2"/>
        </w:rPr>
        <w:t>而使用过的材料。对本文的研究做出重要贡献的个人和集体，均已在文中以明确方 </w:t>
      </w:r>
      <w:r>
        <w:rPr>
          <w:kern w:val="2"/>
          <w:sz w:val="23"/>
          <w:szCs w:val="23"/>
          <w:rFonts w:cstheme="minorBidi" w:ascii="宋体" w:hAnsi="宋体" w:eastAsia="宋体" w:cs="宋体"/>
          <w:spacing w:val="0"/>
          <w:w w:val="95"/>
        </w:rPr>
        <w:t>式标明。因本学位论文引起的法律结果完全由本人承担。</w:t>
      </w:r>
    </w:p>
    <w:p w:rsidR="0018722C">
      <w:pPr>
        <w:widowControl w:val="0"/>
        <w:snapToGrid w:val="1"/>
        <w:spacing w:beforeLines="0" w:afterLines="0" w:lineRule="auto" w:line="240" w:after="0" w:before="19"/>
        <w:ind w:firstLineChars="0" w:firstLine="0" w:rightChars="0" w:right="0" w:leftChars="0" w:left="605"/>
        <w:jc w:val="left"/>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w w:val="95"/>
        </w:rPr>
        <w:t>本学位论文成果归吉林财经大学所有。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3"/>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3"/>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685"/>
        <w:jc w:val="left"/>
        <w:autoSpaceDE w:val="0"/>
        <w:autoSpaceDN w:val="0"/>
        <w:tabs>
          <w:tab w:pos="4882" w:val="left" w:leader="none"/>
          <w:tab w:pos="7754" w:val="left" w:leader="none"/>
        </w:tabs>
        <w:pBdr>
          <w:bottom w:val="none" w:sz="0" w:space="0" w:color="auto"/>
        </w:pBdr>
        <w:rPr>
          <w:kern w:val="2"/>
          <w:sz w:val="27"/>
          <w:szCs w:val="27"/>
          <w:rFonts w:cstheme="minorBidi" w:ascii="Times New Roman" w:hAnsi="宋体" w:eastAsia="Times New Roman" w:cs="宋体"/>
        </w:rPr>
      </w:pPr>
      <w:r>
        <w:rPr>
          <w:kern w:val="2"/>
          <w:sz w:val="27"/>
          <w:szCs w:val="27"/>
          <w:rFonts w:cstheme="minorBidi" w:ascii="宋体" w:hAnsi="宋体" w:eastAsia="宋体" w:cs="宋体"/>
          <w:w w:val="105"/>
        </w:rPr>
        <w:t>指 导 教 师 签</w:t>
      </w:r>
      <w:r>
        <w:rPr>
          <w:kern w:val="2"/>
          <w:sz w:val="27"/>
          <w:szCs w:val="27"/>
          <w:rFonts w:cstheme="minorBidi" w:ascii="宋体" w:hAnsi="宋体" w:eastAsia="宋体" w:cs="宋体"/>
          <w:spacing w:val="-16"/>
          <w:w w:val="105"/>
        </w:rPr>
        <w:t> </w:t>
      </w:r>
      <w:r>
        <w:rPr>
          <w:kern w:val="2"/>
          <w:sz w:val="27"/>
          <w:szCs w:val="27"/>
          <w:rFonts w:cstheme="minorBidi" w:ascii="宋体" w:hAnsi="宋体" w:eastAsia="宋体" w:cs="宋体"/>
          <w:w w:val="105"/>
        </w:rPr>
        <w:t>名</w:t>
      </w:r>
      <w:r>
        <w:rPr>
          <w:kern w:val="2"/>
          <w:sz w:val="27"/>
          <w:szCs w:val="27"/>
          <w:rFonts w:cstheme="minorBidi" w:ascii="宋体" w:hAnsi="宋体" w:eastAsia="宋体" w:cs="宋体"/>
          <w:spacing w:val="2"/>
          <w:w w:val="105"/>
        </w:rPr>
        <w:t>：</w:t>
      </w:r>
      <w:r>
        <w:rPr>
          <w:kern w:val="2"/>
          <w:sz w:val="27"/>
          <w:szCs w:val="27"/>
          <w:rFonts w:cstheme="minorBidi" w:ascii="宋体" w:hAnsi="宋体" w:eastAsia="宋体" w:cs="宋体"/>
          <w:spacing w:val="2"/>
          <w:w w:val="105"/>
          <w:u w:val="single"/>
        </w:rPr>
        <w:t> </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spacing w:val="2"/>
        </w:rPr>
        <w:t>日</w:t>
      </w:r>
      <w:r>
        <w:rPr>
          <w:kern w:val="2"/>
          <w:sz w:val="27"/>
          <w:szCs w:val="27"/>
          <w:rFonts w:cstheme="minorBidi" w:ascii="宋体" w:hAnsi="宋体" w:eastAsia="宋体" w:cs="宋体"/>
        </w:rPr>
        <w:t>期：</w:t>
      </w:r>
      <w:r>
        <w:rPr>
          <w:kern w:val="2"/>
          <w:sz w:val="27"/>
          <w:szCs w:val="27"/>
          <w:rFonts w:ascii="Times New Roman" w:eastAsia="Times New Roman" w:cstheme="minorBidi" w:hAnsi="宋体" w:cs="宋体"/>
          <w:u w:val="single"/>
        </w:rPr>
        <w:t> </w:t>
      </w:r>
      <w:r w:rsidRPr="00000000">
        <w:rPr>
          <w:kern w:val="2"/>
          <w:sz w:val="27"/>
          <w:szCs w:val="27"/>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tabs>
          <w:tab w:pos="4888" w:val="left" w:leader="none"/>
          <w:tab w:pos="7754" w:val="left" w:leader="none"/>
        </w:tabs>
        <w:spacing w:before="204"/>
        <w:ind w:leftChars="0" w:left="685" w:rightChars="0" w:right="0" w:firstLineChars="0" w:firstLine="0"/>
        <w:jc w:val="left"/>
        <w:rPr>
          <w:rFonts w:ascii="Times New Roman" w:eastAsia="Times New Roman"/>
          <w:sz w:val="27"/>
        </w:rPr>
      </w:pPr>
      <w:r>
        <w:rPr>
          <w:w w:val="105"/>
          <w:sz w:val="27"/>
        </w:rPr>
        <w:t>学位</w:t>
      </w:r>
      <w:r>
        <w:rPr>
          <w:spacing w:val="2"/>
          <w:w w:val="105"/>
          <w:sz w:val="27"/>
        </w:rPr>
        <w:t>论</w:t>
      </w:r>
      <w:r>
        <w:rPr>
          <w:w w:val="105"/>
          <w:sz w:val="27"/>
        </w:rPr>
        <w:t>文作</w:t>
      </w:r>
      <w:r>
        <w:rPr>
          <w:spacing w:val="2"/>
          <w:w w:val="105"/>
          <w:sz w:val="27"/>
        </w:rPr>
        <w:t>者</w:t>
      </w:r>
      <w:r>
        <w:rPr>
          <w:w w:val="105"/>
          <w:sz w:val="27"/>
        </w:rPr>
        <w:t>签名</w:t>
      </w:r>
      <w:r>
        <w:rPr>
          <w:spacing w:val="-10"/>
          <w:w w:val="105"/>
          <w:sz w:val="27"/>
        </w:rPr>
        <w:t> </w:t>
      </w:r>
      <w:r>
        <w:rPr>
          <w:spacing w:val="2"/>
          <w:w w:val="105"/>
          <w:sz w:val="27"/>
        </w:rPr>
        <w:t>：</w:t>
      </w:r>
      <w:r>
        <w:rPr>
          <w:spacing w:val="2"/>
          <w:w w:val="105"/>
          <w:sz w:val="27"/>
          <w:u w:val="single"/>
        </w:rPr>
        <w:t> </w:t>
      </w:r>
      <w:r w:rsidRPr="00000000">
        <w:tab/>
      </w:r>
      <w:r>
        <w:rPr>
          <w:sz w:val="27"/>
        </w:rPr>
        <w:t>日期：</w:t>
      </w:r>
      <w:r>
        <w:rPr>
          <w:rFonts w:ascii="Times New Roman" w:eastAsia="Times New Roman"/>
          <w:sz w:val="27"/>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spacing w:before="140"/>
        <w:ind w:leftChars="0" w:left="1785" w:rightChars="0" w:right="0" w:firstLineChars="0" w:firstLine="0"/>
        <w:jc w:val="left"/>
        <w:rPr>
          <w:b/>
          <w:sz w:val="44"/>
        </w:rPr>
      </w:pPr>
      <w:r>
        <w:rPr>
          <w:b/>
          <w:sz w:val="44"/>
        </w:rPr>
        <w:t>学位论文版权使用授权书</w:t>
      </w:r>
    </w:p>
    <w:p w:rsidR="0018722C">
      <w:pPr>
        <w:widowControl w:val="0"/>
        <w:snapToGrid w:val="1"/>
        <w:spacing w:beforeLines="0" w:afterLines="0" w:after="0" w:line="297" w:lineRule="auto" w:before="287"/>
        <w:ind w:leftChars="0" w:left="123" w:rightChars="0" w:right="107" w:firstLineChars="0" w:firstLine="481"/>
        <w:jc w:val="both"/>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spacing w:val="-1"/>
        </w:rPr>
        <w:t>本学位论文作者完全了解吉林财经大学有关保留、使用学位论文的规定，有权 </w:t>
      </w:r>
      <w:r>
        <w:rPr>
          <w:kern w:val="2"/>
          <w:sz w:val="23"/>
          <w:szCs w:val="23"/>
          <w:rFonts w:cstheme="minorBidi" w:ascii="宋体" w:hAnsi="宋体" w:eastAsia="宋体" w:cs="宋体"/>
          <w:spacing w:val="0"/>
        </w:rPr>
        <w:t>保留并向国家有关部门或机构送交论文的复印件和磁盘，允许论文被查阅和借阅。 </w:t>
      </w:r>
      <w:r>
        <w:rPr>
          <w:kern w:val="2"/>
          <w:sz w:val="23"/>
          <w:szCs w:val="23"/>
          <w:rFonts w:cstheme="minorBidi" w:ascii="宋体" w:hAnsi="宋体" w:eastAsia="宋体" w:cs="宋体"/>
          <w:spacing w:val="2"/>
        </w:rPr>
        <w:t>本人授权吉林财经大学可以将学位论文的全部或部分内容编入有关数据库进行检  </w:t>
      </w:r>
      <w:r>
        <w:rPr>
          <w:kern w:val="2"/>
          <w:sz w:val="23"/>
          <w:szCs w:val="23"/>
          <w:rFonts w:cstheme="minorBidi" w:ascii="宋体" w:hAnsi="宋体" w:eastAsia="宋体" w:cs="宋体"/>
          <w:w w:val="95"/>
        </w:rPr>
        <w:t>索，可以采用影印、缩印或扫描等复制手段保存、汇编学位论文。</w:t>
      </w:r>
    </w:p>
    <w:p w:rsidR="0018722C">
      <w:pPr>
        <w:widowControl w:val="0"/>
        <w:snapToGrid w:val="1"/>
        <w:spacing w:beforeLines="0" w:afterLines="0" w:after="0" w:line="422" w:lineRule="auto" w:before="120"/>
        <w:ind w:firstLineChars="0" w:firstLine="0" w:leftChars="0" w:left="123" w:rightChars="0" w:right="131"/>
        <w:jc w:val="left"/>
        <w:autoSpaceDE w:val="0"/>
        <w:autoSpaceDN w:val="0"/>
        <w:tabs>
          <w:tab w:pos="1808" w:val="left" w:leader="none"/>
          <w:tab w:pos="2647" w:val="left" w:leader="none"/>
        </w:tabs>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（保</w:t>
      </w:r>
      <w:r>
        <w:rPr>
          <w:kern w:val="2"/>
          <w:sz w:val="27"/>
          <w:szCs w:val="27"/>
          <w:rFonts w:cstheme="minorBidi" w:ascii="宋体" w:hAnsi="宋体" w:eastAsia="宋体" w:cs="宋体"/>
          <w:spacing w:val="2"/>
        </w:rPr>
        <w:t>密</w:t>
      </w:r>
      <w:r>
        <w:rPr>
          <w:kern w:val="2"/>
          <w:sz w:val="27"/>
          <w:szCs w:val="27"/>
          <w:rFonts w:cstheme="minorBidi" w:ascii="宋体" w:hAnsi="宋体" w:eastAsia="宋体" w:cs="宋体"/>
        </w:rPr>
        <w:t>的学</w:t>
      </w:r>
      <w:r>
        <w:rPr>
          <w:kern w:val="2"/>
          <w:sz w:val="27"/>
          <w:szCs w:val="27"/>
          <w:rFonts w:cstheme="minorBidi" w:ascii="宋体" w:hAnsi="宋体" w:eastAsia="宋体" w:cs="宋体"/>
          <w:spacing w:val="2"/>
        </w:rPr>
        <w:t>位</w:t>
      </w:r>
      <w:r>
        <w:rPr>
          <w:kern w:val="2"/>
          <w:sz w:val="27"/>
          <w:szCs w:val="27"/>
          <w:rFonts w:cstheme="minorBidi" w:ascii="宋体" w:hAnsi="宋体" w:eastAsia="宋体" w:cs="宋体"/>
        </w:rPr>
        <w:t>论文</w:t>
      </w:r>
      <w:r>
        <w:rPr>
          <w:kern w:val="2"/>
          <w:sz w:val="27"/>
          <w:szCs w:val="27"/>
          <w:rFonts w:cstheme="minorBidi" w:ascii="宋体" w:hAnsi="宋体" w:eastAsia="宋体" w:cs="宋体"/>
          <w:spacing w:val="2"/>
        </w:rPr>
        <w:t>在</w:t>
      </w:r>
      <w:r>
        <w:rPr>
          <w:kern w:val="2"/>
          <w:sz w:val="27"/>
          <w:szCs w:val="27"/>
          <w:rFonts w:cstheme="minorBidi" w:ascii="宋体" w:hAnsi="宋体" w:eastAsia="宋体" w:cs="宋体"/>
        </w:rPr>
        <w:t>解</w:t>
      </w:r>
      <w:r>
        <w:rPr>
          <w:kern w:val="2"/>
          <w:sz w:val="27"/>
          <w:szCs w:val="27"/>
          <w:rFonts w:cstheme="minorBidi" w:ascii="宋体" w:hAnsi="宋体" w:eastAsia="宋体" w:cs="宋体"/>
          <w:spacing w:val="2"/>
        </w:rPr>
        <w:t>密</w:t>
      </w:r>
      <w:r>
        <w:rPr>
          <w:kern w:val="2"/>
          <w:sz w:val="27"/>
          <w:szCs w:val="27"/>
          <w:rFonts w:cstheme="minorBidi" w:ascii="宋体" w:hAnsi="宋体" w:eastAsia="宋体" w:cs="宋体"/>
        </w:rPr>
        <w:t>后适</w:t>
      </w:r>
      <w:r>
        <w:rPr>
          <w:kern w:val="2"/>
          <w:sz w:val="27"/>
          <w:szCs w:val="27"/>
          <w:rFonts w:cstheme="minorBidi" w:ascii="宋体" w:hAnsi="宋体" w:eastAsia="宋体" w:cs="宋体"/>
          <w:spacing w:val="2"/>
        </w:rPr>
        <w:t>用</w:t>
      </w:r>
      <w:r>
        <w:rPr>
          <w:kern w:val="2"/>
          <w:sz w:val="27"/>
          <w:szCs w:val="27"/>
          <w:rFonts w:cstheme="minorBidi" w:ascii="宋体" w:hAnsi="宋体" w:eastAsia="宋体" w:cs="宋体"/>
        </w:rPr>
        <w:t>本</w:t>
      </w:r>
      <w:r>
        <w:rPr>
          <w:kern w:val="2"/>
          <w:sz w:val="27"/>
          <w:szCs w:val="27"/>
          <w:rFonts w:cstheme="minorBidi" w:ascii="宋体" w:hAnsi="宋体" w:eastAsia="宋体" w:cs="宋体"/>
          <w:spacing w:val="2"/>
        </w:rPr>
        <w:t>授</w:t>
      </w:r>
      <w:r>
        <w:rPr>
          <w:kern w:val="2"/>
          <w:sz w:val="27"/>
          <w:szCs w:val="27"/>
          <w:rFonts w:cstheme="minorBidi" w:ascii="宋体" w:hAnsi="宋体" w:eastAsia="宋体" w:cs="宋体"/>
        </w:rPr>
        <w:t>权书</w:t>
      </w:r>
      <w:r>
        <w:rPr>
          <w:kern w:val="2"/>
          <w:sz w:val="27"/>
          <w:szCs w:val="27"/>
          <w:rFonts w:cstheme="minorBidi" w:ascii="宋体" w:hAnsi="宋体" w:eastAsia="宋体" w:cs="宋体"/>
          <w:spacing w:val="-8"/>
        </w:rPr>
        <w:t>，</w:t>
      </w:r>
      <w:r>
        <w:rPr>
          <w:kern w:val="2"/>
          <w:sz w:val="27"/>
          <w:szCs w:val="27"/>
          <w:rFonts w:cstheme="minorBidi" w:ascii="宋体" w:hAnsi="宋体" w:eastAsia="宋体" w:cs="宋体"/>
          <w:spacing w:val="2"/>
        </w:rPr>
        <w:t>本</w:t>
      </w:r>
      <w:r>
        <w:rPr>
          <w:kern w:val="2"/>
          <w:sz w:val="27"/>
          <w:szCs w:val="27"/>
          <w:rFonts w:cstheme="minorBidi" w:ascii="宋体" w:hAnsi="宋体" w:eastAsia="宋体" w:cs="宋体"/>
        </w:rPr>
        <w:t>论文</w:t>
      </w:r>
      <w:r>
        <w:rPr>
          <w:kern w:val="2"/>
          <w:sz w:val="27"/>
          <w:szCs w:val="27"/>
          <w:rFonts w:cstheme="minorBidi" w:ascii="宋体" w:hAnsi="宋体" w:eastAsia="宋体" w:cs="宋体"/>
          <w:spacing w:val="-3"/>
        </w:rPr>
        <w:t>：□</w:t>
      </w:r>
      <w:r>
        <w:rPr>
          <w:kern w:val="2"/>
          <w:sz w:val="27"/>
          <w:szCs w:val="27"/>
          <w:rFonts w:cstheme="minorBidi" w:ascii="宋体" w:hAnsi="宋体" w:eastAsia="宋体" w:cs="宋体"/>
        </w:rPr>
        <w:t>不保密</w:t>
      </w:r>
      <w:r>
        <w:rPr>
          <w:kern w:val="2"/>
          <w:sz w:val="27"/>
          <w:szCs w:val="27"/>
          <w:rFonts w:cstheme="minorBidi" w:ascii="宋体" w:hAnsi="宋体" w:eastAsia="宋体" w:cs="宋体"/>
          <w:spacing w:val="-3"/>
        </w:rPr>
        <w:t>，□</w:t>
      </w:r>
      <w:r>
        <w:rPr>
          <w:kern w:val="2"/>
          <w:sz w:val="27"/>
          <w:szCs w:val="27"/>
          <w:rFonts w:cstheme="minorBidi" w:ascii="宋体" w:hAnsi="宋体" w:eastAsia="宋体" w:cs="宋体"/>
        </w:rPr>
        <w:t>保密</w:t>
      </w:r>
      <w:r>
        <w:rPr>
          <w:kern w:val="2"/>
          <w:sz w:val="27"/>
          <w:szCs w:val="27"/>
          <w:rFonts w:cstheme="minorBidi" w:ascii="宋体" w:hAnsi="宋体" w:eastAsia="宋体" w:cs="宋体"/>
          <w:w w:val="105"/>
        </w:rPr>
        <w:t>期限至</w:t>
      </w:r>
      <w:r w:rsidRPr="00000000">
        <w:rPr>
          <w:kern w:val="2"/>
          <w:sz w:val="27"/>
          <w:szCs w:val="27"/>
          <w:rFonts w:cstheme="minorBidi" w:ascii="宋体" w:hAnsi="宋体" w:eastAsia="宋体" w:cs="宋体"/>
        </w:rPr>
        <w:tab/>
        <w:t>年</w:t>
      </w:r>
      <w:r w:rsidRPr="00000000">
        <w:rPr>
          <w:kern w:val="2"/>
          <w:sz w:val="27"/>
          <w:szCs w:val="27"/>
          <w:rFonts w:cstheme="minorBidi" w:ascii="宋体" w:hAnsi="宋体" w:eastAsia="宋体" w:cs="宋体"/>
        </w:rPr>
        <w:tab/>
        <w:t>月止）</w:t>
      </w:r>
      <w:r>
        <w:rPr>
          <w:kern w:val="2"/>
          <w:sz w:val="27"/>
          <w:szCs w:val="27"/>
          <w:rFonts w:cstheme="minorBidi" w:ascii="宋体" w:hAnsi="宋体" w:eastAsia="宋体" w:cs="宋体"/>
          <w:spacing w:val="-12"/>
          <w:w w:val="105"/>
        </w:rPr>
        <w:t> </w:t>
      </w:r>
      <w:r>
        <w:rPr>
          <w:kern w:val="2"/>
          <w:sz w:val="27"/>
          <w:szCs w:val="27"/>
          <w:rFonts w:cstheme="minorBidi" w:ascii="宋体" w:hAnsi="宋体" w:eastAsia="宋体" w:cs="宋体"/>
          <w:w w:val="105"/>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3"/>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3"/>
          <w:rFonts w:cstheme="minorBidi" w:ascii="宋体" w:hAnsi="宋体" w:eastAsia="宋体" w:cs="宋体"/>
        </w:rPr>
      </w:pPr>
    </w:p>
    <w:p w:rsidR="0018722C">
      <w:pPr>
        <w:tabs>
          <w:tab w:pos="4882" w:val="left" w:leader="none"/>
          <w:tab w:pos="7754" w:val="left" w:leader="none"/>
        </w:tabs>
        <w:spacing w:before="0"/>
        <w:ind w:leftChars="0" w:left="685" w:rightChars="0" w:right="0" w:firstLineChars="0" w:firstLine="0"/>
        <w:jc w:val="left"/>
        <w:rPr>
          <w:rFonts w:ascii="Times New Roman" w:eastAsia="Times New Roman"/>
          <w:sz w:val="27"/>
        </w:rPr>
      </w:pPr>
      <w:r>
        <w:rPr>
          <w:w w:val="105"/>
          <w:sz w:val="27"/>
        </w:rPr>
        <w:t>指 导 教 师 签</w:t>
      </w:r>
      <w:r>
        <w:rPr>
          <w:spacing w:val="-16"/>
          <w:w w:val="105"/>
          <w:sz w:val="27"/>
        </w:rPr>
        <w:t> </w:t>
      </w:r>
      <w:r>
        <w:rPr>
          <w:w w:val="105"/>
          <w:sz w:val="27"/>
        </w:rPr>
        <w:t>名</w:t>
      </w:r>
      <w:r>
        <w:rPr>
          <w:spacing w:val="2"/>
          <w:w w:val="105"/>
          <w:sz w:val="27"/>
        </w:rPr>
        <w:t>：</w:t>
      </w:r>
      <w:r>
        <w:rPr>
          <w:spacing w:val="2"/>
          <w:w w:val="105"/>
          <w:sz w:val="27"/>
          <w:u w:val="single"/>
        </w:rPr>
        <w:t> </w:t>
      </w:r>
      <w:r w:rsidRPr="00000000">
        <w:tab/>
      </w:r>
      <w:r>
        <w:rPr>
          <w:spacing w:val="2"/>
          <w:sz w:val="27"/>
        </w:rPr>
        <w:t>日</w:t>
      </w:r>
      <w:r>
        <w:rPr>
          <w:sz w:val="27"/>
        </w:rPr>
        <w:t>期：</w:t>
      </w:r>
      <w:r>
        <w:rPr>
          <w:rFonts w:ascii="Times New Roman" w:eastAsia="Times New Roman"/>
          <w:sz w:val="27"/>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3"/>
          <w:rFonts w:cstheme="minorBidi" w:ascii="Times New Roman" w:hAnsi="宋体" w:eastAsia="宋体" w:cs="宋体"/>
        </w:rPr>
      </w:pPr>
    </w:p>
    <w:p w:rsidR="0018722C">
      <w:pPr>
        <w:tabs>
          <w:tab w:pos="4888" w:val="left" w:leader="none"/>
          <w:tab w:pos="7754" w:val="left" w:leader="none"/>
        </w:tabs>
        <w:spacing w:before="24"/>
        <w:ind w:leftChars="0" w:left="685" w:rightChars="0" w:right="0" w:firstLineChars="0" w:firstLine="0"/>
        <w:jc w:val="left"/>
        <w:rPr>
          <w:rFonts w:ascii="Times New Roman" w:eastAsia="Times New Roman"/>
          <w:sz w:val="27"/>
        </w:rPr>
      </w:pPr>
      <w:r>
        <w:rPr>
          <w:w w:val="105"/>
          <w:sz w:val="27"/>
        </w:rPr>
        <w:t>学位</w:t>
      </w:r>
      <w:r>
        <w:rPr>
          <w:spacing w:val="2"/>
          <w:w w:val="105"/>
          <w:sz w:val="27"/>
        </w:rPr>
        <w:t>论</w:t>
      </w:r>
      <w:r>
        <w:rPr>
          <w:w w:val="105"/>
          <w:sz w:val="27"/>
        </w:rPr>
        <w:t>文作</w:t>
      </w:r>
      <w:r>
        <w:rPr>
          <w:spacing w:val="2"/>
          <w:w w:val="105"/>
          <w:sz w:val="27"/>
        </w:rPr>
        <w:t>者</w:t>
      </w:r>
      <w:r>
        <w:rPr>
          <w:w w:val="105"/>
          <w:sz w:val="27"/>
        </w:rPr>
        <w:t>签名</w:t>
      </w:r>
      <w:r>
        <w:rPr>
          <w:spacing w:val="-10"/>
          <w:w w:val="105"/>
          <w:sz w:val="27"/>
        </w:rPr>
        <w:t> </w:t>
      </w:r>
      <w:r>
        <w:rPr>
          <w:spacing w:val="2"/>
          <w:w w:val="105"/>
          <w:sz w:val="27"/>
        </w:rPr>
        <w:t>：</w:t>
      </w:r>
      <w:r>
        <w:rPr>
          <w:spacing w:val="2"/>
          <w:w w:val="105"/>
          <w:sz w:val="27"/>
          <w:u w:val="single"/>
        </w:rPr>
        <w:t> </w:t>
      </w:r>
      <w:r w:rsidRPr="00000000">
        <w:tab/>
      </w:r>
      <w:r>
        <w:rPr>
          <w:sz w:val="27"/>
        </w:rPr>
        <w:t>日期：</w:t>
      </w:r>
      <w:r>
        <w:rPr>
          <w:rFonts w:ascii="Times New Roman" w:eastAsia="Times New Roman"/>
          <w:sz w:val="27"/>
          <w:u w:val="single"/>
        </w:rPr>
        <w:t> </w:t>
      </w:r>
      <w:r w:rsidRPr="00000000">
        <w:tab/>
      </w:r>
    </w:p>
    <w:p w:rsidR="0018722C">
      <w:pPr>
        <w:spacing w:after="0"/>
        <w:jc w:val="left"/>
        <w:rPr>
          <w:rFonts w:ascii="Times New Roman" w:eastAsia="Times New Roman"/>
          <w:sz w:val="27"/>
        </w:rPr>
        <w:sectPr w:rsidR="00556256">
          <w:pgSz w:w="11910" w:h="16840"/>
          <w:pgMar w:header="0" w:footer="1161" w:top="1440" w:bottom="1420" w:left="1680" w:right="13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3"/>
          <w:rFonts w:cstheme="minorBidi" w:ascii="Times New Roman" w:hAnsi="宋体" w:eastAsia="宋体" w:cs="宋体"/>
        </w:rPr>
      </w:pPr>
    </w:p>
    <w:p w:rsidR="0018722C">
      <w:pPr>
        <w:spacing w:after="0"/>
        <w:rPr>
          <w:rFonts w:ascii="Times New Roman"/>
          <w:sz w:val="17"/>
        </w:rPr>
        <w:sectPr w:rsidR="00556256">
          <w:pgSz w:w="11910" w:h="16840"/>
          <w:pgMar w:header="0" w:footer="1161" w:top="1580" w:bottom="1360" w:left="1680" w:right="1680"/>
        </w:sectPr>
      </w:pPr>
    </w:p>
    <w:p w:rsidR="0018722C">
      <w:pPr>
        <w:pStyle w:val="Heading1"/>
        <w:topLinePunct/>
      </w:pPr>
      <w:bookmarkStart w:id="1992" w:name="_Ref6651992"/>
      <w:bookmarkStart w:id="544597" w:name="_Toc686544597"/>
      <w:bookmarkStart w:name="中文摘要 " w:id="3"/>
      <w:bookmarkEnd w:id="3"/>
      <w:bookmarkStart w:name="_bookmark0" w:id="4"/>
      <w:bookmarkEnd w:id="4"/>
      <w:r>
        <w:t>中</w:t>
      </w:r>
      <w:r w:rsidR="001852F3">
        <w:t xml:space="preserve">文</w:t>
      </w:r>
      <w:r w:rsidR="001852F3">
        <w:t xml:space="preserve">摘 要</w:t>
      </w:r>
      <w:bookmarkEnd w:id="544597"/>
    </w:p>
    <w:bookmarkEnd w:id="1992"/>
    <w:p w:rsidR="0018722C">
      <w:pPr>
        <w:pStyle w:val="aff0"/>
        <w:topLinePunct/>
      </w:pPr>
      <w:r>
        <w:t>企业社会责任问题越来越受到理论界和实践界的重视，在我国企业社会责任</w:t>
      </w:r>
      <w:r w:rsidR="001852F3">
        <w:t xml:space="preserve">是</w:t>
      </w:r>
      <w:r>
        <w:t>舶来品，不管是在理论上还是实践上都是跟随着西方的步伐来研究，近些年来</w:t>
      </w:r>
      <w:r w:rsidR="001852F3">
        <w:t xml:space="preserve">人</w:t>
      </w:r>
      <w:r>
        <w:t>们越来越关注企业社会责任对企业绩效的影响，企业是否可以在二者之间寻求</w:t>
      </w:r>
      <w:r w:rsidR="001852F3">
        <w:t xml:space="preserve">到</w:t>
      </w:r>
      <w:r>
        <w:t>均衡点更是研究的重点，加之食品行业是个重要而特殊的行业，它与人们的生</w:t>
      </w:r>
      <w:r w:rsidR="001852F3">
        <w:t xml:space="preserve">活</w:t>
      </w:r>
      <w:r>
        <w:t>息息相关，关乎着人们的生命健康，是人们生存和发展的基础，同时也是国家</w:t>
      </w:r>
      <w:r w:rsidR="001852F3">
        <w:t xml:space="preserve">发</w:t>
      </w:r>
      <w:r>
        <w:t>展、社会稳定的根本条件，这就为本文以食品类上市公司为例研究企业社会责</w:t>
      </w:r>
      <w:r w:rsidR="001852F3">
        <w:t xml:space="preserve">任</w:t>
      </w:r>
      <w:r>
        <w:t>对企业绩效的影响提供了基础。</w:t>
      </w:r>
    </w:p>
    <w:p w:rsidR="0018722C">
      <w:pPr>
        <w:pStyle w:val="aff0"/>
        <w:topLinePunct/>
      </w:pPr>
      <w:r>
        <w:t>本文从企业社会责任的相关概念出发，从不同的角度对有关企业社会责任对</w:t>
      </w:r>
      <w:r w:rsidR="001852F3">
        <w:t xml:space="preserve">企</w:t>
      </w:r>
      <w:r>
        <w:t>业绩效影响实证研究方面的重要文献进行较为全面的整理和分析。基于公司控</w:t>
      </w:r>
      <w:r w:rsidR="001852F3">
        <w:t xml:space="preserve"> 制</w:t>
      </w:r>
      <w:r>
        <w:t>权理论、低碳经济理论、福利经济学理论、儒家社会责任理论和利益相关者理</w:t>
      </w:r>
      <w:r w:rsidR="001852F3">
        <w:t xml:space="preserve"> 论</w:t>
      </w:r>
      <w:r>
        <w:t>等对企业社会责任对企业绩效影响进行理论分析，同时对食品类企业履行社会</w:t>
      </w:r>
      <w:r w:rsidR="001852F3">
        <w:t xml:space="preserve"> 责任的状况进行了简单说明。基于以上理论和食品行业本身所具有的特点，本文</w:t>
      </w:r>
      <w:r w:rsidR="001852F3">
        <w:t xml:space="preserve"> 建</w:t>
      </w:r>
      <w:r>
        <w:t>立了一套食品类企业社会责任评价指标体系，通过对文献的分析，发现我国目</w:t>
      </w:r>
      <w:r w:rsidR="001852F3">
        <w:t xml:space="preserve"> 前还缺乏与企业社会责任相关的社会数据库，由于条件的限制，本文选择食品类</w:t>
      </w:r>
      <w:r w:rsidR="001852F3">
        <w:t xml:space="preserve"> 上</w:t>
      </w:r>
      <w:r>
        <w:t>市企业的财务报表及相关网站上的数据为分析对象，通过层次分析、因子分析、</w:t>
      </w:r>
      <w:r w:rsidR="001852F3">
        <w:t xml:space="preserve">聚</w:t>
      </w:r>
      <w:r>
        <w:t>类分析等对该评价指标体系进行了验证。</w:t>
      </w:r>
    </w:p>
    <w:p w:rsidR="0018722C">
      <w:pPr>
        <w:pStyle w:val="aff0"/>
        <w:topLinePunct/>
      </w:pPr>
      <w:r>
        <w:t>最后本文进行了企业社会责任对企业绩效影响的实证研究，建立相关的理论</w:t>
      </w:r>
      <w:r w:rsidR="001852F3">
        <w:t xml:space="preserve">模型和研究假设，具体变量为因变量企业绩效，自变量企业社会责任，调节变量</w:t>
      </w:r>
      <w:r w:rsidR="001852F3">
        <w:t xml:space="preserve">企业规模、企业所在地区发达程度、企业风险性水平和企业性质，控制变量企业</w:t>
      </w:r>
      <w:r w:rsidR="001852F3">
        <w:t xml:space="preserve">年龄和企业成长性水平。用</w:t>
      </w:r>
      <w:r>
        <w:t>SPSS</w:t>
      </w:r>
      <w:r/>
      <w:r w:rsidR="001852F3">
        <w:t xml:space="preserve">软件对所得数据进行描述性统计、相关分析、</w:t>
      </w:r>
      <w:r w:rsidR="001852F3">
        <w:t xml:space="preserve">分</w:t>
      </w:r>
      <w:r>
        <w:t>层回归分析和分组回归分析，识别了食品类企业社会责任对企业绩效有正向影</w:t>
      </w:r>
      <w:r w:rsidR="001852F3">
        <w:t xml:space="preserve">响，</w:t>
      </w:r>
      <w:r>
        <w:t>企业所在地区发达程度和企业性质都正向调节企业社会责任对企业绩效的影</w:t>
      </w:r>
      <w:r w:rsidR="001852F3">
        <w:t xml:space="preserve">响，</w:t>
      </w:r>
      <w:r>
        <w:t>企业风险性水平反方向调节企业社会责任对企业绩效的影响，企业规模没有</w:t>
      </w:r>
      <w:r w:rsidR="001852F3">
        <w:t xml:space="preserve">调节</w:t>
      </w:r>
      <w:r>
        <w:t>企业社会责任对企业绩效的影响。</w:t>
      </w:r>
    </w:p>
    <w:p w:rsidR="0018722C">
      <w:pPr>
        <w:pStyle w:val="aff"/>
        <w:topLinePunct/>
      </w:pPr>
      <w:r>
        <w:rPr>
          <w:rFonts w:eastAsia="黑体" w:ascii="Times New Roman"/>
          <w:rStyle w:val="afe"/>
          <w:b/>
        </w:rPr>
        <w:t>关</w:t>
      </w:r>
      <w:r>
        <w:rPr>
          <w:rFonts w:eastAsia="黑体" w:ascii="Times New Roman"/>
          <w:rStyle w:val="afe"/>
          <w:b/>
        </w:rPr>
        <w:t>键</w:t>
      </w:r>
      <w:r>
        <w:rPr>
          <w:rFonts w:eastAsia="黑体" w:ascii="Times New Roman"/>
          <w:rStyle w:val="afe"/>
          <w:b/>
        </w:rPr>
        <w:t>词：</w:t>
      </w:r>
      <w:r>
        <w:t>食品类企业</w:t>
      </w:r>
      <w:r w:rsidRPr="00000000">
        <w:t xml:space="preserve">； </w:t>
      </w:r>
      <w:r>
        <w:t>企</w:t>
      </w:r>
      <w:r>
        <w:t>业社</w:t>
      </w:r>
      <w:r>
        <w:t>会</w:t>
      </w:r>
      <w:r>
        <w:t>责任</w:t>
      </w:r>
      <w:r w:rsidRPr="00000000">
        <w:t xml:space="preserve">； </w:t>
      </w:r>
      <w:r w:rsidRPr="00000000">
        <w:t>企业</w:t>
      </w:r>
      <w:r>
        <w:t>绩</w:t>
      </w:r>
      <w:r>
        <w:t>效</w:t>
      </w:r>
      <w:r w:rsidRPr="00000000">
        <w:t xml:space="preserve">； </w:t>
      </w:r>
      <w:r>
        <w:t>评价</w:t>
      </w:r>
      <w:r>
        <w:t>指标体系</w:t>
      </w:r>
      <w:r w:rsidRPr="00000000">
        <w:t xml:space="preserve">； </w:t>
      </w:r>
      <w:r>
        <w:t>实</w:t>
      </w:r>
      <w:r>
        <w:t>证</w:t>
      </w:r>
      <w:r>
        <w:t>研究</w:t>
      </w:r>
    </w:p>
    <w:p w:rsidR="0018722C">
      <w:pPr>
        <w:pStyle w:val="afff2"/>
        <w:topLinePunct/>
      </w:pPr>
      <w:bookmarkStart w:id="544598" w:name="_Toc686544598"/>
      <w:bookmarkStart w:name="英文摘要 " w:id="5"/>
      <w:bookmarkEnd w:id="5"/>
      <w:r/>
      <w:bookmarkStart w:name="_bookmark1" w:id="6"/>
      <w:bookmarkEnd w:id="6"/>
      <w:r/>
      <w:r>
        <w:t>Abstract</w:t>
      </w:r>
      <w:bookmarkEnd w:id="544598"/>
    </w:p>
    <w:p w:rsidR="0018722C">
      <w:pPr>
        <w:pStyle w:val="afc"/>
        <w:topLinePunct/>
      </w:pPr>
      <w:r>
        <w:rPr>
          <w:rFonts w:ascii="Calibri" w:hAnsi="Calibri"/>
        </w:rPr>
        <w:t xml:space="preserve">Nowadays corporate social</w:t>
      </w:r>
      <w:r w:rsidR="001852F3">
        <w:rPr>
          <w:rFonts w:ascii="Calibri" w:hAnsi="Calibri"/>
        </w:rPr>
        <w:t xml:space="preserve"> responsibility</w:t>
      </w:r>
      <w:r w:rsidR="001852F3">
        <w:rPr>
          <w:rFonts w:ascii="Calibri" w:hAnsi="Calibri"/>
        </w:rPr>
        <w:t xml:space="preserve"> </w:t>
      </w:r>
      <w:r>
        <w:rPr>
          <w:rFonts w:ascii="Calibri" w:hAnsi="Calibri"/>
        </w:rPr>
        <w:t xml:space="preserve">(</w:t>
      </w:r>
      <w:r>
        <w:rPr>
          <w:rFonts w:ascii="Calibri" w:hAnsi="Calibri"/>
        </w:rPr>
        <w:t xml:space="preserve">CSR</w:t>
      </w:r>
      <w:r>
        <w:rPr>
          <w:rFonts w:ascii="Calibri" w:hAnsi="Calibri"/>
        </w:rPr>
        <w:t xml:space="preserve">)</w:t>
      </w:r>
      <w:r w:rsidR="001852F3">
        <w:rPr>
          <w:rFonts w:ascii="Calibri" w:hAnsi="Calibri"/>
        </w:rPr>
        <w:t xml:space="preserve"> is</w:t>
      </w:r>
      <w:r w:rsidR="001852F3">
        <w:rPr>
          <w:rFonts w:ascii="Calibri" w:hAnsi="Calibri"/>
        </w:rPr>
        <w:t xml:space="preserve"> drawing</w:t>
      </w:r>
      <w:r w:rsidR="001852F3">
        <w:rPr>
          <w:rFonts w:ascii="Calibri" w:hAnsi="Calibri"/>
        </w:rPr>
        <w:t xml:space="preserve"> increasing</w:t>
      </w:r>
      <w:r w:rsidR="001852F3">
        <w:rPr>
          <w:rFonts w:ascii="Calibri" w:hAnsi="Calibri"/>
        </w:rPr>
        <w:t xml:space="preserve"> concern from</w:t>
      </w:r>
      <w:r w:rsidR="001852F3">
        <w:rPr>
          <w:rFonts w:ascii="Calibri" w:hAnsi="Calibri"/>
        </w:rPr>
        <w:t xml:space="preserve"> both theory and practice areas and CSR, as an </w:t>
      </w:r>
      <w:r>
        <w:rPr>
          <w:rFonts w:ascii="Calibri" w:hAnsi="Calibri"/>
        </w:rPr>
        <w:t xml:space="preserve">exotic </w:t>
      </w:r>
      <w:r>
        <w:rPr>
          <w:rFonts w:ascii="Calibri" w:hAnsi="Calibri"/>
        </w:rPr>
        <w:t xml:space="preserve">concept, is always studied    by China scholars with the pace of west. In recent years more and more attention has been paid to the impact of CSR on the corporate performance and whether the equilibrium point could be found in the process of CSR</w:t>
      </w:r>
      <w:r w:rsidR="001852F3">
        <w:rPr>
          <w:rFonts w:ascii="Calibri" w:hAnsi="Calibri"/>
        </w:rPr>
        <w:t xml:space="preserve"> study</w:t>
      </w:r>
      <w:r w:rsidR="001852F3">
        <w:rPr>
          <w:rFonts w:ascii="Calibri" w:hAnsi="Calibri"/>
        </w:rPr>
        <w:t xml:space="preserve"> has</w:t>
      </w:r>
      <w:r w:rsidR="001852F3">
        <w:rPr>
          <w:rFonts w:ascii="Calibri" w:hAnsi="Calibri"/>
        </w:rPr>
        <w:t xml:space="preserve"> become</w:t>
      </w:r>
      <w:r w:rsidR="001852F3">
        <w:rPr>
          <w:rFonts w:ascii="Calibri" w:hAnsi="Calibri"/>
        </w:rPr>
        <w:t xml:space="preserve"> an</w:t>
      </w:r>
      <w:r w:rsidR="001852F3">
        <w:rPr>
          <w:rFonts w:ascii="Calibri" w:hAnsi="Calibri"/>
        </w:rPr>
        <w:t xml:space="preserve"> important content. </w:t>
      </w:r>
      <w:r>
        <w:rPr>
          <w:rFonts w:ascii="Calibri" w:hAnsi="Calibri"/>
        </w:rPr>
        <w:t xml:space="preserve">On </w:t>
      </w:r>
      <w:r>
        <w:rPr>
          <w:rFonts w:ascii="Calibri" w:hAnsi="Calibri"/>
        </w:rPr>
        <w:t xml:space="preserve">the other hand, food </w:t>
      </w:r>
      <w:r>
        <w:rPr>
          <w:rFonts w:ascii="Calibri" w:hAnsi="Calibri"/>
        </w:rPr>
        <w:t xml:space="preserve">industry, </w:t>
      </w:r>
      <w:r>
        <w:rPr>
          <w:rFonts w:ascii="Calibri" w:hAnsi="Calibri"/>
        </w:rPr>
        <w:t xml:space="preserve">the</w:t>
      </w:r>
      <w:r w:rsidR="001852F3">
        <w:rPr>
          <w:rFonts w:ascii="Calibri" w:hAnsi="Calibri"/>
        </w:rPr>
        <w:t xml:space="preserve"> important</w:t>
      </w:r>
      <w:r w:rsidR="001852F3">
        <w:rPr>
          <w:rFonts w:ascii="Calibri" w:hAnsi="Calibri"/>
        </w:rPr>
        <w:t xml:space="preserve"> and</w:t>
      </w:r>
      <w:r w:rsidR="001852F3">
        <w:rPr>
          <w:rFonts w:ascii="Calibri" w:hAnsi="Calibri"/>
        </w:rPr>
        <w:t xml:space="preserve"> special </w:t>
      </w:r>
      <w:r>
        <w:rPr>
          <w:rFonts w:ascii="Calibri" w:hAnsi="Calibri"/>
        </w:rPr>
        <w:t xml:space="preserve">industry, </w:t>
      </w:r>
      <w:r>
        <w:rPr>
          <w:rFonts w:ascii="Calibri" w:hAnsi="Calibri"/>
        </w:rPr>
        <w:t xml:space="preserve">has intimate relationship with people</w:t>
      </w:r>
      <w:r>
        <w:rPr>
          <w:rFonts w:ascii="Calibri" w:hAnsi="Calibri"/>
        </w:rPr>
        <w:t xml:space="preserve">'</w:t>
      </w:r>
      <w:r>
        <w:rPr>
          <w:rFonts w:ascii="Calibri" w:hAnsi="Calibri"/>
        </w:rPr>
        <w:t xml:space="preserve">s life and healthy and this industry is     not only the foundation of living and </w:t>
      </w:r>
      <w:r>
        <w:rPr>
          <w:rFonts w:ascii="Calibri" w:hAnsi="Calibri"/>
        </w:rPr>
        <w:t xml:space="preserve">advance </w:t>
      </w:r>
      <w:r>
        <w:rPr>
          <w:rFonts w:ascii="Calibri" w:hAnsi="Calibri"/>
        </w:rPr>
        <w:t xml:space="preserve">for human beings but also</w:t>
      </w:r>
      <w:r w:rsidR="001852F3">
        <w:rPr>
          <w:rFonts w:ascii="Calibri" w:hAnsi="Calibri"/>
        </w:rPr>
        <w:t xml:space="preserve"> the</w:t>
      </w:r>
      <w:r w:rsidR="001852F3">
        <w:rPr>
          <w:rFonts w:ascii="Calibri" w:hAnsi="Calibri"/>
        </w:rPr>
        <w:t xml:space="preserve"> basic condition for national development and social </w:t>
      </w:r>
      <w:r>
        <w:rPr>
          <w:rFonts w:ascii="Calibri" w:hAnsi="Calibri"/>
        </w:rPr>
        <w:t xml:space="preserve">stability. </w:t>
      </w:r>
      <w:r>
        <w:rPr>
          <w:rFonts w:ascii="Calibri" w:hAnsi="Calibri"/>
        </w:rPr>
        <w:t xml:space="preserve">So</w:t>
      </w:r>
      <w:r w:rsidR="001852F3">
        <w:rPr>
          <w:rFonts w:ascii="Calibri" w:hAnsi="Calibri"/>
        </w:rPr>
        <w:t xml:space="preserve"> all</w:t>
      </w:r>
      <w:r w:rsidR="001852F3">
        <w:rPr>
          <w:rFonts w:ascii="Calibri" w:hAnsi="Calibri"/>
        </w:rPr>
        <w:t xml:space="preserve"> these</w:t>
      </w:r>
      <w:r w:rsidR="001852F3">
        <w:rPr>
          <w:rFonts w:ascii="Calibri" w:hAnsi="Calibri"/>
        </w:rPr>
        <w:t xml:space="preserve"> </w:t>
      </w:r>
      <w:r>
        <w:rPr>
          <w:rFonts w:ascii="Calibri" w:hAnsi="Calibri"/>
        </w:rPr>
        <w:t xml:space="preserve">referred</w:t>
      </w:r>
      <w:r w:rsidR="001852F3">
        <w:rPr>
          <w:rFonts w:ascii="Calibri" w:hAnsi="Calibri"/>
        </w:rPr>
        <w:t xml:space="preserve"> </w:t>
      </w:r>
      <w:r>
        <w:rPr>
          <w:rFonts w:ascii="Calibri" w:hAnsi="Calibri"/>
        </w:rPr>
        <w:t xml:space="preserve">above provide the basis for the study of the influence the CSR </w:t>
      </w:r>
      <w:r>
        <w:rPr>
          <w:rFonts w:ascii="Calibri" w:hAnsi="Calibri"/>
        </w:rPr>
        <w:t xml:space="preserve">had </w:t>
      </w:r>
      <w:r>
        <w:rPr>
          <w:rFonts w:ascii="Calibri" w:hAnsi="Calibri"/>
        </w:rPr>
        <w:t xml:space="preserve">on the enterprise performance on the case of public company of food</w:t>
      </w:r>
      <w:r>
        <w:rPr>
          <w:rFonts w:ascii="Calibri" w:hAnsi="Calibri"/>
        </w:rPr>
        <w:t xml:space="preserve"> </w:t>
      </w:r>
      <w:r>
        <w:rPr>
          <w:rFonts w:ascii="Calibri" w:hAnsi="Calibri"/>
        </w:rPr>
        <w:t xml:space="preserve">industry.</w:t>
      </w:r>
    </w:p>
    <w:p w:rsidR="0018722C">
      <w:pPr>
        <w:pStyle w:val="afc"/>
        <w:topLinePunct/>
      </w:pPr>
      <w:r>
        <w:rPr>
          <w:rFonts w:ascii="Calibri"/>
        </w:rPr>
        <w:t>The paper starts form CSR and</w:t>
      </w:r>
      <w:r w:rsidR="001852F3">
        <w:rPr>
          <w:rFonts w:ascii="Calibri"/>
        </w:rPr>
        <w:t xml:space="preserve"> its</w:t>
      </w:r>
      <w:r w:rsidR="001852F3">
        <w:rPr>
          <w:rFonts w:ascii="Calibri"/>
        </w:rPr>
        <w:t xml:space="preserve"> related</w:t>
      </w:r>
      <w:r w:rsidR="001852F3">
        <w:rPr>
          <w:rFonts w:ascii="Calibri"/>
        </w:rPr>
        <w:t xml:space="preserve"> concepts</w:t>
      </w:r>
      <w:r w:rsidR="001852F3">
        <w:rPr>
          <w:rFonts w:ascii="Calibri"/>
        </w:rPr>
        <w:t xml:space="preserve"> and</w:t>
      </w:r>
      <w:r w:rsidR="001852F3">
        <w:rPr>
          <w:rFonts w:ascii="Calibri"/>
        </w:rPr>
        <w:t xml:space="preserve"> then</w:t>
      </w:r>
      <w:r w:rsidR="001852F3">
        <w:rPr>
          <w:rFonts w:ascii="Calibri"/>
        </w:rPr>
        <w:t xml:space="preserve"> undertaken systematic</w:t>
      </w:r>
      <w:r w:rsidR="001852F3">
        <w:rPr>
          <w:rFonts w:ascii="Calibri"/>
        </w:rPr>
        <w:t xml:space="preserve"> collection</w:t>
      </w:r>
      <w:r w:rsidR="001852F3">
        <w:rPr>
          <w:rFonts w:ascii="Calibri"/>
        </w:rPr>
        <w:t xml:space="preserve"> and</w:t>
      </w:r>
      <w:r w:rsidR="001852F3">
        <w:rPr>
          <w:rFonts w:ascii="Calibri"/>
        </w:rPr>
        <w:t xml:space="preserve"> analysis</w:t>
      </w:r>
      <w:r w:rsidR="001852F3">
        <w:rPr>
          <w:rFonts w:ascii="Calibri"/>
        </w:rPr>
        <w:t xml:space="preserve"> of</w:t>
      </w:r>
      <w:r w:rsidR="001852F3">
        <w:rPr>
          <w:rFonts w:ascii="Calibri"/>
        </w:rPr>
        <w:t xml:space="preserve"> significant</w:t>
      </w:r>
      <w:r w:rsidR="001852F3">
        <w:rPr>
          <w:rFonts w:ascii="Calibri"/>
        </w:rPr>
        <w:t xml:space="preserve"> references</w:t>
      </w:r>
      <w:r w:rsidR="001852F3">
        <w:rPr>
          <w:rFonts w:ascii="Calibri"/>
        </w:rPr>
        <w:t xml:space="preserve"> about</w:t>
      </w:r>
      <w:r w:rsidR="001852F3">
        <w:rPr>
          <w:rFonts w:ascii="Calibri"/>
        </w:rPr>
        <w:t xml:space="preserve"> the</w:t>
      </w:r>
      <w:r w:rsidR="001852F3">
        <w:rPr>
          <w:rFonts w:ascii="Calibri"/>
        </w:rPr>
        <w:t xml:space="preserve">  empirical research which is about the impact</w:t>
      </w:r>
      <w:r w:rsidR="001852F3">
        <w:rPr>
          <w:rFonts w:ascii="Calibri"/>
        </w:rPr>
        <w:t xml:space="preserve"> of</w:t>
      </w:r>
      <w:r w:rsidR="001852F3">
        <w:rPr>
          <w:rFonts w:ascii="Calibri"/>
        </w:rPr>
        <w:t xml:space="preserve"> CSR</w:t>
      </w:r>
      <w:r w:rsidR="001852F3">
        <w:rPr>
          <w:rFonts w:ascii="Calibri"/>
        </w:rPr>
        <w:t xml:space="preserve"> on</w:t>
      </w:r>
      <w:r w:rsidR="001852F3">
        <w:rPr>
          <w:rFonts w:ascii="Calibri"/>
        </w:rPr>
        <w:t xml:space="preserve"> the</w:t>
      </w:r>
      <w:r w:rsidR="001852F3">
        <w:rPr>
          <w:rFonts w:ascii="Calibri"/>
        </w:rPr>
        <w:t xml:space="preserve"> corporate</w:t>
      </w:r>
      <w:r w:rsidR="001852F3">
        <w:rPr>
          <w:rFonts w:ascii="Calibri"/>
        </w:rPr>
        <w:t xml:space="preserve"> performance</w:t>
      </w:r>
      <w:r w:rsidR="001852F3">
        <w:rPr>
          <w:rFonts w:ascii="Calibri"/>
        </w:rPr>
        <w:t xml:space="preserve"> from various views of point. Next</w:t>
      </w:r>
      <w:r w:rsidR="004B696B">
        <w:rPr>
          <w:rFonts w:ascii="Calibri"/>
        </w:rPr>
        <w:t xml:space="preserve">,</w:t>
      </w:r>
      <w:r w:rsidR="004B696B">
        <w:rPr>
          <w:rFonts w:ascii="Calibri"/>
        </w:rPr>
        <w:t xml:space="preserve"> </w:t>
      </w:r>
      <w:r w:rsidR="004B696B">
        <w:rPr>
          <w:rFonts w:ascii="Calibri"/>
        </w:rPr>
        <w:t xml:space="preserve">based on some theories such as corporate governance</w:t>
      </w:r>
    </w:p>
    <w:p w:rsidR="0018722C">
      <w:pPr>
        <w:pStyle w:val="afc"/>
        <w:topLinePunct/>
      </w:pPr>
      <w:r>
        <w:rPr>
          <w:rFonts w:ascii="Calibri" w:eastAsia="Calibri"/>
        </w:rPr>
        <w:t/>
      </w:r>
      <w:r>
        <w:rPr>
          <w:rFonts w:ascii="Calibri" w:eastAsia="Calibri"/>
        </w:rPr>
        <w:t>T</w:t>
      </w:r>
      <w:r>
        <w:rPr>
          <w:rFonts w:ascii="Calibri" w:eastAsia="Calibri"/>
        </w:rPr>
        <w:t>heory</w:t>
      </w:r>
      <w:r>
        <w:t>、</w:t>
      </w:r>
      <w:r>
        <w:rPr>
          <w:rFonts w:ascii="Calibri" w:eastAsia="Calibri"/>
        </w:rPr>
        <w:t>low carbon economy theory</w:t>
      </w:r>
      <w:r>
        <w:t>、</w:t>
      </w:r>
      <w:r>
        <w:rPr>
          <w:rFonts w:ascii="Calibri" w:eastAsia="Calibri"/>
        </w:rPr>
        <w:t>welfare economics theory</w:t>
      </w:r>
      <w:r>
        <w:t>、</w:t>
      </w:r>
      <w:r>
        <w:rPr>
          <w:rFonts w:ascii="Calibri" w:eastAsia="Calibri"/>
        </w:rPr>
        <w:t>Confucian social</w:t>
      </w:r>
    </w:p>
    <w:p w:rsidR="0018722C">
      <w:pPr>
        <w:pStyle w:val="afc"/>
        <w:topLinePunct/>
      </w:pPr>
      <w:r>
        <w:rPr>
          <w:rFonts w:ascii="Calibri" w:hAnsi="Calibri"/>
        </w:rPr>
        <w:t/>
      </w:r>
      <w:r>
        <w:rPr>
          <w:rFonts w:ascii="Calibri" w:hAnsi="Calibri"/>
        </w:rPr>
        <w:t>R</w:t>
      </w:r>
      <w:r>
        <w:rPr>
          <w:rFonts w:ascii="Calibri" w:hAnsi="Calibri"/>
        </w:rPr>
        <w:t xml:space="preserve">esponsibility theory and stakeholder </w:t>
      </w:r>
      <w:r>
        <w:rPr>
          <w:rFonts w:ascii="Calibri" w:hAnsi="Calibri"/>
        </w:rPr>
        <w:t xml:space="preserve">theory, </w:t>
      </w:r>
      <w:r>
        <w:rPr>
          <w:rFonts w:ascii="Calibri" w:hAnsi="Calibri"/>
        </w:rPr>
        <w:t xml:space="preserve">this paper analyses the effect of CSR on corporate actions and presents a brief introduction of </w:t>
      </w:r>
      <w:r>
        <w:rPr>
          <w:rFonts w:ascii="Calibri" w:hAnsi="Calibri"/>
        </w:rPr>
        <w:t xml:space="preserve">food </w:t>
      </w:r>
      <w:r>
        <w:rPr>
          <w:rFonts w:ascii="Calibri" w:hAnsi="Calibri"/>
        </w:rPr>
        <w:t>companies</w:t>
      </w:r>
      <w:r>
        <w:rPr>
          <w:rFonts w:ascii="Calibri" w:hAnsi="Calibri"/>
        </w:rPr>
        <w:t>'</w:t>
      </w:r>
      <w:r>
        <w:rPr>
          <w:rFonts w:ascii="Calibri" w:hAnsi="Calibri"/>
        </w:rPr>
        <w:t xml:space="preserve"> status of implementation. </w:t>
      </w:r>
      <w:r w:rsidR="001852F3">
        <w:rPr>
          <w:rFonts w:ascii="Calibri" w:hAnsi="Calibri"/>
        </w:rPr>
        <w:t xml:space="preserve">Given</w:t>
      </w:r>
      <w:r w:rsidR="001852F3">
        <w:rPr>
          <w:rFonts w:ascii="Calibri" w:hAnsi="Calibri"/>
        </w:rPr>
        <w:t xml:space="preserve"> all the theories </w:t>
      </w:r>
      <w:r>
        <w:rPr>
          <w:rFonts w:ascii="Calibri" w:hAnsi="Calibri"/>
        </w:rPr>
        <w:t>referred</w:t>
      </w:r>
      <w:r w:rsidR="001852F3">
        <w:rPr>
          <w:rFonts w:ascii="Calibri" w:hAnsi="Calibri"/>
        </w:rPr>
        <w:t xml:space="preserve"> </w:t>
      </w:r>
      <w:r>
        <w:rPr>
          <w:rFonts w:ascii="Calibri" w:hAnsi="Calibri"/>
        </w:rPr>
        <w:t>before</w:t>
      </w:r>
      <w:r w:rsidR="001852F3">
        <w:rPr>
          <w:rFonts w:ascii="Calibri" w:hAnsi="Calibri"/>
        </w:rPr>
        <w:t xml:space="preserve"> and the special</w:t>
      </w:r>
      <w:r w:rsidR="001852F3">
        <w:rPr>
          <w:rFonts w:ascii="Calibri" w:hAnsi="Calibri"/>
        </w:rPr>
        <w:t xml:space="preserve"> characteristics of food </w:t>
      </w:r>
      <w:r>
        <w:rPr>
          <w:rFonts w:ascii="Calibri" w:hAnsi="Calibri"/>
        </w:rPr>
        <w:t xml:space="preserve">industry, </w:t>
      </w:r>
      <w:r>
        <w:rPr>
          <w:rFonts w:ascii="Calibri" w:hAnsi="Calibri"/>
        </w:rPr>
        <w:t>the paper establishes a set of evaluation</w:t>
      </w:r>
      <w:r w:rsidR="001852F3">
        <w:rPr>
          <w:rFonts w:ascii="Calibri" w:hAnsi="Calibri"/>
        </w:rPr>
        <w:t xml:space="preserve"> index system</w:t>
      </w:r>
      <w:r w:rsidR="001852F3">
        <w:rPr>
          <w:rFonts w:ascii="Calibri" w:hAnsi="Calibri"/>
        </w:rPr>
        <w:t xml:space="preserve"> of CSR</w:t>
      </w:r>
      <w:r w:rsidR="001852F3">
        <w:rPr>
          <w:rFonts w:ascii="Calibri" w:hAnsi="Calibri"/>
        </w:rPr>
        <w:t xml:space="preserve"> and</w:t>
      </w:r>
      <w:r w:rsidR="001852F3">
        <w:rPr>
          <w:rFonts w:ascii="Calibri" w:hAnsi="Calibri"/>
        </w:rPr>
        <w:t xml:space="preserve"> after the inference analysis, we come to a conclusion that there</w:t>
      </w:r>
      <w:r w:rsidR="001852F3">
        <w:rPr>
          <w:rFonts w:ascii="Calibri" w:hAnsi="Calibri"/>
        </w:rPr>
        <w:t xml:space="preserve"> is a</w:t>
      </w:r>
      <w:r w:rsidR="001852F3">
        <w:rPr>
          <w:rFonts w:ascii="Calibri" w:hAnsi="Calibri"/>
        </w:rPr>
        <w:t xml:space="preserve"> lack</w:t>
      </w:r>
      <w:r w:rsidR="001852F3">
        <w:rPr>
          <w:rFonts w:ascii="Calibri" w:hAnsi="Calibri"/>
        </w:rPr>
        <w:t xml:space="preserve"> of</w:t>
      </w:r>
      <w:r w:rsidR="001852F3">
        <w:rPr>
          <w:rFonts w:ascii="Calibri" w:hAnsi="Calibri"/>
        </w:rPr>
        <w:t xml:space="preserve"> social database about corporate social responsibility. </w:t>
      </w:r>
      <w:r w:rsidR="001852F3">
        <w:rPr>
          <w:rFonts w:ascii="Calibri" w:hAnsi="Calibri"/>
        </w:rPr>
        <w:t xml:space="preserve">Because of some conditional</w:t>
      </w:r>
      <w:r w:rsidR="001852F3">
        <w:rPr>
          <w:rFonts w:ascii="Calibri" w:hAnsi="Calibri"/>
        </w:rPr>
        <w:t xml:space="preserve"> limit, in this </w:t>
      </w:r>
      <w:r>
        <w:rPr>
          <w:rFonts w:ascii="Calibri" w:hAnsi="Calibri"/>
        </w:rPr>
        <w:t xml:space="preserve">paper, </w:t>
      </w:r>
      <w:r>
        <w:rPr>
          <w:rFonts w:ascii="Calibri" w:hAnsi="Calibri"/>
        </w:rPr>
        <w:t>I</w:t>
      </w:r>
      <w:r w:rsidR="001852F3">
        <w:rPr>
          <w:rFonts w:ascii="Calibri" w:hAnsi="Calibri"/>
        </w:rPr>
        <w:t xml:space="preserve"> select</w:t>
      </w:r>
      <w:r w:rsidR="001852F3">
        <w:rPr>
          <w:rFonts w:ascii="Calibri" w:hAnsi="Calibri"/>
        </w:rPr>
        <w:t xml:space="preserve"> public</w:t>
      </w:r>
      <w:r w:rsidR="001852F3">
        <w:rPr>
          <w:rFonts w:ascii="Calibri" w:hAnsi="Calibri"/>
        </w:rPr>
        <w:t xml:space="preserve"> </w:t>
      </w:r>
      <w:r>
        <w:rPr>
          <w:rFonts w:ascii="Calibri" w:hAnsi="Calibri"/>
        </w:rPr>
        <w:t>company</w:t>
      </w:r>
      <w:r>
        <w:rPr>
          <w:rFonts w:ascii="Calibri" w:hAnsi="Calibri"/>
        </w:rPr>
        <w:t>'</w:t>
      </w:r>
      <w:r>
        <w:rPr>
          <w:rFonts w:ascii="Calibri" w:hAnsi="Calibri"/>
        </w:rPr>
        <w:t>s</w:t>
      </w:r>
      <w:r w:rsidR="001852F3">
        <w:rPr>
          <w:rFonts w:ascii="Calibri" w:hAnsi="Calibri"/>
        </w:rPr>
        <w:t xml:space="preserve"> </w:t>
      </w:r>
      <w:r>
        <w:rPr>
          <w:rFonts w:ascii="Calibri" w:hAnsi="Calibri"/>
        </w:rPr>
        <w:t>financial</w:t>
      </w:r>
      <w:r w:rsidR="001852F3">
        <w:rPr>
          <w:rFonts w:ascii="Calibri" w:hAnsi="Calibri"/>
        </w:rPr>
        <w:t xml:space="preserve"> statements</w:t>
      </w:r>
      <w:r w:rsidR="001852F3">
        <w:rPr>
          <w:rFonts w:ascii="Calibri" w:hAnsi="Calibri"/>
        </w:rPr>
        <w:t xml:space="preserve"> and</w:t>
      </w:r>
      <w:r w:rsidR="001852F3">
        <w:rPr>
          <w:rFonts w:ascii="Calibri" w:hAnsi="Calibri"/>
        </w:rPr>
        <w:t xml:space="preserve"> its</w:t>
      </w:r>
      <w:r w:rsidR="001852F3">
        <w:rPr>
          <w:rFonts w:ascii="Calibri" w:hAnsi="Calibri"/>
        </w:rPr>
        <w:t xml:space="preserve"> relevant</w:t>
      </w:r>
      <w:r w:rsidR="001852F3">
        <w:rPr>
          <w:rFonts w:ascii="Calibri" w:hAnsi="Calibri"/>
        </w:rPr>
        <w:t xml:space="preserve"> data available</w:t>
      </w:r>
      <w:r>
        <w:rPr>
          <w:rFonts w:ascii="Calibri" w:hAnsi="Calibri"/>
        </w:rPr>
        <w:t xml:space="preserve"> </w:t>
      </w:r>
      <w:r>
        <w:rPr>
          <w:rFonts w:ascii="Calibri" w:hAnsi="Calibri"/>
        </w:rPr>
        <w:t>online</w:t>
      </w:r>
      <w:r>
        <w:rPr>
          <w:rFonts w:ascii="Calibri" w:hAnsi="Calibri"/>
        </w:rPr>
        <w:t xml:space="preserve"> </w:t>
      </w:r>
      <w:r>
        <w:rPr>
          <w:rFonts w:ascii="Calibri" w:hAnsi="Calibri"/>
        </w:rPr>
        <w:t>as</w:t>
      </w:r>
      <w:r>
        <w:rPr>
          <w:rFonts w:ascii="Calibri" w:hAnsi="Calibri"/>
        </w:rPr>
        <w:t xml:space="preserve"> </w:t>
      </w:r>
      <w:r>
        <w:rPr>
          <w:rFonts w:ascii="Calibri" w:hAnsi="Calibri"/>
        </w:rPr>
        <w:t>the</w:t>
      </w:r>
      <w:r>
        <w:rPr>
          <w:rFonts w:ascii="Calibri" w:hAnsi="Calibri"/>
        </w:rPr>
        <w:t xml:space="preserve"> </w:t>
      </w:r>
      <w:r>
        <w:rPr>
          <w:rFonts w:ascii="Calibri" w:hAnsi="Calibri"/>
        </w:rPr>
        <w:t>object</w:t>
      </w:r>
      <w:r>
        <w:rPr>
          <w:rFonts w:ascii="Calibri" w:hAnsi="Calibri"/>
        </w:rPr>
        <w:t xml:space="preserve"> </w:t>
      </w:r>
      <w:r>
        <w:rPr>
          <w:rFonts w:ascii="Calibri" w:hAnsi="Calibri"/>
        </w:rPr>
        <w:t>of</w:t>
      </w:r>
      <w:r>
        <w:rPr>
          <w:rFonts w:ascii="Calibri" w:hAnsi="Calibri"/>
        </w:rPr>
        <w:t xml:space="preserve"> </w:t>
      </w:r>
      <w:r>
        <w:rPr>
          <w:rFonts w:ascii="Calibri" w:hAnsi="Calibri"/>
        </w:rPr>
        <w:t>study</w:t>
      </w:r>
      <w:r>
        <w:rPr>
          <w:rFonts w:ascii="Calibri" w:hAnsi="Calibri"/>
        </w:rPr>
        <w:t xml:space="preserve"> </w:t>
      </w:r>
      <w:r>
        <w:rPr>
          <w:rFonts w:ascii="Calibri" w:hAnsi="Calibri"/>
        </w:rPr>
        <w:t>and</w:t>
      </w:r>
      <w:r>
        <w:rPr>
          <w:rFonts w:ascii="Calibri" w:hAnsi="Calibri"/>
        </w:rPr>
        <w:t xml:space="preserve"> </w:t>
      </w:r>
      <w:r>
        <w:rPr>
          <w:rFonts w:ascii="Calibri" w:hAnsi="Calibri"/>
        </w:rPr>
        <w:t>verify</w:t>
      </w:r>
      <w:r>
        <w:rPr>
          <w:rFonts w:ascii="Calibri" w:hAnsi="Calibri"/>
        </w:rPr>
        <w:t xml:space="preserve"> </w:t>
      </w:r>
      <w:r>
        <w:rPr>
          <w:rFonts w:ascii="Calibri" w:hAnsi="Calibri"/>
        </w:rPr>
        <w:t>the</w:t>
      </w:r>
      <w:r>
        <w:rPr>
          <w:rFonts w:ascii="Calibri" w:hAnsi="Calibri"/>
        </w:rPr>
        <w:t xml:space="preserve"> </w:t>
      </w:r>
      <w:r>
        <w:rPr>
          <w:rFonts w:ascii="Calibri" w:hAnsi="Calibri"/>
        </w:rPr>
        <w:t>index</w:t>
      </w:r>
      <w:r>
        <w:rPr>
          <w:rFonts w:ascii="Calibri" w:hAnsi="Calibri"/>
        </w:rPr>
        <w:t xml:space="preserve"> </w:t>
      </w:r>
      <w:r>
        <w:rPr>
          <w:rFonts w:ascii="Calibri" w:hAnsi="Calibri"/>
        </w:rPr>
        <w:t>evaluation</w:t>
      </w:r>
      <w:r>
        <w:rPr>
          <w:rFonts w:ascii="Calibri" w:hAnsi="Calibri"/>
        </w:rPr>
        <w:t xml:space="preserve"> </w:t>
      </w:r>
      <w:r>
        <w:rPr>
          <w:rFonts w:ascii="Calibri" w:hAnsi="Calibri"/>
        </w:rPr>
        <w:t>system</w:t>
      </w:r>
      <w:r>
        <w:rPr>
          <w:rFonts w:ascii="Calibri" w:hAnsi="Calibri"/>
        </w:rPr>
        <w:t xml:space="preserve"> </w:t>
      </w:r>
      <w:r>
        <w:rPr>
          <w:rFonts w:ascii="Calibri" w:hAnsi="Calibri"/>
        </w:rPr>
        <w:t>by</w:t>
      </w:r>
      <w:r>
        <w:rPr>
          <w:rFonts w:ascii="Calibri" w:hAnsi="Calibri"/>
        </w:rPr>
        <w:t xml:space="preserve"> </w:t>
      </w:r>
      <w:r>
        <w:rPr>
          <w:rFonts w:ascii="Calibri" w:hAnsi="Calibri"/>
        </w:rPr>
        <w:t>the</w:t>
      </w:r>
    </w:p>
    <w:p w:rsidR="0018722C">
      <w:pPr>
        <w:pStyle w:val="afc"/>
        <w:topLinePunct/>
      </w:pPr>
      <w:r>
        <w:rPr>
          <w:rFonts w:ascii="Calibri" w:eastAsia="Calibri"/>
        </w:rPr>
        <w:t/>
      </w:r>
      <w:r>
        <w:rPr>
          <w:rFonts w:ascii="Calibri" w:eastAsia="Calibri"/>
        </w:rPr>
        <w:t>U</w:t>
      </w:r>
      <w:r>
        <w:rPr>
          <w:rFonts w:ascii="Calibri" w:eastAsia="Calibri"/>
        </w:rPr>
        <w:t xml:space="preserve">se of AHP </w:t>
      </w:r>
      <w:r>
        <w:rPr>
          <w:rFonts w:ascii="Calibri" w:eastAsia="Calibri"/>
        </w:rPr>
        <w:t xml:space="preserve">(</w:t>
      </w:r>
      <w:r>
        <w:rPr>
          <w:rFonts w:ascii="Calibri" w:eastAsia="Calibri"/>
        </w:rPr>
        <w:t xml:space="preserve">Analytical Hierarchy Process</w:t>
      </w:r>
      <w:r>
        <w:rPr>
          <w:rFonts w:ascii="Calibri" w:eastAsia="Calibri"/>
        </w:rPr>
        <w:t xml:space="preserve">)</w:t>
      </w:r>
      <w:r>
        <w:t xml:space="preserve">、</w:t>
      </w:r>
      <w:r>
        <w:rPr>
          <w:rFonts w:ascii="Calibri" w:eastAsia="Calibri"/>
        </w:rPr>
        <w:t xml:space="preserve">Factor Analysis and cluster analysis.</w:t>
      </w:r>
    </w:p>
    <w:p w:rsidR="0018722C">
      <w:pPr>
        <w:pStyle w:val="afc"/>
        <w:topLinePunct/>
      </w:pPr>
      <w:r>
        <w:rPr>
          <w:rFonts w:ascii="Calibri" w:eastAsia="Calibri"/>
        </w:rPr>
        <w:t>Finally, regarding corporate performance</w:t>
      </w:r>
      <w:r w:rsidR="001852F3">
        <w:rPr>
          <w:rFonts w:ascii="Calibri" w:eastAsia="Calibri"/>
        </w:rPr>
        <w:t xml:space="preserve"> as</w:t>
      </w:r>
      <w:r w:rsidR="001852F3">
        <w:rPr>
          <w:rFonts w:ascii="Calibri" w:eastAsia="Calibri"/>
        </w:rPr>
        <w:t xml:space="preserve"> dependent</w:t>
      </w:r>
      <w:r w:rsidR="001852F3">
        <w:rPr>
          <w:rFonts w:ascii="Calibri" w:eastAsia="Calibri"/>
        </w:rPr>
        <w:t xml:space="preserve"> variable, </w:t>
      </w:r>
      <w:r w:rsidR="001852F3">
        <w:rPr>
          <w:rFonts w:ascii="Calibri" w:eastAsia="Calibri"/>
        </w:rPr>
        <w:t xml:space="preserve">the</w:t>
      </w:r>
      <w:r w:rsidR="001852F3">
        <w:rPr>
          <w:rFonts w:ascii="Calibri" w:eastAsia="Calibri"/>
        </w:rPr>
        <w:t xml:space="preserve"> corporate social responsibility as independent variable, the enterprise scale</w:t>
      </w:r>
      <w:r>
        <w:t>、</w:t>
      </w:r>
      <w:r>
        <w:rPr>
          <w:rFonts w:ascii="Calibri" w:eastAsia="Calibri"/>
        </w:rPr>
        <w:t>economic level of corporate location</w:t>
      </w:r>
      <w:r>
        <w:t>、</w:t>
      </w:r>
      <w:r>
        <w:rPr>
          <w:rFonts w:ascii="Calibri" w:eastAsia="Calibri"/>
        </w:rPr>
        <w:t>enterprise risk level</w:t>
      </w:r>
      <w:r w:rsidR="001852F3">
        <w:rPr>
          <w:rFonts w:ascii="Calibri" w:eastAsia="Calibri"/>
        </w:rPr>
        <w:t xml:space="preserve"> and</w:t>
      </w:r>
      <w:r w:rsidR="001852F3">
        <w:rPr>
          <w:rFonts w:ascii="Calibri" w:eastAsia="Calibri"/>
        </w:rPr>
        <w:t xml:space="preserve"> nature</w:t>
      </w:r>
      <w:r w:rsidR="001852F3">
        <w:rPr>
          <w:rFonts w:ascii="Calibri" w:eastAsia="Calibri"/>
        </w:rPr>
        <w:t xml:space="preserve"> of</w:t>
      </w:r>
      <w:r w:rsidR="001852F3">
        <w:rPr>
          <w:rFonts w:ascii="Calibri" w:eastAsia="Calibri"/>
        </w:rPr>
        <w:t xml:space="preserve"> company</w:t>
      </w:r>
      <w:r w:rsidR="001852F3">
        <w:rPr>
          <w:rFonts w:ascii="Calibri" w:eastAsia="Calibri"/>
        </w:rPr>
        <w:t xml:space="preserve"> as</w:t>
      </w:r>
      <w:r w:rsidR="001852F3">
        <w:rPr>
          <w:rFonts w:ascii="Calibri" w:eastAsia="Calibri"/>
        </w:rPr>
        <w:t xml:space="preserve"> moderator variable, age and growth of enterprise as control variable, this paper</w:t>
      </w:r>
      <w:r w:rsidR="001852F3">
        <w:rPr>
          <w:rFonts w:ascii="Calibri" w:eastAsia="Calibri"/>
        </w:rPr>
        <w:t xml:space="preserve"> carry out</w:t>
      </w:r>
      <w:r w:rsidR="001852F3">
        <w:rPr>
          <w:rFonts w:ascii="Calibri" w:eastAsia="Calibri"/>
        </w:rPr>
        <w:t xml:space="preserve"> the empirical study of the impact the</w:t>
      </w:r>
      <w:r w:rsidR="001852F3">
        <w:rPr>
          <w:rFonts w:ascii="Calibri" w:eastAsia="Calibri"/>
        </w:rPr>
        <w:t xml:space="preserve"> CSR</w:t>
      </w:r>
      <w:r w:rsidR="001852F3">
        <w:rPr>
          <w:rFonts w:ascii="Calibri" w:eastAsia="Calibri"/>
        </w:rPr>
        <w:t xml:space="preserve"> has</w:t>
      </w:r>
      <w:r w:rsidR="001852F3">
        <w:rPr>
          <w:rFonts w:ascii="Calibri" w:eastAsia="Calibri"/>
        </w:rPr>
        <w:t xml:space="preserve"> on</w:t>
      </w:r>
      <w:r w:rsidR="001852F3">
        <w:rPr>
          <w:rFonts w:ascii="Calibri" w:eastAsia="Calibri"/>
        </w:rPr>
        <w:t xml:space="preserve"> corporate</w:t>
      </w:r>
      <w:r w:rsidR="001852F3">
        <w:rPr>
          <w:rFonts w:ascii="Calibri" w:eastAsia="Calibri"/>
        </w:rPr>
        <w:t xml:space="preserve"> performance. </w:t>
      </w:r>
      <w:r w:rsidR="001852F3">
        <w:rPr>
          <w:rFonts w:ascii="Calibri" w:eastAsia="Calibri"/>
        </w:rPr>
        <w:t xml:space="preserve">From</w:t>
      </w:r>
      <w:r w:rsidR="001852F3">
        <w:rPr>
          <w:rFonts w:ascii="Calibri" w:eastAsia="Calibri"/>
        </w:rPr>
        <w:t xml:space="preserve"> the results of the descriptive statistics</w:t>
      </w:r>
      <w:r>
        <w:t>、</w:t>
      </w:r>
      <w:r>
        <w:rPr>
          <w:rFonts w:ascii="Calibri" w:eastAsia="Calibri"/>
        </w:rPr>
        <w:t>correlative analysis</w:t>
      </w:r>
      <w:r>
        <w:t>、</w:t>
      </w:r>
      <w:r>
        <w:rPr>
          <w:rFonts w:ascii="Calibri" w:eastAsia="Calibri"/>
        </w:rPr>
        <w:t>delamination regression analysis and group regression analysis of all the data we have with SPSS, CSR of food</w:t>
      </w:r>
    </w:p>
    <w:p w:rsidR="0018722C">
      <w:pPr>
        <w:pStyle w:val="afc"/>
        <w:topLinePunct/>
      </w:pPr>
      <w:r>
        <w:rPr>
          <w:rFonts w:ascii="Calibri"/>
        </w:rPr>
        <w:t/>
      </w:r>
      <w:r>
        <w:rPr>
          <w:rFonts w:ascii="Calibri"/>
        </w:rPr>
        <w:t>C</w:t>
      </w:r>
      <w:r>
        <w:rPr>
          <w:rFonts w:ascii="Calibri"/>
        </w:rPr>
        <w:t>orporate is proved to be the positive</w:t>
      </w:r>
      <w:r w:rsidR="001852F3">
        <w:rPr>
          <w:rFonts w:ascii="Calibri"/>
        </w:rPr>
        <w:t xml:space="preserve"> factor</w:t>
      </w:r>
      <w:r w:rsidR="001852F3">
        <w:rPr>
          <w:rFonts w:ascii="Calibri"/>
        </w:rPr>
        <w:t xml:space="preserve"> for</w:t>
      </w:r>
      <w:r w:rsidR="001852F3">
        <w:rPr>
          <w:rFonts w:ascii="Calibri"/>
        </w:rPr>
        <w:t xml:space="preserve"> corporate</w:t>
      </w:r>
      <w:r w:rsidR="001852F3">
        <w:rPr>
          <w:rFonts w:ascii="Calibri"/>
        </w:rPr>
        <w:t xml:space="preserve"> performance</w:t>
      </w:r>
      <w:r w:rsidR="001852F3">
        <w:rPr>
          <w:rFonts w:ascii="Calibri"/>
        </w:rPr>
        <w:t xml:space="preserve"> and</w:t>
      </w:r>
      <w:r w:rsidR="001852F3">
        <w:rPr>
          <w:rFonts w:ascii="Calibri"/>
        </w:rPr>
        <w:t xml:space="preserve"> the impact CSR has on enterprise performance is positively moderated both by economic level of corporate location and the nature of enterprise but the scale of corporate contributes nothing .</w:t>
      </w:r>
    </w:p>
    <w:p w:rsidR="0018722C">
      <w:pPr>
        <w:pStyle w:val="aff"/>
        <w:topLinePunct/>
      </w:pPr>
      <w:r>
        <w:rPr>
          <w:rStyle w:val="afe"/>
          <w:rFonts w:eastAsia="黑体" w:ascii="Times New Roman"/>
          <w:b/>
        </w:rPr>
        <w:t xml:space="preserve"/>
      </w:r>
      <w:r>
        <w:rPr>
          <w:rStyle w:val="afe"/>
          <w:rFonts w:eastAsia="黑体" w:ascii="Times New Roman"/>
          <w:b/>
        </w:rPr>
        <w:t xml:space="preserve">K</w:t>
      </w:r>
      <w:r>
        <w:rPr>
          <w:rStyle w:val="afe"/>
          <w:rFonts w:eastAsia="黑体" w:ascii="Times New Roman"/>
          <w:b/>
        </w:rPr>
        <w:t xml:space="preserve">ey words: </w:t>
      </w:r>
      <w:r>
        <w:rPr>
          <w:rFonts w:ascii="Calibri"/>
        </w:rPr>
        <w:t>F</w:t>
      </w:r>
      <w:r>
        <w:rPr>
          <w:rFonts w:ascii="Calibri"/>
        </w:rPr>
        <w:t>ood corporate</w:t>
      </w:r>
      <w:r>
        <w:rPr>
          <w:rFonts w:ascii="Calibri"/>
        </w:rPr>
        <w:t xml:space="preserve">; </w:t>
      </w:r>
      <w:r>
        <w:rPr>
          <w:rFonts w:ascii="Calibri"/>
        </w:rPr>
        <w:t>C</w:t>
      </w:r>
      <w:r>
        <w:rPr>
          <w:rFonts w:ascii="Calibri"/>
        </w:rPr>
        <w:t>orporate</w:t>
      </w:r>
      <w:r>
        <w:rPr>
          <w:rFonts w:ascii="Calibri"/>
        </w:rPr>
        <w:t xml:space="preserve">; </w:t>
      </w:r>
      <w:r>
        <w:rPr>
          <w:rFonts w:ascii="Calibri"/>
        </w:rPr>
        <w:t>S</w:t>
      </w:r>
      <w:r>
        <w:rPr>
          <w:rFonts w:ascii="Calibri"/>
        </w:rPr>
        <w:t>ocial</w:t>
      </w:r>
      <w:r>
        <w:rPr>
          <w:rFonts w:ascii="Calibri"/>
        </w:rPr>
        <w:t xml:space="preserve">; </w:t>
      </w:r>
      <w:r>
        <w:rPr>
          <w:rFonts w:ascii="Calibri"/>
        </w:rPr>
        <w:t>R</w:t>
      </w:r>
      <w:r>
        <w:rPr>
          <w:rFonts w:ascii="Calibri"/>
        </w:rPr>
        <w:t>esponsibility</w:t>
      </w:r>
      <w:r>
        <w:rPr>
          <w:rFonts w:ascii="Calibri"/>
        </w:rPr>
        <w:t xml:space="preserve">; </w:t>
      </w:r>
      <w:r>
        <w:rPr>
          <w:rFonts w:ascii="Calibri"/>
        </w:rPr>
        <w:t xml:space="preserve">(</w:t>
      </w:r>
      <w:r>
        <w:rPr>
          <w:rFonts w:ascii="Calibri"/>
        </w:rPr>
        <w:t xml:space="preserve">CSR</w:t>
      </w:r>
      <w:r>
        <w:rPr>
          <w:rFonts w:ascii="Calibri"/>
        </w:rPr>
        <w:t xml:space="preserve">)</w:t>
      </w:r>
      <w:r>
        <w:rPr>
          <w:rFonts w:ascii="Calibri"/>
        </w:rPr>
        <w:t xml:space="preserve">; </w:t>
      </w:r>
      <w:r>
        <w:rPr>
          <w:rFonts w:ascii="Calibri"/>
        </w:rPr>
        <w:t>C</w:t>
      </w:r>
      <w:r>
        <w:rPr>
          <w:rFonts w:ascii="Calibri"/>
        </w:rPr>
        <w:t>orporate performance</w:t>
      </w:r>
      <w:r>
        <w:rPr>
          <w:rFonts w:ascii="Calibri"/>
        </w:rPr>
        <w:t xml:space="preserve">; </w:t>
      </w:r>
      <w:r>
        <w:rPr>
          <w:rFonts w:ascii="Calibri"/>
        </w:rPr>
        <w:t>E</w:t>
      </w:r>
      <w:r>
        <w:rPr>
          <w:rFonts w:ascii="Calibri"/>
        </w:rPr>
        <w:t>valuation index system</w:t>
      </w:r>
      <w:r>
        <w:rPr>
          <w:rFonts w:ascii="Calibri"/>
        </w:rPr>
        <w:t xml:space="preserve">; </w:t>
      </w:r>
      <w:r>
        <w:rPr>
          <w:rFonts w:ascii="Calibri"/>
        </w:rPr>
        <w:t>E</w:t>
      </w:r>
      <w:r>
        <w:rPr>
          <w:rFonts w:ascii="Calibri"/>
        </w:rPr>
        <w:t>mpirical study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"_Toc686544597"</w:instrText>
      </w:r>
      <w:r>
        <w:fldChar w:fldCharType="separate"/>
      </w:r>
      <w:r>
        <w:t>中</w:t>
      </w:r>
      <w:r w:rsidR="001852F3">
        <w:t xml:space="preserve">文</w:t>
      </w:r>
      <w:r w:rsidR="001852F3">
        <w:t xml:space="preserve">摘 要</w:t>
      </w:r>
      <w:r>
        <w:fldChar w:fldCharType="end"/>
      </w:r>
      <w:r>
        <w:rPr>
          <w:noProof/>
          <w:webHidden/>
        </w:rPr>
        <w:tab/>
      </w:r>
      <w:r>
        <w:rPr>
          <w:noProof/>
          <w:webHidden/>
        </w:rPr>
        <w:fldChar w:fldCharType="begin"/>
      </w:r>
      <w:r>
        <w:rPr>
          <w:noProof/>
          <w:webHidden/>
        </w:rPr>
        <w:instrText> PAGEREF _Toc686544597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"_Toc686544598"</w:instrText>
      </w:r>
      <w:r>
        <w:fldChar w:fldCharType="separate"/>
      </w:r>
      <w:r/>
      <w:r/>
      <w:r>
        <w:t>Abstract</w:t>
      </w:r>
      <w:r>
        <w:fldChar w:fldCharType="end"/>
      </w:r>
      <w:r>
        <w:rPr>
          <w:noProof/>
          <w:webHidden/>
        </w:rPr>
        <w:tab/>
      </w:r>
      <w:r>
        <w:rPr>
          <w:noProof/>
          <w:webHidden/>
        </w:rPr>
        <w:fldChar w:fldCharType="begin"/>
      </w:r>
      <w:r>
        <w:rPr>
          <w:noProof/>
          <w:webHidden/>
        </w:rPr>
        <w:instrText> PAGEREF _Toc686544598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"_Toc686544599"</w:instrText>
      </w:r>
      <w:r>
        <w:fldChar w:fldCharType="separate"/>
      </w:r>
      <w:r>
        <w:t>第一章</w:t>
      </w:r>
      <w:r>
        <w:t xml:space="preserve">  </w:t>
      </w:r>
      <w:r w:rsidRPr="00DB64CE">
        <w:t>序论</w:t>
      </w:r>
      <w:r>
        <w:fldChar w:fldCharType="end"/>
      </w:r>
      <w:r>
        <w:rPr>
          <w:noProof/>
          <w:webHidden/>
        </w:rPr>
        <w:tab/>
      </w:r>
      <w:r>
        <w:rPr>
          <w:noProof/>
          <w:webHidden/>
        </w:rPr>
        <w:fldChar w:fldCharType="begin"/>
      </w:r>
      <w:r>
        <w:rPr>
          <w:noProof/>
          <w:webHidden/>
        </w:rPr>
        <w:instrText> PAGEREF _Toc686544599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"_Toc686544600"</w:instrText>
      </w:r>
      <w:r>
        <w:fldChar w:fldCharType="separate"/>
      </w:r>
      <w:r>
        <w:t>一、</w:t>
      </w:r>
      <w:r>
        <w:t xml:space="preserve"> </w:t>
      </w:r>
      <w:r w:rsidRPr="00DB64CE">
        <w:t>研究背景与问题提出</w:t>
      </w:r>
      <w:r>
        <w:fldChar w:fldCharType="end"/>
      </w:r>
      <w:r>
        <w:rPr>
          <w:noProof/>
          <w:webHidden/>
        </w:rPr>
        <w:tab/>
      </w:r>
      <w:r>
        <w:rPr>
          <w:noProof/>
          <w:webHidden/>
        </w:rPr>
        <w:fldChar w:fldCharType="begin"/>
      </w:r>
      <w:r>
        <w:rPr>
          <w:noProof/>
          <w:webHidden/>
        </w:rPr>
        <w:instrText> PAGEREF _Toc686544600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"_Toc686544601"</w:instrText>
      </w:r>
      <w:r>
        <w:fldChar w:fldCharType="separate"/>
      </w:r>
      <w:r>
        <w:t>二、</w:t>
      </w:r>
      <w:r>
        <w:t xml:space="preserve"> </w:t>
      </w:r>
      <w:r w:rsidRPr="00DB64CE">
        <w:t>理论价值与现实意义</w:t>
      </w:r>
      <w:r>
        <w:fldChar w:fldCharType="end"/>
      </w:r>
      <w:r>
        <w:rPr>
          <w:noProof/>
          <w:webHidden/>
        </w:rPr>
        <w:tab/>
      </w:r>
      <w:r>
        <w:rPr>
          <w:noProof/>
          <w:webHidden/>
        </w:rPr>
        <w:fldChar w:fldCharType="begin"/>
      </w:r>
      <w:r>
        <w:rPr>
          <w:noProof/>
          <w:webHidden/>
        </w:rPr>
        <w:instrText> PAGEREF _Toc686544601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"_Toc686544602"</w:instrText>
      </w:r>
      <w:r>
        <w:fldChar w:fldCharType="separate"/>
      </w:r>
      <w:r>
        <w:t>（</w:t>
      </w:r>
      <w:r>
        <w:t xml:space="preserve">一</w:t>
      </w:r>
      <w:r>
        <w:t>）</w:t>
      </w:r>
      <w:r>
        <w:t xml:space="preserve"> </w:t>
      </w:r>
      <w:r>
        <w:t>理论价值</w:t>
      </w:r>
      <w:r>
        <w:fldChar w:fldCharType="end"/>
      </w:r>
      <w:r>
        <w:rPr>
          <w:noProof/>
          <w:webHidden/>
        </w:rPr>
        <w:tab/>
      </w:r>
      <w:r>
        <w:rPr>
          <w:noProof/>
          <w:webHidden/>
        </w:rPr>
        <w:fldChar w:fldCharType="begin"/>
      </w:r>
      <w:r>
        <w:rPr>
          <w:noProof/>
          <w:webHidden/>
        </w:rPr>
        <w:instrText> PAGEREF _Toc686544602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"_Toc686544603"</w:instrText>
      </w:r>
      <w:r>
        <w:fldChar w:fldCharType="separate"/>
      </w:r>
      <w:r>
        <w:t>（</w:t>
      </w:r>
      <w:r>
        <w:t>二</w:t>
      </w:r>
      <w:r>
        <w:t>）</w:t>
      </w:r>
      <w:r>
        <w:t xml:space="preserve"> </w:t>
      </w:r>
      <w:r>
        <w:t>现实意义</w:t>
      </w:r>
      <w:r>
        <w:fldChar w:fldCharType="end"/>
      </w:r>
      <w:r>
        <w:rPr>
          <w:noProof/>
          <w:webHidden/>
        </w:rPr>
        <w:tab/>
      </w:r>
      <w:r>
        <w:rPr>
          <w:noProof/>
          <w:webHidden/>
        </w:rPr>
        <w:fldChar w:fldCharType="begin"/>
      </w:r>
      <w:r>
        <w:rPr>
          <w:noProof/>
          <w:webHidden/>
        </w:rPr>
        <w:instrText> PAGEREF _Toc686544603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"_Toc686544604"</w:instrText>
      </w:r>
      <w:r>
        <w:fldChar w:fldCharType="separate"/>
      </w:r>
      <w:r>
        <w:t>（</w:t>
      </w:r>
      <w:r>
        <w:t xml:space="preserve">三</w:t>
      </w:r>
      <w:r>
        <w:t>）</w:t>
      </w:r>
      <w:r>
        <w:t xml:space="preserve"> </w:t>
      </w:r>
      <w:r>
        <w:t>学术兴趣</w:t>
      </w:r>
      <w:r>
        <w:fldChar w:fldCharType="end"/>
      </w:r>
      <w:r>
        <w:rPr>
          <w:noProof/>
          <w:webHidden/>
        </w:rPr>
        <w:tab/>
      </w:r>
      <w:r>
        <w:rPr>
          <w:noProof/>
          <w:webHidden/>
        </w:rPr>
        <w:fldChar w:fldCharType="begin"/>
      </w:r>
      <w:r>
        <w:rPr>
          <w:noProof/>
          <w:webHidden/>
        </w:rPr>
        <w:instrText> PAGEREF _Toc686544604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"_Toc686544605"</w:instrText>
      </w:r>
      <w:r>
        <w:fldChar w:fldCharType="separate"/>
      </w:r>
      <w:r>
        <w:t>三、</w:t>
      </w:r>
      <w:r>
        <w:t xml:space="preserve"> </w:t>
      </w:r>
      <w:r w:rsidRPr="00DB64CE">
        <w:t>相关概念的界定</w:t>
      </w:r>
      <w:r>
        <w:fldChar w:fldCharType="end"/>
      </w:r>
      <w:r>
        <w:rPr>
          <w:noProof/>
          <w:webHidden/>
        </w:rPr>
        <w:tab/>
      </w:r>
      <w:r>
        <w:rPr>
          <w:noProof/>
          <w:webHidden/>
        </w:rPr>
        <w:fldChar w:fldCharType="begin"/>
      </w:r>
      <w:r>
        <w:rPr>
          <w:noProof/>
          <w:webHidden/>
        </w:rPr>
        <w:instrText> PAGEREF _Toc686544605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"_Toc686544606"</w:instrText>
      </w:r>
      <w:r>
        <w:fldChar w:fldCharType="separate"/>
      </w:r>
      <w:r>
        <w:t>（</w:t>
      </w:r>
      <w:r>
        <w:t xml:space="preserve">一</w:t>
      </w:r>
      <w:r>
        <w:t>）</w:t>
      </w:r>
      <w:r>
        <w:t xml:space="preserve"> </w:t>
      </w:r>
      <w:r>
        <w:t>食品行业</w:t>
      </w:r>
      <w:r>
        <w:fldChar w:fldCharType="end"/>
      </w:r>
      <w:r>
        <w:rPr>
          <w:noProof/>
          <w:webHidden/>
        </w:rPr>
        <w:tab/>
      </w:r>
      <w:r>
        <w:rPr>
          <w:noProof/>
          <w:webHidden/>
        </w:rPr>
        <w:fldChar w:fldCharType="begin"/>
      </w:r>
      <w:r>
        <w:rPr>
          <w:noProof/>
          <w:webHidden/>
        </w:rPr>
        <w:instrText> PAGEREF _Toc686544606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"_Toc686544607"</w:instrText>
      </w:r>
      <w:r>
        <w:fldChar w:fldCharType="separate"/>
      </w:r>
      <w:r>
        <w:t>（</w:t>
      </w:r>
      <w:r>
        <w:t xml:space="preserve">二</w:t>
      </w:r>
      <w:r>
        <w:t>）</w:t>
      </w:r>
      <w:r>
        <w:t xml:space="preserve"> </w:t>
      </w:r>
      <w:r>
        <w:t>企业社会责任</w:t>
      </w:r>
      <w:r>
        <w:fldChar w:fldCharType="end"/>
      </w:r>
      <w:r>
        <w:rPr>
          <w:noProof/>
          <w:webHidden/>
        </w:rPr>
        <w:tab/>
      </w:r>
      <w:r>
        <w:rPr>
          <w:noProof/>
          <w:webHidden/>
        </w:rPr>
        <w:fldChar w:fldCharType="begin"/>
      </w:r>
      <w:r>
        <w:rPr>
          <w:noProof/>
          <w:webHidden/>
        </w:rPr>
        <w:instrText> PAGEREF _Toc686544607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"_Toc686544608"</w:instrText>
      </w:r>
      <w:r>
        <w:fldChar w:fldCharType="separate"/>
      </w:r>
      <w:r>
        <w:t>（</w:t>
      </w:r>
      <w:r>
        <w:t xml:space="preserve">三</w:t>
      </w:r>
      <w:r>
        <w:t>）</w:t>
      </w:r>
      <w:r>
        <w:t xml:space="preserve"> </w:t>
      </w:r>
      <w:r>
        <w:t>公司控制权</w:t>
      </w:r>
      <w:r>
        <w:fldChar w:fldCharType="end"/>
      </w:r>
      <w:r>
        <w:rPr>
          <w:noProof/>
          <w:webHidden/>
        </w:rPr>
        <w:tab/>
      </w:r>
      <w:r>
        <w:rPr>
          <w:noProof/>
          <w:webHidden/>
        </w:rPr>
        <w:fldChar w:fldCharType="begin"/>
      </w:r>
      <w:r>
        <w:rPr>
          <w:noProof/>
          <w:webHidden/>
        </w:rPr>
        <w:instrText> PAGEREF _Toc686544608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"_Toc686544609"</w:instrText>
      </w:r>
      <w:r>
        <w:fldChar w:fldCharType="separate"/>
      </w:r>
      <w:r>
        <w:t>（</w:t>
      </w:r>
      <w:r>
        <w:t xml:space="preserve">四</w:t>
      </w:r>
      <w:r>
        <w:t>）</w:t>
      </w:r>
      <w:r>
        <w:t xml:space="preserve"> </w:t>
      </w:r>
      <w:r>
        <w:t>低碳经济</w:t>
      </w:r>
      <w:r>
        <w:fldChar w:fldCharType="end"/>
      </w:r>
      <w:r>
        <w:rPr>
          <w:noProof/>
          <w:webHidden/>
        </w:rPr>
        <w:tab/>
      </w:r>
      <w:r>
        <w:rPr>
          <w:noProof/>
          <w:webHidden/>
        </w:rPr>
        <w:fldChar w:fldCharType="begin"/>
      </w:r>
      <w:r>
        <w:rPr>
          <w:noProof/>
          <w:webHidden/>
        </w:rPr>
        <w:instrText> PAGEREF _Toc686544609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"_Toc686544610"</w:instrText>
      </w:r>
      <w:r>
        <w:fldChar w:fldCharType="separate"/>
      </w:r>
      <w:r>
        <w:t>（</w:t>
      </w:r>
      <w:r>
        <w:t xml:space="preserve">五</w:t>
      </w:r>
      <w:r>
        <w:t>）</w:t>
      </w:r>
      <w:r>
        <w:t xml:space="preserve"> </w:t>
      </w:r>
      <w:r>
        <w:t>福利经济学</w:t>
      </w:r>
      <w:r>
        <w:fldChar w:fldCharType="end"/>
      </w:r>
      <w:r>
        <w:rPr>
          <w:noProof/>
          <w:webHidden/>
        </w:rPr>
        <w:tab/>
      </w:r>
      <w:r>
        <w:rPr>
          <w:noProof/>
          <w:webHidden/>
        </w:rPr>
        <w:fldChar w:fldCharType="begin"/>
      </w:r>
      <w:r>
        <w:rPr>
          <w:noProof/>
          <w:webHidden/>
        </w:rPr>
        <w:instrText> PAGEREF _Toc686544610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"_Toc686544611"</w:instrText>
      </w:r>
      <w:r>
        <w:fldChar w:fldCharType="separate"/>
      </w:r>
      <w:r>
        <w:t>（</w:t>
      </w:r>
      <w:r>
        <w:t xml:space="preserve">六</w:t>
      </w:r>
      <w:r>
        <w:t>）</w:t>
      </w:r>
      <w:r>
        <w:t xml:space="preserve"> </w:t>
      </w:r>
      <w:r>
        <w:t>利益相关者</w:t>
      </w:r>
      <w:r>
        <w:fldChar w:fldCharType="end"/>
      </w:r>
      <w:r>
        <w:rPr>
          <w:noProof/>
          <w:webHidden/>
        </w:rPr>
        <w:tab/>
      </w:r>
      <w:r>
        <w:rPr>
          <w:noProof/>
          <w:webHidden/>
        </w:rPr>
        <w:fldChar w:fldCharType="begin"/>
      </w:r>
      <w:r>
        <w:rPr>
          <w:noProof/>
          <w:webHidden/>
        </w:rPr>
        <w:instrText> PAGEREF _Toc686544611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"_Toc686544612"</w:instrText>
      </w:r>
      <w:r>
        <w:fldChar w:fldCharType="separate"/>
      </w:r>
      <w:r>
        <w:t>四、</w:t>
      </w:r>
      <w:r>
        <w:t xml:space="preserve"> </w:t>
      </w:r>
      <w:r w:rsidRPr="00DB64CE">
        <w:t>研究思路、方法和内容安排</w:t>
      </w:r>
      <w:r>
        <w:fldChar w:fldCharType="end"/>
      </w:r>
      <w:r>
        <w:rPr>
          <w:noProof/>
          <w:webHidden/>
        </w:rPr>
        <w:tab/>
      </w:r>
      <w:r>
        <w:rPr>
          <w:noProof/>
          <w:webHidden/>
        </w:rPr>
        <w:fldChar w:fldCharType="begin"/>
      </w:r>
      <w:r>
        <w:rPr>
          <w:noProof/>
          <w:webHidden/>
        </w:rPr>
        <w:instrText> PAGEREF _Toc686544612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"_Toc686544613"</w:instrText>
      </w:r>
      <w:r>
        <w:fldChar w:fldCharType="separate"/>
      </w:r>
      <w:r>
        <w:t>（</w:t>
      </w:r>
      <w:r>
        <w:t xml:space="preserve">一</w:t>
      </w:r>
      <w:r>
        <w:t>）</w:t>
      </w:r>
      <w:r>
        <w:t xml:space="preserve"> </w:t>
      </w:r>
      <w:r>
        <w:t>研究思路</w:t>
      </w:r>
      <w:r>
        <w:fldChar w:fldCharType="end"/>
      </w:r>
      <w:r>
        <w:rPr>
          <w:noProof/>
          <w:webHidden/>
        </w:rPr>
        <w:tab/>
      </w:r>
      <w:r>
        <w:rPr>
          <w:noProof/>
          <w:webHidden/>
        </w:rPr>
        <w:fldChar w:fldCharType="begin"/>
      </w:r>
      <w:r>
        <w:rPr>
          <w:noProof/>
          <w:webHidden/>
        </w:rPr>
        <w:instrText> PAGEREF _Toc686544613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"_Toc686544614"</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_Toc686544614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"_Toc686544615"</w:instrText>
      </w:r>
      <w:r>
        <w:fldChar w:fldCharType="separate"/>
      </w:r>
      <w:r>
        <w:t>（</w:t>
      </w:r>
      <w:r>
        <w:t xml:space="preserve">三</w:t>
      </w:r>
      <w:r>
        <w:t>）</w:t>
      </w:r>
      <w:r>
        <w:t xml:space="preserve"> </w:t>
      </w:r>
      <w:r>
        <w:t>内容安排</w:t>
      </w:r>
      <w:r>
        <w:fldChar w:fldCharType="end"/>
      </w:r>
      <w:r>
        <w:rPr>
          <w:noProof/>
          <w:webHidden/>
        </w:rPr>
        <w:tab/>
      </w:r>
      <w:r>
        <w:rPr>
          <w:noProof/>
          <w:webHidden/>
        </w:rPr>
        <w:fldChar w:fldCharType="begin"/>
      </w:r>
      <w:r>
        <w:rPr>
          <w:noProof/>
          <w:webHidden/>
        </w:rPr>
        <w:instrText> PAGEREF _Toc686544615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"_Toc686544616"</w:instrText>
      </w:r>
      <w:r>
        <w:fldChar w:fldCharType="separate"/>
      </w:r>
      <w:r>
        <w:t>五、</w:t>
      </w:r>
      <w:r>
        <w:t xml:space="preserve"> </w:t>
      </w:r>
      <w:r w:rsidRPr="00DB64CE">
        <w:t>主要创新</w:t>
      </w:r>
      <w:r>
        <w:fldChar w:fldCharType="end"/>
      </w:r>
      <w:r>
        <w:rPr>
          <w:noProof/>
          <w:webHidden/>
        </w:rPr>
        <w:tab/>
      </w:r>
      <w:r>
        <w:rPr>
          <w:noProof/>
          <w:webHidden/>
        </w:rPr>
        <w:fldChar w:fldCharType="begin"/>
      </w:r>
      <w:r>
        <w:rPr>
          <w:noProof/>
          <w:webHidden/>
        </w:rPr>
        <w:instrText> PAGEREF _Toc686544616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"_Toc686544617"</w:instrText>
      </w:r>
      <w:r>
        <w:fldChar w:fldCharType="separate"/>
      </w:r>
      <w:r>
        <w:t>（</w:t>
      </w:r>
      <w:r>
        <w:t xml:space="preserve">一</w:t>
      </w:r>
      <w:r>
        <w:t>）</w:t>
      </w:r>
      <w:r/>
      <w:r>
        <w:t xml:space="preserve"> </w:t>
      </w:r>
      <w:r w:rsidRPr="00DB64CE">
        <w:t>建立了一套食品类企业社会责任评价指标体系。</w:t>
      </w:r>
      <w:r>
        <w:fldChar w:fldCharType="end"/>
      </w:r>
      <w:r>
        <w:rPr>
          <w:noProof/>
          <w:webHidden/>
        </w:rPr>
        <w:tab/>
      </w:r>
      <w:r>
        <w:rPr>
          <w:noProof/>
          <w:webHidden/>
        </w:rPr>
        <w:fldChar w:fldCharType="begin"/>
      </w:r>
      <w:r>
        <w:rPr>
          <w:noProof/>
          <w:webHidden/>
        </w:rPr>
        <w:instrText> PAGEREF _Toc686544617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"_Toc686544618"</w:instrText>
      </w:r>
      <w:r>
        <w:fldChar w:fldCharType="separate"/>
      </w:r>
      <w:r>
        <w:t>第二章</w:t>
      </w:r>
      <w:r>
        <w:t xml:space="preserve">  </w:t>
      </w:r>
      <w:r w:rsidRPr="00DB64CE">
        <w:t>理论基础与文献回顾</w:t>
      </w:r>
      <w:r>
        <w:fldChar w:fldCharType="end"/>
      </w:r>
      <w:r>
        <w:rPr>
          <w:noProof/>
          <w:webHidden/>
        </w:rPr>
        <w:tab/>
      </w:r>
      <w:r>
        <w:rPr>
          <w:noProof/>
          <w:webHidden/>
        </w:rPr>
        <w:fldChar w:fldCharType="begin"/>
      </w:r>
      <w:r>
        <w:rPr>
          <w:noProof/>
          <w:webHidden/>
        </w:rPr>
        <w:instrText> PAGEREF _Toc686544618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"_Toc686544619"</w:instrText>
      </w:r>
      <w:r>
        <w:fldChar w:fldCharType="separate"/>
      </w:r>
      <w:r>
        <w:t>一、</w:t>
      </w:r>
      <w:r>
        <w:t xml:space="preserve"> </w:t>
      </w:r>
      <w:r w:rsidRPr="00DB64CE">
        <w:t>理论基础</w:t>
      </w:r>
      <w:r>
        <w:fldChar w:fldCharType="end"/>
      </w:r>
      <w:r>
        <w:rPr>
          <w:noProof/>
          <w:webHidden/>
        </w:rPr>
        <w:tab/>
      </w:r>
      <w:r>
        <w:rPr>
          <w:noProof/>
          <w:webHidden/>
        </w:rPr>
        <w:fldChar w:fldCharType="begin"/>
      </w:r>
      <w:r>
        <w:rPr>
          <w:noProof/>
          <w:webHidden/>
        </w:rPr>
        <w:instrText> PAGEREF _Toc686544619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"_Toc686544620"</w:instrText>
      </w:r>
      <w:r>
        <w:fldChar w:fldCharType="separate"/>
      </w:r>
      <w:r>
        <w:t>（</w:t>
      </w:r>
      <w:r>
        <w:t xml:space="preserve">一</w:t>
      </w:r>
      <w:r>
        <w:t>）</w:t>
      </w:r>
      <w:r>
        <w:t xml:space="preserve"> </w:t>
      </w:r>
      <w:r>
        <w:t>公司控制权理论</w:t>
      </w:r>
      <w:r>
        <w:fldChar w:fldCharType="end"/>
      </w:r>
      <w:r>
        <w:rPr>
          <w:noProof/>
          <w:webHidden/>
        </w:rPr>
        <w:tab/>
      </w:r>
      <w:r>
        <w:rPr>
          <w:noProof/>
          <w:webHidden/>
        </w:rPr>
        <w:fldChar w:fldCharType="begin"/>
      </w:r>
      <w:r>
        <w:rPr>
          <w:noProof/>
          <w:webHidden/>
        </w:rPr>
        <w:instrText> PAGEREF _Toc686544620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"_Toc686544621"</w:instrText>
      </w:r>
      <w:r>
        <w:fldChar w:fldCharType="separate"/>
      </w:r>
      <w:r>
        <w:t>（</w:t>
      </w:r>
      <w:r>
        <w:t xml:space="preserve">二</w:t>
      </w:r>
      <w:r>
        <w:t>）</w:t>
      </w:r>
      <w:r>
        <w:t xml:space="preserve"> </w:t>
      </w:r>
      <w:r>
        <w:t>低碳经济理论</w:t>
      </w:r>
      <w:r>
        <w:fldChar w:fldCharType="end"/>
      </w:r>
      <w:r>
        <w:rPr>
          <w:noProof/>
          <w:webHidden/>
        </w:rPr>
        <w:tab/>
      </w:r>
      <w:r>
        <w:rPr>
          <w:noProof/>
          <w:webHidden/>
        </w:rPr>
        <w:fldChar w:fldCharType="begin"/>
      </w:r>
      <w:r>
        <w:rPr>
          <w:noProof/>
          <w:webHidden/>
        </w:rPr>
        <w:instrText> PAGEREF _Toc686544621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"_Toc686544622"</w:instrText>
      </w:r>
      <w:r>
        <w:fldChar w:fldCharType="separate"/>
      </w:r>
      <w:r>
        <w:t>（</w:t>
      </w:r>
      <w:r>
        <w:t xml:space="preserve">三</w:t>
      </w:r>
      <w:r>
        <w:t>）</w:t>
      </w:r>
      <w:r>
        <w:t xml:space="preserve"> </w:t>
      </w:r>
      <w:r>
        <w:t>福利经济学理论</w:t>
      </w:r>
      <w:r>
        <w:fldChar w:fldCharType="end"/>
      </w:r>
      <w:r>
        <w:rPr>
          <w:noProof/>
          <w:webHidden/>
        </w:rPr>
        <w:tab/>
      </w:r>
      <w:r>
        <w:rPr>
          <w:noProof/>
          <w:webHidden/>
        </w:rPr>
        <w:fldChar w:fldCharType="begin"/>
      </w:r>
      <w:r>
        <w:rPr>
          <w:noProof/>
          <w:webHidden/>
        </w:rPr>
        <w:instrText> PAGEREF _Toc686544622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"_Toc686544623"</w:instrText>
      </w:r>
      <w:r>
        <w:fldChar w:fldCharType="separate"/>
      </w:r>
      <w:r>
        <w:t>（</w:t>
      </w:r>
      <w:r>
        <w:t xml:space="preserve">四</w:t>
      </w:r>
      <w:r>
        <w:t>）</w:t>
      </w:r>
      <w:r>
        <w:t xml:space="preserve"> </w:t>
      </w:r>
      <w:r>
        <w:t>儒家社会责任理论</w:t>
      </w:r>
      <w:r>
        <w:fldChar w:fldCharType="end"/>
      </w:r>
      <w:r>
        <w:rPr>
          <w:noProof/>
          <w:webHidden/>
        </w:rPr>
        <w:tab/>
      </w:r>
      <w:r>
        <w:rPr>
          <w:noProof/>
          <w:webHidden/>
        </w:rPr>
        <w:fldChar w:fldCharType="begin"/>
      </w:r>
      <w:r>
        <w:rPr>
          <w:noProof/>
          <w:webHidden/>
        </w:rPr>
        <w:instrText> PAGEREF _Toc686544623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"_Toc686544624"</w:instrText>
      </w:r>
      <w:r>
        <w:fldChar w:fldCharType="separate"/>
      </w:r>
      <w:r>
        <w:t>（</w:t>
      </w:r>
      <w:r>
        <w:t xml:space="preserve">五</w:t>
      </w:r>
      <w:r>
        <w:t>）</w:t>
      </w:r>
      <w:r>
        <w:t xml:space="preserve"> </w:t>
      </w:r>
      <w:r>
        <w:t>利益相关者理论</w:t>
      </w:r>
      <w:r>
        <w:fldChar w:fldCharType="end"/>
      </w:r>
      <w:r>
        <w:rPr>
          <w:noProof/>
          <w:webHidden/>
        </w:rPr>
        <w:tab/>
      </w:r>
      <w:r>
        <w:rPr>
          <w:noProof/>
          <w:webHidden/>
        </w:rPr>
        <w:fldChar w:fldCharType="begin"/>
      </w:r>
      <w:r>
        <w:rPr>
          <w:noProof/>
          <w:webHidden/>
        </w:rPr>
        <w:instrText> PAGEREF _Toc686544624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"_Toc686544625"</w:instrText>
      </w:r>
      <w:r>
        <w:fldChar w:fldCharType="separate"/>
      </w:r>
      <w:r>
        <w:t>二、</w:t>
      </w:r>
      <w:r>
        <w:t xml:space="preserve"> </w:t>
      </w:r>
      <w:r w:rsidRPr="00DB64CE">
        <w:t>文献综述</w:t>
      </w:r>
      <w:r>
        <w:fldChar w:fldCharType="end"/>
      </w:r>
      <w:r>
        <w:rPr>
          <w:noProof/>
          <w:webHidden/>
        </w:rPr>
        <w:tab/>
      </w:r>
      <w:r>
        <w:rPr>
          <w:noProof/>
          <w:webHidden/>
        </w:rPr>
        <w:fldChar w:fldCharType="begin"/>
      </w:r>
      <w:r>
        <w:rPr>
          <w:noProof/>
          <w:webHidden/>
        </w:rPr>
        <w:instrText> PAGEREF _Toc686544625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"_Toc686544626"</w:instrText>
      </w:r>
      <w:r>
        <w:fldChar w:fldCharType="separate"/>
      </w:r>
      <w:r>
        <w:t>（</w:t>
      </w:r>
      <w:r>
        <w:t xml:space="preserve">一</w:t>
      </w:r>
      <w:r>
        <w:t>）</w:t>
      </w:r>
      <w:r>
        <w:t xml:space="preserve"> </w:t>
      </w:r>
      <w:r>
        <w:t>国外研究状况</w:t>
      </w:r>
      <w:r>
        <w:fldChar w:fldCharType="end"/>
      </w:r>
      <w:r>
        <w:rPr>
          <w:noProof/>
          <w:webHidden/>
        </w:rPr>
        <w:tab/>
      </w:r>
      <w:r>
        <w:rPr>
          <w:noProof/>
          <w:webHidden/>
        </w:rPr>
        <w:fldChar w:fldCharType="begin"/>
      </w:r>
      <w:r>
        <w:rPr>
          <w:noProof/>
          <w:webHidden/>
        </w:rPr>
        <w:instrText> PAGEREF _Toc686544626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"_Toc686544627"</w:instrText>
      </w:r>
      <w:r>
        <w:fldChar w:fldCharType="separate"/>
      </w:r>
      <w:r>
        <w:t>（</w:t>
      </w:r>
      <w:r>
        <w:t xml:space="preserve">二</w:t>
      </w:r>
      <w:r>
        <w:t>）</w:t>
      </w:r>
      <w:r>
        <w:t xml:space="preserve"> </w:t>
      </w:r>
      <w:r>
        <w:t>国内研究状况</w:t>
      </w:r>
      <w:r>
        <w:fldChar w:fldCharType="end"/>
      </w:r>
      <w:r>
        <w:rPr>
          <w:noProof/>
          <w:webHidden/>
        </w:rPr>
        <w:tab/>
      </w:r>
      <w:r>
        <w:rPr>
          <w:noProof/>
          <w:webHidden/>
        </w:rPr>
        <w:fldChar w:fldCharType="begin"/>
      </w:r>
      <w:r>
        <w:rPr>
          <w:noProof/>
          <w:webHidden/>
        </w:rPr>
        <w:instrText> PAGEREF _Toc686544627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"_Toc686544628"</w:instrText>
      </w:r>
      <w:r>
        <w:fldChar w:fldCharType="separate"/>
      </w:r>
      <w:r>
        <w:t>第三章</w:t>
      </w:r>
      <w:r>
        <w:t xml:space="preserve">  </w:t>
      </w:r>
      <w:r w:rsidRPr="00DB64CE">
        <w:t>企业社会责任对企业绩效影响的理论分析</w:t>
      </w:r>
      <w:r>
        <w:fldChar w:fldCharType="end"/>
      </w:r>
      <w:r>
        <w:rPr>
          <w:noProof/>
          <w:webHidden/>
        </w:rPr>
        <w:tab/>
      </w:r>
      <w:r>
        <w:rPr>
          <w:noProof/>
          <w:webHidden/>
        </w:rPr>
        <w:fldChar w:fldCharType="begin"/>
      </w:r>
      <w:r>
        <w:rPr>
          <w:noProof/>
          <w:webHidden/>
        </w:rPr>
        <w:instrText> PAGEREF _Toc686544628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"_Toc686544629"</w:instrText>
      </w:r>
      <w:r>
        <w:fldChar w:fldCharType="separate"/>
      </w:r>
      <w:r>
        <w:t>一、</w:t>
      </w:r>
      <w:r>
        <w:t xml:space="preserve"> </w:t>
      </w:r>
      <w:r w:rsidRPr="00DB64CE">
        <w:t>基于公司控制权的理论分析</w:t>
      </w:r>
      <w:r>
        <w:fldChar w:fldCharType="end"/>
      </w:r>
      <w:r>
        <w:rPr>
          <w:noProof/>
          <w:webHidden/>
        </w:rPr>
        <w:tab/>
      </w:r>
      <w:r>
        <w:rPr>
          <w:noProof/>
          <w:webHidden/>
        </w:rPr>
        <w:fldChar w:fldCharType="begin"/>
      </w:r>
      <w:r>
        <w:rPr>
          <w:noProof/>
          <w:webHidden/>
        </w:rPr>
        <w:instrText> PAGEREF _Toc686544629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"_Toc686544630"</w:instrText>
      </w:r>
      <w:r>
        <w:fldChar w:fldCharType="separate"/>
      </w:r>
      <w:r>
        <w:t>二、</w:t>
      </w:r>
      <w:r>
        <w:t xml:space="preserve"> </w:t>
      </w:r>
      <w:r w:rsidRPr="00DB64CE">
        <w:t>基于低碳经济的理论分析</w:t>
      </w:r>
      <w:r>
        <w:fldChar w:fldCharType="end"/>
      </w:r>
      <w:r>
        <w:rPr>
          <w:noProof/>
          <w:webHidden/>
        </w:rPr>
        <w:tab/>
      </w:r>
      <w:r>
        <w:rPr>
          <w:noProof/>
          <w:webHidden/>
        </w:rPr>
        <w:fldChar w:fldCharType="begin"/>
      </w:r>
      <w:r>
        <w:rPr>
          <w:noProof/>
          <w:webHidden/>
        </w:rPr>
        <w:instrText> PAGEREF _Toc686544630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"_Toc686544631"</w:instrText>
      </w:r>
      <w:r>
        <w:fldChar w:fldCharType="separate"/>
      </w:r>
      <w:r>
        <w:t>三、</w:t>
      </w:r>
      <w:r>
        <w:t xml:space="preserve"> </w:t>
      </w:r>
      <w:r w:rsidRPr="00DB64CE">
        <w:t>基于福利经济学的理论分析</w:t>
      </w:r>
      <w:r>
        <w:fldChar w:fldCharType="end"/>
      </w:r>
      <w:r>
        <w:rPr>
          <w:noProof/>
          <w:webHidden/>
        </w:rPr>
        <w:tab/>
      </w:r>
      <w:r>
        <w:rPr>
          <w:noProof/>
          <w:webHidden/>
        </w:rPr>
        <w:fldChar w:fldCharType="begin"/>
      </w:r>
      <w:r>
        <w:rPr>
          <w:noProof/>
          <w:webHidden/>
        </w:rPr>
        <w:instrText> PAGEREF _Toc686544631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"_Toc686544632"</w:instrText>
      </w:r>
      <w:r>
        <w:fldChar w:fldCharType="separate"/>
      </w:r>
      <w:r>
        <w:t>（</w:t>
      </w:r>
      <w:r>
        <w:t xml:space="preserve">一</w:t>
      </w:r>
      <w:r>
        <w:t>）</w:t>
      </w:r>
      <w:r>
        <w:t xml:space="preserve"> </w:t>
      </w:r>
      <w:r>
        <w:t>完全竞争市场上的短期均衡</w:t>
      </w:r>
      <w:r>
        <w:fldChar w:fldCharType="end"/>
      </w:r>
      <w:r>
        <w:rPr>
          <w:noProof/>
          <w:webHidden/>
        </w:rPr>
        <w:tab/>
      </w:r>
      <w:r>
        <w:rPr>
          <w:noProof/>
          <w:webHidden/>
        </w:rPr>
        <w:fldChar w:fldCharType="begin"/>
      </w:r>
      <w:r>
        <w:rPr>
          <w:noProof/>
          <w:webHidden/>
        </w:rPr>
        <w:instrText> PAGEREF _Toc686544632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"_Toc686544633"</w:instrText>
      </w:r>
      <w:r>
        <w:fldChar w:fldCharType="separate"/>
      </w:r>
      <w:r>
        <w:t>（</w:t>
      </w:r>
      <w:r>
        <w:t xml:space="preserve">二</w:t>
      </w:r>
      <w:r>
        <w:t>）</w:t>
      </w:r>
      <w:r>
        <w:t xml:space="preserve"> </w:t>
      </w:r>
      <w:r>
        <w:t>完全竞争市场上的长期均衡</w:t>
      </w:r>
      <w:r>
        <w:fldChar w:fldCharType="end"/>
      </w:r>
      <w:r>
        <w:rPr>
          <w:noProof/>
          <w:webHidden/>
        </w:rPr>
        <w:tab/>
      </w:r>
      <w:r>
        <w:rPr>
          <w:noProof/>
          <w:webHidden/>
        </w:rPr>
        <w:fldChar w:fldCharType="begin"/>
      </w:r>
      <w:r>
        <w:rPr>
          <w:noProof/>
          <w:webHidden/>
        </w:rPr>
        <w:instrText> PAGEREF _Toc686544633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"_Toc686544634"</w:instrText>
      </w:r>
      <w:r>
        <w:fldChar w:fldCharType="separate"/>
      </w:r>
      <w:r>
        <w:t>四、</w:t>
      </w:r>
      <w:r>
        <w:t xml:space="preserve"> </w:t>
      </w:r>
      <w:r w:rsidRPr="00DB64CE">
        <w:t>基于儒家社会责任的理论分析</w:t>
      </w:r>
      <w:r>
        <w:fldChar w:fldCharType="end"/>
      </w:r>
      <w:r>
        <w:rPr>
          <w:noProof/>
          <w:webHidden/>
        </w:rPr>
        <w:tab/>
      </w:r>
      <w:r>
        <w:rPr>
          <w:noProof/>
          <w:webHidden/>
        </w:rPr>
        <w:fldChar w:fldCharType="begin"/>
      </w:r>
      <w:r>
        <w:rPr>
          <w:noProof/>
          <w:webHidden/>
        </w:rPr>
        <w:instrText> PAGEREF _Toc686544634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"_Toc686544635"</w:instrText>
      </w:r>
      <w:r>
        <w:fldChar w:fldCharType="separate"/>
      </w:r>
      <w:r>
        <w:t>五、</w:t>
      </w:r>
      <w:r>
        <w:t xml:space="preserve"> </w:t>
      </w:r>
      <w:r w:rsidRPr="00DB64CE">
        <w:t>基于利益相关者的理论分析</w:t>
      </w:r>
      <w:r>
        <w:fldChar w:fldCharType="end"/>
      </w:r>
      <w:r>
        <w:rPr>
          <w:noProof/>
          <w:webHidden/>
        </w:rPr>
        <w:tab/>
      </w:r>
      <w:r>
        <w:rPr>
          <w:noProof/>
          <w:webHidden/>
        </w:rPr>
        <w:fldChar w:fldCharType="begin"/>
      </w:r>
      <w:r>
        <w:rPr>
          <w:noProof/>
          <w:webHidden/>
        </w:rPr>
        <w:instrText> PAGEREF _Toc686544635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"_Toc686544636"</w:instrText>
      </w:r>
      <w:r>
        <w:fldChar w:fldCharType="separate"/>
      </w:r>
      <w:r>
        <w:t>第四章</w:t>
      </w:r>
      <w:r>
        <w:t xml:space="preserve">  </w:t>
      </w:r>
      <w:r w:rsidRPr="00DB64CE">
        <w:t>食品类企业履行社会责任的状况</w:t>
      </w:r>
      <w:r>
        <w:fldChar w:fldCharType="end"/>
      </w:r>
      <w:r>
        <w:rPr>
          <w:noProof/>
          <w:webHidden/>
        </w:rPr>
        <w:tab/>
      </w:r>
      <w:r>
        <w:rPr>
          <w:noProof/>
          <w:webHidden/>
        </w:rPr>
        <w:fldChar w:fldCharType="begin"/>
      </w:r>
      <w:r>
        <w:rPr>
          <w:noProof/>
          <w:webHidden/>
        </w:rPr>
        <w:instrText> PAGEREF _Toc686544636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"_Toc686544637"</w:instrText>
      </w:r>
      <w:r>
        <w:fldChar w:fldCharType="separate"/>
      </w:r>
      <w:r>
        <w:t>一、</w:t>
      </w:r>
      <w:r>
        <w:t xml:space="preserve"> </w:t>
      </w:r>
      <w:r w:rsidRPr="00DB64CE">
        <w:t>食品类企业发展现状</w:t>
      </w:r>
      <w:r>
        <w:fldChar w:fldCharType="end"/>
      </w:r>
      <w:r>
        <w:rPr>
          <w:noProof/>
          <w:webHidden/>
        </w:rPr>
        <w:tab/>
      </w:r>
      <w:r>
        <w:rPr>
          <w:noProof/>
          <w:webHidden/>
        </w:rPr>
        <w:fldChar w:fldCharType="begin"/>
      </w:r>
      <w:r>
        <w:rPr>
          <w:noProof/>
          <w:webHidden/>
        </w:rPr>
        <w:instrText> PAGEREF _Toc686544637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"_Toc686544638"</w:instrText>
      </w:r>
      <w:r>
        <w:fldChar w:fldCharType="separate"/>
      </w:r>
      <w:r>
        <w:t>二、</w:t>
      </w:r>
      <w:r>
        <w:t xml:space="preserve"> </w:t>
      </w:r>
      <w:r w:rsidRPr="00DB64CE">
        <w:t>食品类企业发展中存在的问题</w:t>
      </w:r>
      <w:r>
        <w:fldChar w:fldCharType="end"/>
      </w:r>
      <w:r>
        <w:rPr>
          <w:noProof/>
          <w:webHidden/>
        </w:rPr>
        <w:tab/>
      </w:r>
      <w:r>
        <w:rPr>
          <w:noProof/>
          <w:webHidden/>
        </w:rPr>
        <w:fldChar w:fldCharType="begin"/>
      </w:r>
      <w:r>
        <w:rPr>
          <w:noProof/>
          <w:webHidden/>
        </w:rPr>
        <w:instrText> PAGEREF _Toc686544638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"_Toc686544639"</w:instrText>
      </w:r>
      <w:r>
        <w:fldChar w:fldCharType="separate"/>
      </w:r>
      <w:r>
        <w:t>三、</w:t>
      </w:r>
      <w:r>
        <w:t xml:space="preserve"> </w:t>
      </w:r>
      <w:r w:rsidRPr="00DB64CE">
        <w:t>食品安全问题的成因</w:t>
      </w:r>
      <w:r>
        <w:fldChar w:fldCharType="end"/>
      </w:r>
      <w:r>
        <w:rPr>
          <w:noProof/>
          <w:webHidden/>
        </w:rPr>
        <w:tab/>
      </w:r>
      <w:r>
        <w:rPr>
          <w:noProof/>
          <w:webHidden/>
        </w:rPr>
        <w:fldChar w:fldCharType="begin"/>
      </w:r>
      <w:r>
        <w:rPr>
          <w:noProof/>
          <w:webHidden/>
        </w:rPr>
        <w:instrText> PAGEREF _Toc686544639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"_Toc686544640"</w:instrText>
      </w:r>
      <w:r>
        <w:fldChar w:fldCharType="separate"/>
      </w:r>
      <w:r>
        <w:t>（</w:t>
      </w:r>
      <w:r>
        <w:t xml:space="preserve">一</w:t>
      </w:r>
      <w:r>
        <w:t>）</w:t>
      </w:r>
      <w:r>
        <w:t xml:space="preserve"> </w:t>
      </w:r>
      <w:r>
        <w:t>食品体系固有缺点</w:t>
      </w:r>
      <w:r>
        <w:fldChar w:fldCharType="end"/>
      </w:r>
      <w:r>
        <w:rPr>
          <w:noProof/>
          <w:webHidden/>
        </w:rPr>
        <w:tab/>
      </w:r>
      <w:r>
        <w:rPr>
          <w:noProof/>
          <w:webHidden/>
        </w:rPr>
        <w:fldChar w:fldCharType="begin"/>
      </w:r>
      <w:r>
        <w:rPr>
          <w:noProof/>
          <w:webHidden/>
        </w:rPr>
        <w:instrText> PAGEREF _Toc686544640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"_Toc686544641"</w:instrText>
      </w:r>
      <w:r>
        <w:fldChar w:fldCharType="separate"/>
      </w:r>
      <w:r>
        <w:t>（</w:t>
      </w:r>
      <w:r>
        <w:t xml:space="preserve">二</w:t>
      </w:r>
      <w:r>
        <w:t>）</w:t>
      </w:r>
      <w:r>
        <w:t xml:space="preserve"> </w:t>
      </w:r>
      <w:r>
        <w:t>立法不全、执法不严</w:t>
      </w:r>
      <w:r>
        <w:fldChar w:fldCharType="end"/>
      </w:r>
      <w:r>
        <w:rPr>
          <w:noProof/>
          <w:webHidden/>
        </w:rPr>
        <w:tab/>
      </w:r>
      <w:r>
        <w:rPr>
          <w:noProof/>
          <w:webHidden/>
        </w:rPr>
        <w:fldChar w:fldCharType="begin"/>
      </w:r>
      <w:r>
        <w:rPr>
          <w:noProof/>
          <w:webHidden/>
        </w:rPr>
        <w:instrText> PAGEREF _Toc686544641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"_Toc686544642"</w:instrText>
      </w:r>
      <w:r>
        <w:fldChar w:fldCharType="separate"/>
      </w:r>
      <w:r>
        <w:t>（</w:t>
      </w:r>
      <w:r>
        <w:t xml:space="preserve">三</w:t>
      </w:r>
      <w:r>
        <w:t>）</w:t>
      </w:r>
      <w:r>
        <w:t xml:space="preserve"> </w:t>
      </w:r>
      <w:r>
        <w:t>食品监管体系不完备</w:t>
      </w:r>
      <w:r>
        <w:fldChar w:fldCharType="end"/>
      </w:r>
      <w:r>
        <w:rPr>
          <w:noProof/>
          <w:webHidden/>
        </w:rPr>
        <w:tab/>
      </w:r>
      <w:r>
        <w:rPr>
          <w:noProof/>
          <w:webHidden/>
        </w:rPr>
        <w:fldChar w:fldCharType="begin"/>
      </w:r>
      <w:r>
        <w:rPr>
          <w:noProof/>
          <w:webHidden/>
        </w:rPr>
        <w:instrText> PAGEREF _Toc686544642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"_Toc686544643"</w:instrText>
      </w:r>
      <w:r>
        <w:fldChar w:fldCharType="separate"/>
      </w:r>
      <w:r>
        <w:t>四、</w:t>
      </w:r>
      <w:r>
        <w:t xml:space="preserve"> </w:t>
      </w:r>
      <w:r w:rsidRPr="00DB64CE">
        <w:t>食品类企业履行社会责任的现状</w:t>
      </w:r>
      <w:r>
        <w:fldChar w:fldCharType="end"/>
      </w:r>
      <w:r>
        <w:rPr>
          <w:noProof/>
          <w:webHidden/>
        </w:rPr>
        <w:tab/>
      </w:r>
      <w:r>
        <w:rPr>
          <w:noProof/>
          <w:webHidden/>
        </w:rPr>
        <w:fldChar w:fldCharType="begin"/>
      </w:r>
      <w:r>
        <w:rPr>
          <w:noProof/>
          <w:webHidden/>
        </w:rPr>
        <w:instrText> PAGEREF _Toc686544643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"_Toc686544644"</w:instrText>
      </w:r>
      <w:r>
        <w:fldChar w:fldCharType="separate"/>
      </w:r>
      <w:r/>
      <w:r/>
      <w:r>
        <w:t>五、</w:t>
      </w:r>
      <w:r>
        <w:t xml:space="preserve"> </w:t>
      </w:r>
      <w:r w:rsidRPr="00DB64CE">
        <w:t>食品类企业履行社会责任的特点</w:t>
      </w:r>
      <w:r>
        <w:fldChar w:fldCharType="end"/>
      </w:r>
      <w:r>
        <w:rPr>
          <w:noProof/>
          <w:webHidden/>
        </w:rPr>
        <w:tab/>
      </w:r>
      <w:r>
        <w:rPr>
          <w:noProof/>
          <w:webHidden/>
        </w:rPr>
        <w:fldChar w:fldCharType="begin"/>
      </w:r>
      <w:r>
        <w:rPr>
          <w:noProof/>
          <w:webHidden/>
        </w:rPr>
        <w:instrText> PAGEREF _Toc686544644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"_Toc686544645"</w:instrText>
      </w:r>
      <w:r>
        <w:fldChar w:fldCharType="separate"/>
      </w:r>
      <w:r>
        <w:t>第五章</w:t>
      </w:r>
      <w:r>
        <w:t xml:space="preserve">  </w:t>
      </w:r>
      <w:r w:rsidRPr="00DB64CE">
        <w:t>食品类企业社会责任评价指标体系</w:t>
      </w:r>
      <w:r>
        <w:fldChar w:fldCharType="end"/>
      </w:r>
      <w:r>
        <w:rPr>
          <w:noProof/>
          <w:webHidden/>
        </w:rPr>
        <w:tab/>
      </w:r>
      <w:r>
        <w:rPr>
          <w:noProof/>
          <w:webHidden/>
        </w:rPr>
        <w:fldChar w:fldCharType="begin"/>
      </w:r>
      <w:r>
        <w:rPr>
          <w:noProof/>
          <w:webHidden/>
        </w:rPr>
        <w:instrText> PAGEREF _Toc686544645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"_Toc686544646"</w:instrText>
      </w:r>
      <w:r>
        <w:fldChar w:fldCharType="separate"/>
      </w:r>
      <w:r>
        <w:t>一、</w:t>
      </w:r>
      <w:r>
        <w:t xml:space="preserve"> </w:t>
      </w:r>
      <w:r w:rsidRPr="00DB64CE">
        <w:t>设计原则与指标选择</w:t>
      </w:r>
      <w:r>
        <w:fldChar w:fldCharType="end"/>
      </w:r>
      <w:r>
        <w:rPr>
          <w:noProof/>
          <w:webHidden/>
        </w:rPr>
        <w:tab/>
      </w:r>
      <w:r>
        <w:rPr>
          <w:noProof/>
          <w:webHidden/>
        </w:rPr>
        <w:fldChar w:fldCharType="begin"/>
      </w:r>
      <w:r>
        <w:rPr>
          <w:noProof/>
          <w:webHidden/>
        </w:rPr>
        <w:instrText> PAGEREF _Toc686544646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"_Toc686544647"</w:instrText>
      </w:r>
      <w:r>
        <w:fldChar w:fldCharType="separate"/>
      </w:r>
      <w:r>
        <w:t>（</w:t>
      </w:r>
      <w:r>
        <w:t xml:space="preserve">一</w:t>
      </w:r>
      <w:r>
        <w:t>）</w:t>
      </w:r>
      <w:r>
        <w:t xml:space="preserve"> </w:t>
      </w:r>
      <w:r>
        <w:t>设计原则</w:t>
      </w:r>
      <w:r>
        <w:fldChar w:fldCharType="end"/>
      </w:r>
      <w:r>
        <w:rPr>
          <w:noProof/>
          <w:webHidden/>
        </w:rPr>
        <w:tab/>
      </w:r>
      <w:r>
        <w:rPr>
          <w:noProof/>
          <w:webHidden/>
        </w:rPr>
        <w:fldChar w:fldCharType="begin"/>
      </w:r>
      <w:r>
        <w:rPr>
          <w:noProof/>
          <w:webHidden/>
        </w:rPr>
        <w:instrText> PAGEREF _Toc686544647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"_Toc686544648"</w:instrText>
      </w:r>
      <w:r>
        <w:fldChar w:fldCharType="separate"/>
      </w:r>
      <w:r>
        <w:t>（</w:t>
      </w:r>
      <w:r>
        <w:t xml:space="preserve">二</w:t>
      </w:r>
      <w:r>
        <w:t>）</w:t>
      </w:r>
      <w:r>
        <w:t xml:space="preserve"> </w:t>
      </w:r>
      <w:r>
        <w:t>指标选择</w:t>
      </w:r>
      <w:r>
        <w:fldChar w:fldCharType="end"/>
      </w:r>
      <w:r>
        <w:rPr>
          <w:noProof/>
          <w:webHidden/>
        </w:rPr>
        <w:tab/>
      </w:r>
      <w:r>
        <w:rPr>
          <w:noProof/>
          <w:webHidden/>
        </w:rPr>
        <w:fldChar w:fldCharType="begin"/>
      </w:r>
      <w:r>
        <w:rPr>
          <w:noProof/>
          <w:webHidden/>
        </w:rPr>
        <w:instrText> PAGEREF _Toc686544648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"_Toc686544649"</w:instrText>
      </w:r>
      <w:r>
        <w:fldChar w:fldCharType="separate"/>
      </w:r>
      <w:r>
        <w:t>二、</w:t>
      </w:r>
      <w:r>
        <w:t xml:space="preserve"> </w:t>
      </w:r>
      <w:r w:rsidRPr="00DB64CE">
        <w:t>指标体系的建立与指标权重</w:t>
      </w:r>
      <w:r>
        <w:fldChar w:fldCharType="end"/>
      </w:r>
      <w:r>
        <w:rPr>
          <w:noProof/>
          <w:webHidden/>
        </w:rPr>
        <w:tab/>
      </w:r>
      <w:r>
        <w:rPr>
          <w:noProof/>
          <w:webHidden/>
        </w:rPr>
        <w:fldChar w:fldCharType="begin"/>
      </w:r>
      <w:r>
        <w:rPr>
          <w:noProof/>
          <w:webHidden/>
        </w:rPr>
        <w:instrText> PAGEREF _Toc686544649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"_Toc686544650"</w:instrText>
      </w:r>
      <w:r>
        <w:fldChar w:fldCharType="separate"/>
      </w:r>
      <w:r>
        <w:t>（</w:t>
      </w:r>
      <w:r>
        <w:t xml:space="preserve">一</w:t>
      </w:r>
      <w:r>
        <w:t>）</w:t>
      </w:r>
      <w:r>
        <w:t xml:space="preserve"> </w:t>
      </w:r>
      <w:r>
        <w:t>指标体系的几点说明</w:t>
      </w:r>
      <w:r>
        <w:fldChar w:fldCharType="end"/>
      </w:r>
      <w:r>
        <w:rPr>
          <w:noProof/>
          <w:webHidden/>
        </w:rPr>
        <w:tab/>
      </w:r>
      <w:r>
        <w:rPr>
          <w:noProof/>
          <w:webHidden/>
        </w:rPr>
        <w:fldChar w:fldCharType="begin"/>
      </w:r>
      <w:r>
        <w:rPr>
          <w:noProof/>
          <w:webHidden/>
        </w:rPr>
        <w:instrText> PAGEREF _Toc686544650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"_Toc686544651"</w:instrText>
      </w:r>
      <w:r>
        <w:fldChar w:fldCharType="separate"/>
      </w:r>
      <w:r>
        <w:t>（</w:t>
      </w:r>
      <w:r>
        <w:t xml:space="preserve">二</w:t>
      </w:r>
      <w:r>
        <w:t>）</w:t>
      </w:r>
      <w:r>
        <w:t xml:space="preserve"> </w:t>
      </w:r>
      <w:r>
        <w:t>指标体系及指标权重表</w:t>
      </w:r>
      <w:r>
        <w:fldChar w:fldCharType="end"/>
      </w:r>
      <w:r>
        <w:rPr>
          <w:noProof/>
          <w:webHidden/>
        </w:rPr>
        <w:tab/>
      </w:r>
      <w:r>
        <w:rPr>
          <w:noProof/>
          <w:webHidden/>
        </w:rPr>
        <w:fldChar w:fldCharType="begin"/>
      </w:r>
      <w:r>
        <w:rPr>
          <w:noProof/>
          <w:webHidden/>
        </w:rPr>
        <w:instrText> PAGEREF _Toc686544651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"_Toc686544652"</w:instrText>
      </w:r>
      <w:r>
        <w:fldChar w:fldCharType="separate"/>
      </w:r>
      <w:r>
        <w:t>三、</w:t>
      </w:r>
      <w:r>
        <w:t xml:space="preserve"> </w:t>
      </w:r>
      <w:r w:rsidRPr="00DB64CE">
        <w:t>指标体系的检验</w:t>
      </w:r>
      <w:r>
        <w:fldChar w:fldCharType="end"/>
      </w:r>
      <w:r>
        <w:rPr>
          <w:noProof/>
          <w:webHidden/>
        </w:rPr>
        <w:tab/>
      </w:r>
      <w:r>
        <w:rPr>
          <w:noProof/>
          <w:webHidden/>
        </w:rPr>
        <w:fldChar w:fldCharType="begin"/>
      </w:r>
      <w:r>
        <w:rPr>
          <w:noProof/>
          <w:webHidden/>
        </w:rPr>
        <w:instrText> PAGEREF _Toc686544652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"_Toc686544653"</w:instrText>
      </w:r>
      <w:r>
        <w:fldChar w:fldCharType="separate"/>
      </w:r>
      <w:r>
        <w:t>（</w:t>
      </w:r>
      <w:r>
        <w:t xml:space="preserve">一</w:t>
      </w:r>
      <w:r>
        <w:t>）</w:t>
      </w:r>
      <w:r>
        <w:t xml:space="preserve"> </w:t>
      </w:r>
      <w:r>
        <w:t>样本选择与数据来源</w:t>
      </w:r>
      <w:r>
        <w:fldChar w:fldCharType="end"/>
      </w:r>
      <w:r>
        <w:rPr>
          <w:noProof/>
          <w:webHidden/>
        </w:rPr>
        <w:tab/>
      </w:r>
      <w:r>
        <w:rPr>
          <w:noProof/>
          <w:webHidden/>
        </w:rPr>
        <w:fldChar w:fldCharType="begin"/>
      </w:r>
      <w:r>
        <w:rPr>
          <w:noProof/>
          <w:webHidden/>
        </w:rPr>
        <w:instrText> PAGEREF _Toc686544653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"_Toc686544654"</w:instrText>
      </w:r>
      <w:r>
        <w:fldChar w:fldCharType="separate"/>
      </w:r>
      <w:r>
        <w:t>（</w:t>
      </w:r>
      <w:r>
        <w:t xml:space="preserve">二</w:t>
      </w:r>
      <w:r>
        <w:t>）</w:t>
      </w:r>
      <w:r>
        <w:t xml:space="preserve"> </w:t>
      </w:r>
      <w:r>
        <w:t>检验模型</w:t>
      </w:r>
      <w:r>
        <w:fldChar w:fldCharType="end"/>
      </w:r>
      <w:r>
        <w:rPr>
          <w:noProof/>
          <w:webHidden/>
        </w:rPr>
        <w:tab/>
      </w:r>
      <w:r>
        <w:rPr>
          <w:noProof/>
          <w:webHidden/>
        </w:rPr>
        <w:fldChar w:fldCharType="begin"/>
      </w:r>
      <w:r>
        <w:rPr>
          <w:noProof/>
          <w:webHidden/>
        </w:rPr>
        <w:instrText> PAGEREF _Toc686544654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"_Toc686544655"</w:instrText>
      </w:r>
      <w:r>
        <w:fldChar w:fldCharType="separate"/>
      </w:r>
      <w:r>
        <w:t>（</w:t>
      </w:r>
      <w:r>
        <w:rPr>
          <w:b/>
        </w:rPr>
        <w:t xml:space="preserve">1</w:t>
      </w:r>
      <w:r>
        <w:t>）</w:t>
      </w:r>
      <w:r>
        <w:t xml:space="preserve"> </w:t>
      </w:r>
      <w:r>
        <w:t>定量指标</w:t>
      </w:r>
      <w:r>
        <w:fldChar w:fldCharType="end"/>
      </w:r>
      <w:r>
        <w:rPr>
          <w:noProof/>
          <w:webHidden/>
        </w:rPr>
        <w:tab/>
      </w:r>
      <w:r>
        <w:rPr>
          <w:noProof/>
          <w:webHidden/>
        </w:rPr>
        <w:fldChar w:fldCharType="begin"/>
      </w:r>
      <w:r>
        <w:rPr>
          <w:noProof/>
          <w:webHidden/>
        </w:rPr>
        <w:instrText> PAGEREF _Toc686544655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"_Toc686544656"</w:instrText>
      </w:r>
      <w:r>
        <w:fldChar w:fldCharType="separate"/>
      </w:r>
      <w:r>
        <w:t>（</w:t>
      </w:r>
      <w:r>
        <w:rPr>
          <w:b/>
        </w:rPr>
        <w:t xml:space="preserve">2</w:t>
      </w:r>
      <w:r>
        <w:t>）</w:t>
      </w:r>
      <w:r>
        <w:t xml:space="preserve"> </w:t>
      </w:r>
      <w:r>
        <w:t>定性指标</w:t>
      </w:r>
      <w:r>
        <w:fldChar w:fldCharType="end"/>
      </w:r>
      <w:r>
        <w:rPr>
          <w:noProof/>
          <w:webHidden/>
        </w:rPr>
        <w:tab/>
      </w:r>
      <w:r>
        <w:rPr>
          <w:noProof/>
          <w:webHidden/>
        </w:rPr>
        <w:fldChar w:fldCharType="begin"/>
      </w:r>
      <w:r>
        <w:rPr>
          <w:noProof/>
          <w:webHidden/>
        </w:rPr>
        <w:instrText> PAGEREF _Toc686544656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"_Toc686544657"</w:instrText>
      </w:r>
      <w:r>
        <w:fldChar w:fldCharType="separate"/>
      </w:r>
      <w:r>
        <w:t>（</w:t>
      </w:r>
      <w:r>
        <w:rPr>
          <w:b/>
        </w:rPr>
        <w:t xml:space="preserve">1</w:t>
      </w:r>
      <w:r>
        <w:t>）</w:t>
      </w:r>
      <w:r>
        <w:t xml:space="preserve"> </w:t>
      </w:r>
      <w:r>
        <w:t>相关分析</w:t>
      </w:r>
      <w:r>
        <w:fldChar w:fldCharType="end"/>
      </w:r>
      <w:r>
        <w:rPr>
          <w:noProof/>
          <w:webHidden/>
        </w:rPr>
        <w:tab/>
      </w:r>
      <w:r>
        <w:rPr>
          <w:noProof/>
          <w:webHidden/>
        </w:rPr>
        <w:fldChar w:fldCharType="begin"/>
      </w:r>
      <w:r>
        <w:rPr>
          <w:noProof/>
          <w:webHidden/>
        </w:rPr>
        <w:instrText> PAGEREF _Toc686544657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"_Toc686544658"</w:instrText>
      </w:r>
      <w:r>
        <w:fldChar w:fldCharType="separate"/>
      </w:r>
      <w:r>
        <w:t>（</w:t>
      </w:r>
      <w:r>
        <w:rPr>
          <w:b/>
        </w:rPr>
        <w:t xml:space="preserve">2</w:t>
      </w:r>
      <w:r>
        <w:t>）</w:t>
      </w:r>
      <w:r>
        <w:t xml:space="preserve"> </w:t>
      </w:r>
      <w:r>
        <w:t>因子分析</w:t>
      </w:r>
      <w:r>
        <w:fldChar w:fldCharType="end"/>
      </w:r>
      <w:r>
        <w:rPr>
          <w:noProof/>
          <w:webHidden/>
        </w:rPr>
        <w:tab/>
      </w:r>
      <w:r>
        <w:rPr>
          <w:noProof/>
          <w:webHidden/>
        </w:rPr>
        <w:fldChar w:fldCharType="begin"/>
      </w:r>
      <w:r>
        <w:rPr>
          <w:noProof/>
          <w:webHidden/>
        </w:rPr>
        <w:instrText> PAGEREF _Toc686544658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"_Toc686544659"</w:instrText>
      </w:r>
      <w:r>
        <w:fldChar w:fldCharType="separate"/>
      </w:r>
      <w:r>
        <w:t>（</w:t>
      </w:r>
      <w:r>
        <w:rPr>
          <w:b/>
        </w:rPr>
        <w:t xml:space="preserve">3</w:t>
      </w:r>
      <w:r>
        <w:t>）</w:t>
      </w:r>
      <w:r>
        <w:t xml:space="preserve"> </w:t>
      </w:r>
      <w:r>
        <w:t>聚类分析</w:t>
      </w:r>
      <w:r>
        <w:fldChar w:fldCharType="end"/>
      </w:r>
      <w:r>
        <w:rPr>
          <w:noProof/>
          <w:webHidden/>
        </w:rPr>
        <w:tab/>
      </w:r>
      <w:r>
        <w:rPr>
          <w:noProof/>
          <w:webHidden/>
        </w:rPr>
        <w:fldChar w:fldCharType="begin"/>
      </w:r>
      <w:r>
        <w:rPr>
          <w:noProof/>
          <w:webHidden/>
        </w:rPr>
        <w:instrText> PAGEREF _Toc686544659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"_Toc686544660"</w:instrText>
      </w:r>
      <w:r>
        <w:fldChar w:fldCharType="separate"/>
      </w:r>
      <w:r>
        <w:t>第六章</w:t>
      </w:r>
      <w:r>
        <w:t xml:space="preserve">  </w:t>
      </w:r>
      <w:r w:rsidRPr="00DB64CE">
        <w:t>企业社会责任对企业绩效影响实证研究</w:t>
      </w:r>
      <w:r>
        <w:fldChar w:fldCharType="end"/>
      </w:r>
      <w:r>
        <w:rPr>
          <w:noProof/>
          <w:webHidden/>
        </w:rPr>
        <w:tab/>
      </w:r>
      <w:r>
        <w:rPr>
          <w:noProof/>
          <w:webHidden/>
        </w:rPr>
        <w:fldChar w:fldCharType="begin"/>
      </w:r>
      <w:r>
        <w:rPr>
          <w:noProof/>
          <w:webHidden/>
        </w:rPr>
        <w:instrText> PAGEREF _Toc686544660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"_Toc686544661"</w:instrText>
      </w:r>
      <w:r>
        <w:fldChar w:fldCharType="separate"/>
      </w:r>
      <w:r>
        <w:t>一、</w:t>
      </w:r>
      <w:r>
        <w:t xml:space="preserve"> </w:t>
      </w:r>
      <w:r w:rsidRPr="00DB64CE">
        <w:t>理论框架与研究假设</w:t>
      </w:r>
      <w:r>
        <w:fldChar w:fldCharType="end"/>
      </w:r>
      <w:r>
        <w:rPr>
          <w:noProof/>
          <w:webHidden/>
        </w:rPr>
        <w:tab/>
      </w:r>
      <w:r>
        <w:rPr>
          <w:noProof/>
          <w:webHidden/>
        </w:rPr>
        <w:fldChar w:fldCharType="begin"/>
      </w:r>
      <w:r>
        <w:rPr>
          <w:noProof/>
          <w:webHidden/>
        </w:rPr>
        <w:instrText> PAGEREF _Toc686544661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"_Toc686544662"</w:instrText>
      </w:r>
      <w:r>
        <w:fldChar w:fldCharType="separate"/>
      </w:r>
      <w:r>
        <w:t>（</w:t>
      </w:r>
      <w:r>
        <w:t xml:space="preserve">一</w:t>
      </w:r>
      <w:r>
        <w:t>）</w:t>
      </w:r>
      <w:r>
        <w:t xml:space="preserve"> </w:t>
      </w:r>
      <w:r>
        <w:t>理论框架</w:t>
      </w:r>
      <w:r>
        <w:fldChar w:fldCharType="end"/>
      </w:r>
      <w:r>
        <w:rPr>
          <w:noProof/>
          <w:webHidden/>
        </w:rPr>
        <w:tab/>
      </w:r>
      <w:r>
        <w:rPr>
          <w:noProof/>
          <w:webHidden/>
        </w:rPr>
        <w:fldChar w:fldCharType="begin"/>
      </w:r>
      <w:r>
        <w:rPr>
          <w:noProof/>
          <w:webHidden/>
        </w:rPr>
        <w:instrText> PAGEREF _Toc686544662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"_Toc686544663"</w:instrText>
      </w:r>
      <w:r>
        <w:fldChar w:fldCharType="separate"/>
      </w:r>
      <w:r>
        <w:t>（</w:t>
      </w:r>
      <w:r>
        <w:t xml:space="preserve">二</w:t>
      </w:r>
      <w:r>
        <w:t>）</w:t>
      </w:r>
      <w:r>
        <w:t xml:space="preserve"> </w:t>
      </w:r>
      <w:r>
        <w:t>研究假设</w:t>
      </w:r>
      <w:r>
        <w:fldChar w:fldCharType="end"/>
      </w:r>
      <w:r>
        <w:rPr>
          <w:noProof/>
          <w:webHidden/>
        </w:rPr>
        <w:tab/>
      </w:r>
      <w:r>
        <w:rPr>
          <w:noProof/>
          <w:webHidden/>
        </w:rPr>
        <w:fldChar w:fldCharType="begin"/>
      </w:r>
      <w:r>
        <w:rPr>
          <w:noProof/>
          <w:webHidden/>
        </w:rPr>
        <w:instrText> PAGEREF _Toc686544663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"_Toc686544664"</w:instrText>
      </w:r>
      <w:r>
        <w:fldChar w:fldCharType="separate"/>
      </w:r>
      <w:r>
        <w:t>二、</w:t>
      </w:r>
      <w:r>
        <w:t xml:space="preserve"> </w:t>
      </w:r>
      <w:r w:rsidRPr="00DB64CE">
        <w:t>样本选择与数据来源</w:t>
      </w:r>
      <w:r>
        <w:fldChar w:fldCharType="end"/>
      </w:r>
      <w:r>
        <w:rPr>
          <w:noProof/>
          <w:webHidden/>
        </w:rPr>
        <w:tab/>
      </w:r>
      <w:r>
        <w:rPr>
          <w:noProof/>
          <w:webHidden/>
        </w:rPr>
        <w:fldChar w:fldCharType="begin"/>
      </w:r>
      <w:r>
        <w:rPr>
          <w:noProof/>
          <w:webHidden/>
        </w:rPr>
        <w:instrText> PAGEREF _Toc686544664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"_Toc686544665"</w:instrText>
      </w:r>
      <w:r>
        <w:fldChar w:fldCharType="separate"/>
      </w:r>
      <w:r>
        <w:t>三、</w:t>
      </w:r>
      <w:r>
        <w:t xml:space="preserve"> </w:t>
      </w:r>
      <w:r w:rsidRPr="00DB64CE">
        <w:t>变量设计</w:t>
      </w:r>
      <w:r>
        <w:fldChar w:fldCharType="end"/>
      </w:r>
      <w:r>
        <w:rPr>
          <w:noProof/>
          <w:webHidden/>
        </w:rPr>
        <w:tab/>
      </w:r>
      <w:r>
        <w:rPr>
          <w:noProof/>
          <w:webHidden/>
        </w:rPr>
        <w:fldChar w:fldCharType="begin"/>
      </w:r>
      <w:r>
        <w:rPr>
          <w:noProof/>
          <w:webHidden/>
        </w:rPr>
        <w:instrText> PAGEREF _Toc686544665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"_Toc686544666"</w:instrText>
      </w:r>
      <w:r>
        <w:fldChar w:fldCharType="separate"/>
      </w:r>
      <w:r>
        <w:t>（</w:t>
      </w:r>
      <w:r>
        <w:t xml:space="preserve">一</w:t>
      </w:r>
      <w:r>
        <w:t>）</w:t>
      </w:r>
      <w:r>
        <w:t xml:space="preserve"> </w:t>
      </w:r>
      <w:r>
        <w:t>自变量</w:t>
      </w:r>
      <w:r>
        <w:fldChar w:fldCharType="end"/>
      </w:r>
      <w:r>
        <w:rPr>
          <w:noProof/>
          <w:webHidden/>
        </w:rPr>
        <w:tab/>
      </w:r>
      <w:r>
        <w:rPr>
          <w:noProof/>
          <w:webHidden/>
        </w:rPr>
        <w:fldChar w:fldCharType="begin"/>
      </w:r>
      <w:r>
        <w:rPr>
          <w:noProof/>
          <w:webHidden/>
        </w:rPr>
        <w:instrText> PAGEREF _Toc686544666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"_Toc686544667"</w:instrText>
      </w:r>
      <w:r>
        <w:fldChar w:fldCharType="separate"/>
      </w:r>
      <w:r>
        <w:t>（</w:t>
      </w:r>
      <w:r>
        <w:t xml:space="preserve">二</w:t>
      </w:r>
      <w:r>
        <w:t>）</w:t>
      </w:r>
      <w:r>
        <w:t xml:space="preserve"> </w:t>
      </w:r>
      <w:r>
        <w:t>因变量、调节变量、控制变量</w:t>
      </w:r>
      <w:r>
        <w:fldChar w:fldCharType="end"/>
      </w:r>
      <w:r>
        <w:rPr>
          <w:noProof/>
          <w:webHidden/>
        </w:rPr>
        <w:tab/>
      </w:r>
      <w:r>
        <w:rPr>
          <w:noProof/>
          <w:webHidden/>
        </w:rPr>
        <w:fldChar w:fldCharType="begin"/>
      </w:r>
      <w:r>
        <w:rPr>
          <w:noProof/>
          <w:webHidden/>
        </w:rPr>
        <w:instrText> PAGEREF _Toc686544667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"_Toc686544668"</w:instrText>
      </w:r>
      <w:r>
        <w:fldChar w:fldCharType="separate"/>
      </w:r>
      <w:r>
        <w:t>四、</w:t>
      </w:r>
      <w:r>
        <w:t xml:space="preserve"> </w:t>
      </w:r>
      <w:r w:rsidRPr="00DB64CE">
        <w:t>假设检验与结果</w:t>
      </w:r>
      <w:r>
        <w:fldChar w:fldCharType="end"/>
      </w:r>
      <w:r>
        <w:rPr>
          <w:noProof/>
          <w:webHidden/>
        </w:rPr>
        <w:tab/>
      </w:r>
      <w:r>
        <w:rPr>
          <w:noProof/>
          <w:webHidden/>
        </w:rPr>
        <w:fldChar w:fldCharType="begin"/>
      </w:r>
      <w:r>
        <w:rPr>
          <w:noProof/>
          <w:webHidden/>
        </w:rPr>
        <w:instrText> PAGEREF _Toc686544668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"_Toc686544669"</w:instrText>
      </w:r>
      <w:r>
        <w:fldChar w:fldCharType="separate"/>
      </w:r>
      <w:r>
        <w:t>（</w:t>
      </w:r>
      <w:r>
        <w:t xml:space="preserve">一</w:t>
      </w:r>
      <w:r>
        <w:t>）</w:t>
      </w:r>
      <w:r>
        <w:t xml:space="preserve"> </w:t>
      </w:r>
      <w:r>
        <w:t>假设检验</w:t>
      </w:r>
      <w:r>
        <w:fldChar w:fldCharType="end"/>
      </w:r>
      <w:r>
        <w:rPr>
          <w:noProof/>
          <w:webHidden/>
        </w:rPr>
        <w:tab/>
      </w:r>
      <w:r>
        <w:rPr>
          <w:noProof/>
          <w:webHidden/>
        </w:rPr>
        <w:fldChar w:fldCharType="begin"/>
      </w:r>
      <w:r>
        <w:rPr>
          <w:noProof/>
          <w:webHidden/>
        </w:rPr>
        <w:instrText> PAGEREF _Toc686544669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"_Toc686544670"</w:instrText>
      </w:r>
      <w:r>
        <w:fldChar w:fldCharType="separate"/>
      </w:r>
      <w:r>
        <w:t>（</w:t>
      </w:r>
      <w:r>
        <w:t xml:space="preserve">二</w:t>
      </w:r>
      <w:r>
        <w:t>）</w:t>
      </w:r>
      <w:r>
        <w:t xml:space="preserve"> </w:t>
      </w:r>
      <w:r>
        <w:t>结果与讨论</w:t>
      </w:r>
      <w:r>
        <w:fldChar w:fldCharType="end"/>
      </w:r>
      <w:r>
        <w:rPr>
          <w:noProof/>
          <w:webHidden/>
        </w:rPr>
        <w:tab/>
      </w:r>
      <w:r>
        <w:rPr>
          <w:noProof/>
          <w:webHidden/>
        </w:rPr>
        <w:fldChar w:fldCharType="begin"/>
      </w:r>
      <w:r>
        <w:rPr>
          <w:noProof/>
          <w:webHidden/>
        </w:rPr>
        <w:instrText> PAGEREF _Toc686544670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"_Toc686544671"</w:instrText>
      </w:r>
      <w:r>
        <w:fldChar w:fldCharType="separate"/>
      </w:r>
      <w:r>
        <w:t>（</w:t>
      </w:r>
      <w:r>
        <w:rPr>
          <w:b/>
        </w:rPr>
        <w:t xml:space="preserve">1</w:t>
      </w:r>
      <w:r>
        <w:t>）</w:t>
      </w:r>
      <w:r>
        <w:t xml:space="preserve"> </w:t>
      </w:r>
      <w:r>
        <w:t>被试样本的描述性统计结果</w:t>
      </w:r>
      <w:r>
        <w:fldChar w:fldCharType="end"/>
      </w:r>
      <w:r>
        <w:rPr>
          <w:noProof/>
          <w:webHidden/>
        </w:rPr>
        <w:tab/>
      </w:r>
      <w:r>
        <w:rPr>
          <w:noProof/>
          <w:webHidden/>
        </w:rPr>
        <w:fldChar w:fldCharType="begin"/>
      </w:r>
      <w:r>
        <w:rPr>
          <w:noProof/>
          <w:webHidden/>
        </w:rPr>
        <w:instrText> PAGEREF _Toc686544671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"_Toc686544672"</w:instrText>
      </w:r>
      <w:r>
        <w:fldChar w:fldCharType="separate"/>
      </w:r>
      <w:r>
        <w:t>（</w:t>
      </w:r>
      <w:r>
        <w:rPr>
          <w:b/>
        </w:rPr>
        <w:t xml:space="preserve">2</w:t>
      </w:r>
      <w:r>
        <w:t>）</w:t>
      </w:r>
      <w:r>
        <w:t xml:space="preserve"> </w:t>
      </w:r>
      <w:r>
        <w:t>所有变量的相关性矩阵</w:t>
      </w:r>
      <w:r>
        <w:fldChar w:fldCharType="end"/>
      </w:r>
      <w:r>
        <w:rPr>
          <w:noProof/>
          <w:webHidden/>
        </w:rPr>
        <w:tab/>
      </w:r>
      <w:r>
        <w:rPr>
          <w:noProof/>
          <w:webHidden/>
        </w:rPr>
        <w:fldChar w:fldCharType="begin"/>
      </w:r>
      <w:r>
        <w:rPr>
          <w:noProof/>
          <w:webHidden/>
        </w:rPr>
        <w:instrText> PAGEREF _Toc686544672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"_Toc686544673"</w:instrText>
      </w:r>
      <w:r>
        <w:fldChar w:fldCharType="separate"/>
      </w:r>
      <w:r>
        <w:t>第七章</w:t>
      </w:r>
      <w:r>
        <w:t xml:space="preserve">  </w:t>
      </w:r>
      <w:r w:rsidRPr="00DB64CE">
        <w:t>结论与展望</w:t>
      </w:r>
      <w:r>
        <w:fldChar w:fldCharType="end"/>
      </w:r>
      <w:r>
        <w:rPr>
          <w:noProof/>
          <w:webHidden/>
        </w:rPr>
        <w:tab/>
      </w:r>
      <w:r>
        <w:rPr>
          <w:noProof/>
          <w:webHidden/>
        </w:rPr>
        <w:fldChar w:fldCharType="begin"/>
      </w:r>
      <w:r>
        <w:rPr>
          <w:noProof/>
          <w:webHidden/>
        </w:rPr>
        <w:instrText> PAGEREF _Toc686544673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"_Toc686544674"</w:instrText>
      </w:r>
      <w:r>
        <w:fldChar w:fldCharType="separate"/>
      </w:r>
      <w:r>
        <w:t>一、</w:t>
      </w:r>
      <w:r>
        <w:t xml:space="preserve"> </w:t>
      </w:r>
      <w:r w:rsidRPr="00DB64CE">
        <w:t>本文研究的主要结论</w:t>
      </w:r>
      <w:r>
        <w:fldChar w:fldCharType="end"/>
      </w:r>
      <w:r>
        <w:rPr>
          <w:noProof/>
          <w:webHidden/>
        </w:rPr>
        <w:tab/>
      </w:r>
      <w:r>
        <w:rPr>
          <w:noProof/>
          <w:webHidden/>
        </w:rPr>
        <w:fldChar w:fldCharType="begin"/>
      </w:r>
      <w:r>
        <w:rPr>
          <w:noProof/>
          <w:webHidden/>
        </w:rPr>
        <w:instrText> PAGEREF _Toc686544674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"_Toc686544675"</w:instrText>
      </w:r>
      <w:r>
        <w:fldChar w:fldCharType="separate"/>
      </w:r>
      <w:r>
        <w:t>（</w:t>
      </w:r>
      <w:r>
        <w:t xml:space="preserve">一</w:t>
      </w:r>
      <w:r>
        <w:t>）</w:t>
      </w:r>
      <w:r>
        <w:t xml:space="preserve"> </w:t>
      </w:r>
      <w:r>
        <w:t>理论贡献</w:t>
      </w:r>
      <w:r>
        <w:fldChar w:fldCharType="end"/>
      </w:r>
      <w:r>
        <w:rPr>
          <w:noProof/>
          <w:webHidden/>
        </w:rPr>
        <w:tab/>
      </w:r>
      <w:r>
        <w:rPr>
          <w:noProof/>
          <w:webHidden/>
        </w:rPr>
        <w:fldChar w:fldCharType="begin"/>
      </w:r>
      <w:r>
        <w:rPr>
          <w:noProof/>
          <w:webHidden/>
        </w:rPr>
        <w:instrText> PAGEREF _Toc686544675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"_Toc686544676"</w:instrText>
      </w:r>
      <w:r>
        <w:fldChar w:fldCharType="separate"/>
      </w:r>
      <w:r>
        <w:t>（</w:t>
      </w:r>
      <w:r>
        <w:t xml:space="preserve">二</w:t>
      </w:r>
      <w:r>
        <w:t>）</w:t>
      </w:r>
      <w:r>
        <w:t xml:space="preserve"> </w:t>
      </w:r>
      <w:r>
        <w:t>管理启示</w:t>
      </w:r>
      <w:r>
        <w:fldChar w:fldCharType="end"/>
      </w:r>
      <w:r>
        <w:rPr>
          <w:noProof/>
          <w:webHidden/>
        </w:rPr>
        <w:tab/>
      </w:r>
      <w:r>
        <w:rPr>
          <w:noProof/>
          <w:webHidden/>
        </w:rPr>
        <w:fldChar w:fldCharType="begin"/>
      </w:r>
      <w:r>
        <w:rPr>
          <w:noProof/>
          <w:webHidden/>
        </w:rPr>
        <w:instrText> PAGEREF _Toc686544676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"_Toc686544677"</w:instrText>
      </w:r>
      <w:r>
        <w:fldChar w:fldCharType="separate"/>
      </w:r>
      <w:r>
        <w:t>二、</w:t>
      </w:r>
      <w:r>
        <w:t xml:space="preserve"> </w:t>
      </w:r>
      <w:r w:rsidRPr="00DB64CE">
        <w:t>本论文的不足及需要进一步研究的问题</w:t>
      </w:r>
      <w:r>
        <w:fldChar w:fldCharType="end"/>
      </w:r>
      <w:r>
        <w:rPr>
          <w:noProof/>
          <w:webHidden/>
        </w:rPr>
        <w:tab/>
      </w:r>
      <w:r>
        <w:rPr>
          <w:noProof/>
          <w:webHidden/>
        </w:rPr>
        <w:fldChar w:fldCharType="begin"/>
      </w:r>
      <w:r>
        <w:rPr>
          <w:noProof/>
          <w:webHidden/>
        </w:rPr>
        <w:instrText> PAGEREF _Toc686544677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"_Toc686544678"</w:instrText>
      </w:r>
      <w:r>
        <w:fldChar w:fldCharType="separate"/>
      </w:r>
      <w:r>
        <w:t>参考文献</w:t>
      </w:r>
      <w:r>
        <w:fldChar w:fldCharType="end"/>
      </w:r>
      <w:r>
        <w:rPr>
          <w:noProof/>
          <w:webHidden/>
        </w:rPr>
        <w:tab/>
      </w:r>
      <w:r>
        <w:rPr>
          <w:noProof/>
          <w:webHidden/>
        </w:rPr>
        <w:fldChar w:fldCharType="begin"/>
      </w:r>
      <w:r>
        <w:rPr>
          <w:noProof/>
          <w:webHidden/>
        </w:rPr>
        <w:instrText> PAGEREF _Toc686544678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"_Toc686544679"</w:instrText>
      </w:r>
      <w:r>
        <w:fldChar w:fldCharType="separate"/>
      </w:r>
      <w:r>
        <w:t>附录一</w:t>
      </w:r>
      <w:r>
        <w:fldChar w:fldCharType="end"/>
      </w:r>
      <w:r>
        <w:rPr>
          <w:noProof/>
          <w:webHidden/>
        </w:rPr>
        <w:tab/>
      </w:r>
      <w:r>
        <w:rPr>
          <w:noProof/>
          <w:webHidden/>
        </w:rPr>
        <w:fldChar w:fldCharType="begin"/>
      </w:r>
      <w:r>
        <w:rPr>
          <w:noProof/>
          <w:webHidden/>
        </w:rPr>
        <w:instrText> PAGEREF _Toc686544679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"_Toc686544680"</w:instrText>
      </w:r>
      <w:r>
        <w:fldChar w:fldCharType="separate"/>
      </w:r>
      <w:r>
        <w:t>附录二</w:t>
      </w:r>
      <w:r>
        <w:fldChar w:fldCharType="end"/>
      </w:r>
      <w:r>
        <w:rPr>
          <w:noProof/>
          <w:webHidden/>
        </w:rPr>
        <w:tab/>
      </w:r>
      <w:r>
        <w:rPr>
          <w:noProof/>
          <w:webHidden/>
        </w:rPr>
        <w:fldChar w:fldCharType="begin"/>
      </w:r>
      <w:r>
        <w:rPr>
          <w:noProof/>
          <w:webHidden/>
        </w:rPr>
        <w:instrText> PAGEREF _Toc686544680 \h </w:instrText>
      </w:r>
      <w:r>
        <w:rPr>
          <w:noProof/>
          <w:webHidden/>
        </w:rPr>
        <w:fldChar w:fldCharType="separate"/>
      </w:r>
      <w:r>
        <w:rPr>
          <w:noProof/>
          <w:webHidden/>
        </w:rPr>
        <w:t>50</w:t>
      </w:r>
      <w:r>
        <w:rPr>
          <w:noProof/>
          <w:webHidden/>
        </w:rPr>
        <w:fldChar w:fldCharType="end"/>
      </w:r>
      <w:r>
        <w:fldChar w:fldCharType="end"/>
      </w:r>
    </w:p>
    <w:p w:rsidR="009F338D">
      <w:pPr>
        <w:sectPr w:rsidR="00556256">
          <w:headerReference w:type="even" r:id="rId85"/>
          <w:headerReference w:type="default" r:id="rId83"/>
          <w:footerReference w:type="even" r:id="rId81"/>
          <w:footerReference w:type="default" r:id="rId78"/>
          <w:footerReference w:type="first" r:id="rId76"/>
          <w:headerReference w:type="first" r:id="rId8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93" w:name="_Ref6651993"/>
      <w:bookmarkStart w:id="544599" w:name="_Toc686544599"/>
      <w:bookmarkStart w:name="第一章 序论 " w:id="8"/>
      <w:bookmarkEnd w:id="8"/>
      <w:bookmarkStart w:name="_bookmark2" w:id="9"/>
      <w:bookmarkEnd w:id="9"/>
      <w:r>
        <w:t>第一章</w:t>
      </w:r>
      <w:r>
        <w:t xml:space="preserve">  </w:t>
      </w:r>
      <w:r w:rsidRPr="00DB64CE">
        <w:t>序论</w:t>
      </w:r>
      <w:bookmarkEnd w:id="544599"/>
    </w:p>
    <w:bookmarkEnd w:id="1993"/>
    <w:p w:rsidR="0018722C">
      <w:pPr>
        <w:pStyle w:val="Heading2"/>
        <w:topLinePunct/>
        <w:ind w:left="171" w:hangingChars="171" w:hanging="171"/>
      </w:pPr>
      <w:bookmarkStart w:id="544600" w:name="_Toc686544600"/>
      <w:bookmarkStart w:name="一、研究背景与问题提出 " w:id="10"/>
      <w:bookmarkEnd w:id="10"/>
      <w:bookmarkStart w:name="_bookmark3" w:id="11"/>
      <w:bookmarkEnd w:id="11"/>
      <w:r>
        <w:t>一、</w:t>
      </w:r>
      <w:r>
        <w:t xml:space="preserve"> </w:t>
      </w:r>
      <w:r w:rsidRPr="00DB64CE">
        <w:t>研究背景与问题提出</w:t>
      </w:r>
      <w:bookmarkEnd w:id="544600"/>
    </w:p>
    <w:p w:rsidR="0018722C">
      <w:pPr>
        <w:topLinePunct/>
      </w:pPr>
      <w:r>
        <w:t>企业社会责任</w:t>
      </w:r>
      <w:r>
        <w:t>（</w:t>
      </w:r>
      <w:r>
        <w:t>CSR</w:t>
      </w:r>
      <w:r>
        <w:t xml:space="preserve">, </w:t>
      </w:r>
      <w:r>
        <w:t>Corporate social responsibility</w:t>
      </w:r>
      <w:r>
        <w:t>）</w:t>
      </w:r>
      <w:r>
        <w:t>受到人们的关注发端于</w:t>
      </w:r>
      <w:r w:rsidR="001852F3">
        <w:t xml:space="preserve">19</w:t>
      </w:r>
      <w:r w:rsidR="001852F3">
        <w:t xml:space="preserve">世纪末的企业日益扩大化并由此而产生的各种社会问题，企业社会</w:t>
      </w:r>
      <w:r w:rsidR="001852F3">
        <w:t>责</w:t>
      </w:r>
    </w:p>
    <w:p w:rsidR="0018722C">
      <w:pPr>
        <w:topLinePunct/>
      </w:pPr>
      <w:r>
        <w:t>任理念则形成于</w:t>
      </w:r>
      <w:r>
        <w:t>20</w:t>
      </w:r>
      <w:r/>
      <w:r w:rsidR="001852F3">
        <w:t xml:space="preserve">世纪初的美国。自此到</w:t>
      </w:r>
      <w:r>
        <w:t>20</w:t>
      </w:r>
      <w:r/>
      <w:r w:rsidR="001852F3">
        <w:t xml:space="preserve">世纪</w:t>
      </w:r>
      <w:r>
        <w:t>20</w:t>
      </w:r>
      <w:r/>
      <w:r w:rsidR="001852F3">
        <w:t xml:space="preserve">年代，理论界正式提出的</w:t>
      </w:r>
      <w:r w:rsidR="001852F3">
        <w:t xml:space="preserve">企</w:t>
      </w:r>
      <w:r>
        <w:t>业社会责任理论由传统的企业实现其自身利益最大化，进而实现股东利益最大</w:t>
      </w:r>
      <w:r w:rsidR="001852F3">
        <w:t xml:space="preserve">化</w:t>
      </w:r>
      <w:r>
        <w:t>的一元企业目标转向企业在追求经济利益最大化的同时，还要考虑到社会效</w:t>
      </w:r>
      <w:r w:rsidR="001852F3">
        <w:t xml:space="preserve">益</w:t>
      </w:r>
      <w:r>
        <w:t>，即在确保实现股东利益最大化的同时，也应实现其它利益相关者福利最大化</w:t>
      </w:r>
      <w:r w:rsidR="001852F3">
        <w:t xml:space="preserve">的</w:t>
      </w:r>
      <w:r>
        <w:t>多元企业目标。到</w:t>
      </w:r>
      <w:r>
        <w:t>20</w:t>
      </w:r>
      <w:r/>
      <w:r w:rsidR="001852F3">
        <w:t xml:space="preserve">世纪</w:t>
      </w:r>
      <w:r>
        <w:t>50</w:t>
      </w:r>
      <w:r/>
      <w:r w:rsidR="001852F3">
        <w:t xml:space="preserve">年代，企业的性质在人们的认识上发生了很大的</w:t>
      </w:r>
      <w:r w:rsidR="001852F3">
        <w:t xml:space="preserve">变</w:t>
      </w:r>
      <w:r>
        <w:t>化，企业从单独追求利益最大化的组织上升为一种“社会存在”，同时由于企</w:t>
      </w:r>
      <w:r w:rsidR="001852F3">
        <w:t xml:space="preserve"> 业</w:t>
      </w:r>
      <w:r>
        <w:t>经济事件的时有发生，企业管理者见利忘义的道德品质受到人们的质疑，他们</w:t>
      </w:r>
      <w:r w:rsidR="001852F3">
        <w:t xml:space="preserve">在</w:t>
      </w:r>
      <w:r>
        <w:t>追求企业经济利益时不顾企业在经营活动中所造成的环境破坏、人口失业、社</w:t>
      </w:r>
      <w:r w:rsidR="001852F3">
        <w:t xml:space="preserve">会</w:t>
      </w:r>
      <w:r>
        <w:t>混乱等问题，这使得人们越来越意识到企业承担起社会责任的重要性。德鲁克</w:t>
      </w:r>
      <w:r w:rsidR="001852F3">
        <w:t xml:space="preserve">认</w:t>
      </w:r>
      <w:r>
        <w:t>为：“企业需要时刻反省并消除其对社会造成的不良后果，如果企业不能把负</w:t>
      </w:r>
      <w:r w:rsidR="001852F3">
        <w:t xml:space="preserve"> 面</w:t>
      </w:r>
      <w:r>
        <w:t>的不良影响转化为商机，就必须寻找监管层面的解决方案以建立有利于彼此的</w:t>
      </w:r>
      <w:r w:rsidR="001852F3">
        <w:t xml:space="preserve">均</w:t>
      </w:r>
      <w:r>
        <w:t>衡方案。”德鲁克把社会责任分为两类：一类是企业的经营活动对社会产生什</w:t>
      </w:r>
      <w:r w:rsidR="001852F3">
        <w:t xml:space="preserve">么</w:t>
      </w:r>
      <w:r>
        <w:t>样的影响，另一类是企业可以为社会做些什么。现在看来企业承担起社会责任</w:t>
      </w:r>
      <w:r w:rsidR="001852F3">
        <w:t xml:space="preserve">已</w:t>
      </w:r>
      <w:r>
        <w:t>经成为历史发展的必然，企业社会责任在西方国家经历了长期的发展，并伴随</w:t>
      </w:r>
      <w:r w:rsidR="001852F3">
        <w:t xml:space="preserve">着企业的发展而发展。西方国家在企业社会责任的研究方面，尤其是企业社会责</w:t>
      </w:r>
      <w:r w:rsidR="001852F3">
        <w:t xml:space="preserve">任</w:t>
      </w:r>
      <w:r>
        <w:t>对其企业绩效的关系研究方面基本形成了一套比较完整的理论体系和结果，在</w:t>
      </w:r>
      <w:r w:rsidR="001852F3">
        <w:t xml:space="preserve">实</w:t>
      </w:r>
      <w:r>
        <w:t>证研究方面，主流的观点证明了企业承担社会责任对企业绩效有积极作用，少</w:t>
      </w:r>
      <w:r w:rsidR="001852F3">
        <w:t xml:space="preserve">数</w:t>
      </w:r>
      <w:r>
        <w:t>人认为企业承担社会责任对企业绩效有消极作用，极少数人认为企业承担社会</w:t>
      </w:r>
      <w:r w:rsidR="001852F3">
        <w:t xml:space="preserve">责</w:t>
      </w:r>
      <w:r>
        <w:t>任对企业绩效没有什么影响。本文试图说明企业承担社会责任如何影响企业绩</w:t>
      </w:r>
      <w:r w:rsidR="001852F3">
        <w:t xml:space="preserve">效。</w:t>
      </w:r>
    </w:p>
    <w:p w:rsidR="0018722C">
      <w:pPr>
        <w:topLinePunct/>
      </w:pPr>
      <w:r>
        <w:t>在我国企业社会责任是舶来品，对其研究不管是理论上还是在实践上都跟着</w:t>
      </w:r>
      <w:r w:rsidR="001852F3">
        <w:t xml:space="preserve">西</w:t>
      </w:r>
      <w:r>
        <w:t>方的步伐来进行研究，总体上对企业社会责任的研究仍处于初级阶段。但随着</w:t>
      </w:r>
      <w:r w:rsidR="001852F3">
        <w:t xml:space="preserve">深</w:t>
      </w:r>
      <w:r>
        <w:t>交所在</w:t>
      </w:r>
      <w:r>
        <w:t>2006</w:t>
      </w:r>
      <w:r/>
      <w:r w:rsidR="001852F3">
        <w:t xml:space="preserve">年发布的《上市公司社会责任指引》、中国消费者协会在</w:t>
      </w:r>
      <w:r>
        <w:t>2007</w:t>
      </w:r>
      <w:r>
        <w:t> </w:t>
      </w:r>
      <w:r>
        <w:t>年</w:t>
      </w:r>
    </w:p>
    <w:p w:rsidR="0018722C">
      <w:pPr>
        <w:topLinePunct/>
      </w:pPr>
      <w:r>
        <w:t>发布的《良好企业保护消费者利益社会责任导则》、国务院国资委在</w:t>
      </w:r>
      <w:r w:rsidR="001852F3">
        <w:t xml:space="preserve">2008</w:t>
      </w:r>
      <w:r w:rsidR="001852F3">
        <w:t xml:space="preserve">年发布</w:t>
      </w:r>
    </w:p>
    <w:p w:rsidR="0018722C">
      <w:pPr>
        <w:topLinePunct/>
      </w:pPr>
      <w:r>
        <w:t>的《关于中央企业履行社会责任的指导意见》、中国银行协会在</w:t>
      </w:r>
      <w:r>
        <w:t>2009</w:t>
      </w:r>
      <w:r/>
      <w:r w:rsidR="001852F3">
        <w:t xml:space="preserve">年发布的《中</w:t>
      </w:r>
      <w:r>
        <w:t>国银行业金融机构企业社会责任指引》，并在同一年社会文献出版社出版了中国</w:t>
      </w:r>
      <w:r>
        <w:t>第一本《企业社会责任蓝皮书》、中国社科院在</w:t>
      </w:r>
      <w:r>
        <w:t>2010</w:t>
      </w:r>
      <w:r/>
      <w:r w:rsidR="001852F3">
        <w:t xml:space="preserve">年发布的《中国企业社会责</w:t>
      </w:r>
      <w:r>
        <w:t>任基准调查</w:t>
      </w:r>
      <w:r>
        <w:t>2010》及未来三年内中国企业社会责任的十大议题，预示着我国对</w:t>
      </w:r>
      <w:r>
        <w:t>企业社会责任的各方面的研究能够得到长足发展。</w:t>
      </w:r>
    </w:p>
    <w:p w:rsidR="0018722C">
      <w:pPr>
        <w:topLinePunct/>
      </w:pPr>
      <w:r>
        <w:t>食品行业是一个重要而特殊的行业，它与人们的生活密切相关，关乎着人们</w:t>
      </w:r>
      <w:r>
        <w:t>的</w:t>
      </w:r>
      <w:r>
        <w:t>生命健康。管仲说过“王者以民为天，民以食为天，能如天之天者，斯可以”，</w:t>
      </w:r>
      <w:r w:rsidR="001852F3">
        <w:t xml:space="preserve"> </w:t>
      </w:r>
      <w:r>
        <w:t>可</w:t>
      </w:r>
      <w:r>
        <w:t>见食品对人们的重要性和特殊性。食品是人们生存和发展的基础，同时也是国</w:t>
      </w:r>
      <w:r w:rsidR="001852F3">
        <w:t xml:space="preserve"> </w:t>
      </w:r>
      <w:r>
        <w:t>家</w:t>
      </w:r>
      <w:r>
        <w:t>发展、社会稳定的根本条件。在任何一个国家、任何一个社会，食品及其安</w:t>
      </w:r>
      <w:r>
        <w:t>全</w:t>
      </w:r>
    </w:p>
    <w:p w:rsidR="0018722C">
      <w:pPr>
        <w:topLinePunct/>
      </w:pPr>
      <w:r>
        <w:t>性都是人们所关心的永恒主题。所以食品行业承担起相应的社会责任的重要性便</w:t>
      </w:r>
      <w:r w:rsidR="001852F3">
        <w:t xml:space="preserve">不言自明，它既是深入落实科学发展观的必然要求，也是促进社会主义和谐社会</w:t>
      </w:r>
      <w:r w:rsidR="001852F3">
        <w:t xml:space="preserve">健康发展的必要措施，同时还关系到我国食品行业能否得到可持续发展。上市公</w:t>
      </w:r>
      <w:r w:rsidR="001852F3">
        <w:t xml:space="preserve">司</w:t>
      </w:r>
      <w:r>
        <w:t>作为现代企业制度中一种独特的组织形式，有其自身的特点，不应该仅仅追求</w:t>
      </w:r>
      <w:r w:rsidR="001852F3">
        <w:t xml:space="preserve">企业自身利益的最大化，更应该承担起社会责任来。由于上市公司要进行信息披</w:t>
      </w:r>
      <w:r w:rsidR="001852F3">
        <w:t xml:space="preserve">露</w:t>
      </w:r>
      <w:r>
        <w:t>，还要提供企业社会责任报告，这样就使得所需要的数据具有可获得的可能，</w:t>
      </w:r>
      <w:r w:rsidR="001852F3">
        <w:t xml:space="preserve">这</w:t>
      </w:r>
      <w:r>
        <w:t>些数据可以通过《中国统计年鉴》、</w:t>
      </w:r>
      <w:r>
        <w:t>CCER</w:t>
      </w:r>
      <w:r/>
      <w:r w:rsidR="001852F3">
        <w:t xml:space="preserve">经济金融研究数据库以及相关的企业</w:t>
      </w:r>
      <w:r w:rsidR="001852F3">
        <w:t xml:space="preserve">年</w:t>
      </w:r>
      <w:r>
        <w:t>度和季度报表获得。</w:t>
      </w:r>
    </w:p>
    <w:p w:rsidR="0018722C">
      <w:pPr>
        <w:topLinePunct/>
      </w:pPr>
      <w:r>
        <w:t>但是到目前为止，现有文献还没有对我国食品企业承担社会责任对企业绩效</w:t>
      </w:r>
      <w:r w:rsidR="001852F3">
        <w:t xml:space="preserve"> 的影响进行研究，本文从我国食品企业出发，对我国食品企业承担社会责任对企</w:t>
      </w:r>
      <w:r w:rsidR="001852F3">
        <w:t xml:space="preserve">业绩效产生的作用进行研究，试图通过研究能够明确食品企业承担社会责任对企</w:t>
      </w:r>
      <w:r w:rsidR="001852F3">
        <w:t xml:space="preserve">业的</w:t>
      </w:r>
      <w:r>
        <w:t>生存和发展有什么影响，食品企业承担社会责任怎样对企业绩效产生作用，</w:t>
      </w:r>
      <w:r w:rsidR="001852F3">
        <w:t xml:space="preserve">从而</w:t>
      </w:r>
      <w:r>
        <w:t>有利于食品企业主动并且自愿的将企业资源投入到相应的社会责任的实施</w:t>
      </w:r>
      <w:r w:rsidR="001852F3">
        <w:t xml:space="preserve"> 过程</w:t>
      </w:r>
      <w:r>
        <w:t>中，积极地承担起社会责任。</w:t>
      </w:r>
    </w:p>
    <w:p w:rsidR="0018722C">
      <w:pPr>
        <w:pStyle w:val="Heading2"/>
        <w:topLinePunct/>
        <w:ind w:left="171" w:hangingChars="171" w:hanging="171"/>
      </w:pPr>
      <w:bookmarkStart w:id="544601" w:name="_Toc686544601"/>
      <w:bookmarkStart w:name="二、理论价值与现实意义 " w:id="12"/>
      <w:bookmarkEnd w:id="12"/>
      <w:bookmarkStart w:name="_bookmark4" w:id="13"/>
      <w:bookmarkEnd w:id="13"/>
      <w:r>
        <w:t>二、</w:t>
      </w:r>
      <w:r>
        <w:t xml:space="preserve"> </w:t>
      </w:r>
      <w:r w:rsidRPr="00DB64CE">
        <w:t>理论价值与现实意义</w:t>
      </w:r>
      <w:bookmarkEnd w:id="544601"/>
    </w:p>
    <w:p w:rsidR="0018722C">
      <w:pPr>
        <w:pStyle w:val="Heading3"/>
        <w:topLinePunct/>
        <w:ind w:left="200" w:hangingChars="200" w:hanging="200"/>
      </w:pPr>
      <w:bookmarkStart w:id="544602" w:name="_Toc686544602"/>
      <w:bookmarkStart w:name="_bookmark5" w:id="14"/>
      <w:bookmarkEnd w:id="14"/>
      <w:r>
        <w:t>（</w:t>
      </w:r>
      <w:r>
        <w:t xml:space="preserve">一</w:t>
      </w:r>
      <w:r>
        <w:t>）</w:t>
      </w:r>
      <w:r>
        <w:t xml:space="preserve"> </w:t>
      </w:r>
      <w:r>
        <w:t>理论价值</w:t>
      </w:r>
      <w:bookmarkEnd w:id="544602"/>
    </w:p>
    <w:p w:rsidR="0018722C">
      <w:pPr>
        <w:pStyle w:val="Heading4"/>
        <w:topLinePunct/>
        <w:ind w:left="200" w:hangingChars="200" w:hanging="200"/>
      </w:pPr>
      <w:r>
        <w:t>1</w:t>
      </w:r>
      <w:r>
        <w:t>.</w:t>
      </w:r>
      <w:r>
        <w:t>内聚焦视角分析，精细研究企业社会责任指标体系。</w:t>
      </w:r>
    </w:p>
    <w:p w:rsidR="0018722C">
      <w:pPr>
        <w:topLinePunct/>
      </w:pPr>
      <w:r>
        <w:t>对企业社会责任指标体系的研究做了补充，本文主要是研究食品行业通过承</w:t>
      </w:r>
      <w:r w:rsidR="001852F3">
        <w:t xml:space="preserve">担</w:t>
      </w:r>
      <w:r>
        <w:t>企业社会责任如何影响企业绩效的，企业社会责任指标体系的建立也是针对食</w:t>
      </w:r>
      <w:r w:rsidR="001852F3">
        <w:t xml:space="preserve">品行业进行专门的研究。企业社会责任在我国的研究还处于初级阶段，在企业社</w:t>
      </w:r>
      <w:r w:rsidR="001852F3">
        <w:t xml:space="preserve">会责任指标体系的研究方面，虽然国内外学者已经做了比较深入的研究，但他们</w:t>
      </w:r>
      <w:r w:rsidR="001852F3">
        <w:t xml:space="preserve">的</w:t>
      </w:r>
      <w:r>
        <w:t>研究基本上是针对所有企业，而没有针对某一领域进行具体研究，本文对食品</w:t>
      </w:r>
      <w:r w:rsidR="001852F3">
        <w:t xml:space="preserve">行</w:t>
      </w:r>
      <w:r>
        <w:t>业企业社会责任指标体系的建立正是弥补了这一缺陷。</w:t>
      </w:r>
    </w:p>
    <w:p w:rsidR="0018722C">
      <w:pPr>
        <w:pStyle w:val="Heading4"/>
        <w:topLinePunct/>
        <w:ind w:left="200" w:hangingChars="200" w:hanging="200"/>
      </w:pPr>
      <w:r>
        <w:t>2</w:t>
      </w:r>
      <w:r>
        <w:t>.</w:t>
      </w:r>
      <w:r>
        <w:t>外聚焦视角分析，综合多学科知识丰富理论研究。</w:t>
      </w:r>
    </w:p>
    <w:p w:rsidR="0018722C">
      <w:pPr>
        <w:topLinePunct/>
      </w:pPr>
      <w:r>
        <w:t>以多学科视角为出发点，丰富了企业社会责任的相关理论。本文综合运用管</w:t>
      </w:r>
      <w:r w:rsidR="001852F3">
        <w:t xml:space="preserve"> </w:t>
      </w:r>
      <w:r>
        <w:t>理学、社会学、法学、儒家哲学等学科相结合的方法，对企业社会责任理论进行</w:t>
      </w:r>
      <w:r w:rsidR="001852F3">
        <w:t xml:space="preserve"> </w:t>
      </w:r>
      <w:r>
        <w:t>了深化，尤其是对利益相关者理论。随着时间的推移，企业社会责任的内涵和外</w:t>
      </w:r>
      <w:r w:rsidR="001852F3">
        <w:t xml:space="preserve"> </w:t>
      </w:r>
      <w:r>
        <w:t>延也不断的发生变化，特别是在经济全球化的形势下，这种变化越来越迅速，对</w:t>
      </w:r>
      <w:r w:rsidR="001852F3">
        <w:t xml:space="preserve">此</w:t>
      </w:r>
      <w:r>
        <w:t>本文通过多学科的视角对利益相关者理论进行了全方位的诠释。在低碳经济驱</w:t>
      </w:r>
      <w:r w:rsidR="001852F3">
        <w:t xml:space="preserve">动</w:t>
      </w:r>
      <w:r>
        <w:t>下，本文在企业社会责任理论方面加入了低碳经济理论，以适应环境的需要，</w:t>
      </w:r>
      <w:r w:rsidR="001852F3">
        <w:t xml:space="preserve">同</w:t>
      </w:r>
      <w:r>
        <w:t>时基于中国传统文化的影响，也对儒家社会责任观进行了说明，最终丰富了相</w:t>
      </w:r>
      <w:r w:rsidR="001852F3">
        <w:t xml:space="preserve">关</w:t>
      </w:r>
      <w:r>
        <w:t>理论的文献研究。</w:t>
      </w:r>
    </w:p>
    <w:p w:rsidR="0018722C">
      <w:pPr>
        <w:pStyle w:val="Heading4"/>
        <w:topLinePunct/>
        <w:ind w:left="200" w:hangingChars="200" w:hanging="200"/>
      </w:pPr>
      <w:r>
        <w:t>3</w:t>
      </w:r>
      <w:r>
        <w:t>.</w:t>
      </w:r>
      <w:r>
        <w:t>创新视角，凸显亮点，建立一套系统的企业社会责任与企业绩效的理论研究</w:t>
      </w:r>
      <w:r>
        <w:t>框架。</w:t>
      </w:r>
    </w:p>
    <w:p w:rsidR="0018722C">
      <w:pPr>
        <w:topLinePunct/>
      </w:pPr>
      <w:r>
        <w:t>本文的研究不仅回答了企业通过承担社会责任如何影响企业绩效的焦点问</w:t>
      </w:r>
      <w:r w:rsidR="001852F3">
        <w:t xml:space="preserve">题</w:t>
      </w:r>
      <w:r>
        <w:t>，更重要的是通过实证研究建立了一套系统的企业社会责任与企业绩效的理论</w:t>
      </w:r>
      <w:r w:rsidR="001852F3">
        <w:t xml:space="preserve">研究框架。国内外的文献中建立这样的理论分析框架还不多见，这有助于丰富我</w:t>
      </w:r>
      <w:r w:rsidR="001852F3">
        <w:t xml:space="preserve">国</w:t>
      </w:r>
      <w:r>
        <w:t>学者对这一领域的研究，对国内外学者在企业社会责任与企业绩效研究的理论</w:t>
      </w:r>
      <w:r w:rsidR="001852F3">
        <w:t xml:space="preserve">创</w:t>
      </w:r>
      <w:r>
        <w:t>新有重要的意义，能提高学者对这方面研究的全面认识，还可以为学者继续</w:t>
      </w:r>
      <w:r>
        <w:t>展</w:t>
      </w:r>
    </w:p>
    <w:p w:rsidR="0018722C">
      <w:pPr>
        <w:topLinePunct/>
      </w:pPr>
      <w:r>
        <w:t>开这方面的研究提供一些理论参考。</w:t>
      </w:r>
    </w:p>
    <w:p w:rsidR="0018722C">
      <w:pPr>
        <w:pStyle w:val="Heading3"/>
        <w:topLinePunct/>
        <w:ind w:left="200" w:hangingChars="200" w:hanging="200"/>
      </w:pPr>
      <w:bookmarkStart w:id="544603" w:name="_Toc686544603"/>
      <w:bookmarkStart w:name="_bookmark6" w:id="15"/>
      <w:bookmarkEnd w:id="15"/>
      <w:r>
        <w:t>（</w:t>
      </w:r>
      <w:r>
        <w:t>二</w:t>
      </w:r>
      <w:r>
        <w:t>）</w:t>
      </w:r>
      <w:r>
        <w:t xml:space="preserve"> </w:t>
      </w:r>
      <w:r>
        <w:t>现实意义</w:t>
      </w:r>
      <w:bookmarkEnd w:id="544603"/>
    </w:p>
    <w:p w:rsidR="0018722C">
      <w:pPr>
        <w:topLinePunct/>
      </w:pPr>
      <w:r>
        <w:t>有助于我国食品企业认清现状，知道如何通过承担企业社会责任来影响企业</w:t>
      </w:r>
      <w:r w:rsidR="001852F3">
        <w:t xml:space="preserve">绩</w:t>
      </w:r>
      <w:r>
        <w:t>效。企业的目的是为了盈利，但这一目标与为社会创造福利并不产生冲突，然</w:t>
      </w:r>
      <w:r w:rsidR="001852F3">
        <w:t xml:space="preserve"> 而</w:t>
      </w:r>
      <w:r>
        <w:t>由于某些企业存在一些偏见，使得企业不负责任的行为经常发生，屡屡出现破</w:t>
      </w:r>
      <w:r w:rsidR="001852F3">
        <w:t xml:space="preserve"> 坏</w:t>
      </w:r>
      <w:r>
        <w:t>社会环境、危机人民生命安全、社会混乱等问题，进而导致上市公司的信任危</w:t>
      </w:r>
      <w:r w:rsidR="001852F3">
        <w:t xml:space="preserve"> 机</w:t>
      </w:r>
      <w:r>
        <w:t>。特别是最近几年来出现的“红心蛋”事件</w:t>
      </w:r>
      <w:r>
        <w:t>、“三聚氰胺奶粉”事件</w:t>
      </w:r>
      <w:r>
        <w:t>、“瘦肉精”</w:t>
      </w:r>
      <w:r w:rsidR="001852F3">
        <w:t xml:space="preserve">事</w:t>
      </w:r>
      <w:r>
        <w:t>件等，这些不负责任的企业行为使企业遭受了巨大的损失，同时也给社会造成</w:t>
      </w:r>
      <w:r w:rsidR="001852F3">
        <w:t xml:space="preserve"> 了很多负面效应，通过本文的研究可以使企业更加认识到应该承担社会责任，企</w:t>
      </w:r>
      <w:r w:rsidR="001852F3">
        <w:t xml:space="preserve"> 业</w:t>
      </w:r>
      <w:r>
        <w:t>承担社会责任如同企业的盈利性一样，都是企业求得生存和发展所必须要做的</w:t>
      </w:r>
      <w:r w:rsidR="001852F3">
        <w:t xml:space="preserve"> 事情，并能够使企业深刻了解承担社会责任怎样影响企业绩效，为企业决策者提</w:t>
      </w:r>
      <w:r w:rsidR="001852F3">
        <w:t xml:space="preserve"> 供</w:t>
      </w:r>
      <w:r>
        <w:t>决策依据。</w:t>
      </w:r>
    </w:p>
    <w:p w:rsidR="0018722C">
      <w:pPr>
        <w:pStyle w:val="Heading3"/>
        <w:topLinePunct/>
        <w:ind w:left="200" w:hangingChars="200" w:hanging="200"/>
      </w:pPr>
      <w:bookmarkStart w:id="544604" w:name="_Toc686544604"/>
      <w:bookmarkStart w:name="_bookmark7" w:id="16"/>
      <w:bookmarkEnd w:id="16"/>
      <w:r>
        <w:t>（</w:t>
      </w:r>
      <w:r>
        <w:t xml:space="preserve">三</w:t>
      </w:r>
      <w:r>
        <w:t>）</w:t>
      </w:r>
      <w:r>
        <w:t xml:space="preserve"> </w:t>
      </w:r>
      <w:r>
        <w:t>学术兴趣</w:t>
      </w:r>
      <w:bookmarkEnd w:id="544604"/>
    </w:p>
    <w:p w:rsidR="0018722C">
      <w:pPr>
        <w:topLinePunct/>
      </w:pPr>
      <w:r>
        <w:t>研究生入学以来一直阅读企业社会责任方面的相关书籍，自己对企业社会责</w:t>
      </w:r>
      <w:r w:rsidR="001852F3">
        <w:t xml:space="preserve">任</w:t>
      </w:r>
      <w:r>
        <w:t>也非常感兴趣。人活着的意义在于不同的阶段要承担相应的责任，那么企业要</w:t>
      </w:r>
      <w:r w:rsidR="001852F3">
        <w:t xml:space="preserve">生</w:t>
      </w:r>
      <w:r>
        <w:t>存和发展是否也要在不同时期承担适当的责任呢？带着这样的疑问阅读有关</w:t>
      </w:r>
      <w:r w:rsidR="001852F3">
        <w:t xml:space="preserve">资</w:t>
      </w:r>
      <w:r>
        <w:t>料，加上得到了导师的肯定，使我对这方面的研究更加充满了信心，同时食品</w:t>
      </w:r>
      <w:r w:rsidR="001852F3">
        <w:t xml:space="preserve">安</w:t>
      </w:r>
      <w:r>
        <w:t>全问题已经成为了当今社会的热点问题，考虑到企业要盈利，还要承担社会责</w:t>
      </w:r>
      <w:r w:rsidR="001852F3">
        <w:t xml:space="preserve">任</w:t>
      </w:r>
      <w:r>
        <w:t>，加上食品安全这个热点共三个方面，决定尝试写此文章。</w:t>
      </w:r>
    </w:p>
    <w:p w:rsidR="0018722C">
      <w:pPr>
        <w:pStyle w:val="Heading2"/>
        <w:topLinePunct/>
        <w:ind w:left="171" w:hangingChars="171" w:hanging="171"/>
      </w:pPr>
      <w:bookmarkStart w:id="544605" w:name="_Toc686544605"/>
      <w:bookmarkStart w:name="三、相关概念的界定 " w:id="17"/>
      <w:bookmarkEnd w:id="17"/>
      <w:bookmarkStart w:name="_bookmark8" w:id="18"/>
      <w:bookmarkEnd w:id="18"/>
      <w:r>
        <w:t>三、</w:t>
      </w:r>
      <w:r>
        <w:t xml:space="preserve"> </w:t>
      </w:r>
      <w:r w:rsidRPr="00DB64CE">
        <w:t>相关概念的界定</w:t>
      </w:r>
      <w:bookmarkEnd w:id="544605"/>
    </w:p>
    <w:p w:rsidR="0018722C">
      <w:pPr>
        <w:topLinePunct/>
      </w:pPr>
      <w:r>
        <w:t>在本文的食品类企业社会责任对企业绩效的影响研究中运用了较多专业名</w:t>
      </w:r>
      <w:r>
        <w:t>词概念，国内外有关该问题的研究文献中，其中不少专业概念经常被混淆。有的</w:t>
      </w:r>
      <w:r>
        <w:t>概念在不同时间、不同地点经常会有不同的理解，从而引起了很多争论。所以本</w:t>
      </w:r>
      <w:r>
        <w:t>文对研究中应用到的一些容易产生误解和重要的概念进行界定，使所做研究更加</w:t>
      </w:r>
      <w:r>
        <w:t>清晰、容易理解。</w:t>
      </w:r>
    </w:p>
    <w:p w:rsidR="0018722C">
      <w:pPr>
        <w:pStyle w:val="Heading3"/>
        <w:topLinePunct/>
        <w:ind w:left="200" w:hangingChars="200" w:hanging="200"/>
      </w:pPr>
      <w:bookmarkStart w:id="544606" w:name="_Toc686544606"/>
      <w:bookmarkStart w:name="_bookmark9" w:id="19"/>
      <w:bookmarkEnd w:id="19"/>
      <w:r>
        <w:t>（</w:t>
      </w:r>
      <w:r>
        <w:t xml:space="preserve">一</w:t>
      </w:r>
      <w:r>
        <w:t>）</w:t>
      </w:r>
      <w:r>
        <w:t xml:space="preserve"> </w:t>
      </w:r>
      <w:r>
        <w:t>食品行业</w:t>
      </w:r>
      <w:bookmarkEnd w:id="544606"/>
    </w:p>
    <w:p w:rsidR="0018722C">
      <w:pPr>
        <w:topLinePunct/>
      </w:pPr>
      <w:r>
        <w:t>食品是人类生存发展的基本条件，关乎着人们的生命健康，其生产经营过程</w:t>
      </w:r>
      <w:r w:rsidR="001852F3">
        <w:t xml:space="preserve"> </w:t>
      </w:r>
      <w:r>
        <w:t>具有一定的特殊性，因此本文对食品行业的界定为从事食品加工和生产的行业，</w:t>
      </w:r>
      <w:r>
        <w:t>主要包括两大类：食品制造业和农副食品加工业。其中，食品制造业包括烧烤食</w:t>
      </w:r>
      <w:r w:rsidR="001852F3">
        <w:t xml:space="preserve"> 品制造，方便食品制造，糖果，巧克力及蜜饯制造，罐头制造，液体乳及乳制品</w:t>
      </w:r>
      <w:r w:rsidR="001852F3">
        <w:t xml:space="preserve"> </w:t>
      </w:r>
      <w:r>
        <w:t>制造，调味品。发酵制品制造等；农副食品加工业包括饲料加工，直接以农、林、</w:t>
      </w:r>
      <w:r>
        <w:t>牧、渔业产品为原料进行的谷物磨制，植物油和制糖加工，水产品加工，屠宰及</w:t>
      </w:r>
      <w:r w:rsidR="001852F3">
        <w:t xml:space="preserve"> </w:t>
      </w:r>
      <w:r>
        <w:t>肉类加工，以及蔬菜、水果和坚果等食品的加工活动。</w:t>
      </w:r>
    </w:p>
    <w:p w:rsidR="0018722C">
      <w:pPr>
        <w:pStyle w:val="Heading3"/>
        <w:topLinePunct/>
        <w:ind w:left="200" w:hangingChars="200" w:hanging="200"/>
      </w:pPr>
      <w:bookmarkStart w:id="544607" w:name="_Toc686544607"/>
      <w:bookmarkStart w:name="_bookmark10" w:id="20"/>
      <w:bookmarkEnd w:id="20"/>
      <w:r>
        <w:t>（</w:t>
      </w:r>
      <w:r>
        <w:t xml:space="preserve">二</w:t>
      </w:r>
      <w:r>
        <w:t>）</w:t>
      </w:r>
      <w:r>
        <w:t xml:space="preserve"> </w:t>
      </w:r>
      <w:r>
        <w:t>企业社会责任</w:t>
      </w:r>
      <w:bookmarkEnd w:id="544607"/>
    </w:p>
    <w:p w:rsidR="0018722C">
      <w:pPr>
        <w:topLinePunct/>
      </w:pPr>
      <w:r>
        <w:t>自</w:t>
      </w:r>
      <w:r>
        <w:t>Shelton</w:t>
      </w:r>
      <w:r/>
      <w:r w:rsidR="001852F3">
        <w:t xml:space="preserve">首次提出企业社会责任的概念以来，社会各界开始对企业社会责</w:t>
      </w:r>
      <w:r>
        <w:t>任进行广泛关注，各方专家学者分别从不同的角度对企业社会责任的概念加以界</w:t>
      </w:r>
      <w:r w:rsidR="001852F3">
        <w:t xml:space="preserve"> </w:t>
      </w:r>
      <w:r>
        <w:t>定，但是众说纷纭，很难达成一致的意见。随着时间的推移和社会的发展，企业</w:t>
      </w:r>
      <w:r w:rsidR="001852F3">
        <w:t xml:space="preserve"> 社会责任的内容和外延不断地发生着变化，这就使得企业社会责任是个动态变化</w:t>
      </w:r>
      <w:r w:rsidR="001852F3">
        <w:t xml:space="preserve"> </w:t>
      </w:r>
      <w:r>
        <w:t>的过程，不能从静止的眼光看待这个问题。虽然，没有达成令人满意的统一意见，</w:t>
      </w:r>
      <w:r>
        <w:t>但令人庆幸的是国内外学者一直在为能够得到满意结果努力。经典的定义</w:t>
      </w:r>
      <w:r>
        <w:t>是</w:t>
      </w:r>
    </w:p>
    <w:p w:rsidR="0018722C">
      <w:pPr>
        <w:topLinePunct/>
      </w:pPr>
      <w:r>
        <w:t>Carroll</w:t>
      </w:r>
      <w:r>
        <w:t>（</w:t>
      </w:r>
      <w:r>
        <w:t xml:space="preserve">1979</w:t>
      </w:r>
      <w:r>
        <w:t>）</w:t>
      </w:r>
      <w:r>
        <w:t xml:space="preserve">四层次金字塔模型，他把企业社会责任分为经济责任、法律责</w:t>
      </w:r>
      <w:r w:rsidR="001852F3">
        <w:t xml:space="preserve"> </w:t>
      </w:r>
      <w:r>
        <w:t>任、伦理责任和慈善责任。经济责任要求企业能获取利润，满足社会对产品和服</w:t>
      </w:r>
      <w:r w:rsidR="001852F3">
        <w:t xml:space="preserve"> </w:t>
      </w:r>
      <w:r>
        <w:t>务的要求；法律责任要求企业在遵守法律的条件下能履行经济职能来满足社会期</w:t>
      </w:r>
      <w:r w:rsidR="001852F3">
        <w:t xml:space="preserve"> </w:t>
      </w:r>
      <w:r>
        <w:t>望；伦理责任要求企业行为符合伦理要求，不能违反社会规范；慈善责任是一种</w:t>
      </w:r>
      <w:r w:rsidR="001852F3">
        <w:t xml:space="preserve"> </w:t>
      </w:r>
      <w:r>
        <w:t>自愿性的责任，是超越于经济责任，法律责任，伦理责任之上的责任，为社会稳</w:t>
      </w:r>
      <w:r w:rsidR="001852F3">
        <w:t xml:space="preserve"> 定发展做出贡献。后人对企业社会责任的界定基本上都是以</w:t>
      </w:r>
      <w:r>
        <w:t>Carroll</w:t>
      </w:r>
      <w:r/>
      <w:r w:rsidR="001852F3">
        <w:t xml:space="preserve">四层金字塔</w:t>
      </w:r>
      <w:r>
        <w:t>模型为基础的，笔者认为企业社会责任是企业在实现其合理的经济目标的同时，</w:t>
      </w:r>
      <w:r>
        <w:t>还要兼顾到合理的社会目标的实现，既要对股东负责又要对消费者、员工、环境、</w:t>
      </w:r>
      <w:r w:rsidR="001852F3">
        <w:t xml:space="preserve">债权人、资源、社会公益事业、社会福利和所在地区负责，这样具有社会责任的</w:t>
      </w:r>
      <w:r w:rsidR="001852F3">
        <w:t xml:space="preserve"> </w:t>
      </w:r>
      <w:r>
        <w:t>企业是介于完全营利与完全公益之间的企业。</w:t>
      </w:r>
    </w:p>
    <w:p w:rsidR="0018722C">
      <w:pPr>
        <w:pStyle w:val="Heading3"/>
        <w:topLinePunct/>
        <w:ind w:left="200" w:hangingChars="200" w:hanging="200"/>
      </w:pPr>
      <w:bookmarkStart w:id="544608" w:name="_Toc686544608"/>
      <w:bookmarkStart w:name="_bookmark11" w:id="21"/>
      <w:bookmarkEnd w:id="21"/>
      <w:r>
        <w:t>（</w:t>
      </w:r>
      <w:r>
        <w:t xml:space="preserve">三</w:t>
      </w:r>
      <w:r>
        <w:t>）</w:t>
      </w:r>
      <w:r>
        <w:t xml:space="preserve"> </w:t>
      </w:r>
      <w:r>
        <w:t>公司控制权</w:t>
      </w:r>
      <w:bookmarkEnd w:id="544608"/>
    </w:p>
    <w:p w:rsidR="0018722C">
      <w:pPr>
        <w:topLinePunct/>
      </w:pPr>
      <w:r>
        <w:t>公司控制权同其它概念一样，还没有得出被理论界能够一直认可的定义，它</w:t>
      </w:r>
      <w:r w:rsidR="001852F3">
        <w:t xml:space="preserve">非</w:t>
      </w:r>
      <w:r>
        <w:t>常模糊不清，不仅难以界定而且更加难以测量。</w:t>
      </w:r>
      <w:r>
        <w:t>Berle，Means</w:t>
      </w:r>
      <w:r>
        <w:t>（</w:t>
      </w:r>
      <w:r>
        <w:t>1932</w:t>
      </w:r>
      <w:r>
        <w:t>）</w:t>
      </w:r>
      <w:r>
        <w:t>就已经</w:t>
      </w:r>
      <w:r w:rsidR="001852F3">
        <w:t xml:space="preserve">意</w:t>
      </w:r>
      <w:r>
        <w:t>识到了这个问题，他们做了如下描述</w:t>
      </w:r>
      <w:r>
        <w:rPr>
          <w:rFonts w:hint="eastAsia"/>
        </w:rPr>
        <w:t>：</w:t>
      </w:r>
      <w:r>
        <w:t>与所有权逐渐分离的公司控制权并不是</w:t>
      </w:r>
      <w:r w:rsidR="001852F3">
        <w:t xml:space="preserve">大</w:t>
      </w:r>
      <w:r>
        <w:t>家都知道的概念，它是公司制度在发展过程中的特殊产物。公司控制权就像主</w:t>
      </w:r>
      <w:r w:rsidR="001852F3">
        <w:t xml:space="preserve">权</w:t>
      </w:r>
      <w:r>
        <w:t>概念一样，也是非常模糊、难以界定的。他们从实用主义角度出发，对美国</w:t>
      </w:r>
      <w:r>
        <w:t>前</w:t>
      </w:r>
    </w:p>
    <w:p w:rsidR="0018722C">
      <w:pPr>
        <w:topLinePunct/>
      </w:pPr>
      <w:r>
        <w:t>200</w:t>
      </w:r>
      <w:r/>
      <w:r w:rsidR="001852F3">
        <w:t xml:space="preserve">家非金融性公司进行了分析，指出由于公司股权的广泛分散，存在所有权和</w:t>
      </w:r>
      <w:r>
        <w:t>控制权严重分离的现象，公司控制权被大多数公司管理者拥有。他们认为公司控</w:t>
      </w:r>
      <w:r>
        <w:t>制权是无论通过行使法定权利还是通过施加压力，实际上有权选择董事会成员或</w:t>
      </w:r>
      <w:r>
        <w:t>其多数成员。但有时，控制权并不是体现在影响董事会成员的选择上，而是体现</w:t>
      </w:r>
      <w:r w:rsidR="001852F3">
        <w:t xml:space="preserve">在支配公司的实际经营者上，比如负债公司对提供资金的银行俯首贴耳，实际上</w:t>
      </w:r>
      <w:r>
        <w:t>提供资金的银行就具有控制权。笔者认为，公司控制权是指股东或利益相关者通</w:t>
      </w:r>
      <w:r>
        <w:t>过利用公司所拥有的资源而对公司产生不同程度影响的权利。</w:t>
      </w:r>
    </w:p>
    <w:p w:rsidR="0018722C">
      <w:pPr>
        <w:pStyle w:val="Heading3"/>
        <w:topLinePunct/>
        <w:ind w:left="200" w:hangingChars="200" w:hanging="200"/>
      </w:pPr>
      <w:bookmarkStart w:id="544609" w:name="_Toc686544609"/>
      <w:bookmarkStart w:name="_bookmark12" w:id="22"/>
      <w:bookmarkEnd w:id="22"/>
      <w:r>
        <w:t>（</w:t>
      </w:r>
      <w:r>
        <w:t xml:space="preserve">四</w:t>
      </w:r>
      <w:r>
        <w:t>）</w:t>
      </w:r>
      <w:r>
        <w:t xml:space="preserve"> </w:t>
      </w:r>
      <w:r>
        <w:t>低碳经济</w:t>
      </w:r>
      <w:bookmarkEnd w:id="544609"/>
    </w:p>
    <w:p w:rsidR="0018722C">
      <w:pPr>
        <w:topLinePunct/>
      </w:pPr>
      <w:r>
        <w:t>低碳经济的理念最早出现在英国在</w:t>
      </w:r>
      <w:r w:rsidR="001852F3">
        <w:t xml:space="preserve">2003</w:t>
      </w:r>
      <w:r w:rsidR="001852F3">
        <w:t xml:space="preserve">年</w:t>
      </w:r>
      <w:r w:rsidR="001852F3">
        <w:t xml:space="preserve">2</w:t>
      </w:r>
      <w:r w:rsidR="001852F3">
        <w:t xml:space="preserve">月</w:t>
      </w:r>
      <w:r w:rsidR="001852F3">
        <w:t xml:space="preserve">24</w:t>
      </w:r>
      <w:r w:rsidR="001852F3">
        <w:t xml:space="preserve">日颁布的《能源白皮书》</w:t>
      </w:r>
    </w:p>
    <w:p w:rsidR="0018722C">
      <w:pPr>
        <w:topLinePunct/>
      </w:pPr>
      <w:r>
        <w:t>（</w:t>
      </w:r>
      <w:r>
        <w:t>我们能源的未来--创建低碳经济</w:t>
      </w:r>
      <w:r>
        <w:t>）</w:t>
      </w:r>
      <w:r>
        <w:t>中，其中低碳是指进行较低或更低的温室气</w:t>
      </w:r>
      <w:r>
        <w:t>体排放，碳在狭义上是指造成全球气候变暖的二氧化碳气体，碳在广义上包括《京</w:t>
      </w:r>
      <w:r>
        <w:t>都议定书》中提出的六种温室气体。自从低碳经济的理念提出之后，国内外学者</w:t>
      </w:r>
      <w:r w:rsidR="001852F3">
        <w:t xml:space="preserve">开始对其进行大量研究，其中英国环境专家鲁宾斯德对低碳经济的定义比较有代</w:t>
      </w:r>
      <w:r>
        <w:t>表性，他认为低碳经济作为一种创新型的经济模式，以市场机制为基础，制定制</w:t>
      </w:r>
      <w:r>
        <w:t>度框架和政策措施并对其进行创新，推动提高可再生能源技术、能效技术、温</w:t>
      </w:r>
      <w:r>
        <w:t>室</w:t>
      </w:r>
    </w:p>
    <w:p w:rsidR="0018722C">
      <w:pPr>
        <w:topLinePunct/>
      </w:pPr>
      <w:r>
        <w:t>气体减排技术和节约能源技术的开发和运用，促使整个社会经济朝着低碳排放、</w:t>
      </w:r>
      <w:r>
        <w:t>低能耗和高能效的模式转型。笔者认为低碳经济中的经济包含了整个国民经济和</w:t>
      </w:r>
      <w:r w:rsidR="001852F3">
        <w:t xml:space="preserve">社会发展的各个方面，低碳经济是一种新型的经济、社会和技术体系，在保持经</w:t>
      </w:r>
      <w:r w:rsidR="001852F3">
        <w:t xml:space="preserve">济稳</w:t>
      </w:r>
      <w:r>
        <w:t>定增长和社会健康发展的同时，在生产和消费过程中利用各种技术手段，使</w:t>
      </w:r>
      <w:r w:rsidR="001852F3">
        <w:t xml:space="preserve">得温室</w:t>
      </w:r>
      <w:r>
        <w:t>气体的排放能够实现低增长和负增长的经济模式。</w:t>
      </w:r>
    </w:p>
    <w:p w:rsidR="0018722C">
      <w:pPr>
        <w:pStyle w:val="Heading3"/>
        <w:topLinePunct/>
        <w:ind w:left="200" w:hangingChars="200" w:hanging="200"/>
      </w:pPr>
      <w:bookmarkStart w:id="544610" w:name="_Toc686544610"/>
      <w:bookmarkStart w:name="_bookmark13" w:id="23"/>
      <w:bookmarkEnd w:id="23"/>
      <w:r>
        <w:t>（</w:t>
      </w:r>
      <w:r>
        <w:t xml:space="preserve">五</w:t>
      </w:r>
      <w:r>
        <w:t>）</w:t>
      </w:r>
      <w:r>
        <w:t xml:space="preserve"> </w:t>
      </w:r>
      <w:r>
        <w:t>福利经济学</w:t>
      </w:r>
      <w:bookmarkEnd w:id="544610"/>
    </w:p>
    <w:p w:rsidR="0018722C">
      <w:pPr>
        <w:topLinePunct/>
      </w:pPr>
      <w:r>
        <w:t>英国经济学家庇古和霍布斯在</w:t>
      </w:r>
      <w:r>
        <w:t>20</w:t>
      </w:r>
      <w:r/>
      <w:r w:rsidR="001852F3">
        <w:t xml:space="preserve">世纪</w:t>
      </w:r>
      <w:r>
        <w:t>20</w:t>
      </w:r>
      <w:r/>
      <w:r w:rsidR="001852F3">
        <w:t xml:space="preserve">年代创立了福利经济学，是研究社</w:t>
      </w:r>
      <w:r>
        <w:t>会经济福利的一种经济学理论体系，是西方经济学家从福利观点或最大化原则出</w:t>
      </w:r>
      <w:r>
        <w:t>发对经济体系的运行予以社会评价的经济学分支学科。福利经济学分为以庇古和</w:t>
      </w:r>
      <w:r w:rsidR="001852F3">
        <w:t xml:space="preserve">霍布斯为代表的旧福利经济学和以帕累托、萨缪尔森为代表的新福利经济学。福</w:t>
      </w:r>
      <w:r w:rsidR="001852F3">
        <w:t xml:space="preserve">利经济学属于规范经济学的范畴，回答了“应当是什么”的问题，即西方经济学</w:t>
      </w:r>
      <w:r w:rsidR="001852F3">
        <w:t xml:space="preserve">家试图以一定的社会价值判断为分析标准，对一个经济体系的运行进行评价，并</w:t>
      </w:r>
      <w:r w:rsidR="001852F3">
        <w:t xml:space="preserve">进一步说明一个经济体系应当如何运行，以及为此提出相应的经济政策。本文采</w:t>
      </w:r>
      <w:r>
        <w:t>用高鸿业</w:t>
      </w:r>
      <w:r>
        <w:t>（</w:t>
      </w:r>
      <w:r>
        <w:t xml:space="preserve">2001</w:t>
      </w:r>
      <w:r>
        <w:t>）</w:t>
      </w:r>
      <w:r>
        <w:t>对福利经济学进行的定义：福利经济学是在一定的社会价值判</w:t>
      </w:r>
      <w:r>
        <w:t>断标准条件下，研究整个经济的资源配置与个人福利的关系，特别是市场经济体</w:t>
      </w:r>
      <w:r w:rsidR="001852F3">
        <w:t xml:space="preserve">系的资源配置与福利的关系，以及与此有关的各种政策问题。换一句说，福利经</w:t>
      </w:r>
      <w:r>
        <w:t>济学的研究要素在不同厂商之间的最优分配以及产品在不同用户之间的最优分</w:t>
      </w:r>
      <w:r>
        <w:t>配。简言之，福利经济学就是研究资源的最优配置。</w:t>
      </w:r>
    </w:p>
    <w:p w:rsidR="0018722C">
      <w:pPr>
        <w:pStyle w:val="Heading3"/>
        <w:topLinePunct/>
        <w:ind w:left="200" w:hangingChars="200" w:hanging="200"/>
      </w:pPr>
      <w:bookmarkStart w:id="544611" w:name="_Toc686544611"/>
      <w:bookmarkStart w:name="_bookmark14" w:id="24"/>
      <w:bookmarkEnd w:id="24"/>
      <w:r>
        <w:t>（</w:t>
      </w:r>
      <w:r>
        <w:t xml:space="preserve">六</w:t>
      </w:r>
      <w:r>
        <w:t>）</w:t>
      </w:r>
      <w:r>
        <w:t xml:space="preserve"> </w:t>
      </w:r>
      <w:r>
        <w:t>利益相关者</w:t>
      </w:r>
      <w:bookmarkEnd w:id="544611"/>
    </w:p>
    <w:p w:rsidR="0018722C">
      <w:pPr>
        <w:topLinePunct/>
      </w:pPr>
      <w:r>
        <w:t>利益相关者一词最早出现在</w:t>
      </w:r>
      <w:r>
        <w:t>Freeman</w:t>
      </w:r>
      <w:r>
        <w:t>（</w:t>
      </w:r>
      <w:r>
        <w:t>1984</w:t>
      </w:r>
      <w:r>
        <w:t>）</w:t>
      </w:r>
      <w:r>
        <w:t>出版的《战略管理：利益相关</w:t>
      </w:r>
      <w:r>
        <w:t>者管理的分析方法》一书中，自此利益相关者受到各界学者的广泛关注。本文多</w:t>
      </w:r>
      <w:r>
        <w:t>处用到“利益相关者”这个概念，因为只要涉及到企业社会责任、企业绩效等方</w:t>
      </w:r>
      <w:r>
        <w:t>面的研究，必然就会对与企业生存发展密切相联系的利益相关者进行研究。斯坦</w:t>
      </w:r>
      <w:r>
        <w:t>福大学研究所在</w:t>
      </w:r>
      <w:r>
        <w:t>1963</w:t>
      </w:r>
      <w:r/>
      <w:r w:rsidR="001852F3">
        <w:t xml:space="preserve">年首次明确提出利益相关者的定义：利益相关者是这样</w:t>
      </w:r>
      <w:r w:rsidR="001852F3">
        <w:t>一</w:t>
      </w:r>
    </w:p>
    <w:p w:rsidR="0018722C">
      <w:pPr>
        <w:topLinePunct/>
      </w:pPr>
      <w:r>
        <w:t>些团体，没有它们的支持，组织就无法生存。在此后</w:t>
      </w:r>
      <w:r>
        <w:t>30</w:t>
      </w:r>
      <w:r/>
      <w:r w:rsidR="001852F3">
        <w:t xml:space="preserve">多年的研究中，</w:t>
      </w:r>
      <w:r>
        <w:t>Freeman</w:t>
      </w:r>
      <w:r>
        <w:t>的定义最具有代表性，他认为利益相关者是能够影响一个组织目标的实现，或者</w:t>
      </w:r>
      <w:r w:rsidR="001852F3">
        <w:t xml:space="preserve">受</w:t>
      </w:r>
      <w:r>
        <w:t>到一个组织实现其目标过程影响的所有个体或群体。我国学者总结前人的观点</w:t>
      </w:r>
      <w:r w:rsidR="001852F3">
        <w:t xml:space="preserve">做</w:t>
      </w:r>
      <w:r>
        <w:t>出如下定义：利益相关者是指那些在企业的生产活动中进行了一定的专用性投</w:t>
      </w:r>
      <w:r w:rsidR="001852F3">
        <w:t xml:space="preserve">资，</w:t>
      </w:r>
      <w:r>
        <w:t>并承担了一定风险的个体和群体，其活动能影响或改变企业的目标，或受到</w:t>
      </w:r>
      <w:r w:rsidR="001852F3">
        <w:t xml:space="preserve">企业</w:t>
      </w:r>
      <w:r>
        <w:t>实现其目标过程的影响。利益相关者这个概念经过多年研究，无论理论界还</w:t>
      </w:r>
      <w:r w:rsidR="001852F3">
        <w:t xml:space="preserve">是社</w:t>
      </w:r>
      <w:r>
        <w:t>会界，基本上得到统一，只不过是范围界定上还存在分歧。笔者认为：利益</w:t>
      </w:r>
      <w:r w:rsidR="001852F3">
        <w:t xml:space="preserve">相关</w:t>
      </w:r>
      <w:r>
        <w:t>者是那些可以对企业利益产生影响或其自身利益也会受到企业经营活动影</w:t>
      </w:r>
      <w:r w:rsidR="001852F3">
        <w:t xml:space="preserve"> 响的</w:t>
      </w:r>
      <w:r>
        <w:t>个人或群体，包括股东、员工、管理者、供应商、竞争者、经销商、顾客、</w:t>
      </w:r>
      <w:r w:rsidR="001852F3">
        <w:t xml:space="preserve">债权</w:t>
      </w:r>
      <w:r>
        <w:t>人、社区、环境、政府、新闻媒体等。</w:t>
      </w:r>
    </w:p>
    <w:p w:rsidR="0018722C">
      <w:pPr>
        <w:pStyle w:val="Heading2"/>
        <w:topLinePunct/>
        <w:ind w:left="171" w:hangingChars="171" w:hanging="171"/>
      </w:pPr>
      <w:bookmarkStart w:id="544612" w:name="_Toc686544612"/>
      <w:bookmarkStart w:name="四、研究思路、方法和内容安排 " w:id="25"/>
      <w:bookmarkEnd w:id="25"/>
      <w:bookmarkStart w:name="_bookmark15" w:id="26"/>
      <w:bookmarkEnd w:id="26"/>
      <w:r>
        <w:t>四、</w:t>
      </w:r>
      <w:r>
        <w:t xml:space="preserve"> </w:t>
      </w:r>
      <w:r w:rsidRPr="00DB64CE">
        <w:t>研究思路、方法和内容安排</w:t>
      </w:r>
      <w:bookmarkEnd w:id="544612"/>
    </w:p>
    <w:p w:rsidR="0018722C">
      <w:pPr>
        <w:pStyle w:val="Heading3"/>
        <w:topLinePunct/>
        <w:ind w:left="200" w:hangingChars="200" w:hanging="200"/>
      </w:pPr>
      <w:bookmarkStart w:id="544613" w:name="_Toc686544613"/>
      <w:bookmarkStart w:name="_bookmark16" w:id="27"/>
      <w:bookmarkEnd w:id="27"/>
      <w:r>
        <w:t>（</w:t>
      </w:r>
      <w:r>
        <w:t xml:space="preserve">一</w:t>
      </w:r>
      <w:r>
        <w:t>）</w:t>
      </w:r>
      <w:r>
        <w:t xml:space="preserve"> </w:t>
      </w:r>
      <w:r>
        <w:t>研究思路</w:t>
      </w:r>
      <w:bookmarkEnd w:id="544613"/>
    </w:p>
    <w:p w:rsidR="0018722C">
      <w:pPr>
        <w:topLinePunct/>
      </w:pPr>
      <w:r>
        <w:t>首先，从企业社会责任的相关概念出发，从不同的角度对有关企业社会责任</w:t>
      </w:r>
      <w:r w:rsidR="001852F3">
        <w:t xml:space="preserve">对</w:t>
      </w:r>
      <w:r>
        <w:t>企业绩效影响实证研究方面的重要文献进行较为全面的整理和分析。基于公司</w:t>
      </w:r>
      <w:r w:rsidR="001852F3">
        <w:t xml:space="preserve"> 控</w:t>
      </w:r>
      <w:r>
        <w:t>制权理论、低碳经济理论、福利经济学理论、儒家社会责任理论和利益相关者</w:t>
      </w:r>
      <w:r w:rsidR="001852F3">
        <w:t xml:space="preserve"> 理</w:t>
      </w:r>
      <w:r>
        <w:t>论等对企业社会责任对企业绩效影响进行理论分析，同时对食品类企业履行社</w:t>
      </w:r>
      <w:r w:rsidR="001852F3">
        <w:t xml:space="preserve"> 会</w:t>
      </w:r>
      <w:r>
        <w:t>责任的状况进行了简单说明。其次，基于以上理论和食品行业本身所具有的特</w:t>
      </w:r>
      <w:r w:rsidR="001852F3">
        <w:t xml:space="preserve">点，</w:t>
      </w:r>
      <w:r>
        <w:t>本文建立了一套食品类企业社会责任评价指标体系通过层次分析、因子分析、</w:t>
      </w:r>
      <w:r w:rsidR="001852F3">
        <w:t xml:space="preserve">聚类</w:t>
      </w:r>
      <w:r>
        <w:t>分析等对该评价指标体系进行了验证。再次，本文进行了企业社会责任对企</w:t>
      </w:r>
      <w:r w:rsidR="001852F3">
        <w:t xml:space="preserve"> 业绩</w:t>
      </w:r>
      <w:r>
        <w:t>效影响的实证研究，建立相关的理论模型和研究假设，用</w:t>
      </w:r>
      <w:r>
        <w:t>SPSS</w:t>
      </w:r>
      <w:r/>
      <w:r w:rsidR="001852F3">
        <w:t xml:space="preserve">软件对所得</w:t>
      </w:r>
      <w:r w:rsidR="001852F3">
        <w:t xml:space="preserve">数据</w:t>
      </w:r>
      <w:r>
        <w:t>进行描述性统计、相关分析、分层回归分析和分组回归分析，得出相应的结</w:t>
      </w:r>
      <w:r w:rsidR="001852F3">
        <w:t xml:space="preserve"> 果。</w:t>
      </w:r>
      <w:r>
        <w:t>最后，总结出论文的结论和需要进一步研究的方向。</w:t>
      </w:r>
    </w:p>
    <w:p w:rsidR="0018722C">
      <w:pPr>
        <w:pStyle w:val="Heading3"/>
        <w:topLinePunct/>
        <w:ind w:left="200" w:hangingChars="200" w:hanging="200"/>
      </w:pPr>
      <w:bookmarkStart w:id="544614" w:name="_Toc686544614"/>
      <w:bookmarkStart w:name="_bookmark17" w:id="28"/>
      <w:bookmarkEnd w:id="28"/>
      <w:r>
        <w:t>（</w:t>
      </w:r>
      <w:r>
        <w:t xml:space="preserve">二</w:t>
      </w:r>
      <w:r>
        <w:t>）</w:t>
      </w:r>
      <w:r>
        <w:t xml:space="preserve"> </w:t>
      </w:r>
      <w:r>
        <w:t>研究方法</w:t>
      </w:r>
      <w:bookmarkEnd w:id="544614"/>
    </w:p>
    <w:p w:rsidR="0018722C">
      <w:pPr>
        <w:topLinePunct/>
      </w:pPr>
      <w:r>
        <w:t>本文所使用的研究方法主要有以下几种：文献研究法、交叉研究法、对比研</w:t>
      </w:r>
      <w:r>
        <w:t>究法、规范研究与实证研究相结合、定性研究与定量研究相结合。</w:t>
      </w:r>
    </w:p>
    <w:p w:rsidR="0018722C">
      <w:pPr>
        <w:topLinePunct/>
      </w:pPr>
      <w:r>
        <w:t>文献研究法是根据课题或研究目的，通过查找文献获取所需要的资料，从而</w:t>
      </w:r>
      <w:r w:rsidR="001852F3">
        <w:t xml:space="preserve">正</w:t>
      </w:r>
      <w:r>
        <w:t>确、全面地了解所要研究问题的一种方法。本文通过文献的查找，对所要研究</w:t>
      </w:r>
      <w:r w:rsidR="001852F3">
        <w:t xml:space="preserve">的</w:t>
      </w:r>
      <w:r>
        <w:t>企业承担社会责任对企业绩效影响问题有了详细的了解，为进一步研究打好了</w:t>
      </w:r>
      <w:r w:rsidR="001852F3">
        <w:t xml:space="preserve">基</w:t>
      </w:r>
      <w:r>
        <w:t>础。</w:t>
      </w:r>
    </w:p>
    <w:p w:rsidR="0018722C">
      <w:pPr>
        <w:topLinePunct/>
      </w:pPr>
      <w:r>
        <w:t>交叉研究法也称跨学科研究法，是运用多学科理论、成果和方法对所要研究</w:t>
      </w:r>
      <w:r w:rsidR="001852F3">
        <w:t xml:space="preserve">问</w:t>
      </w:r>
      <w:r>
        <w:t>题进行综合分析的一种方法。本文将管理学、法学、社会学和儒家哲学等学科</w:t>
      </w:r>
      <w:r w:rsidR="001852F3">
        <w:t xml:space="preserve">综</w:t>
      </w:r>
      <w:r>
        <w:t>合起来加以运用，从不同角度研究了企业承担社会责任对企业绩效影响的问</w:t>
      </w:r>
      <w:r w:rsidR="001852F3">
        <w:t xml:space="preserve">题</w:t>
      </w:r>
      <w:r>
        <w:t>，使所要研究的内容更为丰富和深入。</w:t>
      </w:r>
    </w:p>
    <w:p w:rsidR="0018722C">
      <w:pPr>
        <w:topLinePunct/>
      </w:pPr>
      <w:r>
        <w:t>对比研究法是确定研究对象之间的异同点的一种研究方法，本文采用对比研</w:t>
      </w:r>
      <w:r w:rsidR="001852F3">
        <w:t xml:space="preserve"> </w:t>
      </w:r>
      <w:r>
        <w:t>究法对所要研究的问题进行了研究，如在对各种概念的界定中运用了对比法，使</w:t>
      </w:r>
      <w:r w:rsidR="001852F3">
        <w:t xml:space="preserve">得</w:t>
      </w:r>
      <w:r>
        <w:t>各种概念能够明确具体，再如对国内外研究现状方面的研究也运用了对比法，</w:t>
      </w:r>
      <w:r w:rsidR="001852F3">
        <w:t xml:space="preserve">使</w:t>
      </w:r>
      <w:r>
        <w:t>所要研究的问题变得更为清晰。</w:t>
      </w:r>
    </w:p>
    <w:p w:rsidR="0018722C">
      <w:pPr>
        <w:topLinePunct/>
      </w:pPr>
      <w:r>
        <w:t>规范研究与实证研究相结合。规范研究是从某种先验标准或价值判断出发，</w:t>
      </w:r>
      <w:r>
        <w:t>回答“应该是什么”的方法；实证研究是科学实践研究的一种特殊形式，通过对</w:t>
      </w:r>
      <w:r w:rsidR="001852F3">
        <w:t xml:space="preserve">经</w:t>
      </w:r>
      <w:r>
        <w:t>济现象的描述，回答“是什么”的方法。本文在对国内外文献进行综合和比较</w:t>
      </w:r>
      <w:r w:rsidR="001852F3">
        <w:t xml:space="preserve">研</w:t>
      </w:r>
      <w:r>
        <w:t>究的基础上运用规范研究的方法，回答了为什么食品类企业要承担社会责任，</w:t>
      </w:r>
      <w:r w:rsidR="001852F3">
        <w:t xml:space="preserve">以</w:t>
      </w:r>
      <w:r>
        <w:t>及为什么食品类企业更应该承担社会责任，并对食品类企业履行社会责任的现</w:t>
      </w:r>
      <w:r w:rsidR="001852F3">
        <w:t xml:space="preserve">状</w:t>
      </w:r>
      <w:r>
        <w:t>进行分析。在规范研究的基础上，通过样本数据的获取，运用实证研究来说明</w:t>
      </w:r>
      <w:r w:rsidR="001852F3">
        <w:t xml:space="preserve">企业</w:t>
      </w:r>
      <w:r>
        <w:t>承担社会责任对企业绩效的影响。</w:t>
      </w:r>
    </w:p>
    <w:p w:rsidR="0018722C">
      <w:pPr>
        <w:topLinePunct/>
      </w:pPr>
      <w:r>
        <w:t>定性研究与定量研究相结合。定性研究是对研究对象进行“质”方面的研究；</w:t>
      </w:r>
      <w:r>
        <w:t>定量研究是对研究对象进行“度”方面的研究，可以使人们对研究对象的认识更</w:t>
      </w:r>
      <w:r w:rsidR="001852F3">
        <w:t xml:space="preserve"> </w:t>
      </w:r>
      <w:r>
        <w:t>加精确化。本文对所要研究问题的理论基础、企业承担社会责任的必要性、企</w:t>
      </w:r>
      <w:r>
        <w:t>业</w:t>
      </w:r>
    </w:p>
    <w:p w:rsidR="0018722C">
      <w:pPr>
        <w:topLinePunct/>
      </w:pPr>
      <w:r>
        <w:t>承担社会责任对企业绩效作用的机理以及食品类企业履行社会责任的现状等采</w:t>
      </w:r>
      <w:r>
        <w:t>用定性研究的方法，在此基础上，使用</w:t>
      </w:r>
      <w:r>
        <w:t>SPSS</w:t>
      </w:r>
      <w:r/>
      <w:r w:rsidR="001852F3">
        <w:t xml:space="preserve">等统计软件，并结合各种统计分析</w:t>
      </w:r>
      <w:r>
        <w:t>方法对数据进行处理，如因子分析、方差分析、回归分析等，把定性研究与定量</w:t>
      </w:r>
      <w:r>
        <w:t>研究有机结合起来，保证所得结论的可靠性。</w:t>
      </w:r>
    </w:p>
    <w:p w:rsidR="0018722C">
      <w:pPr>
        <w:pStyle w:val="Heading3"/>
        <w:topLinePunct/>
        <w:ind w:left="200" w:hangingChars="200" w:hanging="200"/>
      </w:pPr>
      <w:bookmarkStart w:id="544615" w:name="_Toc686544615"/>
      <w:bookmarkStart w:name="_bookmark18" w:id="29"/>
      <w:bookmarkEnd w:id="29"/>
      <w:r>
        <w:t>（</w:t>
      </w:r>
      <w:r>
        <w:t xml:space="preserve">三</w:t>
      </w:r>
      <w:r>
        <w:t>）</w:t>
      </w:r>
      <w:r>
        <w:t xml:space="preserve"> </w:t>
      </w:r>
      <w:r>
        <w:t>内容安排</w:t>
      </w:r>
      <w:bookmarkEnd w:id="544615"/>
    </w:p>
    <w:p w:rsidR="0018722C">
      <w:pPr>
        <w:topLinePunct/>
      </w:pPr>
      <w:r>
        <w:t>本文主要分为以下几个部分进行关于食品类企业承担社会责任对企业绩效</w:t>
      </w:r>
      <w:r w:rsidR="001852F3">
        <w:t xml:space="preserve">作</w:t>
      </w:r>
      <w:r>
        <w:t>用的机理进行研究。</w:t>
      </w:r>
    </w:p>
    <w:p w:rsidR="0018722C">
      <w:pPr>
        <w:topLinePunct/>
      </w:pPr>
      <w:r>
        <w:t>第一章为序论。主要是提</w:t>
      </w:r>
      <w:r>
        <w:t>出问题</w:t>
      </w:r>
      <w:r>
        <w:t>，论述本文的研究背景、理论价值和现实意</w:t>
      </w:r>
      <w:r w:rsidR="001852F3">
        <w:t xml:space="preserve">义</w:t>
      </w:r>
      <w:r>
        <w:t>，并对与本文研究有关的概念进行界定，明确其具体含义，对研究思路、研究</w:t>
      </w:r>
      <w:r w:rsidR="001852F3">
        <w:t xml:space="preserve">方</w:t>
      </w:r>
      <w:r>
        <w:t>法和内容安排进行说明，最后对本文的创新之处进行了阐述。</w:t>
      </w:r>
    </w:p>
    <w:p w:rsidR="0018722C">
      <w:pPr>
        <w:topLinePunct/>
      </w:pPr>
      <w:r>
        <w:t>第二章为理论基础与文献回顾。本章详细叙述了本文的研究所涉及道德基础</w:t>
      </w:r>
      <w:r w:rsidR="001852F3">
        <w:t xml:space="preserve">理</w:t>
      </w:r>
      <w:r>
        <w:t>论，如利益相关者理论、福利经济学理论、低碳经济理论以及儒家社会责任理</w:t>
      </w:r>
      <w:r w:rsidR="001852F3">
        <w:t xml:space="preserve">论等，并对有关理论进行了补充和总结，以利于本文的研究。在文献回顾方面主</w:t>
      </w:r>
      <w:r w:rsidR="001852F3">
        <w:t xml:space="preserve">要</w:t>
      </w:r>
      <w:r>
        <w:t>对国内外对相关问题的研究状况进行陈述，对具有代表性的文献进行归纳。</w:t>
      </w:r>
    </w:p>
    <w:p w:rsidR="0018722C">
      <w:pPr>
        <w:topLinePunct/>
      </w:pPr>
      <w:r>
        <w:t>第三章为企业社会责任对企业绩效影响的理论分析。文章以各种基础理论为</w:t>
      </w:r>
      <w:r w:rsidR="001852F3">
        <w:t xml:space="preserve">出</w:t>
      </w:r>
      <w:r>
        <w:t>发点，对企业承担社会责任对企业绩效的影响进行了定性分析。</w:t>
      </w:r>
    </w:p>
    <w:p w:rsidR="0018722C">
      <w:pPr>
        <w:topLinePunct/>
      </w:pPr>
      <w:r>
        <w:t>第四章为食品类企业履行社会责任的状况。本章详细说明了食品类企业发展</w:t>
      </w:r>
      <w:r w:rsidR="001852F3">
        <w:t xml:space="preserve"> </w:t>
      </w:r>
      <w:r>
        <w:t>的现状，食品类企业发展中存在的问题，并对食品安全问题的成因作了具体分析，</w:t>
      </w:r>
      <w:r>
        <w:t>最后对食品类企业履行社会责任的现状，以及食品类企业履行社会责任的特点进</w:t>
      </w:r>
      <w:r w:rsidR="001852F3">
        <w:t xml:space="preserve"> </w:t>
      </w:r>
      <w:r>
        <w:t>行具体介绍。</w:t>
      </w:r>
    </w:p>
    <w:p w:rsidR="0018722C">
      <w:pPr>
        <w:topLinePunct/>
      </w:pPr>
      <w:r>
        <w:t>第五章为食品类企业社会责任评价指标体系。本章是本文实证研究的基础条</w:t>
      </w:r>
      <w:r w:rsidR="001852F3">
        <w:t xml:space="preserve"> </w:t>
      </w:r>
      <w:r>
        <w:t>件，建立了指标体系并对其进行验证。包括三个部分：设计原则与指标的选择，</w:t>
      </w:r>
      <w:r>
        <w:t>指标体系的建立与指标权重的设计，指标体系的验证。本章的合理性为下一章的</w:t>
      </w:r>
      <w:r w:rsidR="001852F3">
        <w:t xml:space="preserve"> </w:t>
      </w:r>
      <w:r>
        <w:t>实证研究所得结论的有效性提供了保障。</w:t>
      </w:r>
    </w:p>
    <w:p w:rsidR="0018722C">
      <w:pPr>
        <w:topLinePunct/>
      </w:pPr>
      <w:r>
        <w:t>第六章为食品类企业社会责任对企业绩效影响实证研究。本章是本篇论文的</w:t>
      </w:r>
      <w:r w:rsidR="001852F3">
        <w:t xml:space="preserve">实</w:t>
      </w:r>
      <w:r>
        <w:t>证研究部分，提出所要研究问题的理论框架和研究假设，并对所得样本和数据</w:t>
      </w:r>
      <w:r w:rsidR="001852F3">
        <w:t xml:space="preserve">进</w:t>
      </w:r>
      <w:r>
        <w:t>行说明，同时对自变量、应变量、调节变量和控制变量进行测量，采用各种统</w:t>
      </w:r>
      <w:r w:rsidR="001852F3">
        <w:t xml:space="preserve">计</w:t>
      </w:r>
      <w:r>
        <w:t>分析方法进行实证研究，最后得出结果并对其进行讨论。</w:t>
      </w:r>
    </w:p>
    <w:p w:rsidR="0018722C">
      <w:pPr>
        <w:topLinePunct/>
      </w:pPr>
      <w:r>
        <w:t>第七章为结论与展望。这是本文的最后一章，对以上几章所做的研究进行总</w:t>
      </w:r>
      <w:r w:rsidR="001852F3">
        <w:t xml:space="preserve">结</w:t>
      </w:r>
      <w:r>
        <w:t>，对本文研究的不足之处进行了说明，最后提出需要进一步研究的问题。</w:t>
      </w:r>
    </w:p>
    <w:p w:rsidR="0018722C">
      <w:pPr>
        <w:pStyle w:val="Heading2"/>
        <w:topLinePunct/>
        <w:ind w:left="171" w:hangingChars="171" w:hanging="171"/>
      </w:pPr>
      <w:bookmarkStart w:id="544616" w:name="_Toc686544616"/>
      <w:bookmarkStart w:name="五、主要创新 " w:id="30"/>
      <w:bookmarkEnd w:id="30"/>
      <w:bookmarkStart w:name="_bookmark19" w:id="31"/>
      <w:bookmarkEnd w:id="31"/>
      <w:r>
        <w:t>五、</w:t>
      </w:r>
      <w:r>
        <w:t xml:space="preserve"> </w:t>
      </w:r>
      <w:r w:rsidRPr="00DB64CE">
        <w:t>主要创新</w:t>
      </w:r>
      <w:bookmarkEnd w:id="544616"/>
    </w:p>
    <w:p w:rsidR="0018722C">
      <w:pPr>
        <w:pStyle w:val="Heading3"/>
        <w:topLinePunct/>
        <w:ind w:left="200" w:hangingChars="200" w:hanging="200"/>
      </w:pPr>
      <w:bookmarkStart w:id="544617" w:name="_Toc686544617"/>
      <w:bookmarkStart w:name="_bookmark20" w:id="32"/>
      <w:bookmarkEnd w:id="32"/>
      <w:r>
        <w:t>（</w:t>
      </w:r>
      <w:r>
        <w:t xml:space="preserve">一</w:t>
      </w:r>
      <w:r>
        <w:t>）</w:t>
      </w:r>
      <w:r/>
      <w:r>
        <w:t xml:space="preserve"> </w:t>
      </w:r>
      <w:r w:rsidRPr="00DB64CE">
        <w:t>建立了一套食品类企业社会责任评价指标体系。</w:t>
      </w:r>
      <w:bookmarkEnd w:id="544617"/>
    </w:p>
    <w:p w:rsidR="0018722C">
      <w:pPr>
        <w:topLinePunct/>
      </w:pPr>
      <w:r>
        <w:t>目前虽然国内外众多学者对企业社会责任评价指标体系进行了大量的研究，</w:t>
      </w:r>
      <w:r w:rsidR="001852F3">
        <w:t xml:space="preserve">但</w:t>
      </w:r>
      <w:r>
        <w:t>他们所做的研究都比较笼统，没有针对具体的行业进行研究或是针对具体行业</w:t>
      </w:r>
      <w:r w:rsidR="001852F3">
        <w:t xml:space="preserve">研</w:t>
      </w:r>
      <w:r>
        <w:t>究得不够充分，而本文的研究建立了一套食品类企业社会责任评价指标体系。</w:t>
      </w:r>
    </w:p>
    <w:p w:rsidR="0018722C">
      <w:pPr>
        <w:topLinePunct/>
      </w:pPr>
      <w:bookmarkStart w:name="_bookmark21" w:id="33"/>
      <w:bookmarkEnd w:id="33"/>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内生、外生相结合，充分研究企业社会责任对其绩效影响的调节变量。</w:t>
      </w:r>
    </w:p>
    <w:p w:rsidR="0018722C">
      <w:pPr>
        <w:topLinePunct/>
      </w:pPr>
      <w:r>
        <w:t>以往的学者只对企业社会责任的内在特征或外部环境中某一方面的具体特</w:t>
      </w:r>
      <w:r>
        <w:t>征进行研究，而本文却对企业社会责任的内生性和外在性进行全面考虑，充分体</w:t>
      </w:r>
      <w:r>
        <w:t>现企业社会责任对企业绩效影响的调节变量的研究。</w:t>
      </w:r>
    </w:p>
    <w:p w:rsidR="0018722C">
      <w:pPr>
        <w:pStyle w:val="Heading1"/>
        <w:topLinePunct/>
      </w:pPr>
      <w:bookmarkStart w:id="544618" w:name="_Toc686544618"/>
      <w:bookmarkStart w:name="第二章 理论基础与文献回顾 " w:id="34"/>
      <w:bookmarkEnd w:id="34"/>
      <w:bookmarkStart w:name="_bookmark22" w:id="35"/>
      <w:bookmarkEnd w:id="35"/>
      <w:r>
        <w:t>第二章</w:t>
      </w:r>
      <w:r>
        <w:t xml:space="preserve">  </w:t>
      </w:r>
      <w:r w:rsidRPr="00DB64CE">
        <w:t>理论基础与文献回顾</w:t>
      </w:r>
      <w:bookmarkEnd w:id="544618"/>
    </w:p>
    <w:p w:rsidR="0018722C">
      <w:pPr>
        <w:pStyle w:val="Heading2"/>
        <w:topLinePunct/>
        <w:ind w:left="171" w:hangingChars="171" w:hanging="171"/>
      </w:pPr>
      <w:bookmarkStart w:id="544619" w:name="_Toc686544619"/>
      <w:bookmarkStart w:name="一、理论基础 " w:id="36"/>
      <w:bookmarkEnd w:id="36"/>
      <w:bookmarkStart w:name="_bookmark23" w:id="37"/>
      <w:bookmarkEnd w:id="37"/>
      <w:r>
        <w:t>一、</w:t>
      </w:r>
      <w:r>
        <w:t xml:space="preserve"> </w:t>
      </w:r>
      <w:r w:rsidRPr="00DB64CE">
        <w:t>理论基础</w:t>
      </w:r>
      <w:bookmarkEnd w:id="544619"/>
    </w:p>
    <w:p w:rsidR="0018722C">
      <w:pPr>
        <w:pStyle w:val="Heading3"/>
        <w:topLinePunct/>
        <w:ind w:left="200" w:hangingChars="200" w:hanging="200"/>
      </w:pPr>
      <w:bookmarkStart w:id="544620" w:name="_Toc686544620"/>
      <w:bookmarkStart w:name="_bookmark24" w:id="38"/>
      <w:bookmarkEnd w:id="38"/>
      <w:r>
        <w:t>（</w:t>
      </w:r>
      <w:r>
        <w:t xml:space="preserve">一</w:t>
      </w:r>
      <w:r>
        <w:t>）</w:t>
      </w:r>
      <w:r>
        <w:t xml:space="preserve"> </w:t>
      </w:r>
      <w:r>
        <w:t>公司控制权理论</w:t>
      </w:r>
      <w:bookmarkEnd w:id="544620"/>
    </w:p>
    <w:p w:rsidR="0018722C">
      <w:pPr>
        <w:topLinePunct/>
      </w:pPr>
      <w:r>
        <w:t>公司控制权理念提出之后，受到国内外各方学者广泛的重视，纷纷从不同的</w:t>
      </w:r>
      <w:r>
        <w:t>角度对其进行了许多有益的研究，主要体现在公司所有权与控制权分离、公司控</w:t>
      </w:r>
      <w:r>
        <w:t>制权配置、公司控制权私人收益和公司控制权溢价等方面。</w:t>
      </w:r>
    </w:p>
    <w:p w:rsidR="0018722C">
      <w:pPr>
        <w:pStyle w:val="Heading4"/>
        <w:topLinePunct/>
        <w:ind w:left="200" w:hangingChars="200" w:hanging="200"/>
      </w:pPr>
      <w:r>
        <w:t>1</w:t>
      </w:r>
      <w:r>
        <w:t>.</w:t>
      </w:r>
      <w:r>
        <w:t>公司所有权与控制权分离</w:t>
      </w:r>
    </w:p>
    <w:p w:rsidR="0018722C">
      <w:pPr>
        <w:topLinePunct/>
      </w:pPr>
      <w:r>
        <w:t>Berle</w:t>
      </w:r>
      <w:r/>
      <w:r w:rsidR="001852F3">
        <w:t xml:space="preserve">和</w:t>
      </w:r>
      <w:r>
        <w:t>Means</w:t>
      </w:r>
      <w:r>
        <w:t>（</w:t>
      </w:r>
      <w:r>
        <w:t>1932</w:t>
      </w:r>
      <w:r>
        <w:t>）</w:t>
      </w:r>
      <w:r>
        <w:t>通过进行实证性研究，首次提出“所有权和控制权</w:t>
      </w:r>
      <w:r>
        <w:t>相分离”的观点，他们认为在大型公司所有权已经变得越来越分散，尽管公司的</w:t>
      </w:r>
      <w:r>
        <w:t>管理者拥有的所有权甚微，实际上这些管理人员控制着公司的主要决策权。</w:t>
      </w:r>
      <w:r>
        <w:t>20</w:t>
      </w:r>
      <w:r>
        <w:t>世纪</w:t>
      </w:r>
      <w:r>
        <w:t>70</w:t>
      </w:r>
      <w:r w:rsidR="001852F3">
        <w:t xml:space="preserve">年代后期，Herman</w:t>
      </w:r>
      <w:r>
        <w:t>（</w:t>
      </w:r>
      <w:r>
        <w:t>1975</w:t>
      </w:r>
      <w:r>
        <w:t>）</w:t>
      </w:r>
      <w:r>
        <w:t>做的研究也证明了所有权与控制权分离的论</w:t>
      </w:r>
      <w:r>
        <w:t>断。用经济理论可以对这种现象做如下解释：随着科技的进步与信息化水平的提</w:t>
      </w:r>
      <w:r w:rsidR="001852F3">
        <w:t xml:space="preserve">高，规模经济效益越发明显。规模大的公司为了在市场上获得竞争优势，采用分</w:t>
      </w:r>
      <w:r>
        <w:t>散投资以规避风险的策略，使得公司规模不断扩大，最终的公司所有者可能不胜</w:t>
      </w:r>
      <w:r>
        <w:t>任规模扩大的公司的管理工作，就使得有经营管理能力但缺少财富的人有了用武</w:t>
      </w:r>
      <w:r>
        <w:t>之地。这样，拥有专业知识的管理人员实际上控制着公司的决策权。</w:t>
      </w:r>
    </w:p>
    <w:p w:rsidR="0018722C">
      <w:pPr>
        <w:pStyle w:val="Heading4"/>
        <w:topLinePunct/>
        <w:ind w:left="200" w:hangingChars="200" w:hanging="200"/>
      </w:pPr>
      <w:r>
        <w:t>2.</w:t>
      </w:r>
      <w:r>
        <w:t xml:space="preserve"> </w:t>
      </w:r>
      <w:r w:rsidRPr="00DB64CE">
        <w:t>公司控制权配置</w:t>
      </w:r>
    </w:p>
    <w:p w:rsidR="0018722C">
      <w:pPr>
        <w:topLinePunct/>
      </w:pPr>
      <w:r>
        <w:t>公司控制权配置的问题，实际上是特定控制权与剩余控制权配置问题。</w:t>
      </w:r>
      <w:r>
        <w:t>Hart</w:t>
      </w:r>
      <w:r w:rsidR="001852F3">
        <w:t xml:space="preserve"> </w:t>
      </w:r>
      <w:r>
        <w:t>和</w:t>
      </w:r>
      <w:r>
        <w:t>Moore</w:t>
      </w:r>
      <w:r>
        <w:t>（</w:t>
      </w:r>
      <w:r>
        <w:t>1990</w:t>
      </w:r>
      <w:r>
        <w:t>）</w:t>
      </w:r>
      <w:r>
        <w:t>认为特定控制权是那些事前通过合约得以明确规定的权力，也</w:t>
      </w:r>
      <w:r>
        <w:t>就是契约中规定的权力，剩余控制权是那些事前合约中来规定或来做说明的情况</w:t>
      </w:r>
      <w:r w:rsidR="001852F3">
        <w:t xml:space="preserve"> </w:t>
      </w:r>
      <w:r>
        <w:t>下，未来某事件的控制权或资源使用的决策权。他们认为投资者拥有剩余控制权，</w:t>
      </w:r>
      <w:r>
        <w:t>经营者则拥有特定控制权。然而</w:t>
      </w:r>
      <w:r>
        <w:t>Kaplan</w:t>
      </w:r>
      <w:r/>
      <w:r w:rsidR="001852F3">
        <w:t xml:space="preserve">和</w:t>
      </w:r>
      <w:r>
        <w:t>Stromberg</w:t>
      </w:r>
      <w:r>
        <w:t>（</w:t>
      </w:r>
      <w:r>
        <w:t>1998</w:t>
      </w:r>
      <w:r>
        <w:t>）</w:t>
      </w:r>
      <w:r>
        <w:t>做的实证研究得</w:t>
      </w:r>
      <w:r w:rsidR="001852F3">
        <w:t xml:space="preserve">出</w:t>
      </w:r>
      <w:r>
        <w:t>相反结论；认为投资者拥</w:t>
      </w:r>
      <w:r>
        <w:t>有的是</w:t>
      </w:r>
      <w:r>
        <w:t>特定控制权，而经营者则拥有企业的剩余控制</w:t>
      </w:r>
      <w:r w:rsidR="001852F3">
        <w:t xml:space="preserve"> 权</w:t>
      </w:r>
      <w:r>
        <w:t>。朱羿锟</w:t>
      </w:r>
      <w:r>
        <w:t>（</w:t>
      </w:r>
      <w:r>
        <w:rPr>
          <w:spacing w:val="-2"/>
        </w:rPr>
        <w:t xml:space="preserve">2001</w:t>
      </w:r>
      <w:r>
        <w:t>）</w:t>
      </w:r>
      <w:r>
        <w:t>从制度和效率的角度分析公司控制权配置问题，认为公司控</w:t>
      </w:r>
      <w:r w:rsidR="001852F3">
        <w:t xml:space="preserve"> 制</w:t>
      </w:r>
      <w:r>
        <w:t>权配置并不存在唯一有效的模式，而是与关系型或是市场型控制机制有关。</w:t>
      </w:r>
    </w:p>
    <w:p w:rsidR="0018722C">
      <w:pPr>
        <w:pStyle w:val="Heading4"/>
        <w:topLinePunct/>
        <w:ind w:left="200" w:hangingChars="200" w:hanging="200"/>
      </w:pPr>
      <w:r>
        <w:rPr>
          <w:b/>
        </w:rPr>
        <w:t>3.</w:t>
      </w:r>
      <w:r>
        <w:t xml:space="preserve"> </w:t>
      </w:r>
      <w:r>
        <w:t>公司控制权私人收益</w:t>
      </w:r>
    </w:p>
    <w:p w:rsidR="0018722C">
      <w:pPr>
        <w:topLinePunct/>
      </w:pPr>
      <w:r>
        <w:t>传统意义上的公司控制权私人收益主要是指企业投资者与管理人员之间的</w:t>
      </w:r>
      <w:r w:rsidR="001852F3">
        <w:t xml:space="preserve">代理问题，进入</w:t>
      </w:r>
      <w:r w:rsidR="001852F3">
        <w:t xml:space="preserve">20</w:t>
      </w:r>
      <w:r w:rsidR="001852F3">
        <w:t xml:space="preserve">世纪</w:t>
      </w:r>
      <w:r w:rsidR="001852F3">
        <w:t xml:space="preserve">90</w:t>
      </w:r>
      <w:r w:rsidR="001852F3">
        <w:t xml:space="preserve">年代却发生了新的变化。Bebchuk</w:t>
      </w:r>
      <w:r>
        <w:t>（</w:t>
      </w:r>
      <w:r>
        <w:t>1999</w:t>
      </w:r>
      <w:r>
        <w:t>）</w:t>
      </w:r>
      <w:r>
        <w:t>指出在</w:t>
      </w:r>
      <w:r>
        <w:t>对</w:t>
      </w:r>
    </w:p>
    <w:p w:rsidR="0018722C">
      <w:pPr>
        <w:topLinePunct/>
      </w:pPr>
      <w:r>
        <w:t>中小投资者利益保护薄弱的国家中，股东控股的主要动机在于侵占中小股东的利</w:t>
      </w:r>
      <w:r>
        <w:t>益以获取公司控制权的私人收益。控制权的私人收益也就是控制权给当事人可以</w:t>
      </w:r>
      <w:r>
        <w:t>带来排他性的私人收益，这种私人收益并不是每个投资者都能够共同分享的。</w:t>
      </w:r>
    </w:p>
    <w:p w:rsidR="0018722C">
      <w:pPr>
        <w:topLinePunct/>
      </w:pPr>
      <w:r>
        <w:t>Grossman</w:t>
      </w:r>
      <w:r w:rsidR="001852F3">
        <w:t xml:space="preserve">和</w:t>
      </w:r>
      <w:r w:rsidR="001852F3">
        <w:t xml:space="preserve">Hart</w:t>
      </w:r>
      <w:r>
        <w:t>（</w:t>
      </w:r>
      <w:r>
        <w:t>1988</w:t>
      </w:r>
      <w:r>
        <w:t>）</w:t>
      </w:r>
      <w:r>
        <w:t>认为，公司的所有股东并不是平等的，控股股东可以</w:t>
      </w:r>
      <w:r>
        <w:t>独立享有某些收益，这些收益在股东之间并不是按同股同权的原则获得的。</w:t>
      </w:r>
    </w:p>
    <w:p w:rsidR="0018722C">
      <w:pPr>
        <w:pStyle w:val="Heading4"/>
        <w:topLinePunct/>
        <w:ind w:left="200" w:hangingChars="200" w:hanging="200"/>
      </w:pPr>
      <w:r>
        <w:t>4.</w:t>
      </w:r>
      <w:r>
        <w:t xml:space="preserve"> </w:t>
      </w:r>
      <w:r w:rsidRPr="00DB64CE">
        <w:t>公司控制权溢价</w:t>
      </w:r>
    </w:p>
    <w:p w:rsidR="0018722C">
      <w:pPr>
        <w:topLinePunct/>
      </w:pPr>
      <w:r>
        <w:t>在现实中，要对具有控制权的股东进行收购，就必须要付出高于进行少量股</w:t>
      </w:r>
      <w:r w:rsidR="001852F3">
        <w:t xml:space="preserve">权</w:t>
      </w:r>
      <w:r>
        <w:t>交易的每股价格。西方学者所称作的“公司控制权溢价”与此类似，是为了获</w:t>
      </w:r>
      <w:r w:rsidR="001852F3">
        <w:t xml:space="preserve">得控制权，新控股股东就要对原控股股东放弃控制权进行补偿，这种补偿来自于</w:t>
      </w:r>
      <w:r w:rsidR="001852F3">
        <w:t xml:space="preserve">支</w:t>
      </w:r>
      <w:r>
        <w:t>付高于市场价格之上的部分。公司控制权溢价的来源主要有以下几种说法：通</w:t>
      </w:r>
      <w:r w:rsidR="001852F3">
        <w:t xml:space="preserve">过剥削利益相关者获得溢价，通过剥削公司股东获得溢价，通过剥削目标公司雇</w:t>
      </w:r>
      <w:r w:rsidR="001852F3">
        <w:t xml:space="preserve">员</w:t>
      </w:r>
      <w:r>
        <w:t>获得溢价，通过被收购后能提供协同效应获得溢价。</w:t>
      </w:r>
    </w:p>
    <w:p w:rsidR="0018722C">
      <w:pPr>
        <w:pStyle w:val="Heading3"/>
        <w:topLinePunct/>
        <w:ind w:left="200" w:hangingChars="200" w:hanging="200"/>
      </w:pPr>
      <w:bookmarkStart w:id="544621" w:name="_Toc686544621"/>
      <w:bookmarkStart w:name="_bookmark25" w:id="39"/>
      <w:bookmarkEnd w:id="39"/>
      <w:r>
        <w:t>（</w:t>
      </w:r>
      <w:r>
        <w:t xml:space="preserve">二</w:t>
      </w:r>
      <w:r>
        <w:t>）</w:t>
      </w:r>
      <w:r>
        <w:t xml:space="preserve"> </w:t>
      </w:r>
      <w:r>
        <w:t>低碳经济理论</w:t>
      </w:r>
      <w:bookmarkEnd w:id="544621"/>
    </w:p>
    <w:p w:rsidR="0018722C">
      <w:pPr>
        <w:topLinePunct/>
      </w:pPr>
      <w:r>
        <w:t>目前，社会上的各种重要因素推动着各国经济的发展，除了科学技术这个因</w:t>
      </w:r>
      <w:r w:rsidR="001852F3">
        <w:t xml:space="preserve">素</w:t>
      </w:r>
      <w:r>
        <w:t>之外，资源和能源因素对一个国家的经济增长和社会发展也有着非常重要的作</w:t>
      </w:r>
      <w:r w:rsidR="001852F3">
        <w:t xml:space="preserve">用</w:t>
      </w:r>
      <w:r>
        <w:t>。全球气候变暖问题越来越受到人们的关注，一些专家学者开始对国家的经济</w:t>
      </w:r>
      <w:r w:rsidR="001852F3">
        <w:t xml:space="preserve">发展与碳排放量之间的关系，提出相应的理论，并形成一定的理论体系和有关指</w:t>
      </w:r>
      <w:r w:rsidR="001852F3">
        <w:t xml:space="preserve">标体系，比较有代表性的是脱钩理论，倒</w:t>
      </w:r>
      <w:r>
        <w:t>U</w:t>
      </w:r>
      <w:r/>
      <w:r w:rsidR="001852F3">
        <w:t xml:space="preserve">曲线理论，</w:t>
      </w:r>
      <w:r>
        <w:t>N</w:t>
      </w:r>
      <w:r/>
      <w:r w:rsidR="001852F3">
        <w:t xml:space="preserve">型曲线理论。</w:t>
      </w:r>
    </w:p>
    <w:p w:rsidR="0018722C">
      <w:pPr>
        <w:topLinePunct/>
      </w:pPr>
      <w:r>
        <w:t>脱钩理论中的脱钩是指经济增长即</w:t>
      </w:r>
      <w:r>
        <w:t>GDP</w:t>
      </w:r>
      <w:r/>
      <w:r w:rsidR="001852F3">
        <w:t xml:space="preserve">增长与</w:t>
      </w:r>
      <w:r>
        <w:t>CO</w:t>
      </w:r>
      <w:r>
        <w:rPr>
          <w:vertAlign w:val="subscript"/>
          /&gt;
        </w:rPr>
        <w:t>2</w:t>
      </w:r>
      <w:r>
        <w:t>气体排放量之间是不断减</w:t>
      </w:r>
      <w:r>
        <w:t>少的过程。世界经济合作发展组织根据脱钩的情况，把脱钩氛围相对脱钩和绝对</w:t>
      </w:r>
      <w:r>
        <w:t>脱钩。当经济增长率</w:t>
      </w:r>
      <w:r>
        <w:t>（</w:t>
      </w:r>
      <w:r>
        <w:t>GDP</w:t>
      </w:r>
      <w:r/>
      <w:r w:rsidR="001852F3">
        <w:t xml:space="preserve">增长率</w:t>
      </w:r>
      <w:r>
        <w:t>）</w:t>
      </w:r>
      <w:r>
        <w:t>高于</w:t>
      </w:r>
      <w:r>
        <w:t>CO</w:t>
      </w:r>
      <w:r>
        <w:rPr>
          <w:vertAlign w:val="subscript"/>
          /&gt;
        </w:rPr>
        <w:t>2</w:t>
      </w:r>
      <w:r>
        <w:t>气体排放量的增长率时称为相对脱</w:t>
      </w:r>
      <w:r w:rsidR="001852F3">
        <w:t xml:space="preserve">钩</w:t>
      </w:r>
      <w:r>
        <w:t>，也就是说</w:t>
      </w:r>
      <w:r>
        <w:t>CO</w:t>
      </w:r>
      <w:r>
        <w:rPr>
          <w:vertAlign w:val="subscript"/>
          /&gt;
        </w:rPr>
        <w:t>2</w:t>
      </w:r>
      <w:r>
        <w:t>气体排放量的增长速度远小于经济增长速度；当</w:t>
      </w:r>
      <w:r>
        <w:t>CO</w:t>
      </w:r>
      <w:r>
        <w:rPr>
          <w:vertAlign w:val="subscript"/>
          /&gt;
        </w:rPr>
        <w:t>2</w:t>
      </w:r>
      <w:r>
        <w:t>气体排放</w:t>
      </w:r>
      <w:r w:rsidR="001852F3">
        <w:t xml:space="preserve">量</w:t>
      </w:r>
      <w:r>
        <w:t>减少时，经济依旧保持增长称为绝对脱钩。美国经济学家格鲁斯曼等人在</w:t>
      </w:r>
      <w:r>
        <w:t>2</w:t>
      </w:r>
      <w:r>
        <w:t>0</w:t>
      </w:r>
    </w:p>
    <w:p w:rsidR="0018722C">
      <w:pPr>
        <w:topLinePunct/>
      </w:pPr>
      <w:r>
        <w:t>世纪</w:t>
      </w:r>
      <w:r>
        <w:t>90</w:t>
      </w:r>
      <w:r/>
      <w:r w:rsidR="001852F3">
        <w:t xml:space="preserve">年代，分析</w:t>
      </w:r>
      <w:r>
        <w:t>42</w:t>
      </w:r>
      <w:r/>
      <w:r w:rsidR="001852F3">
        <w:t xml:space="preserve">个国家的截面数据，他们发现环境污染物排放总量与经济增</w:t>
      </w:r>
      <w:r>
        <w:t>长之间存在倒“U</w:t>
      </w:r>
      <w:r>
        <w:t>”型曲线的关系。即当一个国家或地区的经济发展水平较低</w:t>
      </w:r>
      <w:r w:rsidR="001852F3">
        <w:t xml:space="preserve">时，</w:t>
      </w:r>
      <w:r>
        <w:t>该区域的环境污染程度也很轻。但是，随着人均收入的增加，环境污染程度</w:t>
      </w:r>
      <w:r w:rsidR="001852F3">
        <w:t xml:space="preserve">也开</w:t>
      </w:r>
      <w:r>
        <w:t>始加重，因为经济的不可持续增长而使环境污染更加恶化，当经济发展到某</w:t>
      </w:r>
      <w:r w:rsidR="001852F3">
        <w:t xml:space="preserve">种程</w:t>
      </w:r>
      <w:r>
        <w:t>度后，随着人均收入的增加，环境污染也开始有所减轻，将环境质量与经济</w:t>
      </w:r>
      <w:r w:rsidR="001852F3">
        <w:t xml:space="preserve">增长</w:t>
      </w:r>
      <w:r>
        <w:t>之间的这种先变坏后变好的现象称为环境库兹涅茨曲线。</w:t>
      </w:r>
      <w:r>
        <w:t>Grubb</w:t>
      </w:r>
      <w:r w:rsidR="001852F3">
        <w:t xml:space="preserve">等人认为，</w:t>
      </w:r>
      <w:r w:rsidR="001852F3">
        <w:t xml:space="preserve">在工</w:t>
      </w:r>
      <w:r>
        <w:t>业化发展初期，随着人均收入的不断增加，人均</w:t>
      </w:r>
      <w:r>
        <w:t>CO</w:t>
      </w:r>
      <w:r>
        <w:rPr>
          <w:vertAlign w:val="subscript"/>
          /&gt;
        </w:rPr>
        <w:t>2</w:t>
      </w:r>
      <w:r>
        <w:t>气体排放量也会随之升高，但</w:t>
      </w:r>
      <w:r>
        <w:t>跨过这个阶段后，人均</w:t>
      </w:r>
      <w:r>
        <w:t>CO</w:t>
      </w:r>
      <w:r>
        <w:rPr>
          <w:vertAlign w:val="subscript"/>
          /&gt;
        </w:rPr>
        <w:t>2</w:t>
      </w:r>
      <w:r>
        <w:t>气体排放量将在不同的水平上接近饱和。</w:t>
      </w:r>
      <w:r>
        <w:t>Friedl</w:t>
      </w:r>
      <w:r w:rsidR="001852F3">
        <w:t xml:space="preserve">等人通</w:t>
      </w:r>
      <w:r>
        <w:t>过对奥地利</w:t>
      </w:r>
      <w:r>
        <w:t>1960--1999</w:t>
      </w:r>
      <w:r w:rsidR="001852F3">
        <w:t xml:space="preserve">年间的数据分析，证明了</w:t>
      </w:r>
      <w:r w:rsidR="001852F3">
        <w:t xml:space="preserve">CO</w:t>
      </w:r>
      <w:r>
        <w:rPr>
          <w:vertAlign w:val="subscript"/>
          /&gt;
        </w:rPr>
        <w:t>2</w:t>
      </w:r>
      <w:r>
        <w:t>气体排放量与经济</w:t>
      </w:r>
      <w:r>
        <w:t>增长之间呈现“N”型而非倒“U”型曲线关系。</w:t>
      </w:r>
    </w:p>
    <w:p w:rsidR="0018722C">
      <w:pPr>
        <w:pStyle w:val="Heading3"/>
        <w:topLinePunct/>
        <w:ind w:left="200" w:hangingChars="200" w:hanging="200"/>
      </w:pPr>
      <w:bookmarkStart w:id="544622" w:name="_Toc686544622"/>
      <w:bookmarkStart w:name="_bookmark26" w:id="40"/>
      <w:bookmarkEnd w:id="40"/>
      <w:r>
        <w:t>（</w:t>
      </w:r>
      <w:r>
        <w:t xml:space="preserve">三</w:t>
      </w:r>
      <w:r>
        <w:t>）</w:t>
      </w:r>
      <w:r>
        <w:t xml:space="preserve"> </w:t>
      </w:r>
      <w:r>
        <w:t>福利经济学理论</w:t>
      </w:r>
      <w:bookmarkEnd w:id="544622"/>
    </w:p>
    <w:p w:rsidR="0018722C">
      <w:pPr>
        <w:topLinePunct/>
      </w:pPr>
      <w:r>
        <w:t>在近些年，福利经济学理论发生了很多变化，但仍然是以柏格森的社会福利</w:t>
      </w:r>
      <w:r>
        <w:t>函数为主导地位，在此基础上福利经济学又出现了自由主义福利经济学论、社</w:t>
      </w:r>
      <w:r>
        <w:t>会</w:t>
      </w:r>
    </w:p>
    <w:p w:rsidR="0018722C">
      <w:pPr>
        <w:topLinePunct/>
      </w:pPr>
      <w:r>
        <w:t>决定论和社会选择论等，而萨缪尔森与德布鲁的一般均衡理论则成为福利经济学</w:t>
      </w:r>
      <w:r>
        <w:t>基本的理论分析工具。后来，在社会福利函数论的基础上又出现了基数福利函数</w:t>
      </w:r>
      <w:r>
        <w:t>理论和动态经济学分析理论等。</w:t>
      </w:r>
    </w:p>
    <w:p w:rsidR="0018722C">
      <w:pPr>
        <w:topLinePunct/>
      </w:pPr>
      <w:r>
        <w:t>来自新古典经济学派的供求理论、边际生产率论和边际效用论综合构成了福</w:t>
      </w:r>
      <w:r w:rsidR="001852F3">
        <w:t xml:space="preserve"> </w:t>
      </w:r>
      <w:r>
        <w:t>利经济学的基础理论，它们主要的研究对象是厂商和消费者的微观行为，以“个</w:t>
      </w:r>
      <w:r w:rsidR="001852F3">
        <w:t xml:space="preserve"> </w:t>
      </w:r>
      <w:r>
        <w:t>人需求”为出发点，研究商品价格形成规律、资源能源合理利用的准则，以及厂</w:t>
      </w:r>
      <w:r w:rsidR="001852F3">
        <w:t xml:space="preserve"> </w:t>
      </w:r>
      <w:r>
        <w:t>商如何能够以最低的生产成本来获得企业的最大利润。福利经济学的主要论点能</w:t>
      </w:r>
      <w:r w:rsidR="001852F3">
        <w:t xml:space="preserve"> </w:t>
      </w:r>
      <w:r>
        <w:t>够概括为：以市场是“完全竞争”市场为前提条件，生产者和消费者出于利己的</w:t>
      </w:r>
      <w:r w:rsidR="001852F3">
        <w:t xml:space="preserve"> </w:t>
      </w:r>
      <w:r>
        <w:t>动机进行产品的生产和交换，使经济主体能获得各自的最大利益。这里的“最大</w:t>
      </w:r>
      <w:r w:rsidR="001852F3">
        <w:t xml:space="preserve"> 福利”准则有以下几点：第一，生产者根据供求关系所决定的商品价格与生产要</w:t>
      </w:r>
      <w:r w:rsidR="001852F3">
        <w:t xml:space="preserve"> </w:t>
      </w:r>
      <w:r>
        <w:t>素价格来进行安排生产，当其产品的边际成本与平均成本和价格都相等时，生产</w:t>
      </w:r>
      <w:r w:rsidR="001852F3">
        <w:t xml:space="preserve"> 者就可以获得最高产量或最大利润。第二，消费者根据自己的收入和爱好情况对</w:t>
      </w:r>
      <w:r w:rsidR="001852F3">
        <w:t xml:space="preserve"> 自己的各项支出进行安排，当其所购买商品的边际效用与该商品价格相等时，消</w:t>
      </w:r>
      <w:r>
        <w:t>费</w:t>
      </w:r>
      <w:r>
        <w:t>者就可以获得最大效用或最大满足。第三</w:t>
      </w:r>
      <w:r>
        <w:t>，“消费者主权”是决定“最大福利”</w:t>
      </w:r>
      <w:r w:rsidR="001852F3">
        <w:t xml:space="preserve"> </w:t>
      </w:r>
      <w:r>
        <w:t>的</w:t>
      </w:r>
      <w:r>
        <w:t>主要因素。所谓“消费者主权”就是消费者的偏好与选择同时是决定生产者最</w:t>
      </w:r>
      <w:r w:rsidR="001852F3">
        <w:t xml:space="preserve"> 大福利和消费者最大福利的前提条件。消费者偏好指示器——市场价格决定生产</w:t>
      </w:r>
      <w:r w:rsidR="001852F3">
        <w:t xml:space="preserve"> </w:t>
      </w:r>
      <w:r>
        <w:t>者在生产中生产什么和生产多少产品。</w:t>
      </w:r>
    </w:p>
    <w:p w:rsidR="0018722C">
      <w:pPr>
        <w:pStyle w:val="Heading3"/>
        <w:topLinePunct/>
        <w:ind w:left="200" w:hangingChars="200" w:hanging="200"/>
      </w:pPr>
      <w:bookmarkStart w:id="544623" w:name="_Toc686544623"/>
      <w:bookmarkStart w:name="_bookmark27" w:id="41"/>
      <w:bookmarkEnd w:id="41"/>
      <w:r>
        <w:t>（</w:t>
      </w:r>
      <w:r>
        <w:t xml:space="preserve">四</w:t>
      </w:r>
      <w:r>
        <w:t>）</w:t>
      </w:r>
      <w:r>
        <w:t xml:space="preserve"> </w:t>
      </w:r>
      <w:r>
        <w:t>儒家社会责任理论</w:t>
      </w:r>
      <w:bookmarkEnd w:id="544623"/>
    </w:p>
    <w:p w:rsidR="0018722C">
      <w:pPr>
        <w:topLinePunct/>
      </w:pPr>
      <w:r>
        <w:t>提起儒家的社会责任，首先要从儒家的入世情怀说起。在这里打个比方：一</w:t>
      </w:r>
      <w:r w:rsidR="001852F3">
        <w:t xml:space="preserve"> </w:t>
      </w:r>
      <w:r>
        <w:t>个企业就像生产产品的机器，企业管理者负责操作机器，为人们提供所需要的产</w:t>
      </w:r>
      <w:r w:rsidR="001852F3">
        <w:t xml:space="preserve"> 品，但突然有一天，管理者突发心脏病倒下了，请问这个</w:t>
      </w:r>
      <w:r w:rsidR="001852F3">
        <w:t>时候</w:t>
      </w:r>
      <w:r w:rsidR="001852F3">
        <w:t>谁可以继续操作机</w:t>
      </w:r>
      <w:r w:rsidR="001852F3">
        <w:t xml:space="preserve"> </w:t>
      </w:r>
      <w:r>
        <w:t>器？答案是肯定的，这个</w:t>
      </w:r>
      <w:r>
        <w:t>时候</w:t>
      </w:r>
      <w:r>
        <w:t>需要把机器原理和构造都学会的人来开这台机器，</w:t>
      </w:r>
      <w:r>
        <w:t>他有使命和责任生产人们所需产品。儒家从孔子开始，就准备在有才华学问之后，</w:t>
      </w:r>
      <w:r>
        <w:t>应该造福社会，负起社会责任来。《论语</w:t>
      </w:r>
      <w:r>
        <w:rPr>
          <w:rFonts w:hint="eastAsia"/>
        </w:rPr>
        <w:t>・</w:t>
      </w:r>
      <w:r>
        <w:t>子罕》中有句话说明了这一点，子贡</w:t>
      </w:r>
      <w:r>
        <w:t>曰</w:t>
      </w:r>
      <w:r>
        <w:t>：“有美玉于斯，韫椟而藏诸？</w:t>
      </w:r>
      <w:r/>
      <w:r>
        <w:t>求善贾而沽诸？”</w:t>
      </w:r>
      <w:r/>
      <w:r>
        <w:t>子曰：</w:t>
      </w:r>
      <w:r/>
      <w:r>
        <w:t>“</w:t>
      </w:r>
      <w:r/>
      <w:r>
        <w:t>沽之哉，沽之</w:t>
      </w:r>
      <w:r w:rsidR="001852F3">
        <w:t xml:space="preserve"> 哉</w:t>
      </w:r>
      <w:r>
        <w:t>！</w:t>
      </w:r>
      <w:r>
        <w:t>我</w:t>
      </w:r>
      <w:r>
        <w:t>待贾者也。”儒家的社会责任也不是随便迁就的，孔子说：“天下有道则</w:t>
      </w:r>
      <w:r w:rsidR="001852F3">
        <w:t xml:space="preserve">  见</w:t>
      </w:r>
      <w:r>
        <w:t>，无道则隐”，有人用我就做事，没有人用我就隐居起来，做什么？继续修炼，</w:t>
      </w:r>
      <w:r w:rsidR="001852F3">
        <w:t xml:space="preserve"> </w:t>
      </w:r>
      <w:r>
        <w:t>有很多人自以为有责任，但社会不见得需要。</w:t>
      </w:r>
    </w:p>
    <w:p w:rsidR="0018722C">
      <w:pPr>
        <w:topLinePunct/>
      </w:pPr>
      <w:r>
        <w:t>儒家社会责任观主要体现在儒家义利观上，具体表现为以下几点：第一，见</w:t>
      </w:r>
      <w:r w:rsidR="001852F3">
        <w:t xml:space="preserve"> </w:t>
      </w:r>
      <w:r>
        <w:t>利思义。儒家义利观的基本要求是“见得思义</w:t>
      </w:r>
      <w:r>
        <w:t>”</w:t>
      </w:r>
      <w:r>
        <w:t>（</w:t>
      </w:r>
      <w:r>
        <w:t>《论语</w:t>
      </w:r>
      <w:r>
        <w:rPr>
          <w:spacing w:val="-8"/>
          <w:w w:val="95"/>
          <w:rFonts w:hint="eastAsia"/>
        </w:rPr>
        <w:t>・</w:t>
      </w:r>
      <w:r>
        <w:t>季氏》</w:t>
      </w:r>
      <w:r>
        <w:t>）</w:t>
      </w:r>
      <w:r>
        <w:t>或“见利思义</w:t>
      </w:r>
      <w:r>
        <w:t>”</w:t>
      </w:r>
    </w:p>
    <w:p w:rsidR="0018722C">
      <w:pPr>
        <w:topLinePunct/>
      </w:pPr>
      <w:r>
        <w:t>（</w:t>
      </w:r>
      <w:r>
        <w:t>《论语</w:t>
      </w:r>
      <w:r>
        <w:rPr>
          <w:spacing w:val="-6"/>
          <w:w w:val="99"/>
          <w:rFonts w:hint="eastAsia"/>
        </w:rPr>
        <w:t>・</w:t>
      </w:r>
      <w:r>
        <w:t>宪问》</w:t>
      </w:r>
      <w:r>
        <w:t>）</w:t>
      </w:r>
      <w:r>
        <w:t>，这里的“利”为利益，“义”为合理性。这是在承认人们获取</w:t>
      </w:r>
      <w:r w:rsidR="001852F3">
        <w:t xml:space="preserve"> </w:t>
      </w:r>
      <w:r>
        <w:t>利益的正当性基础上，还要采用合理的手段达到目的，为人们合法、合理地获取</w:t>
      </w:r>
      <w:r>
        <w:t>利益提供参加依据。孟子在孔子的“见利思义”的基础上提出“非义务取</w:t>
      </w:r>
      <w:r>
        <w:t>”，不</w:t>
      </w:r>
      <w:r w:rsidR="001852F3">
        <w:t xml:space="preserve"> </w:t>
      </w:r>
      <w:r>
        <w:t>管</w:t>
      </w:r>
      <w:r>
        <w:t>对于个人还是国家，绝对不能以牺牲道义来换取利益。荀子也痛恨弃义逐利的</w:t>
      </w:r>
      <w:r w:rsidR="001852F3">
        <w:t xml:space="preserve">行</w:t>
      </w:r>
      <w:r>
        <w:t>为，提出“保利弃义谓之至贼”</w:t>
      </w:r>
      <w:r>
        <w:t>（</w:t>
      </w:r>
      <w:r>
        <w:rPr>
          <w:spacing w:val="0"/>
        </w:rPr>
        <w:t>《荀子</w:t>
      </w:r>
      <w:r>
        <w:rPr>
          <w:spacing w:val="-6"/>
          <w:rFonts w:hint="eastAsia"/>
        </w:rPr>
        <w:t>・</w:t>
      </w:r>
      <w:r>
        <w:rPr>
          <w:spacing w:val="-20"/>
        </w:rPr>
        <w:t>修身》</w:t>
      </w:r>
      <w:r>
        <w:t>）</w:t>
      </w:r>
      <w:r>
        <w:t>。第二，己欲立而立人，己欲</w:t>
      </w:r>
      <w:r w:rsidR="001852F3">
        <w:t xml:space="preserve">达</w:t>
      </w:r>
      <w:r>
        <w:t>而达人。孔子从利己和利人的角度，提出“己欲立而立人，己欲达而达人”</w:t>
      </w:r>
      <w:r>
        <w:t>（</w:t>
      </w:r>
      <w:r>
        <w:t>《论</w:t>
      </w:r>
      <w:r>
        <w:rPr>
          <w:w w:val="99"/>
        </w:rPr>
        <w:t>语</w:t>
      </w:r>
      <w:r>
        <w:rPr>
          <w:spacing w:val="-8"/>
          <w:w w:val="99"/>
          <w:rFonts w:hint="eastAsia"/>
        </w:rPr>
        <w:t>・</w:t>
      </w:r>
      <w:r>
        <w:rPr>
          <w:spacing w:val="-20"/>
          <w:w w:val="99"/>
        </w:rPr>
        <w:t>雍也》</w:t>
      </w:r>
      <w:r>
        <w:t>）</w:t>
      </w:r>
      <w:r>
        <w:t>，意思是说自己想要有所立，也要让别人有所立，自己想要发达，也</w:t>
      </w:r>
      <w:r w:rsidR="001852F3">
        <w:t xml:space="preserve"> 要让</w:t>
      </w:r>
      <w:r>
        <w:t>别人发达。这是以利人为基础的利己观。孟子也有类似的观点</w:t>
      </w:r>
      <w:r>
        <w:t>：“老吾老，</w:t>
      </w:r>
      <w:r w:rsidR="001852F3">
        <w:t xml:space="preserve"> </w:t>
      </w:r>
      <w:r>
        <w:t>以及</w:t>
      </w:r>
      <w:r>
        <w:t>人之老；幼吾幼，以及人之幼。天下可运于掌</w:t>
      </w:r>
      <w:r>
        <w:t>”</w:t>
      </w:r>
      <w:r>
        <w:t>（</w:t>
      </w:r>
      <w:r>
        <w:rPr>
          <w:spacing w:val="0"/>
        </w:rPr>
        <w:t>《孟子</w:t>
      </w:r>
      <w:r>
        <w:rPr>
          <w:spacing w:val="-6"/>
          <w:rFonts w:hint="eastAsia"/>
        </w:rPr>
        <w:t>・</w:t>
      </w:r>
      <w:r>
        <w:rPr>
          <w:spacing w:val="-12"/>
        </w:rPr>
        <w:t>梁惠王上》</w:t>
      </w:r>
      <w:r>
        <w:t>）</w:t>
      </w:r>
      <w:r>
        <w:t>。荀子</w:t>
      </w:r>
      <w:r w:rsidR="001852F3">
        <w:t xml:space="preserve">则有</w:t>
      </w:r>
      <w:r>
        <w:t>“以义制利</w:t>
      </w:r>
      <w:r>
        <w:t>”</w:t>
      </w:r>
      <w:r>
        <w:t>（</w:t>
      </w:r>
      <w:r>
        <w:rPr>
          <w:spacing w:val="0"/>
        </w:rPr>
        <w:t>《荀子</w:t>
      </w:r>
      <w:r>
        <w:rPr>
          <w:rFonts w:hint="eastAsia"/>
        </w:rPr>
        <w:t>・</w:t>
      </w:r>
      <w:r>
        <w:rPr>
          <w:spacing w:val="-20"/>
        </w:rPr>
        <w:t>正论》</w:t>
      </w:r>
      <w:r>
        <w:t>）</w:t>
      </w:r>
      <w:r>
        <w:t>的义利两全主观。第三，义以为上。孔子提</w:t>
      </w:r>
      <w:r>
        <w:t>出“君</w:t>
      </w:r>
      <w:r>
        <w:t>子谋道不谋食”、“忧道不忧贫”</w:t>
      </w:r>
      <w:r>
        <w:t>（</w:t>
      </w:r>
      <w:r>
        <w:rPr>
          <w:spacing w:val="0"/>
          <w:w w:val="95"/>
        </w:rPr>
        <w:t>《论语</w:t>
      </w:r>
      <w:r>
        <w:rPr>
          <w:spacing w:val="-8"/>
          <w:w w:val="95"/>
          <w:rFonts w:hint="eastAsia"/>
        </w:rPr>
        <w:t>・</w:t>
      </w:r>
      <w:r>
        <w:rPr>
          <w:spacing w:val="-14"/>
          <w:w w:val="95"/>
        </w:rPr>
        <w:t>卫灵公》</w:t>
      </w:r>
      <w:r>
        <w:t>）</w:t>
      </w:r>
      <w:r>
        <w:t>。把义作为人们行为</w:t>
      </w:r>
      <w:r>
        <w:t>的</w:t>
      </w:r>
    </w:p>
    <w:p w:rsidR="0018722C">
      <w:pPr>
        <w:topLinePunct/>
      </w:pPr>
      <w:r>
        <w:t>最高要求，将重义、知义与重利、知利作为衡量人道德品质的标准，强调“志士</w:t>
      </w:r>
      <w:r>
        <w:t>仁人，天求生以害仁，有杀身以成仁”</w:t>
      </w:r>
      <w:r>
        <w:t>（</w:t>
      </w:r>
      <w:r>
        <w:rPr>
          <w:spacing w:val="0"/>
        </w:rPr>
        <w:t>《论语</w:t>
      </w:r>
      <w:r>
        <w:rPr>
          <w:spacing w:val="-6"/>
          <w:rFonts w:hint="eastAsia"/>
        </w:rPr>
        <w:t>・</w:t>
      </w:r>
      <w:r>
        <w:rPr>
          <w:spacing w:val="-15"/>
        </w:rPr>
        <w:t>卫灵公》</w:t>
      </w:r>
      <w:r>
        <w:t>）</w:t>
      </w:r>
      <w:r>
        <w:t>。孟子则有鱼和熊掌</w:t>
      </w:r>
      <w:r>
        <w:t>的舍生取义之说。荀子在义和利产生冲突时提出“先义而后利者荣，先利而后义</w:t>
      </w:r>
      <w:r>
        <w:t>者辱</w:t>
      </w:r>
      <w:r>
        <w:t>”</w:t>
      </w:r>
      <w:r>
        <w:t>（</w:t>
      </w:r>
      <w:r>
        <w:rPr>
          <w:spacing w:val="0"/>
          <w:w w:val="95"/>
        </w:rPr>
        <w:t>《荀子</w:t>
      </w:r>
      <w:r>
        <w:rPr>
          <w:spacing w:val="2"/>
          <w:w w:val="95"/>
          <w:rFonts w:hint="eastAsia"/>
        </w:rPr>
        <w:t>・</w:t>
      </w:r>
      <w:r>
        <w:rPr>
          <w:spacing w:val="-20"/>
          <w:w w:val="95"/>
        </w:rPr>
        <w:t>荣辱》</w:t>
      </w:r>
      <w:r>
        <w:t>）</w:t>
      </w:r>
      <w:r>
        <w:t>。</w:t>
      </w:r>
    </w:p>
    <w:p w:rsidR="0018722C">
      <w:pPr>
        <w:pStyle w:val="Heading3"/>
        <w:topLinePunct/>
        <w:ind w:left="200" w:hangingChars="200" w:hanging="200"/>
      </w:pPr>
      <w:bookmarkStart w:id="544624" w:name="_Toc686544624"/>
      <w:bookmarkStart w:name="_bookmark28" w:id="42"/>
      <w:bookmarkEnd w:id="42"/>
      <w:r>
        <w:t>（</w:t>
      </w:r>
      <w:r>
        <w:t xml:space="preserve">五</w:t>
      </w:r>
      <w:r>
        <w:t>）</w:t>
      </w:r>
      <w:r>
        <w:t xml:space="preserve"> </w:t>
      </w:r>
      <w:r>
        <w:t>利益相关者理论</w:t>
      </w:r>
      <w:bookmarkEnd w:id="544624"/>
    </w:p>
    <w:p w:rsidR="0018722C">
      <w:pPr>
        <w:topLinePunct/>
      </w:pPr>
      <w:r>
        <w:t>在</w:t>
      </w:r>
      <w:r/>
      <w:r>
        <w:t>20</w:t>
      </w:r>
      <w:r/>
      <w:r>
        <w:t>世纪</w:t>
      </w:r>
      <w:r/>
      <w:r>
        <w:t>80</w:t>
      </w:r>
      <w:r/>
      <w:r>
        <w:t>年代中期以前</w:t>
      </w:r>
      <w:r>
        <w:t>，“谁是企业的所有者？谁拥有企业的所有权？”</w:t>
      </w:r>
    </w:p>
    <w:p w:rsidR="0018722C">
      <w:pPr>
        <w:topLinePunct/>
      </w:pPr>
      <w:r>
        <w:t>的答案是唯一的，就是股东天生就拥有企业的所有权。但是一直到</w:t>
      </w:r>
      <w:r>
        <w:t>20</w:t>
      </w:r>
      <w:r/>
      <w:r w:rsidR="001852F3">
        <w:t xml:space="preserve">世纪</w:t>
      </w:r>
      <w:r>
        <w:t>80</w:t>
      </w:r>
      <w:r>
        <w:t>年代中期以后，利益相关者理论的出现，打破了这问题的唯一性，使答案出现了</w:t>
      </w:r>
      <w:r w:rsidR="001852F3">
        <w:t xml:space="preserve"> </w:t>
      </w:r>
      <w:r>
        <w:t>分歧。</w:t>
      </w:r>
      <w:r>
        <w:t>Freeman</w:t>
      </w:r>
      <w:r>
        <w:t>（</w:t>
      </w:r>
      <w:r>
        <w:rPr>
          <w:spacing w:val="-2"/>
        </w:rPr>
        <w:t>1984</w:t>
      </w:r>
      <w:r>
        <w:t>）</w:t>
      </w:r>
      <w:r>
        <w:t>和</w:t>
      </w:r>
      <w:r>
        <w:t>Blaire</w:t>
      </w:r>
      <w:r>
        <w:t>（</w:t>
      </w:r>
      <w:r>
        <w:rPr>
          <w:spacing w:val="-2"/>
        </w:rPr>
        <w:t>1995</w:t>
      </w:r>
      <w:r>
        <w:t>）</w:t>
      </w:r>
      <w:r>
        <w:t>都认为企业应该被利益相关者所拥有，</w:t>
      </w:r>
      <w:r>
        <w:t>包括股东在内的所有利益相关者为了企业的生存和发展都注入了相当的专用性</w:t>
      </w:r>
      <w:r w:rsidR="001852F3">
        <w:t xml:space="preserve"> </w:t>
      </w:r>
      <w:r>
        <w:t>投资，同时也分担了企业的各种经营风险，或者为企业的经营活动支付了成本，</w:t>
      </w:r>
      <w:r>
        <w:t>所以都应当拥有企业的所有权。</w:t>
      </w:r>
    </w:p>
    <w:p w:rsidR="0018722C">
      <w:pPr>
        <w:topLinePunct/>
      </w:pPr>
      <w:r>
        <w:t>对股东中心理论的质疑和创新使利益相关者理论得以产生和发展，这种质疑</w:t>
      </w:r>
      <w:r w:rsidR="001852F3">
        <w:t xml:space="preserve"> </w:t>
      </w:r>
      <w:r>
        <w:t>和创新主要表现在以下几个方面：第一，持有公司普通股的个人或机构是否拥有</w:t>
      </w:r>
      <w:r w:rsidR="001852F3">
        <w:t xml:space="preserve"> </w:t>
      </w:r>
      <w:r>
        <w:t>该公司。</w:t>
      </w:r>
      <w:r>
        <w:t>Blair</w:t>
      </w:r>
      <w:r>
        <w:t>（</w:t>
      </w:r>
      <w:r>
        <w:t>1999</w:t>
      </w:r>
      <w:r>
        <w:t>）</w:t>
      </w:r>
      <w:r>
        <w:t>指出公司的资金不仅由股东提供，而且还由公司的雇员、</w:t>
      </w:r>
      <w:r>
        <w:t>债权人、客户和供应商共同提供，他们所提供的并不是企业所需的物质资本，而</w:t>
      </w:r>
      <w:r w:rsidR="001852F3">
        <w:t xml:space="preserve"> </w:t>
      </w:r>
      <w:r>
        <w:t>是一种那个特殊的人力资本。这些主体应当拥有企业，享有企业的剩余索取权和</w:t>
      </w:r>
      <w:r w:rsidR="001852F3">
        <w:t xml:space="preserve"> </w:t>
      </w:r>
      <w:r>
        <w:t>剩余控制权，因为他们向企业提供了专用性投资。第二，股东中心理论的基础企</w:t>
      </w:r>
      <w:r w:rsidR="001852F3">
        <w:t xml:space="preserve"> </w:t>
      </w:r>
      <w:r>
        <w:t>业契约理论。对企业契约理论的研究，最具有影响的便是代理理论与交易费用理</w:t>
      </w:r>
      <w:r w:rsidR="001852F3">
        <w:t xml:space="preserve"> </w:t>
      </w:r>
      <w:r>
        <w:t>论，前者主要研究企业得到内部结构和企业中的代理关系，后者主要研究企业与</w:t>
      </w:r>
      <w:r w:rsidR="001852F3">
        <w:t xml:space="preserve"> </w:t>
      </w:r>
      <w:r>
        <w:t>市场的关系。利益相关者理论则从契约理论出发，寻找到了自己的理论基础。</w:t>
      </w:r>
    </w:p>
    <w:p w:rsidR="0018722C">
      <w:pPr>
        <w:topLinePunct/>
      </w:pPr>
      <w:r>
        <w:t>Freeman</w:t>
      </w:r>
      <w:r/>
      <w:r w:rsidR="001852F3">
        <w:t xml:space="preserve">和</w:t>
      </w:r>
      <w:r>
        <w:t>Evan</w:t>
      </w:r>
      <w:r>
        <w:t>（</w:t>
      </w:r>
      <w:r>
        <w:t xml:space="preserve">1990</w:t>
      </w:r>
      <w:r>
        <w:t>）</w:t>
      </w:r>
      <w:r>
        <w:t xml:space="preserve">认为企业是所有利益相关者之间的一系列的多边契约，</w:t>
      </w:r>
      <w:r>
        <w:t>契约的主体为利益相关者，可以是雇员、供应商、顾客、管理者等多种主体。每</w:t>
      </w:r>
      <w:r w:rsidR="001852F3">
        <w:t xml:space="preserve">一</w:t>
      </w:r>
      <w:r>
        <w:t>种契约参与者都享有平等谈判权，因为他们都为公司提供了特殊资源，只有这</w:t>
      </w:r>
      <w:r w:rsidR="001852F3">
        <w:t xml:space="preserve">样</w:t>
      </w:r>
      <w:r>
        <w:t>才能保护好契约各方主体的利益。第三，股东中心理论的基础：产权理论。产</w:t>
      </w:r>
      <w:r w:rsidR="001852F3">
        <w:t xml:space="preserve">权理</w:t>
      </w:r>
      <w:r>
        <w:t>论一直被认为是股东中心理论得以存在的基础，可利益相关者理论却有不同</w:t>
      </w:r>
      <w:r w:rsidR="001852F3">
        <w:t xml:space="preserve">的看法，认为主流企业理论对产权的理解过于片面。平乔维奇</w:t>
      </w:r>
      <w:r>
        <w:t>（</w:t>
      </w:r>
      <w:r>
        <w:rPr>
          <w:spacing w:val="-2"/>
        </w:rPr>
        <w:t xml:space="preserve">1999</w:t>
      </w:r>
      <w:r>
        <w:t>）</w:t>
      </w:r>
      <w:r>
        <w:t>认为把产</w:t>
      </w:r>
      <w:r w:rsidR="001852F3">
        <w:t xml:space="preserve">权与人</w:t>
      </w:r>
      <w:r>
        <w:t>权分离开是不对的，也就是定义某人的产权不能使其他人的权力受到影</w:t>
      </w:r>
      <w:r w:rsidR="001852F3">
        <w:t xml:space="preserve"> 响，必</w:t>
      </w:r>
      <w:r>
        <w:t>须给产权加以一定的限制。</w:t>
      </w:r>
    </w:p>
    <w:p w:rsidR="0018722C">
      <w:pPr>
        <w:pStyle w:val="Heading2"/>
        <w:topLinePunct/>
        <w:ind w:left="171" w:hangingChars="171" w:hanging="171"/>
      </w:pPr>
      <w:bookmarkStart w:id="544625" w:name="_Toc686544625"/>
      <w:bookmarkStart w:name="二、文献综述 " w:id="43"/>
      <w:bookmarkEnd w:id="43"/>
      <w:bookmarkStart w:name="_bookmark29" w:id="44"/>
      <w:bookmarkEnd w:id="44"/>
      <w:r>
        <w:t>二、</w:t>
      </w:r>
      <w:r>
        <w:t xml:space="preserve"> </w:t>
      </w:r>
      <w:r w:rsidRPr="00DB64CE">
        <w:t>文献综述</w:t>
      </w:r>
      <w:bookmarkEnd w:id="544625"/>
    </w:p>
    <w:p w:rsidR="0018722C">
      <w:pPr>
        <w:topLinePunct/>
      </w:pPr>
      <w:r>
        <w:t>企业社会责任对企业绩效的影响是近几十年来国内外学者研究的热点问题，</w:t>
      </w:r>
      <w:r>
        <w:t>这个问题一直到现在仍然具有重要的理论价值和现实意义。企业社会责任对企业</w:t>
      </w:r>
      <w:r w:rsidR="001852F3">
        <w:t xml:space="preserve"> </w:t>
      </w:r>
      <w:r>
        <w:t>绩效的影响的问题是由</w:t>
      </w:r>
      <w:r w:rsidR="001852F3">
        <w:t xml:space="preserve"> Bragdon，Marlin</w:t>
      </w:r>
      <w:r>
        <w:t>（</w:t>
      </w:r>
      <w:r>
        <w:t>1972</w:t>
      </w:r>
      <w:r>
        <w:t>）</w:t>
      </w:r>
      <w:r>
        <w:t>最早提出的，他们在所做的论</w:t>
      </w:r>
      <w:r>
        <w:t>文中提出“污染对企业发展有利吗？”这个既简单又非常重要的问题。随后人们</w:t>
      </w:r>
      <w:r w:rsidR="001852F3">
        <w:t xml:space="preserve"> </w:t>
      </w:r>
      <w:r>
        <w:t>所做的实证研究主要集中在企业承担社会责任对股市的收益方面的影响</w:t>
      </w:r>
      <w:r>
        <w:t>（</w:t>
      </w:r>
      <w:r>
        <w:t>Vance</w:t>
      </w:r>
      <w:r>
        <w:t>，</w:t>
      </w:r>
    </w:p>
    <w:p w:rsidR="0018722C">
      <w:pPr>
        <w:topLinePunct/>
      </w:pPr>
      <w:r>
        <w:t>197</w:t>
      </w:r>
      <w:r>
        <w:t>5</w:t>
      </w:r>
      <w:r>
        <w:t>；</w:t>
      </w:r>
      <w:r>
        <w:t>Belka</w:t>
      </w:r>
      <w:r>
        <w:t>o</w:t>
      </w:r>
      <w:r>
        <w:t>u</w:t>
      </w:r>
      <w:r>
        <w:t>i</w:t>
      </w:r>
      <w:r>
        <w:t>，</w:t>
      </w:r>
      <w:r>
        <w:t>197</w:t>
      </w:r>
      <w:r>
        <w:t>6</w:t>
      </w:r>
      <w:r>
        <w:t>）</w:t>
      </w:r>
      <w:r>
        <w:t>，这些实证研究只对企业社会责任的某一方面进行研究，</w:t>
      </w:r>
      <w:r w:rsidR="001852F3">
        <w:t xml:space="preserve"> </w:t>
      </w:r>
      <w:r>
        <w:t>如环境污染方面。Carroll</w:t>
      </w:r>
      <w:r>
        <w:t>（</w:t>
      </w:r>
      <w:r>
        <w:t>1999</w:t>
      </w:r>
      <w:r>
        <w:t>）</w:t>
      </w:r>
      <w:r>
        <w:t>认为企业社会责任与企业绩效的关系是非</w:t>
      </w:r>
      <w:r>
        <w:t>常</w:t>
      </w:r>
    </w:p>
    <w:p w:rsidR="0018722C">
      <w:pPr>
        <w:topLinePunct/>
      </w:pPr>
      <w:r>
        <w:t>复杂的，并且无论是从理论上还是从实践上来讲，其研究过程也是非常复杂的。</w:t>
      </w:r>
      <w:r>
        <w:t>要回答企业社会责任对企业绩效的影响问题，有效途径主要是进行这方面的实证</w:t>
      </w:r>
      <w:r w:rsidR="001852F3">
        <w:t xml:space="preserve"> </w:t>
      </w:r>
      <w:r>
        <w:t>研究。对这个问题进行的实证研究是从</w:t>
      </w:r>
      <w:r>
        <w:t>20</w:t>
      </w:r>
      <w:r/>
      <w:r w:rsidR="001852F3">
        <w:t xml:space="preserve">世纪</w:t>
      </w:r>
      <w:r>
        <w:t>70</w:t>
      </w:r>
      <w:r/>
      <w:r w:rsidR="001852F3">
        <w:t xml:space="preserve">年代开始的，到现在为止已</w:t>
      </w:r>
      <w:r w:rsidR="001852F3">
        <w:t>有</w:t>
      </w:r>
    </w:p>
    <w:p w:rsidR="0018722C">
      <w:pPr>
        <w:topLinePunct/>
      </w:pPr>
      <w:r>
        <w:t>100</w:t>
      </w:r>
      <w:r/>
      <w:r w:rsidR="001852F3">
        <w:t xml:space="preserve">多篇这方面的实证论文。根据国外研究演进的发展，以及各研究阶段的特点</w:t>
      </w:r>
      <w:r>
        <w:t>对这个问题的研究大致可分为初期研究、发展期研究、规范期研究三个阶段。国</w:t>
      </w:r>
      <w:r>
        <w:t>内对企业社会责任与企业绩效问题的实证研究自</w:t>
      </w:r>
      <w:r>
        <w:t>21</w:t>
      </w:r>
      <w:r/>
      <w:r w:rsidR="001852F3">
        <w:t xml:space="preserve">世纪以来才兴起，仍处于</w:t>
      </w:r>
      <w:r w:rsidR="001852F3">
        <w:t>跟</w:t>
      </w:r>
    </w:p>
    <w:p w:rsidR="0018722C">
      <w:pPr>
        <w:topLinePunct/>
      </w:pPr>
      <w:r>
        <w:t>踪和消化阶段，对国内的文献综述也是主要集中于</w:t>
      </w:r>
      <w:r w:rsidR="001852F3">
        <w:t xml:space="preserve">21</w:t>
      </w:r>
      <w:r w:rsidR="001852F3">
        <w:t xml:space="preserve">世纪以来的研究。</w:t>
      </w:r>
    </w:p>
    <w:p w:rsidR="0018722C">
      <w:pPr>
        <w:pStyle w:val="Heading3"/>
        <w:topLinePunct/>
        <w:ind w:left="200" w:hangingChars="200" w:hanging="200"/>
      </w:pPr>
      <w:bookmarkStart w:id="544626" w:name="_Toc686544626"/>
      <w:bookmarkStart w:name="_bookmark30" w:id="45"/>
      <w:bookmarkEnd w:id="45"/>
      <w:r>
        <w:t>（</w:t>
      </w:r>
      <w:r>
        <w:t xml:space="preserve">一</w:t>
      </w:r>
      <w:r>
        <w:t>）</w:t>
      </w:r>
      <w:r>
        <w:t xml:space="preserve"> </w:t>
      </w:r>
      <w:r>
        <w:t>国外研究状况</w:t>
      </w:r>
      <w:bookmarkEnd w:id="544626"/>
    </w:p>
    <w:p w:rsidR="0018722C">
      <w:pPr>
        <w:pStyle w:val="Heading4"/>
        <w:topLinePunct/>
        <w:ind w:left="200" w:hangingChars="200" w:hanging="200"/>
      </w:pPr>
      <w:r>
        <w:t>1.</w:t>
      </w:r>
      <w:r>
        <w:t xml:space="preserve"> </w:t>
      </w:r>
      <w:r w:rsidRPr="00DB64CE">
        <w:t>初期研究</w:t>
      </w:r>
    </w:p>
    <w:p w:rsidR="0018722C">
      <w:pPr>
        <w:topLinePunct/>
      </w:pPr>
      <w:r>
        <w:t>初期研究的时间段定为</w:t>
      </w:r>
      <w:r>
        <w:t>20</w:t>
      </w:r>
      <w:r/>
      <w:r w:rsidR="001852F3">
        <w:t xml:space="preserve">世纪</w:t>
      </w:r>
      <w:r>
        <w:t>70</w:t>
      </w:r>
      <w:r/>
      <w:r w:rsidR="001852F3">
        <w:t xml:space="preserve">年代到</w:t>
      </w:r>
      <w:r>
        <w:t>20</w:t>
      </w:r>
      <w:r/>
      <w:r w:rsidR="001852F3">
        <w:t xml:space="preserve">世纪</w:t>
      </w:r>
      <w:r>
        <w:t>90</w:t>
      </w:r>
      <w:r/>
      <w:r w:rsidR="001852F3">
        <w:t xml:space="preserve">年代，这个时期关于企</w:t>
      </w:r>
      <w:r>
        <w:t>业社会责任对企业绩效影响问题的研究处于起步期，研究中存在很多缺陷，研究</w:t>
      </w:r>
      <w:r>
        <w:t>方</w:t>
      </w:r>
      <w:r>
        <w:t>法不够科学，研究程序也不太严格。这个阶段的具体特点表现为</w:t>
      </w:r>
      <w:r>
        <w:t>：</w:t>
      </w:r>
      <w:r>
        <w:t>（</w:t>
      </w:r>
      <w:r>
        <w:rPr>
          <w:spacing w:val="0"/>
          <w:w w:val="99"/>
        </w:rPr>
        <w:t>1</w:t>
      </w:r>
      <w:r>
        <w:t>）</w:t>
      </w:r>
      <w:r>
        <w:t>对某些</w:t>
      </w:r>
      <w:r w:rsidR="001852F3">
        <w:t xml:space="preserve"> </w:t>
      </w:r>
      <w:r>
        <w:t>关</w:t>
      </w:r>
      <w:r>
        <w:t>键概念界定得不够明确，存在模糊之处，如企业社会责任的概念没有得到统一</w:t>
      </w:r>
      <w:r w:rsidR="001852F3">
        <w:t xml:space="preserve">的</w:t>
      </w:r>
      <w:r>
        <w:t>观点，大多还只是从某一具体的方面来定义企业社会责任</w:t>
      </w:r>
      <w:r>
        <w:t>。</w:t>
      </w:r>
      <w:r>
        <w:t>（</w:t>
      </w:r>
      <w:r>
        <w:rPr>
          <w:spacing w:val="-4"/>
        </w:rPr>
        <w:t xml:space="preserve">2</w:t>
      </w:r>
      <w:r>
        <w:t>）</w:t>
      </w:r>
      <w:r>
        <w:t>所选取的样本</w:t>
      </w:r>
      <w:r w:rsidR="001852F3">
        <w:t xml:space="preserve">缺</w:t>
      </w:r>
      <w:r>
        <w:t>乏代表性，如抽取样本的方法不够科学</w:t>
      </w:r>
      <w:r>
        <w:t>（</w:t>
      </w:r>
      <w:r>
        <w:rPr>
          <w:spacing w:val="-2"/>
        </w:rPr>
        <w:t>有些样本需要采用随机抽样，而实际</w:t>
      </w:r>
      <w:r w:rsidR="001852F3">
        <w:rPr>
          <w:spacing w:val="-2"/>
        </w:rPr>
        <w:t xml:space="preserve">却</w:t>
      </w:r>
      <w:r>
        <w:t>用了便利抽样</w:t>
      </w:r>
      <w:r>
        <w:t>）</w:t>
      </w:r>
      <w:r>
        <w:t>、样本量太少不能反应出总体特征、样本分布很多都不符合正</w:t>
      </w:r>
      <w:r w:rsidR="001852F3">
        <w:t xml:space="preserve">态</w:t>
      </w:r>
      <w:r>
        <w:t>分布。</w:t>
      </w:r>
      <w:r>
        <w:t>（</w:t>
      </w:r>
      <w:r>
        <w:rPr>
          <w:spacing w:val="-5"/>
        </w:rPr>
        <w:t xml:space="preserve">3</w:t>
      </w:r>
      <w:r>
        <w:t>）</w:t>
      </w:r>
      <w:r>
        <w:t>某些变量测量的效度较低，如企业社会责任的测量变成了管理者社</w:t>
      </w:r>
      <w:r w:rsidR="001852F3">
        <w:t xml:space="preserve">会</w:t>
      </w:r>
      <w:r>
        <w:t>责任态度的测量</w:t>
      </w:r>
      <w:r>
        <w:t>（</w:t>
      </w:r>
      <w:r>
        <w:t>内容效度较低</w:t>
      </w:r>
      <w:r>
        <w:t>）</w:t>
      </w:r>
      <w:r>
        <w:t>。</w:t>
      </w:r>
      <w:r>
        <w:t>（</w:t>
      </w:r>
      <w:r>
        <w:t xml:space="preserve">4</w:t>
      </w:r>
      <w:r>
        <w:t>）</w:t>
      </w:r>
      <w:r>
        <w:t>对样本企业的选取没有考虑到行业的</w:t>
      </w:r>
      <w:r w:rsidR="001852F3">
        <w:t xml:space="preserve">差</w:t>
      </w:r>
      <w:r>
        <w:t>别，忽视了不同行业承担社会责任对企业绩效的影响，并且行业分类标准也不</w:t>
      </w:r>
      <w:r w:rsidR="001852F3">
        <w:t xml:space="preserve">够</w:t>
      </w:r>
      <w:r>
        <w:t>统一。</w:t>
      </w:r>
      <w:r>
        <w:t>（</w:t>
      </w:r>
      <w:r>
        <w:rPr>
          <w:spacing w:val="-5"/>
        </w:rPr>
        <w:t xml:space="preserve">5</w:t>
      </w:r>
      <w:r>
        <w:t>）</w:t>
      </w:r>
      <w:r>
        <w:t>对各变量之间的关系没有进行显著性检验，很可能导致变量之间是</w:t>
      </w:r>
      <w:r>
        <w:t>一种虚假关系，所得结果不具有统计意义。</w:t>
      </w:r>
    </w:p>
    <w:p w:rsidR="0018722C">
      <w:pPr>
        <w:topLinePunct/>
      </w:pPr>
      <w:r>
        <w:t>由于这个时期的研究具有以上特点，关于企业社会责任对企业绩效的研究存</w:t>
      </w:r>
      <w:r>
        <w:t>在</w:t>
      </w:r>
      <w:r>
        <w:t>很大的争议，具体表现在以下几个方面</w:t>
      </w:r>
      <w:r>
        <w:t>：</w:t>
      </w:r>
      <w:r>
        <w:t>（</w:t>
      </w:r>
      <w:r>
        <w:rPr>
          <w:w w:val="99"/>
        </w:rPr>
        <w:t>1</w:t>
      </w:r>
      <w:r>
        <w:t>）</w:t>
      </w:r>
      <w:r>
        <w:t>企业社会责任对企业绩效有正向</w:t>
      </w:r>
      <w:r w:rsidR="001852F3">
        <w:t xml:space="preserve">  </w:t>
      </w:r>
      <w:r>
        <w:t>影</w:t>
      </w:r>
      <w:r>
        <w:t>响作用。</w:t>
      </w:r>
      <w:r>
        <w:t>Moskowitz</w:t>
      </w:r>
      <w:r>
        <w:t>（</w:t>
      </w:r>
      <w:r>
        <w:rPr>
          <w:spacing w:val="-4"/>
        </w:rPr>
        <w:t>1972</w:t>
      </w:r>
      <w:r>
        <w:t>）</w:t>
      </w:r>
      <w:r>
        <w:t>选择了他认为企业社会责任水平较高的</w:t>
      </w:r>
      <w:r>
        <w:t>14</w:t>
      </w:r>
      <w:r/>
      <w:r w:rsidR="001852F3">
        <w:t xml:space="preserve">家公司</w:t>
      </w:r>
      <w:r w:rsidR="001852F3">
        <w:t>，</w:t>
      </w:r>
    </w:p>
    <w:p w:rsidR="0018722C">
      <w:pPr>
        <w:topLinePunct/>
      </w:pPr>
      <w:r>
        <w:t>他以这些公司</w:t>
      </w:r>
      <w:r>
        <w:t>6</w:t>
      </w:r>
      <w:r w:rsidR="001852F3">
        <w:t xml:space="preserve">个月的股价增长为标准，将股价增长和道琼斯指数增长进行比</w:t>
      </w:r>
      <w:r>
        <w:t>较，最终得出企业社会责任水平较高的企业代表企业绩效比道琼斯指数代表企业</w:t>
      </w:r>
      <w:r w:rsidR="001852F3">
        <w:t xml:space="preserve">绩效要好。</w:t>
      </w:r>
      <w:r>
        <w:t>Bragdon，Martin</w:t>
      </w:r>
      <w:r>
        <w:t>（</w:t>
      </w:r>
      <w:r>
        <w:t>1972</w:t>
      </w:r>
      <w:r>
        <w:t>）</w:t>
      </w:r>
      <w:r>
        <w:t>以</w:t>
      </w:r>
      <w:r>
        <w:t>ROE</w:t>
      </w:r>
      <w:r/>
      <w:r w:rsidR="001852F3">
        <w:t xml:space="preserve">为评价标准对造纸和纸浆行业的</w:t>
      </w:r>
      <w:r>
        <w:t>17</w:t>
      </w:r>
      <w:r>
        <w:t>家企业的环境污染指数进行评分，并且比较每个企业的</w:t>
      </w:r>
      <w:r>
        <w:t>ROE</w:t>
      </w:r>
      <w:r>
        <w:t>，得出用环境污染指</w:t>
      </w:r>
      <w:r>
        <w:t>数对企业进行评价，其企业总体表现得越好，该企业的</w:t>
      </w:r>
      <w:r>
        <w:t>ROE</w:t>
      </w:r>
      <w:r/>
      <w:r w:rsidR="001852F3">
        <w:t xml:space="preserve">就越高。</w:t>
      </w:r>
      <w:r>
        <w:t>Parket</w:t>
      </w:r>
      <w:r>
        <w:t>，</w:t>
      </w:r>
    </w:p>
    <w:p w:rsidR="0018722C">
      <w:pPr>
        <w:topLinePunct/>
      </w:pPr>
      <w:r>
        <w:t>Eilbirt</w:t>
      </w:r>
      <w:r>
        <w:t>（</w:t>
      </w:r>
      <w:r>
        <w:t>1975</w:t>
      </w:r>
      <w:r>
        <w:t>）</w:t>
      </w:r>
      <w:r>
        <w:t>以利润率、净输入额、EPS</w:t>
      </w:r>
      <w:r w:rsidR="001852F3">
        <w:t xml:space="preserve">和</w:t>
      </w:r>
      <w:r w:rsidR="001852F3">
        <w:t xml:space="preserve">ROE</w:t>
      </w:r>
      <w:r w:rsidR="001852F3">
        <w:t xml:space="preserve">为评价标准，把他们进行企业社会责任调查的</w:t>
      </w:r>
      <w:r w:rsidR="001852F3">
        <w:t xml:space="preserve">96</w:t>
      </w:r>
      <w:r w:rsidR="001852F3">
        <w:t xml:space="preserve">家企业看作具有社会责任的企业，选取其中</w:t>
      </w:r>
      <w:r w:rsidR="001852F3">
        <w:t xml:space="preserve">80</w:t>
      </w:r>
      <w:r w:rsidR="001852F3">
        <w:t xml:space="preserve">家企业进</w:t>
      </w:r>
      <w:r w:rsidR="001852F3">
        <w:t>行</w:t>
      </w:r>
    </w:p>
    <w:p w:rsidR="0018722C">
      <w:pPr>
        <w:topLinePunct/>
      </w:pPr>
      <w:r>
        <w:t>盈利能力评价，并与财富</w:t>
      </w:r>
      <w:r w:rsidR="001852F3">
        <w:t xml:space="preserve">500</w:t>
      </w:r>
      <w:r w:rsidR="001852F3">
        <w:t xml:space="preserve">强企业进行比较，结果发现，在所有选取的评价指</w:t>
      </w:r>
    </w:p>
    <w:p w:rsidR="0018722C">
      <w:pPr>
        <w:topLinePunct/>
      </w:pPr>
      <w:r>
        <w:t>标上具有企业社会责任的</w:t>
      </w:r>
      <w:r>
        <w:t>80</w:t>
      </w:r>
      <w:r/>
      <w:r w:rsidR="001852F3">
        <w:t xml:space="preserve">家企业的盈利能力要比财富</w:t>
      </w:r>
      <w:r>
        <w:t>500</w:t>
      </w:r>
      <w:r/>
      <w:r w:rsidR="001852F3">
        <w:t xml:space="preserve">强企业的盈利能力</w:t>
      </w:r>
      <w:r w:rsidR="001852F3">
        <w:t xml:space="preserve">强</w:t>
      </w:r>
      <w:r>
        <w:t>。</w:t>
      </w:r>
      <w:r>
        <w:t>Heitz</w:t>
      </w:r>
      <w:r>
        <w:t>（</w:t>
      </w:r>
      <w:r>
        <w:t>1976</w:t>
      </w:r>
      <w:r>
        <w:t>）</w:t>
      </w:r>
      <w:r>
        <w:t>以</w:t>
      </w:r>
      <w:r>
        <w:t>ROE</w:t>
      </w:r>
      <w:r>
        <w:t>、</w:t>
      </w:r>
      <w:r>
        <w:t>ROA</w:t>
      </w:r>
      <w:r/>
      <w:r w:rsidR="001852F3">
        <w:t xml:space="preserve">和利润率为评价指标，从《企业与社会评论》的</w:t>
      </w:r>
      <w:r w:rsidR="001852F3">
        <w:t xml:space="preserve">一</w:t>
      </w:r>
      <w:r>
        <w:t>项调查中选择了</w:t>
      </w:r>
      <w:r>
        <w:t>29</w:t>
      </w:r>
      <w:r/>
      <w:r w:rsidR="001852F3">
        <w:t xml:space="preserve">家公司，研究这些公司的企业社会责任得分与</w:t>
      </w:r>
      <w:r>
        <w:t>ROE</w:t>
      </w:r>
      <w:r/>
      <w:r w:rsidR="001852F3">
        <w:t xml:space="preserve">的关联</w:t>
      </w:r>
      <w:r w:rsidR="001852F3">
        <w:t xml:space="preserve">性，</w:t>
      </w:r>
      <w:r>
        <w:t>得出企业社会责任与</w:t>
      </w:r>
      <w:r>
        <w:t>ROE</w:t>
      </w:r>
      <w:r/>
      <w:r w:rsidR="001852F3">
        <w:t xml:space="preserve">显著正相关的结论。</w:t>
      </w:r>
      <w:r>
        <w:t>Soloman，Hansen</w:t>
      </w:r>
      <w:r>
        <w:t>（</w:t>
      </w:r>
      <w:r>
        <w:t>1985</w:t>
      </w:r>
      <w:r>
        <w:t>）</w:t>
      </w:r>
      <w:r>
        <w:t>通</w:t>
      </w:r>
      <w:r w:rsidR="001852F3">
        <w:t xml:space="preserve">过研</w:t>
      </w:r>
      <w:r>
        <w:t>究发现企业承担社会责任可以使企业员工的生产效率提高，其回报率要远远</w:t>
      </w:r>
      <w:r w:rsidR="001852F3">
        <w:t xml:space="preserve">高于</w:t>
      </w:r>
      <w:r>
        <w:t>企业承担社会责任所付出的成本</w:t>
      </w:r>
      <w:r>
        <w:t>。</w:t>
      </w:r>
      <w:r>
        <w:t>（</w:t>
      </w:r>
      <w:r>
        <w:rPr>
          <w:spacing w:val="-7"/>
        </w:rPr>
        <w:t xml:space="preserve">2</w:t>
      </w:r>
      <w:r>
        <w:t>）</w:t>
      </w:r>
      <w:r>
        <w:t>企业承担社会责任对企业绩效有负向</w:t>
      </w:r>
      <w:r w:rsidR="001852F3">
        <w:t xml:space="preserve">作用。Vance</w:t>
      </w:r>
      <w:r>
        <w:t>（</w:t>
      </w:r>
      <w:r>
        <w:rPr>
          <w:spacing w:val="0"/>
        </w:rPr>
        <w:t>1975</w:t>
      </w:r>
      <w:r>
        <w:t>）</w:t>
      </w:r>
      <w:r>
        <w:t>的研究比较具有代表性，他是重复</w:t>
      </w:r>
      <w:r>
        <w:t>Moskowitz</w:t>
      </w:r>
      <w:r/>
      <w:r w:rsidR="001852F3">
        <w:t xml:space="preserve">的研究，选</w:t>
      </w:r>
      <w:r w:rsidR="001852F3">
        <w:t xml:space="preserve">取的</w:t>
      </w:r>
      <w:r>
        <w:t>样本是从《企业与社会评论》两项调查中的企业，利用的是企业短期绩效</w:t>
      </w:r>
      <w:r>
        <w:t>指</w:t>
      </w:r>
    </w:p>
    <w:p w:rsidR="0018722C">
      <w:pPr>
        <w:topLinePunct/>
      </w:pPr>
      <w:r>
        <w:t>标，计算这些企业在某时间段内的股价变化，并将这些变化进行比较，其中回归</w:t>
      </w:r>
      <w:r w:rsidR="001852F3">
        <w:t xml:space="preserve"> </w:t>
      </w:r>
      <w:r>
        <w:t>曲线与数据的拟合程度不是很好，但是最终认为具有社会责任的企业不是好的投</w:t>
      </w:r>
      <w:r w:rsidR="001852F3">
        <w:t xml:space="preserve"> </w:t>
      </w:r>
      <w:r>
        <w:t>资对象，企业承担社会责任与股价增长呈负相关关系。</w:t>
      </w:r>
      <w:r>
        <w:t>Jaggi</w:t>
      </w:r>
      <w:r>
        <w:t>（</w:t>
      </w:r>
      <w:r>
        <w:t>1982</w:t>
      </w:r>
      <w:r>
        <w:t>）</w:t>
      </w:r>
      <w:r>
        <w:t>和</w:t>
      </w:r>
      <w:r w:rsidR="001852F3">
        <w:t xml:space="preserve">  </w:t>
      </w:r>
      <w:r>
        <w:t>Ingram</w:t>
      </w:r>
      <w:r>
        <w:t>，</w:t>
      </w:r>
    </w:p>
    <w:p w:rsidR="0018722C">
      <w:pPr>
        <w:topLinePunct/>
      </w:pPr>
      <w:r>
        <w:t>Fraiziner</w:t>
      </w:r>
      <w:r>
        <w:t>（</w:t>
      </w:r>
      <w:r>
        <w:t xml:space="preserve">1983</w:t>
      </w:r>
      <w:r>
        <w:t>）</w:t>
      </w:r>
      <w:r>
        <w:t xml:space="preserve">的研究也发现企业社会责任与企业绩效之间存在负向相关关</w:t>
      </w:r>
      <w:r>
        <w:t>系，他们认为，企业只要承担社会责任就要因此付出相应的成本，付出社会责任</w:t>
      </w:r>
      <w:r>
        <w:t>成本的企业在与少承担或不承担社会责任的企业进行竞争的过程中会处于不利</w:t>
      </w:r>
      <w:r>
        <w:t>的经济状况中。</w:t>
      </w:r>
      <w:r>
        <w:t>（</w:t>
      </w:r>
      <w:r>
        <w:rPr>
          <w:spacing w:val="3"/>
        </w:rPr>
        <w:t>3</w:t>
      </w:r>
      <w:r>
        <w:t>）</w:t>
      </w:r>
      <w:r/>
      <w:r w:rsidR="001852F3">
        <w:t xml:space="preserve">企业承担社会责任与企业绩效之间不存在相关关系。</w:t>
      </w:r>
    </w:p>
    <w:p w:rsidR="0018722C">
      <w:pPr>
        <w:topLinePunct/>
      </w:pPr>
      <w:r>
        <w:t>Alexander，Buchholz</w:t>
      </w:r>
      <w:r>
        <w:t>（</w:t>
      </w:r>
      <w:r>
        <w:t>1978</w:t>
      </w:r>
      <w:r>
        <w:t>）</w:t>
      </w:r>
      <w:r>
        <w:t>选用</w:t>
      </w:r>
      <w:r>
        <w:t>2</w:t>
      </w:r>
      <w:r/>
      <w:r w:rsidR="001852F3">
        <w:t xml:space="preserve">年和</w:t>
      </w:r>
      <w:r>
        <w:t>5</w:t>
      </w:r>
      <w:r/>
      <w:r w:rsidR="001852F3">
        <w:t xml:space="preserve">年的股价增长为绩效指标，选取的</w:t>
      </w:r>
      <w:r>
        <w:t>样本也是《企业与社会评论》一项调查中的企业，对这些企业进行声誉评分，重</w:t>
      </w:r>
      <w:r>
        <w:t>复</w:t>
      </w:r>
      <w:r>
        <w:t>Vance</w:t>
      </w:r>
      <w:r w:rsidR="001852F3">
        <w:t xml:space="preserve">的研究，已在判定企业社会责任与某时间段内企业股价增长之间的关系</w:t>
      </w:r>
      <w:r>
        <w:t>，数据基本上来自于上市公司，他考虑了这些数据包含的资本市场的风险，进</w:t>
      </w:r>
      <w:r w:rsidR="001852F3">
        <w:t xml:space="preserve">行</w:t>
      </w:r>
      <w:r>
        <w:t>了风险校正，认为企业社会责任对企业绩效没有什么影响，</w:t>
      </w:r>
      <w:r w:rsidR="001852F3">
        <w:t xml:space="preserve">与</w:t>
      </w:r>
      <w:r>
        <w:t>Vance</w:t>
      </w:r>
      <w:r>
        <w:t> </w:t>
      </w:r>
      <w:r>
        <w:t>和</w:t>
      </w:r>
    </w:p>
    <w:p w:rsidR="0018722C">
      <w:pPr>
        <w:topLinePunct/>
      </w:pPr>
      <w:r>
        <w:t>Moskowitz</w:t>
      </w:r>
      <w:r w:rsidR="001852F3">
        <w:t xml:space="preserve">所得的结论恰好相反。Abbott，Monsen</w:t>
      </w:r>
      <w:r>
        <w:t>（</w:t>
      </w:r>
      <w:r>
        <w:t>1979</w:t>
      </w:r>
      <w:r>
        <w:t>）</w:t>
      </w:r>
      <w:r>
        <w:t>以</w:t>
      </w:r>
      <w:r w:rsidR="001852F3">
        <w:t xml:space="preserve">10</w:t>
      </w:r>
      <w:r w:rsidR="001852F3">
        <w:t xml:space="preserve">年期投资回报</w:t>
      </w:r>
      <w:r>
        <w:t>为绩效标准，对财富</w:t>
      </w:r>
      <w:r>
        <w:t>500</w:t>
      </w:r>
      <w:r/>
      <w:r w:rsidR="001852F3">
        <w:t xml:space="preserve">企业的年报内容进行具体分析，在此基础上编制社会参</w:t>
      </w:r>
      <w:r>
        <w:t>与信息披露量表，并用次量表测量企业社会责任，比较这些企业的投资回报，得</w:t>
      </w:r>
      <w:r>
        <w:t>出企业社会责任对投资者的总体投资回报没有什么影响。此外，还有一些研究者</w:t>
      </w:r>
      <w:r>
        <w:t>认</w:t>
      </w:r>
      <w:r>
        <w:t>为企业社会责任与企业绩效之间的关系是不确定的，如</w:t>
      </w:r>
      <w:r/>
      <w:r>
        <w:t>Cochran</w:t>
      </w:r>
      <w:r>
        <w:t>，</w:t>
      </w:r>
      <w:r>
        <w:t>W</w:t>
      </w:r>
      <w:r>
        <w:t>oo</w:t>
      </w:r>
      <w:r>
        <w:t>d</w:t>
      </w:r>
      <w:r>
        <w:t>（</w:t>
      </w:r>
      <w:r>
        <w:rPr>
          <w:w w:val="99"/>
        </w:rPr>
        <w:t>1</w:t>
      </w:r>
      <w:r>
        <w:rPr>
          <w:spacing w:val="2"/>
          <w:w w:val="99"/>
        </w:rPr>
        <w:t>9</w:t>
      </w:r>
      <w:r>
        <w:rPr>
          <w:w w:val="99"/>
        </w:rPr>
        <w:t>84</w:t>
      </w:r>
      <w:r>
        <w:t>）</w:t>
      </w:r>
      <w:r>
        <w:t xml:space="preserve">、</w:t>
      </w:r>
      <w:r>
        <w:t>Aupperle，Caroll，Hatfield</w:t>
      </w:r>
      <w:r>
        <w:t>（</w:t>
      </w:r>
      <w:r>
        <w:rPr>
          <w:w w:val="95"/>
        </w:rPr>
        <w:t>1985</w:t>
      </w:r>
      <w:r>
        <w:t>）</w:t>
      </w:r>
      <w:r>
        <w:t>等。</w:t>
      </w:r>
    </w:p>
    <w:p w:rsidR="0018722C">
      <w:pPr>
        <w:pStyle w:val="Heading4"/>
        <w:topLinePunct/>
        <w:ind w:left="200" w:hangingChars="200" w:hanging="200"/>
      </w:pPr>
      <w:r>
        <w:t>2.</w:t>
      </w:r>
      <w:r>
        <w:t xml:space="preserve"> </w:t>
      </w:r>
      <w:r w:rsidRPr="00DB64CE">
        <w:t>发展期的研究</w:t>
      </w:r>
    </w:p>
    <w:p w:rsidR="0018722C">
      <w:pPr>
        <w:topLinePunct/>
      </w:pPr>
      <w:r>
        <w:t>发展期研究的时间段定为</w:t>
      </w:r>
      <w:r>
        <w:t>20</w:t>
      </w:r>
      <w:r/>
      <w:r w:rsidR="001852F3">
        <w:t xml:space="preserve">世纪</w:t>
      </w:r>
      <w:r>
        <w:t>90</w:t>
      </w:r>
      <w:r/>
      <w:r w:rsidR="001852F3">
        <w:t xml:space="preserve">年代至</w:t>
      </w:r>
      <w:r>
        <w:t>21</w:t>
      </w:r>
      <w:r/>
      <w:r w:rsidR="001852F3">
        <w:t xml:space="preserve">世纪初，这个时期关于企业</w:t>
      </w:r>
      <w:r>
        <w:t>社会责任对企业绩效影响的研究有所发展，弥补了上个阶段中的一些研究缺陷，</w:t>
      </w:r>
      <w:r>
        <w:t>这个阶段的研究具有如下特点</w:t>
      </w:r>
      <w:r>
        <w:t>：</w:t>
      </w:r>
      <w:r>
        <w:t>（</w:t>
      </w:r>
      <w:r>
        <w:rPr>
          <w:spacing w:val="2"/>
          <w:w w:val="99"/>
        </w:rPr>
        <w:t>1</w:t>
      </w:r>
      <w:r>
        <w:t>）</w:t>
      </w:r>
      <w:r>
        <w:t>研究方法越来越科学。人们在前人研究的基</w:t>
      </w:r>
      <w:r w:rsidR="001852F3">
        <w:t xml:space="preserve">  </w:t>
      </w:r>
      <w:r>
        <w:t>础上加强了对研究方法的重视，使得研究方法得到进一步发展，加之这个时期计</w:t>
      </w:r>
      <w:r w:rsidR="001852F3">
        <w:t xml:space="preserve"> </w:t>
      </w:r>
      <w:r>
        <w:t>算机得到普及应用，统计软件得到广泛推广，使得研究方法变得更加科学。</w:t>
      </w:r>
      <w:r>
        <w:t>（</w:t>
      </w:r>
      <w:r>
        <w:rPr>
          <w:spacing w:val="1"/>
        </w:rPr>
        <w:t xml:space="preserve">2</w:t>
      </w:r>
      <w:r>
        <w:t>）</w:t>
      </w:r>
      <w:r/>
      <w:r>
        <w:t>对企业绩效变量的测量更加成熟。企业绩效这个变量在不同领域中都是一个重要</w:t>
      </w:r>
      <w:r w:rsidR="001852F3">
        <w:t xml:space="preserve"> </w:t>
      </w:r>
      <w:r>
        <w:t>的研究对象，如管理学中研究企业绩效、经济学中也研究企业绩效等，多学科、</w:t>
      </w:r>
      <w:r>
        <w:t>多领域的研究使得企业绩效的测量变得更加成熟</w:t>
      </w:r>
      <w:r>
        <w:t>。</w:t>
      </w:r>
      <w:r>
        <w:t>（</w:t>
      </w:r>
      <w:r>
        <w:t xml:space="preserve">3</w:t>
      </w:r>
      <w:r>
        <w:t>）</w:t>
      </w:r>
      <w:r>
        <w:t xml:space="preserve">20</w:t>
      </w:r>
      <w:r w:rsidR="001852F3">
        <w:t xml:space="preserve">世纪</w:t>
      </w:r>
      <w:r w:rsidR="001852F3">
        <w:t xml:space="preserve">90</w:t>
      </w:r>
      <w:r w:rsidR="001852F3">
        <w:t xml:space="preserve">年代人们在企</w:t>
      </w:r>
      <w:r>
        <w:t>业社会责任的研究中正式引用利益相关者理论，使得这个时期的关于企业社会责</w:t>
      </w:r>
      <w:r w:rsidR="001852F3">
        <w:t xml:space="preserve"> </w:t>
      </w:r>
      <w:r>
        <w:t>任对企业绩效影响的研究大多出现在利益相关者研究的文献中。与利益相关者理</w:t>
      </w:r>
      <w:r w:rsidR="001852F3">
        <w:t xml:space="preserve"> </w:t>
      </w:r>
      <w:r>
        <w:t>论背景相对应，这个时期关于企业社会责任对企业绩效影响的研究主要体现</w:t>
      </w:r>
      <w:r>
        <w:t>在</w:t>
      </w:r>
    </w:p>
    <w:p w:rsidR="0018722C">
      <w:pPr>
        <w:topLinePunct/>
      </w:pPr>
      <w:r>
        <w:t>“利益相关者导向”或“利益相关者管理”对企业绩效的影响上</w:t>
      </w:r>
      <w:r>
        <w:t>。</w:t>
      </w:r>
      <w:r>
        <w:t>（</w:t>
      </w:r>
      <w:r>
        <w:t xml:space="preserve">4</w:t>
      </w:r>
      <w:r>
        <w:t>）</w:t>
      </w:r>
      <w:r>
        <w:t>研究结果</w:t>
      </w:r>
      <w:r>
        <w:t>仍然存在不一致的问题，即企业社会责任对企业绩效有正向影响、负向影响、无</w:t>
      </w:r>
      <w:r>
        <w:t>影响，但是企业社会责任能够正向作用于企业绩效的观点却是这个时期的主流观</w:t>
      </w:r>
      <w:r>
        <w:t>点。</w:t>
      </w:r>
    </w:p>
    <w:p w:rsidR="0018722C">
      <w:pPr>
        <w:topLinePunct/>
      </w:pPr>
      <w:r>
        <w:t>Preston，Sapienza</w:t>
      </w:r>
      <w:r>
        <w:t>（</w:t>
      </w:r>
      <w:r>
        <w:t xml:space="preserve">1990</w:t>
      </w:r>
      <w:r>
        <w:t>）</w:t>
      </w:r>
      <w:r>
        <w:t xml:space="preserve">做了利益相关者管理对企业绩效影响的研究，</w:t>
      </w:r>
      <w:r w:rsidR="001852F3">
        <w:t xml:space="preserve"> </w:t>
      </w:r>
      <w:r>
        <w:t>研究结果说明，利益相关者管理对企业绩效有显著的正向影响作用。利益相关者</w:t>
      </w:r>
      <w:r w:rsidR="001852F3">
        <w:t xml:space="preserve">绩</w:t>
      </w:r>
      <w:r>
        <w:t>效指标作为利益相关者操作变量，《财富》杂志声誉调查的部分指标作为测量</w:t>
      </w:r>
      <w:r w:rsidR="001852F3">
        <w:t xml:space="preserve">题目</w:t>
      </w:r>
      <w:r>
        <w:t>。以股东、员工、社区和顾客四类指标作为利益相关者指标，以盈利能力、</w:t>
      </w:r>
      <w:r w:rsidR="001852F3">
        <w:t xml:space="preserve">销售</w:t>
      </w:r>
      <w:r>
        <w:t>额增长百分比和企业规模增长率为测量企业绩效的</w:t>
      </w:r>
      <w:r>
        <w:t>3</w:t>
      </w:r>
      <w:r/>
      <w:r w:rsidR="001852F3">
        <w:t xml:space="preserve">个指标。选取的样本</w:t>
      </w:r>
      <w:r w:rsidR="001852F3">
        <w:t>来</w:t>
      </w:r>
    </w:p>
    <w:p w:rsidR="0018722C">
      <w:pPr>
        <w:topLinePunct/>
      </w:pPr>
      <w:r>
        <w:t>自《财富》杂志的公司目录中的</w:t>
      </w:r>
      <w:r>
        <w:t>108</w:t>
      </w:r>
      <w:r/>
      <w:r w:rsidR="001852F3">
        <w:t xml:space="preserve">家公司，以</w:t>
      </w:r>
      <w:r>
        <w:t>5</w:t>
      </w:r>
      <w:r/>
      <w:r w:rsidR="001852F3">
        <w:t xml:space="preserve">年</w:t>
      </w:r>
      <w:r>
        <w:t>（</w:t>
      </w:r>
      <w:r>
        <w:t xml:space="preserve">1982-1986</w:t>
      </w:r>
      <w:r>
        <w:t>）</w:t>
      </w:r>
      <w:r>
        <w:t xml:space="preserve">公司数据为参考数据，最终得出这种正向影响作用。Frooman</w:t>
      </w:r>
      <w:r>
        <w:t>（</w:t>
      </w:r>
      <w:r>
        <w:t xml:space="preserve">1997</w:t>
      </w:r>
      <w:r>
        <w:t>）</w:t>
      </w:r>
      <w:r>
        <w:t xml:space="preserve">采用二手资料并且结</w:t>
      </w:r>
      <w:r>
        <w:t>合</w:t>
      </w:r>
      <w:r>
        <w:t>定量分析方法对企业社会责任影响企业绩效的问题进行了实证研究，他研究</w:t>
      </w:r>
      <w:r>
        <w:t>了</w:t>
      </w:r>
    </w:p>
    <w:p w:rsidR="0018722C">
      <w:pPr>
        <w:topLinePunct/>
      </w:pPr>
      <w:r>
        <w:t>27</w:t>
      </w:r>
      <w:r w:rsidR="001852F3">
        <w:t xml:space="preserve">篇分析股市对企业不承担社会责任和采取非法行为的文章，认为股市对那些</w:t>
      </w:r>
    </w:p>
    <w:p w:rsidR="0018722C">
      <w:pPr>
        <w:topLinePunct/>
      </w:pPr>
      <w:r>
        <w:t>不承担社会责任和违法的企业是持否定态度的，说明了企业承担社会责任对企业</w:t>
      </w:r>
      <w:r>
        <w:t>绩效有正向的影响作用。</w:t>
      </w:r>
      <w:r>
        <w:t>Preston，O</w:t>
      </w:r>
      <w:r>
        <w:t>'</w:t>
      </w:r>
      <w:r>
        <w:t>Bamon</w:t>
      </w:r>
      <w:r>
        <w:t>（</w:t>
      </w:r>
      <w:r>
        <w:t>1997</w:t>
      </w:r>
      <w:r>
        <w:t>）</w:t>
      </w:r>
      <w:r>
        <w:t>对</w:t>
      </w:r>
      <w:r>
        <w:t>67</w:t>
      </w:r>
      <w:r/>
      <w:r w:rsidR="001852F3">
        <w:t xml:space="preserve">户美国企业从</w:t>
      </w:r>
      <w:r>
        <w:t>198</w:t>
      </w:r>
      <w:r>
        <w:t>2</w:t>
      </w:r>
    </w:p>
    <w:p w:rsidR="0018722C">
      <w:pPr>
        <w:topLinePunct/>
      </w:pPr>
      <w:r>
        <w:t>年到</w:t>
      </w:r>
      <w:r>
        <w:t>1992</w:t>
      </w:r>
      <w:r w:rsidR="001852F3">
        <w:t xml:space="preserve">年的企业社会责任与企业绩效进行对比，他们以财富企业社会名誉调查</w:t>
      </w:r>
      <w:r>
        <w:t>作为企业社会责任，以投资利润、净资产利润和总资产利润作为企业绩效，发</w:t>
      </w:r>
      <w:r w:rsidR="001852F3">
        <w:t xml:space="preserve"> 现</w:t>
      </w:r>
      <w:r>
        <w:t>两者之间存在着正向的关系。Waddock，Graves</w:t>
      </w:r>
      <w:r>
        <w:t>（</w:t>
      </w:r>
      <w:r>
        <w:t>1997</w:t>
      </w:r>
      <w:r>
        <w:t>）</w:t>
      </w:r>
      <w:r>
        <w:t>的研究主要回答了</w:t>
      </w:r>
      <w:r w:rsidR="001852F3">
        <w:t xml:space="preserve"> </w:t>
      </w:r>
      <w:r>
        <w:t>3</w:t>
      </w:r>
      <w:r w:rsidR="001852F3">
        <w:t xml:space="preserve">个</w:t>
      </w:r>
      <w:r>
        <w:t>问题：企业社会责任与企业绩效是否正相关？如果相关，它们之间是怎样的相</w:t>
      </w:r>
      <w:r w:rsidR="001852F3">
        <w:t xml:space="preserve">关</w:t>
      </w:r>
      <w:r>
        <w:t>形式？如果正相关，它们之间因果关系的方向又是什么样的？研究结果表明，</w:t>
      </w:r>
      <w:r w:rsidR="001852F3">
        <w:t xml:space="preserve">它们</w:t>
      </w:r>
      <w:r>
        <w:t>之间是正向相关关系且因果关系是双向的，即企业承担社会责任可以提高企</w:t>
      </w:r>
      <w:r w:rsidR="001852F3">
        <w:t xml:space="preserve"> 业绩</w:t>
      </w:r>
      <w:r>
        <w:t>效，</w:t>
      </w:r>
      <w:r w:rsidR="001852F3">
        <w:t xml:space="preserve">企业绩效的提高能够促进企业更好地承担社会责任。</w:t>
      </w:r>
      <w:r>
        <w:t>Stanwick</w:t>
      </w:r>
      <w:r/>
      <w:r w:rsidR="001852F3">
        <w:t xml:space="preserve">，</w:t>
      </w:r>
      <w:r w:rsidR="001852F3">
        <w:t xml:space="preserve">Stankwick</w:t>
      </w:r>
      <w:r>
        <w:t>（</w:t>
      </w:r>
      <w:r>
        <w:rPr>
          <w:spacing w:val="-24"/>
        </w:rPr>
        <w:t>1998</w:t>
      </w:r>
      <w:r>
        <w:t>）</w:t>
      </w:r>
      <w:r>
        <w:t>对</w:t>
      </w:r>
      <w:r>
        <w:t>115</w:t>
      </w:r>
      <w:r/>
      <w:r w:rsidR="001852F3">
        <w:t xml:space="preserve">家企业进行调查，选取从</w:t>
      </w:r>
      <w:r>
        <w:t>1987</w:t>
      </w:r>
      <w:r/>
      <w:r w:rsidR="001852F3">
        <w:t xml:space="preserve">年到</w:t>
      </w:r>
      <w:r>
        <w:t>1992</w:t>
      </w:r>
      <w:r/>
      <w:r w:rsidR="001852F3">
        <w:t xml:space="preserve">年的数据资</w:t>
      </w:r>
      <w:r>
        <w:t>料进行多元回归分析，并且以财富名誉调查排名作为企业社会责任水平评价的依</w:t>
      </w:r>
      <w:r w:rsidR="001852F3">
        <w:t xml:space="preserve"> </w:t>
      </w:r>
      <w:r>
        <w:t>据，最终得出的结论为企业承担社会责任对企业绩效有正向影响作用。</w:t>
      </w:r>
      <w:r>
        <w:t>Berman</w:t>
      </w:r>
      <w:r>
        <w:t>，</w:t>
      </w:r>
    </w:p>
    <w:p w:rsidR="0018722C">
      <w:pPr>
        <w:topLinePunct/>
      </w:pPr>
      <w:r>
        <w:t>Wicks</w:t>
      </w:r>
      <w:r>
        <w:t>（</w:t>
      </w:r>
      <w:r>
        <w:t xml:space="preserve">1999</w:t>
      </w:r>
      <w:r>
        <w:t>）</w:t>
      </w:r>
      <w:r>
        <w:t xml:space="preserve">研究了利益相关者的管理对企业绩效的影响，并且构建了两个竞</w:t>
      </w:r>
      <w:r>
        <w:t>争性模型，这两个模型体现了两者之间不同的关系。第一个模型体现的是以企业</w:t>
      </w:r>
      <w:r>
        <w:t>进行决策的最终目的是为能够在市场上获取成功为核心思想的手段论的观点，第</w:t>
      </w:r>
      <w:r>
        <w:t>二个模型体现的是以企业与利益相关者的关系是在规范性道德承诺基础上建立</w:t>
      </w:r>
      <w:r>
        <w:t>的为核心思想的目的论的观点，最终证明了利益相关者的管理对企业绩效有显著</w:t>
      </w:r>
      <w:r>
        <w:t>的正向影响作用。</w:t>
      </w:r>
    </w:p>
    <w:p w:rsidR="0018722C">
      <w:pPr>
        <w:pStyle w:val="Heading4"/>
        <w:topLinePunct/>
        <w:ind w:left="200" w:hangingChars="200" w:hanging="200"/>
      </w:pPr>
      <w:r>
        <w:t>3.</w:t>
      </w:r>
      <w:r>
        <w:t xml:space="preserve"> </w:t>
      </w:r>
      <w:r w:rsidRPr="00DB64CE">
        <w:t>规范期的研究</w:t>
      </w:r>
    </w:p>
    <w:p w:rsidR="0018722C">
      <w:pPr>
        <w:topLinePunct/>
      </w:pPr>
      <w:r>
        <w:t>规范期的研究是从</w:t>
      </w:r>
      <w:r>
        <w:t>21</w:t>
      </w:r>
      <w:r w:rsidR="001852F3">
        <w:t xml:space="preserve">世纪以来开始进行的研究。进入新世纪以后，以前传</w:t>
      </w:r>
      <w:r>
        <w:t>统的研究模式得到了进一步发展和完善，由于各方面条件的改善，这个时期关于</w:t>
      </w:r>
      <w:r w:rsidR="001852F3">
        <w:t xml:space="preserve"> </w:t>
      </w:r>
      <w:r>
        <w:t>企业社会责任对企业绩效影响的研究已趋于规范，研究结论仍然存在着不一致的</w:t>
      </w:r>
      <w:r w:rsidR="001852F3">
        <w:t xml:space="preserve"> </w:t>
      </w:r>
      <w:r>
        <w:t>问题，但主流的观点仍然是认为企业社会责任对企业绩效有正向的影响作用，大</w:t>
      </w:r>
      <w:r w:rsidR="001852F3">
        <w:t xml:space="preserve"> 多数的研究都是围绕着这一观点展开，并对此进行了验证。这个时期的研究具有</w:t>
      </w:r>
      <w:r>
        <w:t>以</w:t>
      </w:r>
      <w:r>
        <w:t>下特点：</w:t>
      </w:r>
      <w:r>
        <w:t>（</w:t>
      </w:r>
      <w:r>
        <w:rPr>
          <w:w w:val="99"/>
        </w:rPr>
        <w:t>1</w:t>
      </w:r>
      <w:r>
        <w:t>）</w:t>
      </w:r>
      <w:r>
        <w:t>研究过程考虑得更加严谨。主要在两个方面有所体现：第一个方</w:t>
      </w:r>
      <w:r w:rsidR="001852F3">
        <w:t xml:space="preserve">  </w:t>
      </w:r>
      <w:r>
        <w:t>面</w:t>
      </w:r>
      <w:r>
        <w:t>是控制变量的问题。以前的很多研究对控制变量问题考虑得不够充分或者根本</w:t>
      </w:r>
      <w:r w:rsidR="001852F3">
        <w:t xml:space="preserve"> 没</w:t>
      </w:r>
      <w:r>
        <w:t>有考虑，这就使所得的研究结果可能存在偏差，被某些没有被控制的变量混淆，</w:t>
      </w:r>
      <w:r w:rsidR="001852F3">
        <w:t xml:space="preserve">在</w:t>
      </w:r>
      <w:r>
        <w:t>这个时期控制变量问题被充分考虑，使得研究结果更具有科学性。第二个方面</w:t>
      </w:r>
      <w:r w:rsidR="001852F3">
        <w:t xml:space="preserve"> 是因果关系的检验问题。以前的研究大多忽视了因果关系的因在前、果在后的条</w:t>
      </w:r>
      <w:r w:rsidR="001852F3">
        <w:t xml:space="preserve"> 件</w:t>
      </w:r>
      <w:r>
        <w:t>，采用的是横截面数据来检验因果关系，这个时期的研究克服了以上的缺点，</w:t>
      </w:r>
      <w:r w:rsidR="001852F3">
        <w:t xml:space="preserve">采</w:t>
      </w:r>
      <w:r>
        <w:t>用连续的数据进行研究</w:t>
      </w:r>
      <w:r>
        <w:t>。</w:t>
      </w:r>
      <w:r>
        <w:t>（</w:t>
      </w:r>
      <w:r>
        <w:rPr>
          <w:spacing w:val="-5"/>
        </w:rPr>
        <w:t xml:space="preserve">2</w:t>
      </w:r>
      <w:r>
        <w:t>）</w:t>
      </w:r>
      <w:r>
        <w:t>研究越来越细化。针对研究结论很难达成一致的</w:t>
      </w:r>
      <w:r w:rsidR="001852F3">
        <w:t xml:space="preserve"> 问</w:t>
      </w:r>
      <w:r>
        <w:t>题，很多学者认为企业社会责任与企业绩效之间可能存在统一的关系，具体是</w:t>
      </w:r>
      <w:r w:rsidR="001852F3">
        <w:t xml:space="preserve"> 什么关系可能会根据具体的情景有所变化，于是人们的研究从笼统的研究转向了</w:t>
      </w:r>
      <w:r w:rsidR="001852F3">
        <w:t xml:space="preserve"> 具</w:t>
      </w:r>
      <w:r>
        <w:t>体的研究</w:t>
      </w:r>
      <w:r>
        <w:t>。</w:t>
      </w:r>
      <w:r>
        <w:t>（</w:t>
      </w:r>
      <w:r>
        <w:rPr>
          <w:spacing w:val="-12"/>
        </w:rPr>
        <w:t xml:space="preserve">3</w:t>
      </w:r>
      <w:r>
        <w:t>）</w:t>
      </w:r>
      <w:r>
        <w:t>利益相关者理论的最新成果得到充分运用。利益相关者的界定、</w:t>
      </w:r>
      <w:r w:rsidR="001852F3">
        <w:t xml:space="preserve">分类及其实现方式等各方面的研究成果直接为企业社会责任的内容、对象、实现</w:t>
      </w:r>
      <w:r w:rsidR="001852F3">
        <w:t xml:space="preserve"> 途</w:t>
      </w:r>
      <w:r>
        <w:t>径等提供了强有力的理论基础，利益相关者理论的最新成果使企业社会责任的</w:t>
      </w:r>
      <w:r w:rsidR="001852F3">
        <w:t xml:space="preserve"> 测</w:t>
      </w:r>
      <w:r>
        <w:t>量更具有说服力</w:t>
      </w:r>
      <w:r>
        <w:t>。</w:t>
      </w:r>
      <w:r>
        <w:t>（</w:t>
      </w:r>
      <w:r>
        <w:rPr>
          <w:spacing w:val="-5"/>
        </w:rPr>
        <w:t xml:space="preserve">4</w:t>
      </w:r>
      <w:r>
        <w:t>）</w:t>
      </w:r>
      <w:r>
        <w:t>元分析应用得更为广泛。元分析是对已有成果进行再次</w:t>
      </w:r>
      <w:r w:rsidR="001852F3">
        <w:t xml:space="preserve"> 分</w:t>
      </w:r>
      <w:r>
        <w:t>析的有效方法，为了从已有的研究成果中寻求共识、掌握趋势，元分析的应用</w:t>
      </w:r>
      <w:r w:rsidR="001852F3">
        <w:t xml:space="preserve"> 变</w:t>
      </w:r>
      <w:r>
        <w:t>得更为广泛。由于研究结果还没有达成一致，这时运用元分析是非常必要的，</w:t>
      </w:r>
      <w:r>
        <w:t>加上已有的实证研究数量也非常多，这就为元分析提供了有利的条件。</w:t>
      </w:r>
    </w:p>
    <w:p w:rsidR="0018722C">
      <w:pPr>
        <w:topLinePunct/>
      </w:pPr>
      <w:r>
        <w:t>Ruf</w:t>
      </w:r>
      <w:r>
        <w:t xml:space="preserve">, </w:t>
      </w:r>
      <w:r>
        <w:t>Muralidhar</w:t>
      </w:r>
      <w:r/>
      <w:r w:rsidR="001852F3">
        <w:t xml:space="preserve">等人</w:t>
      </w:r>
      <w:r>
        <w:t>（</w:t>
      </w:r>
      <w:r>
        <w:t>2001</w:t>
      </w:r>
      <w:r>
        <w:t>）</w:t>
      </w:r>
      <w:r>
        <w:t>合作进行的研究表明，企业承担社会责任与</w:t>
      </w:r>
      <w:r>
        <w:t>当年和次年的销售额增长是正向相关关系，即企业承担社会责任可以使股东获得</w:t>
      </w:r>
      <w:r>
        <w:t>短期收益；企业承担社会责任与第三年的销售额增长也是正向相关关系，即企</w:t>
      </w:r>
      <w:r>
        <w:t>业</w:t>
      </w:r>
    </w:p>
    <w:p w:rsidR="0018722C">
      <w:pPr>
        <w:topLinePunct/>
      </w:pPr>
      <w:r>
        <w:t>承担社会责任可以使股东获得长期受益。不管怎样，只要企业行为能够满足利益</w:t>
      </w:r>
      <w:r>
        <w:t>相关者的各种需求，股东就会获得利益。</w:t>
      </w:r>
      <w:r>
        <w:t>Moore</w:t>
      </w:r>
      <w:r>
        <w:t>（</w:t>
      </w:r>
      <w:r>
        <w:t xml:space="preserve">2001</w:t>
      </w:r>
      <w:r>
        <w:t>）</w:t>
      </w:r>
      <w:r>
        <w:t xml:space="preserve">在以英国超市企业为样</w:t>
      </w:r>
      <w:r>
        <w:t>本研究企业社会责任对企业绩效的影响时，用了连续三年的公司数据，使因果关</w:t>
      </w:r>
      <w:r>
        <w:t>系</w:t>
      </w:r>
      <w:r>
        <w:t>的时间顺序得到了充分的考虑。</w:t>
      </w:r>
      <w:r>
        <w:t>Mcwil</w:t>
      </w:r>
      <w:r>
        <w:t>l</w:t>
      </w:r>
      <w:r>
        <w:t>iam</w:t>
      </w:r>
      <w:r>
        <w:t>s</w:t>
      </w:r>
      <w:r>
        <w:t>（</w:t>
      </w:r>
      <w:r>
        <w:rPr>
          <w:w w:val="99"/>
        </w:rPr>
        <w:t>200</w:t>
      </w:r>
      <w:r>
        <w:rPr>
          <w:spacing w:val="2"/>
          <w:w w:val="99"/>
        </w:rPr>
        <w:t>0</w:t>
      </w:r>
      <w:r>
        <w:t>）</w:t>
      </w:r>
      <w:r>
        <w:t>，</w:t>
      </w:r>
      <w:r>
        <w:t>Moor</w:t>
      </w:r>
      <w:r>
        <w:t>e</w:t>
      </w:r>
      <w:r>
        <w:t>（</w:t>
      </w:r>
      <w:r>
        <w:rPr>
          <w:w w:val="99"/>
        </w:rPr>
        <w:t>2001</w:t>
      </w:r>
      <w:r>
        <w:t>）</w:t>
      </w:r>
      <w:r>
        <w:t>，</w:t>
      </w:r>
      <w:r>
        <w:t>O</w:t>
      </w:r>
      <w:r>
        <w:t>rlitz</w:t>
      </w:r>
      <w:r>
        <w:t>k</w:t>
      </w:r>
      <w:r>
        <w:t>y</w:t>
      </w:r>
    </w:p>
    <w:p w:rsidR="0018722C">
      <w:pPr>
        <w:topLinePunct/>
      </w:pPr>
      <w:r>
        <w:t>（</w:t>
      </w:r>
      <w:r>
        <w:t xml:space="preserve">2001</w:t>
      </w:r>
      <w:r>
        <w:t>）</w:t>
      </w:r>
      <w:r>
        <w:t xml:space="preserve">为了研究能够更加深入，发现更多可能影响企业绩效的因素，为深入研</w:t>
      </w:r>
      <w:r>
        <w:t>究各种变量关系提供了条件。</w:t>
      </w:r>
      <w:r>
        <w:t>Simpson，Kohers</w:t>
      </w:r>
      <w:r>
        <w:t>（</w:t>
      </w:r>
      <w:r>
        <w:t xml:space="preserve">2002</w:t>
      </w:r>
      <w:r>
        <w:t>）</w:t>
      </w:r>
      <w:r>
        <w:t xml:space="preserve">用企业社会责任的投资</w:t>
      </w:r>
      <w:r>
        <w:t>排序作为企业承担社会责任的判定标准，用贷款损失率和总资产利润率作为企业</w:t>
      </w:r>
      <w:r>
        <w:t>绩效的判定标准，以美国银行企业为例，研究其</w:t>
      </w:r>
      <w:r>
        <w:t>1993</w:t>
      </w:r>
      <w:r/>
      <w:r w:rsidR="001852F3">
        <w:t xml:space="preserve">年到</w:t>
      </w:r>
      <w:r>
        <w:t>1994</w:t>
      </w:r>
      <w:r/>
      <w:r w:rsidR="001852F3">
        <w:t xml:space="preserve">年的企业社会责</w:t>
      </w:r>
      <w:r w:rsidR="001852F3">
        <w:t xml:space="preserve">任</w:t>
      </w:r>
      <w:r>
        <w:t>对企业绩效的影响，他们发现两者之间存在着正向的相关关系。</w:t>
      </w:r>
      <w:r>
        <w:t>Orlitzky</w:t>
      </w:r>
      <w:r>
        <w:t>，</w:t>
      </w:r>
    </w:p>
    <w:p w:rsidR="0018722C">
      <w:pPr>
        <w:topLinePunct/>
      </w:pPr>
      <w:r>
        <w:t>Schmidt</w:t>
      </w:r>
      <w:r/>
      <w:r w:rsidR="001852F3">
        <w:t xml:space="preserve">等人</w:t>
      </w:r>
      <w:r>
        <w:t>（</w:t>
      </w:r>
      <w:r>
        <w:t>2003</w:t>
      </w:r>
      <w:r>
        <w:t>）</w:t>
      </w:r>
      <w:r>
        <w:t>对</w:t>
      </w:r>
      <w:r>
        <w:t>52</w:t>
      </w:r>
      <w:r/>
      <w:r w:rsidR="001852F3">
        <w:t xml:space="preserve">项研究进行了元分析，分析结果表明，企业承担社</w:t>
      </w:r>
      <w:r w:rsidR="001852F3">
        <w:t xml:space="preserve">会</w:t>
      </w:r>
      <w:r>
        <w:t>责任可能对企业绩效有正向的影响作用，这种影响作用可能会由于这两个变量</w:t>
      </w:r>
      <w:r w:rsidR="001852F3">
        <w:t xml:space="preserve"> 的</w:t>
      </w:r>
      <w:r>
        <w:t>操作化方式不同而有所变化，也就是说企业承担社会责任所表现出的企业美德</w:t>
      </w:r>
      <w:r w:rsidR="001852F3">
        <w:t xml:space="preserve"> 可</w:t>
      </w:r>
      <w:r>
        <w:t>能使企业获得意外的回报。</w:t>
      </w:r>
      <w:r>
        <w:t>Menguc，Ozanne</w:t>
      </w:r>
      <w:r>
        <w:t>（</w:t>
      </w:r>
      <w:r>
        <w:rPr>
          <w:spacing w:val="-2"/>
        </w:rPr>
        <w:t>2005</w:t>
      </w:r>
      <w:r>
        <w:t>）</w:t>
      </w:r>
      <w:r>
        <w:t>选取澳大利亚</w:t>
      </w:r>
      <w:r>
        <w:t>140</w:t>
      </w:r>
      <w:r/>
      <w:r w:rsidR="001852F3">
        <w:t xml:space="preserve">家制造</w:t>
      </w:r>
      <w:r w:rsidR="001852F3">
        <w:t xml:space="preserve"> 业</w:t>
      </w:r>
      <w:r>
        <w:t>企业为研究样本进行研究，研究结果表明，企业承担的诸如保护不可再生资源、</w:t>
      </w:r>
      <w:r w:rsidR="001852F3">
        <w:t xml:space="preserve">保</w:t>
      </w:r>
      <w:r>
        <w:t>护居住环境、减少废物排放以及把产品的环境影响告诉给消费者等环境责任，</w:t>
      </w:r>
      <w:r w:rsidR="001852F3">
        <w:t xml:space="preserve">与</w:t>
      </w:r>
      <w:r>
        <w:t>企业市场份额及税后利润是呈现出显著的正向相关关系，而与企业的销售额增</w:t>
      </w:r>
      <w:r w:rsidR="001852F3">
        <w:t xml:space="preserve"> 长</w:t>
      </w:r>
      <w:r>
        <w:t>为负向相关关系。</w:t>
      </w:r>
      <w:r>
        <w:t>Montabon，Sroufe</w:t>
      </w:r>
      <w:r/>
      <w:r w:rsidR="001852F3">
        <w:t xml:space="preserve">等人</w:t>
      </w:r>
      <w:r>
        <w:t>（</w:t>
      </w:r>
      <w:r>
        <w:t>2007</w:t>
      </w:r>
      <w:r>
        <w:t>）</w:t>
      </w:r>
      <w:r>
        <w:t>对</w:t>
      </w:r>
      <w:r>
        <w:t>45</w:t>
      </w:r>
      <w:r w:rsidR="001852F3">
        <w:t xml:space="preserve">家企业的报告资料进</w:t>
      </w:r>
      <w:r w:rsidR="001852F3">
        <w:t xml:space="preserve">行</w:t>
      </w:r>
      <w:r>
        <w:t>研究，分析企业承担环境责任对企业绩效的影响，最后得出企业承担环境责任</w:t>
      </w:r>
      <w:r w:rsidR="001852F3">
        <w:t xml:space="preserve"> 对企业绩效有正向影响的结论。</w:t>
      </w:r>
      <w:r>
        <w:t>Tashman</w:t>
      </w:r>
      <w:r>
        <w:rPr>
          <w:spacing w:val="-2"/>
        </w:rPr>
        <w:t>（</w:t>
      </w:r>
      <w:r>
        <w:t>2008</w:t>
      </w:r>
      <w:r>
        <w:t>）</w:t>
      </w:r>
      <w:r>
        <w:t>从商业合并的角度来研究企业社</w:t>
      </w:r>
      <w:r w:rsidR="001852F3">
        <w:t xml:space="preserve"> 会</w:t>
      </w:r>
      <w:r>
        <w:t>责任对企业绩效的影响，研究结果表明，承担社会责任的企业进行合并后形成</w:t>
      </w:r>
      <w:r w:rsidR="001852F3">
        <w:t xml:space="preserve"> 新</w:t>
      </w:r>
      <w:r>
        <w:t>的企业的企业绩效要好于不承担社会责任合并后企业的企业绩效，同时还表明</w:t>
      </w:r>
      <w:r w:rsidR="001852F3">
        <w:t xml:space="preserve">自</w:t>
      </w:r>
      <w:r>
        <w:t>愿承担而非强制性承担社会责任的企业可以使企业在很多领域获得更高的收</w:t>
      </w:r>
      <w:r w:rsidR="001852F3">
        <w:t xml:space="preserve"> 益。Boehe</w:t>
      </w:r>
      <w:r>
        <w:t>（</w:t>
      </w:r>
      <w:r>
        <w:t>2009</w:t>
      </w:r>
      <w:r>
        <w:t>）</w:t>
      </w:r>
      <w:r>
        <w:t>以经济导向型的巴西为例，研究一段时期内企业出口战略对</w:t>
      </w:r>
      <w:r w:rsidR="001852F3">
        <w:t xml:space="preserve"> 企</w:t>
      </w:r>
      <w:r>
        <w:t>业绩效的影响，运用大范围的调查，设计了由巴西的中等或大规模出口公司回</w:t>
      </w:r>
      <w:r w:rsidR="001852F3">
        <w:t xml:space="preserve"> 答</w:t>
      </w:r>
      <w:r>
        <w:t>的</w:t>
      </w:r>
      <w:r>
        <w:t>252</w:t>
      </w:r>
      <w:r/>
      <w:r w:rsidR="001852F3">
        <w:t xml:space="preserve">个结构性问题。研究结果表明，这些出口公司采用企业社会责任战略对</w:t>
      </w:r>
      <w:r w:rsidR="001852F3">
        <w:t xml:space="preserve"> 企</w:t>
      </w:r>
      <w:r>
        <w:t>业绩效的影响要比采用产品质量战略和产品创新战略对企业绩效的影响要大，</w:t>
      </w:r>
      <w:r w:rsidR="001852F3">
        <w:t xml:space="preserve">对</w:t>
      </w:r>
      <w:r>
        <w:t>巴西出口公司的研究结果也可能适用于其它的发展中国家。Yasemin</w:t>
      </w:r>
      <w:r>
        <w:t>（</w:t>
      </w:r>
      <w:r>
        <w:t>2010</w:t>
      </w:r>
      <w:r>
        <w:t>）</w:t>
      </w:r>
      <w:r/>
      <w:r w:rsidR="001852F3">
        <w:t xml:space="preserve">研</w:t>
      </w:r>
      <w:r>
        <w:t>究经济危机情况下企业承担社会责任的问题，选取世界</w:t>
      </w:r>
      <w:r>
        <w:t>500</w:t>
      </w:r>
      <w:r/>
      <w:r w:rsidR="001852F3">
        <w:t xml:space="preserve">强企业的</w:t>
      </w:r>
      <w:r>
        <w:t>100</w:t>
      </w:r>
      <w:r/>
      <w:r w:rsidR="001852F3">
        <w:t xml:space="preserve">家企</w:t>
      </w:r>
      <w:r w:rsidR="001852F3">
        <w:t xml:space="preserve">业</w:t>
      </w:r>
      <w:r>
        <w:t>为研究样本。他做的前提假设为企业在经济危机时期为了使企业得到发展、提</w:t>
      </w:r>
      <w:r w:rsidR="001852F3">
        <w:t xml:space="preserve"> 高</w:t>
      </w:r>
      <w:r>
        <w:t>企业绩效都是保守的或者被动的承担社会责任，最终证明了这个假设。因此，</w:t>
      </w:r>
      <w:r w:rsidR="001852F3">
        <w:t xml:space="preserve">在</w:t>
      </w:r>
      <w:r>
        <w:t>经济危机时期企业为了提高绩效不会选择扩大承担社会责任的规模。总之，在</w:t>
      </w:r>
      <w:r w:rsidR="001852F3">
        <w:t xml:space="preserve"> 经</w:t>
      </w:r>
      <w:r>
        <w:t>济危机时期企业承担社会责任不会使企业绩效提高，这个时期企业承担社会责</w:t>
      </w:r>
      <w:r w:rsidR="001852F3">
        <w:t xml:space="preserve">任</w:t>
      </w:r>
      <w:r>
        <w:t>的程度会显著的下降。Sahin，Basfirinci</w:t>
      </w:r>
      <w:r/>
      <w:r w:rsidR="001852F3">
        <w:t xml:space="preserve">等人</w:t>
      </w:r>
      <w:r>
        <w:t>（</w:t>
      </w:r>
      <w:r>
        <w:t>2011</w:t>
      </w:r>
      <w:r>
        <w:t>）</w:t>
      </w:r>
      <w:r>
        <w:t>以土耳其的在</w:t>
      </w:r>
      <w:r>
        <w:t>2007</w:t>
      </w:r>
      <w:r/>
      <w:r w:rsidR="001852F3">
        <w:t xml:space="preserve">年发</w:t>
      </w:r>
      <w:r>
        <w:t>布企业社会责任报告的公司为例，研究企业社会责任对企业绩效的影响。在</w:t>
      </w:r>
      <w:r w:rsidR="001852F3">
        <w:t xml:space="preserve"> 研究</w:t>
      </w:r>
      <w:r>
        <w:t>中作者试图解释组织内部特征、企业承担社会责任与企业绩效之间的关系，</w:t>
      </w:r>
      <w:r w:rsidR="001852F3">
        <w:t xml:space="preserve">他们</w:t>
      </w:r>
      <w:r>
        <w:t>运用逻辑回归分析，发现规模小的企业承担社会责任对企业绩效有显著影</w:t>
      </w:r>
      <w:r w:rsidR="001852F3">
        <w:t xml:space="preserve"> 响，</w:t>
      </w:r>
      <w:r>
        <w:t>然而由于企业内部领导者和</w:t>
      </w:r>
      <w:r>
        <w:t>CEO</w:t>
      </w:r>
      <w:r/>
      <w:r w:rsidR="001852F3">
        <w:t xml:space="preserve">的双重性使企业绩效变差，最后强调企业社</w:t>
      </w:r>
      <w:r w:rsidR="001852F3">
        <w:t xml:space="preserve">会责</w:t>
      </w:r>
      <w:r>
        <w:t>任和组织特征对企业绩效有重要影响，这为土耳其的一些公司制定企业战略</w:t>
      </w:r>
      <w:r w:rsidR="001852F3">
        <w:t xml:space="preserve"> 提供</w:t>
      </w:r>
      <w:r>
        <w:t>依据。</w:t>
      </w:r>
    </w:p>
    <w:p w:rsidR="0018722C">
      <w:pPr>
        <w:pStyle w:val="Heading3"/>
        <w:topLinePunct/>
        <w:ind w:left="200" w:hangingChars="200" w:hanging="200"/>
      </w:pPr>
      <w:bookmarkStart w:id="544627" w:name="_Toc686544627"/>
      <w:bookmarkStart w:name="_bookmark31" w:id="46"/>
      <w:bookmarkEnd w:id="46"/>
      <w:r>
        <w:t>（</w:t>
      </w:r>
      <w:r>
        <w:t xml:space="preserve">二</w:t>
      </w:r>
      <w:r>
        <w:t>）</w:t>
      </w:r>
      <w:r>
        <w:t xml:space="preserve"> </w:t>
      </w:r>
      <w:r>
        <w:t>国内研究状况</w:t>
      </w:r>
      <w:bookmarkEnd w:id="544627"/>
    </w:p>
    <w:p w:rsidR="0018722C">
      <w:pPr>
        <w:topLinePunct/>
      </w:pPr>
      <w:r>
        <w:t>在我国学者们关于企业社会责任对企业绩效影响的研究从</w:t>
      </w:r>
      <w:r w:rsidR="001852F3">
        <w:t xml:space="preserve">21</w:t>
      </w:r>
      <w:r w:rsidR="001852F3">
        <w:t xml:space="preserve">世纪初开始逐</w:t>
      </w:r>
    </w:p>
    <w:p w:rsidR="0018722C">
      <w:pPr>
        <w:topLinePunct/>
      </w:pPr>
      <w:r>
        <w:t>渐兴起，这方面问题的定性研究比较多，定量研究相对较少，笔者认为能与国际</w:t>
      </w:r>
      <w:r>
        <w:t>上研究方法和思想接轨的是从李正的研究开始。李正</w:t>
      </w:r>
      <w:r>
        <w:t>（</w:t>
      </w:r>
      <w:r>
        <w:t>2006</w:t>
      </w:r>
      <w:r>
        <w:t>）</w:t>
      </w:r>
      <w:r>
        <w:t>选取</w:t>
      </w:r>
      <w:r>
        <w:t>2003</w:t>
      </w:r>
      <w:r/>
      <w:r w:rsidR="001852F3">
        <w:t xml:space="preserve">年在</w:t>
      </w:r>
      <w:r w:rsidR="001852F3">
        <w:t>上</w:t>
      </w:r>
    </w:p>
    <w:p w:rsidR="0018722C">
      <w:pPr>
        <w:topLinePunct/>
      </w:pPr>
      <w:r>
        <w:t>海证券交易所上市交易的</w:t>
      </w:r>
      <w:r>
        <w:t>521</w:t>
      </w:r>
      <w:r/>
      <w:r w:rsidR="001852F3">
        <w:t xml:space="preserve">家公司为样本，研究企业社会责任与企业价值的相</w:t>
      </w:r>
      <w:r>
        <w:t>关性问题。研究的基本结果表明，从当期来看，企业承担社会责任越多，企业的</w:t>
      </w:r>
      <w:r>
        <w:t>价值就会越低；但是从长期来看，企业承担社会责任不会使企业的价值降低。同</w:t>
      </w:r>
      <w:r>
        <w:t>时，也得出更为具体的结论，重污染行业因素、负债比率、资产规模与企业承担</w:t>
      </w:r>
      <w:r>
        <w:t>社会责任活动显著正向相关；财务状况等异常的</w:t>
      </w:r>
      <w:r>
        <w:t>ST</w:t>
      </w:r>
      <w:r/>
      <w:r w:rsidR="001852F3">
        <w:t xml:space="preserve">企业前一年的盈利水平与企</w:t>
      </w:r>
      <w:r>
        <w:t>业承担社会责任活动表现出显著的负向相关关系。王怀明，宋涛</w:t>
      </w:r>
      <w:r>
        <w:t>（</w:t>
      </w:r>
      <w:r>
        <w:t xml:space="preserve">2007</w:t>
      </w:r>
      <w:r>
        <w:t>）</w:t>
      </w:r>
      <w:r>
        <w:t xml:space="preserve">选取代</w:t>
      </w:r>
      <w:r>
        <w:t>表性较强的上证</w:t>
      </w:r>
      <w:r>
        <w:t>180</w:t>
      </w:r>
      <w:r/>
      <w:r w:rsidR="001852F3">
        <w:t xml:space="preserve">指数上市公司为研究样本，经过多方面的考虑，最终选</w:t>
      </w:r>
      <w:r w:rsidR="001852F3">
        <w:t>取</w:t>
      </w:r>
    </w:p>
    <w:p w:rsidR="0018722C">
      <w:pPr>
        <w:topLinePunct/>
      </w:pPr>
      <w:r>
        <w:t>140</w:t>
      </w:r>
      <w:r/>
      <w:r w:rsidR="001852F3">
        <w:t xml:space="preserve">家企业从</w:t>
      </w:r>
      <w:r>
        <w:t>2002</w:t>
      </w:r>
      <w:r/>
      <w:r w:rsidR="001852F3">
        <w:t xml:space="preserve">年到</w:t>
      </w:r>
      <w:r>
        <w:t>2004</w:t>
      </w:r>
      <w:r/>
      <w:r w:rsidR="001852F3">
        <w:t xml:space="preserve">年共计</w:t>
      </w:r>
      <w:r>
        <w:t>3</w:t>
      </w:r>
      <w:r/>
      <w:r w:rsidR="001852F3">
        <w:t xml:space="preserve">年的</w:t>
      </w:r>
      <w:r>
        <w:t>420</w:t>
      </w:r>
      <w:r/>
      <w:r w:rsidR="001852F3">
        <w:t xml:space="preserve">个样本数据资料。首先，通过企</w:t>
      </w:r>
      <w:r>
        <w:t>业对公益事业、员工、国家和投资者的社会责任贡献来确定企业社会责任的评价</w:t>
      </w:r>
      <w:r w:rsidR="001852F3">
        <w:t xml:space="preserve">指</w:t>
      </w:r>
      <w:r>
        <w:t>标；然后，采用描述性统计和混合截面回归分析的方法来研究我国上市公司企</w:t>
      </w:r>
      <w:r w:rsidR="001852F3">
        <w:t xml:space="preserve">业社会责任与企业绩效之间的关系。结果表明，我国上市公司对公益事业、国家</w:t>
      </w:r>
      <w:r w:rsidR="001852F3">
        <w:t xml:space="preserve">和投</w:t>
      </w:r>
      <w:r>
        <w:t>资者的社会责任贡献与企业绩效呈正相关关系，对员工的社会责任贡献与企</w:t>
      </w:r>
      <w:r w:rsidR="001852F3">
        <w:t xml:space="preserve">业绩效</w:t>
      </w:r>
      <w:r>
        <w:t>呈负相关关系。周建，王文，刘小元</w:t>
      </w:r>
      <w:r>
        <w:t>（</w:t>
      </w:r>
      <w:r>
        <w:t>2008</w:t>
      </w:r>
      <w:r>
        <w:t>）</w:t>
      </w:r>
      <w:r>
        <w:t>采用王怀明和宋涛的企业社</w:t>
      </w:r>
      <w:r w:rsidR="001852F3">
        <w:t xml:space="preserve">会责任</w:t>
      </w:r>
      <w:r>
        <w:t>的评价指标，运用类似的统计研究方法对我国上市公司企业社会责任与企</w:t>
      </w:r>
      <w:r w:rsidR="001852F3">
        <w:t xml:space="preserve">业绩效</w:t>
      </w:r>
      <w:r>
        <w:t>之间的关系进一步深入的研究，选取的样本是</w:t>
      </w:r>
      <w:r>
        <w:t>2006</w:t>
      </w:r>
      <w:r/>
      <w:r w:rsidR="001852F3">
        <w:t xml:space="preserve">年</w:t>
      </w:r>
      <w:r>
        <w:t>12</w:t>
      </w:r>
      <w:r/>
      <w:r w:rsidR="001852F3">
        <w:t xml:space="preserve">月</w:t>
      </w:r>
      <w:r>
        <w:t>31</w:t>
      </w:r>
      <w:r/>
      <w:r w:rsidR="001852F3">
        <w:t xml:space="preserve">日以前的</w:t>
      </w:r>
      <w:r w:rsidR="001852F3">
        <w:t xml:space="preserve">在沪、</w:t>
      </w:r>
      <w:r>
        <w:t>深证券交易所上市交易的除了</w:t>
      </w:r>
      <w:r>
        <w:t>ST</w:t>
      </w:r>
      <w:r w:rsidR="001852F3">
        <w:t xml:space="preserve">公司、指标不健全以及财务数据异常等</w:t>
      </w:r>
      <w:r w:rsidR="001852F3">
        <w:t xml:space="preserve">公司，</w:t>
      </w:r>
      <w:r>
        <w:t>最终以</w:t>
      </w:r>
      <w:r>
        <w:t>1169</w:t>
      </w:r>
      <w:r/>
      <w:r w:rsidR="001852F3">
        <w:t xml:space="preserve">家公司为研究样本，得出结论更为具体，表现为我国上市公</w:t>
      </w:r>
      <w:r w:rsidR="001852F3">
        <w:t xml:space="preserve">司对国</w:t>
      </w:r>
      <w:r>
        <w:t>家的社会责任贡献与企业绩效表现出显著正向相关关系；对员工社会责任</w:t>
      </w:r>
      <w:r w:rsidR="001852F3">
        <w:t xml:space="preserve">贡献表</w:t>
      </w:r>
      <w:r>
        <w:t>现出显著负向相关关系，对社会公益事业、投资者的社会责任贡献表现为</w:t>
      </w:r>
      <w:r w:rsidR="001852F3">
        <w:t xml:space="preserve">负向相</w:t>
      </w:r>
      <w:r>
        <w:t>关关系，但不显著。杨熠，沈洪涛</w:t>
      </w:r>
      <w:r>
        <w:t>（</w:t>
      </w:r>
      <w:r>
        <w:t>2008</w:t>
      </w:r>
      <w:r>
        <w:t>）</w:t>
      </w:r>
      <w:r>
        <w:t>首次对我国企业社会责任与财</w:t>
      </w:r>
      <w:r w:rsidR="001852F3">
        <w:t xml:space="preserve">务绩效</w:t>
      </w:r>
      <w:r>
        <w:t>之间的关系做了实证研究，选取沪、深证券交易所的所有非金融业的</w:t>
      </w:r>
      <w:r>
        <w:t>A</w:t>
      </w:r>
      <w:r/>
      <w:r w:rsidR="001852F3">
        <w:t xml:space="preserve">股上市公</w:t>
      </w:r>
      <w:r>
        <w:t>司从</w:t>
      </w:r>
      <w:r>
        <w:t>1997</w:t>
      </w:r>
      <w:r/>
      <w:r w:rsidR="001852F3">
        <w:t xml:space="preserve">年到</w:t>
      </w:r>
      <w:r>
        <w:t>2003</w:t>
      </w:r>
      <w:r/>
      <w:r w:rsidR="001852F3">
        <w:t xml:space="preserve">年的数据进行研究，采用以利益相关者理论为基础</w:t>
      </w:r>
      <w:r w:rsidR="001852F3">
        <w:t xml:space="preserve">的我国企</w:t>
      </w:r>
      <w:r>
        <w:t>业利益相关者业绩指标来衡量我国企业社会责任表现。研究结果表明，</w:t>
      </w:r>
      <w:r w:rsidR="001852F3">
        <w:t xml:space="preserve">我国企业</w:t>
      </w:r>
      <w:r>
        <w:t>社会责任与财务绩效之间表现出显著正向相关关系；我国企业社会责任</w:t>
      </w:r>
      <w:r w:rsidR="001852F3">
        <w:t xml:space="preserve">与财务绩</w:t>
      </w:r>
      <w:r>
        <w:t>效之间同时也是互为因果关系，彼此促进，相互影响。王正军，王晓</w:t>
      </w:r>
      <w:r>
        <w:t>霞</w:t>
      </w:r>
    </w:p>
    <w:p w:rsidR="0018722C">
      <w:pPr>
        <w:topLinePunct/>
      </w:pPr>
      <w:r>
        <w:t>（</w:t>
      </w:r>
      <w:r>
        <w:t xml:space="preserve">2009</w:t>
      </w:r>
      <w:r>
        <w:t>）</w:t>
      </w:r>
      <w:r>
        <w:t xml:space="preserve">以中国乳制品市场为例，采用博弈论的分析方法，研究企业承担社会责</w:t>
      </w:r>
      <w:r w:rsidR="001852F3">
        <w:t xml:space="preserve"> </w:t>
      </w:r>
      <w:r>
        <w:t>任对企业绩效的影响。研究结果表明，不同规模的企业承担社会责任对企业绩效</w:t>
      </w:r>
      <w:r w:rsidR="001852F3">
        <w:t xml:space="preserve"> 产生不同的影响，处于行业领先地位的大规模的企业通过承担社会责任获得的短</w:t>
      </w:r>
      <w:r w:rsidR="001852F3">
        <w:t xml:space="preserve"> </w:t>
      </w:r>
      <w:r>
        <w:t>期绩效和长期绩效都要好于中小型规模的企业，中小型规模的企业不承担社会责</w:t>
      </w:r>
      <w:r w:rsidR="001852F3">
        <w:t xml:space="preserve"> </w:t>
      </w:r>
      <w:r>
        <w:t>任获得的绩效比其承担社会责任获得的期望收益要高得多。任力，赵杰</w:t>
      </w:r>
      <w:r>
        <w:t>（</w:t>
      </w:r>
      <w:r>
        <w:t xml:space="preserve">2009</w:t>
      </w:r>
      <w:r>
        <w:t>）</w:t>
      </w:r>
      <w:r>
        <w:t>选取</w:t>
      </w:r>
      <w:r>
        <w:t>56</w:t>
      </w:r>
      <w:r/>
      <w:r w:rsidR="001852F3">
        <w:t xml:space="preserve">家数据健全的消费行业的</w:t>
      </w:r>
      <w:r>
        <w:t>A</w:t>
      </w:r>
      <w:r/>
      <w:r w:rsidR="001852F3">
        <w:t xml:space="preserve">股上市公司在</w:t>
      </w:r>
      <w:r>
        <w:t>2003</w:t>
      </w:r>
      <w:r/>
      <w:r w:rsidR="001852F3">
        <w:t xml:space="preserve">年到</w:t>
      </w:r>
      <w:r>
        <w:t>2005</w:t>
      </w:r>
      <w:r/>
      <w:r w:rsidR="001852F3">
        <w:t xml:space="preserve">年的财务数据为</w:t>
      </w:r>
      <w:r>
        <w:t>研究样本，采用相关性分析和回归分析的方法，以利益相关者理论为基础，研</w:t>
      </w:r>
      <w:r w:rsidR="001852F3">
        <w:t xml:space="preserve"> 究企业承担社会责任对财务绩效的影响，最终得出企业承担社会责任对财务绩效</w:t>
      </w:r>
      <w:r w:rsidR="001852F3">
        <w:t xml:space="preserve"> 有</w:t>
      </w:r>
      <w:r>
        <w:t>正向影响作用的结论。黄燕，任怡菲等人</w:t>
      </w:r>
      <w:r>
        <w:t>（</w:t>
      </w:r>
      <w:r>
        <w:rPr>
          <w:spacing w:val="-2"/>
        </w:rPr>
        <w:t xml:space="preserve">2010</w:t>
      </w:r>
      <w:r>
        <w:t>）</w:t>
      </w:r>
      <w:r>
        <w:t>以我国</w:t>
      </w:r>
      <w:r>
        <w:t>A</w:t>
      </w:r>
      <w:r w:rsidR="001852F3">
        <w:t xml:space="preserve">股上市公司的</w:t>
      </w:r>
      <w:r w:rsidR="001852F3">
        <w:t xml:space="preserve">2007</w:t>
      </w:r>
      <w:r w:rsidR="001852F3">
        <w:t xml:space="preserve">年</w:t>
      </w:r>
      <w:r>
        <w:t>的数据为研究样本，同时以市场化程度为视角对企业社会责任与企业绩效之间</w:t>
      </w:r>
      <w:r w:rsidR="001852F3">
        <w:t xml:space="preserve"> 的</w:t>
      </w:r>
      <w:r>
        <w:t>关系进行研究。研究结果表明，低市场化的地区企业对国家的社会责任贡献与</w:t>
      </w:r>
      <w:r w:rsidR="001852F3">
        <w:t xml:space="preserve"> 企</w:t>
      </w:r>
      <w:r>
        <w:t>业绩效表现为显著的负向相关关系，企业对员工、公益事业和投资人的社会责</w:t>
      </w:r>
      <w:r w:rsidR="001852F3">
        <w:t xml:space="preserve"> 任</w:t>
      </w:r>
      <w:r>
        <w:t>贡献与企业绩效关系不显著；高市场化的地区企业对国家的社会责任贡献与企</w:t>
      </w:r>
      <w:r w:rsidR="001852F3">
        <w:t xml:space="preserve"> 业</w:t>
      </w:r>
      <w:r>
        <w:t>绩效表现为显著的正向相关关系，企业对员工的社会责任贡献与企业绩效表现</w:t>
      </w:r>
      <w:r w:rsidR="001852F3">
        <w:t xml:space="preserve"> 为负向相关关系，企业对公益事业和投资者的社会责任贡献与企业绩效关系不显</w:t>
      </w:r>
      <w:r w:rsidR="001852F3">
        <w:t xml:space="preserve"> 著</w:t>
      </w:r>
      <w:r>
        <w:t>。王太林</w:t>
      </w:r>
      <w:r>
        <w:t>（</w:t>
      </w:r>
      <w:r>
        <w:t xml:space="preserve">2011</w:t>
      </w:r>
      <w:r>
        <w:t>）</w:t>
      </w:r>
      <w:r>
        <w:t>以长三角地区的</w:t>
      </w:r>
      <w:r w:rsidR="001852F3">
        <w:t xml:space="preserve">374</w:t>
      </w:r>
      <w:r w:rsidR="001852F3">
        <w:t xml:space="preserve">家上市公司从</w:t>
      </w:r>
      <w:r w:rsidR="001852F3">
        <w:t xml:space="preserve">2007</w:t>
      </w:r>
      <w:r/>
      <w:r w:rsidR="001852F3">
        <w:t xml:space="preserve">年到</w:t>
      </w:r>
      <w:r>
        <w:t>2009</w:t>
      </w:r>
      <w:r w:rsidR="001852F3">
        <w:t xml:space="preserve">年的</w:t>
      </w:r>
      <w:r w:rsidR="001852F3">
        <w:t xml:space="preserve">3</w:t>
      </w:r>
      <w:r>
        <w:t>年</w:t>
      </w:r>
      <w:r>
        <w:t>年报中的相关数据为研究样本，采用描述性统计、相关分析和回归分析的方法</w:t>
      </w:r>
      <w:r>
        <w:t>，</w:t>
      </w:r>
    </w:p>
    <w:p w:rsidR="0018722C">
      <w:pPr>
        <w:topLinePunct/>
      </w:pPr>
      <w:r>
        <w:t>对企业社会责任与经营绩效之间的关系进行实证研究。研究结果表明，企业对股</w:t>
      </w:r>
      <w:r>
        <w:t>东、政府和债权人承担社会责任与企业的经营绩效是正向相关关系，但是企业对</w:t>
      </w:r>
      <w:r>
        <w:t>员工承担社会责任与企业经营绩效是负向相关关系。</w:t>
      </w:r>
    </w:p>
    <w:p w:rsidR="0018722C">
      <w:pPr>
        <w:pStyle w:val="Heading1"/>
        <w:topLinePunct/>
      </w:pPr>
      <w:bookmarkStart w:id="544628" w:name="_Toc686544628"/>
      <w:bookmarkStart w:name="第三章 企业社会责任对企业绩效影响的理论分析 " w:id="47"/>
      <w:bookmarkEnd w:id="47"/>
      <w:bookmarkStart w:name="_bookmark32" w:id="48"/>
      <w:bookmarkEnd w:id="48"/>
      <w:r>
        <w:t>第三章</w:t>
      </w:r>
      <w:r>
        <w:t xml:space="preserve">  </w:t>
      </w:r>
      <w:r w:rsidRPr="00DB64CE">
        <w:t>企业社会责任对企业绩效影响的理论分析</w:t>
      </w:r>
      <w:bookmarkEnd w:id="544628"/>
    </w:p>
    <w:p w:rsidR="0018722C">
      <w:pPr>
        <w:pStyle w:val="Heading2"/>
        <w:topLinePunct/>
        <w:ind w:left="171" w:hangingChars="171" w:hanging="171"/>
      </w:pPr>
      <w:bookmarkStart w:id="544629" w:name="_Toc686544629"/>
      <w:bookmarkStart w:name="一、基于公司控制权的理论分析 " w:id="49"/>
      <w:bookmarkEnd w:id="49"/>
      <w:bookmarkStart w:name="_bookmark33" w:id="50"/>
      <w:bookmarkEnd w:id="50"/>
      <w:r>
        <w:t>一、</w:t>
      </w:r>
      <w:r>
        <w:t xml:space="preserve"> </w:t>
      </w:r>
      <w:r w:rsidRPr="00DB64CE">
        <w:t>基于公司控制权的理论分析</w:t>
      </w:r>
      <w:bookmarkEnd w:id="544629"/>
    </w:p>
    <w:p w:rsidR="0018722C">
      <w:pPr>
        <w:topLinePunct/>
      </w:pPr>
      <w:r>
        <w:t>公司控制权和企业社会责任对企业绩效的影响是企业能够得到可持续经营</w:t>
      </w:r>
      <w:r w:rsidR="001852F3">
        <w:t xml:space="preserve">的</w:t>
      </w:r>
      <w:r>
        <w:t>无法回避的重要问题，但是在学术界它们通常是被分开来进行独立研究的，这</w:t>
      </w:r>
      <w:r w:rsidR="001852F3">
        <w:t xml:space="preserve">在</w:t>
      </w:r>
      <w:r>
        <w:t>很大程度上制约了企业通过承担社会责任来影响企业绩效等方面问题的系统</w:t>
      </w:r>
      <w:r w:rsidR="001852F3">
        <w:t xml:space="preserve">思</w:t>
      </w:r>
      <w:r>
        <w:t>考。在已有研究成果基础上进行分析，我们可以发现公司控制权的相关理论与</w:t>
      </w:r>
      <w:r w:rsidR="001852F3">
        <w:t xml:space="preserve">社</w:t>
      </w:r>
      <w:r>
        <w:t>会责任可以影响企业绩效作为企业价值运作机制的重要组成部分而具有共同</w:t>
      </w:r>
      <w:r w:rsidR="001852F3">
        <w:t xml:space="preserve">特</w:t>
      </w:r>
      <w:r>
        <w:t>征。</w:t>
      </w:r>
    </w:p>
    <w:p w:rsidR="0018722C">
      <w:pPr>
        <w:topLinePunct/>
      </w:pPr>
      <w:r>
        <w:t>首先，公司所有权与控制权的分离。在绝大多数的情况下，人们所做的基本</w:t>
      </w:r>
      <w:r w:rsidR="001852F3">
        <w:t xml:space="preserve">上</w:t>
      </w:r>
      <w:r>
        <w:t>都是理性行为，即使自己的效用可以得到最大化。公司的投资者希望可以得到</w:t>
      </w:r>
      <w:r w:rsidR="001852F3">
        <w:t xml:space="preserve">最</w:t>
      </w:r>
      <w:r>
        <w:t>大的资本增值，增加自己的财富；而公司的管理者希望自己能够得到较高的货</w:t>
      </w:r>
      <w:r w:rsidR="001852F3">
        <w:t xml:space="preserve">币</w:t>
      </w:r>
      <w:r>
        <w:t>收入的同时也可以获得更多的财务收益，由此在所有权与控制权分离的情况下</w:t>
      </w:r>
      <w:r w:rsidR="001852F3">
        <w:t xml:space="preserve">不可避免地产生了代理问题。在完美的市场中，代理问题可以由以所有权控制权</w:t>
      </w:r>
      <w:r w:rsidR="001852F3">
        <w:t xml:space="preserve">相</w:t>
      </w:r>
      <w:r>
        <w:t>分离为特征的财务契约加以解决，企业通过社会责任的承担可以影响到企业绩</w:t>
      </w:r>
      <w:r w:rsidR="001852F3">
        <w:t xml:space="preserve">效</w:t>
      </w:r>
      <w:r>
        <w:t>，尽而使签约各方的经济福利达到最大化。然而，在现实中，资本市场并不是</w:t>
      </w:r>
      <w:r w:rsidR="001852F3">
        <w:t xml:space="preserve">完</w:t>
      </w:r>
      <w:r>
        <w:t>美的，信息分布是不对称的，这就导致监督成本大于零，这时管理者通常采取</w:t>
      </w:r>
      <w:r w:rsidR="001852F3">
        <w:t xml:space="preserve">自</w:t>
      </w:r>
      <w:r>
        <w:t>利行为，以损害投资者利益为代价来满足自己的私利，可是企业通过承担社会</w:t>
      </w:r>
      <w:r w:rsidR="001852F3">
        <w:t xml:space="preserve">责</w:t>
      </w:r>
      <w:r>
        <w:t>任，可以使各方利益得到满足，最后企业绩效也会有所改善。</w:t>
      </w:r>
    </w:p>
    <w:p w:rsidR="0018722C">
      <w:pPr>
        <w:topLinePunct/>
      </w:pPr>
      <w:r>
        <w:t>其次，公司控制权配置。在现实生活中笔者认为存在一种公司控制权的配置</w:t>
      </w:r>
      <w:r w:rsidR="001852F3">
        <w:t xml:space="preserve">方</w:t>
      </w:r>
      <w:r>
        <w:t>式是最优的，即当企业营运状况良好，对承担社会责任进行固定支出可以改善</w:t>
      </w:r>
      <w:r w:rsidR="001852F3">
        <w:t xml:space="preserve"> 企</w:t>
      </w:r>
      <w:r>
        <w:t>业绩效时，投资者与管理者拥有公司的控制权；当企业营运状况不好时，对承</w:t>
      </w:r>
      <w:r w:rsidR="001852F3">
        <w:t xml:space="preserve"> 担</w:t>
      </w:r>
      <w:r>
        <w:t>社会责任以改善企业绩效无力进行固定支出时，特定索取权拥有者</w:t>
      </w:r>
      <w:r>
        <w:t>（</w:t>
      </w:r>
      <w:r>
        <w:t>债权人与</w:t>
      </w:r>
      <w:r w:rsidR="001852F3">
        <w:t xml:space="preserve"> 优</w:t>
      </w:r>
      <w:r>
        <w:t>先股股东</w:t>
      </w:r>
      <w:r>
        <w:t>）</w:t>
      </w:r>
      <w:r>
        <w:t>取得了公司的控制权，在第一种情况下，企业对承担社会责任进行</w:t>
      </w:r>
      <w:r w:rsidR="001852F3">
        <w:t xml:space="preserve"> 的固定支出不足以对企业生产经营活动与竞争地位产生不利影响，约束了股东与</w:t>
      </w:r>
      <w:r w:rsidR="001852F3">
        <w:t xml:space="preserve"> 管</w:t>
      </w:r>
      <w:r>
        <w:t>理者；在第二种情况下，特定索取权的拥有者取得了公司的控制权，这时特定</w:t>
      </w:r>
      <w:r w:rsidR="001852F3">
        <w:t xml:space="preserve"> 索</w:t>
      </w:r>
      <w:r>
        <w:t>取权变成了剩余索取权，企业取消对承担社会责任进行的支出，企业渡过难关。</w:t>
      </w:r>
    </w:p>
    <w:p w:rsidR="0018722C">
      <w:pPr>
        <w:topLinePunct/>
      </w:pPr>
      <w:r>
        <w:t>再次，公司控制权的私人收益。公司控制权可以给当事人提供相应的潜在私</w:t>
      </w:r>
      <w:r w:rsidR="001852F3">
        <w:t xml:space="preserve"> </w:t>
      </w:r>
      <w:r>
        <w:t>人的控制权收益，由于公司控制权潜在私人的收益，势必会影响到企业社会责任</w:t>
      </w:r>
      <w:r w:rsidR="001852F3">
        <w:t xml:space="preserve"> 的承担，从而会给企业绩效带来各种影响，要把潜在的收益变为现实中的货币或</w:t>
      </w:r>
      <w:r w:rsidR="001852F3">
        <w:t xml:space="preserve">非</w:t>
      </w:r>
      <w:r>
        <w:t>货币收益需要通过某种渠道或相应形式来实现。具体为控制权本身就体现出了</w:t>
      </w:r>
      <w:r w:rsidR="001852F3">
        <w:t xml:space="preserve">当</w:t>
      </w:r>
      <w:r>
        <w:t>事人存在的价值，控制权给当事人带来的心理上的满足超过获得金钱的满足；</w:t>
      </w:r>
      <w:r w:rsidR="001852F3">
        <w:t xml:space="preserve">公</w:t>
      </w:r>
      <w:r>
        <w:t>司的管理人员可以自己支付额外的工作津贴，如加班费、奖金等；公司的管理</w:t>
      </w:r>
      <w:r w:rsidR="001852F3">
        <w:t xml:space="preserve">人员</w:t>
      </w:r>
      <w:r>
        <w:t>不进行分红以满足扩大投资的冲动和欲望。如果公司控制权的私人收益能</w:t>
      </w:r>
      <w:r>
        <w:t>够</w:t>
      </w:r>
    </w:p>
    <w:p w:rsidR="0018722C">
      <w:pPr>
        <w:topLinePunct/>
      </w:pPr>
      <w:r>
        <w:t>得到合理利用，可以通过社会责任的承担以改善企业的绩效。</w:t>
      </w:r>
    </w:p>
    <w:p w:rsidR="0018722C">
      <w:pPr>
        <w:topLinePunct/>
      </w:pPr>
      <w:r>
        <w:t>最后，公司控制权溢价。公司治理的相关研究表明，除了美国、英国等少数</w:t>
      </w:r>
      <w:r>
        <w:t>发达国家之外，大部分国家的公司都采用的是集中所有权的结构。以这种所有制</w:t>
      </w:r>
      <w:r w:rsidR="001852F3">
        <w:t xml:space="preserve">结构为基础，公司由大股东控制着，从而形成了具有经济价值的投票权，这种投</w:t>
      </w:r>
      <w:r>
        <w:t>票权产生了控制权的溢价。对控制权溢价的分享，学术界存在两种观点：其一是</w:t>
      </w:r>
      <w:r>
        <w:t>控制权溢价的平等分享，即公司的所有股东共同分享由控股股东转让股份所得的</w:t>
      </w:r>
      <w:r>
        <w:t>溢价；其二是控制权溢价的原控股股东的单独分享。笔者赞同第二种观点，就平</w:t>
      </w:r>
      <w:r>
        <w:t>等分享来说，对分散投资者不利，并且在客观上减少了创造价值的公司控制权的</w:t>
      </w:r>
      <w:r>
        <w:t>交易数量，由于权力的分散，使企业社会责任的承担难以有效进行，会对企业绩</w:t>
      </w:r>
      <w:r>
        <w:t>效的改善产生影响，所以单独分享说有利于企业通过承担社会责任来改善企业绩</w:t>
      </w:r>
      <w:r>
        <w:t>效。</w:t>
      </w:r>
    </w:p>
    <w:p w:rsidR="0018722C">
      <w:pPr>
        <w:pStyle w:val="Heading2"/>
        <w:topLinePunct/>
        <w:ind w:left="171" w:hangingChars="171" w:hanging="171"/>
      </w:pPr>
      <w:bookmarkStart w:id="544630" w:name="_Toc686544630"/>
      <w:bookmarkStart w:name="二、基于低碳经济的理论分析 " w:id="51"/>
      <w:bookmarkEnd w:id="51"/>
      <w:bookmarkStart w:name="_bookmark34" w:id="52"/>
      <w:bookmarkEnd w:id="52"/>
      <w:r>
        <w:t>二、</w:t>
      </w:r>
      <w:r>
        <w:t xml:space="preserve"> </w:t>
      </w:r>
      <w:r w:rsidRPr="00DB64CE">
        <w:t>基于低碳经济的理论分析</w:t>
      </w:r>
      <w:bookmarkEnd w:id="544630"/>
    </w:p>
    <w:p w:rsidR="0018722C">
      <w:pPr>
        <w:topLinePunct/>
      </w:pPr>
      <w:r>
        <w:t>低碳经济的表现形式主要有以下两种：第一是进行低碳生产，第二是进行低</w:t>
      </w:r>
      <w:r w:rsidR="001852F3">
        <w:t xml:space="preserve">碳</w:t>
      </w:r>
      <w:r>
        <w:t>消费。进行低碳生产是可持续生产方式的一种，企业在这种可持续的生产方式</w:t>
      </w:r>
      <w:r w:rsidR="001852F3">
        <w:t xml:space="preserve">中发挥着重要的作用，是低碳经济发展的重要环节。对于我国企业而言，要想通</w:t>
      </w:r>
      <w:r w:rsidR="001852F3">
        <w:t xml:space="preserve">过</w:t>
      </w:r>
      <w:r>
        <w:t>社会责任的承担来改善企业绩效，就必须考虑到低碳经济这个大环节，要改变</w:t>
      </w:r>
      <w:r w:rsidR="001852F3">
        <w:t xml:space="preserve">经</w:t>
      </w:r>
      <w:r>
        <w:t>营理念，主动承担形成绿色消费观念、促进低碳经济发展的社会责任，以改善</w:t>
      </w:r>
      <w:r w:rsidR="001852F3">
        <w:t xml:space="preserve">企</w:t>
      </w:r>
      <w:r>
        <w:t>业绩效，为企业自身发展创造有利条件。要想通过承担实现低碳经济的社会责</w:t>
      </w:r>
      <w:r w:rsidR="001852F3">
        <w:t xml:space="preserve">任</w:t>
      </w:r>
      <w:r>
        <w:t>来改善企业绩效，必须要做到以下几点：</w:t>
      </w:r>
    </w:p>
    <w:p w:rsidR="0018722C">
      <w:pPr>
        <w:topLinePunct/>
      </w:pPr>
      <w:r>
        <w:t>首先，要创建低碳市场。针对气候环境的变化，有关企业在推动减少温室气</w:t>
      </w:r>
      <w:r w:rsidR="001852F3">
        <w:t xml:space="preserve"> </w:t>
      </w:r>
      <w:r>
        <w:t>体排放量、增加植物吸碳量和防止森林毁坏等方面，将有关的资源在自然碳汇方</w:t>
      </w:r>
      <w:r w:rsidR="001852F3">
        <w:t xml:space="preserve"> </w:t>
      </w:r>
      <w:r>
        <w:t>面的潜在价值转变成了具体的经济价值，并综合平衡与其在其它领域所具有的价</w:t>
      </w:r>
      <w:r w:rsidR="001852F3">
        <w:t xml:space="preserve"> </w:t>
      </w:r>
      <w:r>
        <w:t>值。这便使得人们对包括全球气候变暖的环境问题的认识提升到了一个新的高</w:t>
      </w:r>
      <w:r w:rsidR="001852F3">
        <w:t xml:space="preserve"> </w:t>
      </w:r>
      <w:r>
        <w:t>度，同时推动了低碳市场的创建，即发挥市场机制在温室气体减排方面作用的新</w:t>
      </w:r>
      <w:r w:rsidR="001852F3">
        <w:t xml:space="preserve"> </w:t>
      </w:r>
      <w:r>
        <w:t>市场的创建。目前我国许多企业具有发展低碳经济的热情，国家也制定试点规划</w:t>
      </w:r>
      <w:r w:rsidR="001852F3">
        <w:t xml:space="preserve"> </w:t>
      </w:r>
      <w:r>
        <w:t>和战略规划，出台相关的指导性意见以实现宏观政策引导，规范低碳经济的内涵、</w:t>
      </w:r>
      <w:r>
        <w:t>发展方向和评价体系，推动低碳经济有序健康的发展，为低碳经济创造良好的环</w:t>
      </w:r>
      <w:r w:rsidR="001852F3">
        <w:t xml:space="preserve"> </w:t>
      </w:r>
      <w:r>
        <w:t>境氛围，并在条件成熟时创建低碳市场。</w:t>
      </w:r>
    </w:p>
    <w:p w:rsidR="0018722C">
      <w:pPr>
        <w:topLinePunct/>
      </w:pPr>
      <w:r>
        <w:t>其次，进行低碳技术创新。技术创新是未来社会经济发展的核心问题，也是</w:t>
      </w:r>
      <w:r w:rsidR="001852F3">
        <w:t xml:space="preserve">发</w:t>
      </w:r>
      <w:r>
        <w:t>展低碳经济的关键所在。企业应该高度重视并不断促进生产和消费的各个领域</w:t>
      </w:r>
      <w:r w:rsidR="001852F3">
        <w:t xml:space="preserve">做</w:t>
      </w:r>
      <w:r>
        <w:t>到低能效、低排放技术的研发和推广工作，促进能源节约、自然碳汇以及可再</w:t>
      </w:r>
      <w:r w:rsidR="001852F3">
        <w:t xml:space="preserve">生</w:t>
      </w:r>
      <w:r>
        <w:t>能源等领域的产业化发展，形成规模效益。一方面要实现工艺和装备水平的不</w:t>
      </w:r>
      <w:r w:rsidR="001852F3">
        <w:t xml:space="preserve">断</w:t>
      </w:r>
      <w:r>
        <w:t>更新，促进技术进步和效率提高；另一方面要加大新技术研发的力度。同时还</w:t>
      </w:r>
      <w:r w:rsidR="001852F3">
        <w:t xml:space="preserve">要注重科技人才的引进和培养，鼓励创新，增加科研经费的投入，在合理的政策</w:t>
      </w:r>
      <w:r w:rsidR="001852F3">
        <w:t xml:space="preserve">和</w:t>
      </w:r>
      <w:r>
        <w:t>制度的引导下推动高能耗企业实现能效指标达到国际先进水平，推动提高用能</w:t>
      </w:r>
      <w:r w:rsidR="001852F3">
        <w:t xml:space="preserve">产</w:t>
      </w:r>
      <w:r>
        <w:t>品的技术效率，最终实现通过承担低碳经济的社会责任以改善企业绩效。</w:t>
      </w:r>
    </w:p>
    <w:p w:rsidR="0018722C">
      <w:pPr>
        <w:topLinePunct/>
      </w:pPr>
      <w:r>
        <w:t>再次，优化产品结构。企业在低碳经济到来的时代，必须抓住全球气候变化</w:t>
      </w:r>
      <w:r w:rsidR="001852F3">
        <w:t xml:space="preserve"> </w:t>
      </w:r>
      <w:r>
        <w:t>带来的机遇，同时积极应对与其对应的挑战，以发展低碳经济的主线来优化产品</w:t>
      </w:r>
      <w:r w:rsidR="001852F3">
        <w:t xml:space="preserve">结构，转变发展方式。企业应该从设计源头开始，从产品生命周期的全过程中以</w:t>
      </w:r>
      <w:r w:rsidR="001852F3">
        <w:t xml:space="preserve">节约</w:t>
      </w:r>
      <w:r>
        <w:t>资源和最少量的破坏环境出发，推进绿色生态产品的设计，通过自主创新以</w:t>
      </w:r>
      <w:r w:rsidR="001852F3">
        <w:t xml:space="preserve">实现产</w:t>
      </w:r>
      <w:r>
        <w:t>品的结构优化升级，从而提升企业的核心竞争力，使企业绩效得以改善。</w:t>
      </w:r>
    </w:p>
    <w:p w:rsidR="0018722C">
      <w:pPr>
        <w:topLinePunct/>
      </w:pPr>
      <w:r>
        <w:t>最后，建立利益相关者的合作机制。发展低碳经济不仅仅是企业自己的事，</w:t>
      </w:r>
      <w:r>
        <w:t>还需要各利益相关方，乃至整个社会的共同参与。鉴于社会公众对气候变化导致</w:t>
      </w:r>
      <w:r w:rsidR="001852F3">
        <w:t xml:space="preserve">人</w:t>
      </w:r>
      <w:r>
        <w:t>类的生存危机了解甚少，应该通过宣传，培训等转变人们的思想观念，提高各</w:t>
      </w:r>
      <w:r w:rsidR="001852F3">
        <w:t xml:space="preserve">利益</w:t>
      </w:r>
      <w:r>
        <w:t>相关者对气候变化的认知和建立低碳意识，并逐步形成关注低碳消费行为和</w:t>
      </w:r>
      <w:r w:rsidR="001852F3">
        <w:t xml:space="preserve">模式</w:t>
      </w:r>
      <w:r>
        <w:t>的共识，还要鼓励各利益相关者采取联合行动，共同抵御气候变化可能带来</w:t>
      </w:r>
      <w:r w:rsidR="001852F3">
        <w:t xml:space="preserve">的风险</w:t>
      </w:r>
      <w:r>
        <w:t>，实现多赢的发展方式。</w:t>
      </w:r>
    </w:p>
    <w:p w:rsidR="0018722C">
      <w:pPr>
        <w:pStyle w:val="Heading2"/>
        <w:topLinePunct/>
        <w:ind w:left="171" w:hangingChars="171" w:hanging="171"/>
      </w:pPr>
      <w:bookmarkStart w:id="544631" w:name="_Toc686544631"/>
      <w:bookmarkStart w:name="三、基于福利经济学的理论分析 " w:id="53"/>
      <w:bookmarkEnd w:id="53"/>
      <w:bookmarkStart w:name="_bookmark35" w:id="54"/>
      <w:bookmarkEnd w:id="54"/>
      <w:r>
        <w:t>三、</w:t>
      </w:r>
      <w:r>
        <w:t xml:space="preserve"> </w:t>
      </w:r>
      <w:r w:rsidRPr="00DB64CE">
        <w:t>基于福利经济学的理论分析</w:t>
      </w:r>
      <w:bookmarkEnd w:id="544631"/>
    </w:p>
    <w:p w:rsidR="0018722C">
      <w:pPr>
        <w:topLinePunct/>
      </w:pPr>
      <w:r>
        <w:t>随着世界经济的发展和科学技术的进行，历史赋予企业的使命正在发生着深</w:t>
      </w:r>
      <w:r w:rsidR="001852F3">
        <w:t xml:space="preserve"> </w:t>
      </w:r>
      <w:r>
        <w:t>刻的变化，这就要企业在改善企业绩效以实现利润最大化的同时，必须考虑到企</w:t>
      </w:r>
      <w:r w:rsidR="001852F3">
        <w:t xml:space="preserve"> 业的社会效益最大化目标的实现，使得企业实现可持续的发展。正是由于这些因</w:t>
      </w:r>
      <w:r w:rsidR="001852F3">
        <w:t xml:space="preserve"> </w:t>
      </w:r>
      <w:r>
        <w:t>素的存在，企业承担社会责任可以对企业绩效产生影响，可以从福利经济学这个</w:t>
      </w:r>
      <w:r w:rsidR="001852F3">
        <w:t xml:space="preserve"> </w:t>
      </w:r>
      <w:r>
        <w:t>角度加以分析。这种结合是以企业家的理性行为为基础，以企业自身为理性载体，</w:t>
      </w:r>
      <w:r>
        <w:t>以企业经济伦理观为基本诉求。</w:t>
      </w:r>
    </w:p>
    <w:p w:rsidR="0018722C">
      <w:pPr>
        <w:topLinePunct/>
      </w:pPr>
      <w:r>
        <w:t>企业承担社会责任的直接动机是通过企业绩效的改善以实现利润的最大化，</w:t>
      </w:r>
      <w:r>
        <w:t>同时理性的企业还以社会效益最大化为出发点。实际上企业承担社会责任是社会</w:t>
      </w:r>
      <w:r w:rsidR="001852F3">
        <w:t xml:space="preserve"> </w:t>
      </w:r>
      <w:r>
        <w:t>公众的期望，也是企业自身得以持续发展的必然选择。从短期来看企业承担社会</w:t>
      </w:r>
      <w:r w:rsidR="001852F3">
        <w:t xml:space="preserve"> </w:t>
      </w:r>
      <w:r>
        <w:t>责任不利于企业绩效的改善，企业效益也会受到影响，但是从长期来看企业绩效</w:t>
      </w:r>
      <w:r w:rsidR="001852F3">
        <w:t xml:space="preserve"> </w:t>
      </w:r>
      <w:r>
        <w:t>会得到改善，更有利于企业良好的发展。</w:t>
      </w:r>
    </w:p>
    <w:p w:rsidR="0018722C">
      <w:pPr>
        <w:pStyle w:val="Heading3"/>
        <w:topLinePunct/>
        <w:ind w:left="200" w:hangingChars="200" w:hanging="200"/>
      </w:pPr>
      <w:bookmarkStart w:id="544632" w:name="_Toc686544632"/>
      <w:bookmarkStart w:name="_bookmark36" w:id="55"/>
      <w:bookmarkEnd w:id="55"/>
      <w:r>
        <w:t>（</w:t>
      </w:r>
      <w:r>
        <w:t xml:space="preserve">一</w:t>
      </w:r>
      <w:r>
        <w:t>）</w:t>
      </w:r>
      <w:r>
        <w:t xml:space="preserve"> </w:t>
      </w:r>
      <w:r>
        <w:t>完全竞争市场上的短期均衡</w:t>
      </w:r>
      <w:bookmarkEnd w:id="544632"/>
    </w:p>
    <w:p w:rsidR="0018722C">
      <w:pPr>
        <w:topLinePunct/>
      </w:pPr>
      <w:r>
        <w:t>企业生产产品的直接动机是实现利润最大化，即实现</w:t>
      </w:r>
      <w:r w:rsidR="001852F3">
        <w:t xml:space="preserve">  MR=MC，在短期条件下</w:t>
      </w:r>
    </w:p>
    <w:p w:rsidR="0018722C">
      <w:pPr>
        <w:topLinePunct/>
      </w:pPr>
      <w:r>
        <w:t>SMR=SMC</w:t>
      </w:r>
      <w:r w:rsidR="001852F3">
        <w:t xml:space="preserve">时，企业利润能实现最大化，如图</w:t>
      </w:r>
      <w:r>
        <w:t>（</w:t>
      </w:r>
      <w:r>
        <w:t>3-1</w:t>
      </w:r>
      <w:r>
        <w:t>）</w:t>
      </w:r>
      <w:r>
        <w:t>所示，企业将生产</w:t>
      </w:r>
      <w:r>
        <w:t>Q</w:t>
      </w:r>
      <w:r>
        <w:rPr>
          <w:vertAlign w:val="subscript"/>
          /&gt;
        </w:rPr>
        <w:t>0</w:t>
      </w:r>
      <w:r>
        <w:t>量的产</w:t>
      </w:r>
      <w:r>
        <w:t>品，企业在承担社会责任时存在以下的情况：第一，企业承担社会责任所投入的</w:t>
      </w:r>
      <w:r w:rsidR="001852F3">
        <w:t xml:space="preserve"> </w:t>
      </w:r>
      <w:r>
        <w:t>成本为固定成本，即企业的边际成本</w:t>
      </w:r>
      <w:r>
        <w:t>SMC</w:t>
      </w:r>
      <w:r/>
      <w:r w:rsidR="001852F3">
        <w:t xml:space="preserve">不变。在没有进行社会责任投资时，企</w:t>
      </w:r>
      <w:r>
        <w:t>业实现利润最大化时的产量为</w:t>
      </w:r>
      <w:r>
        <w:t>Q</w:t>
      </w:r>
      <w:r>
        <w:rPr>
          <w:vertAlign w:val="subscript"/>
          /&gt;
        </w:rPr>
        <w:t>0</w:t>
      </w:r>
      <w:r>
        <w:t>，此时最大化利润为</w:t>
      </w:r>
      <w:r>
        <w:t>P</w:t>
      </w:r>
      <w:r>
        <w:rPr>
          <w:vertAlign w:val="subscript"/>
          /&gt;
        </w:rPr>
        <w:t>0</w:t>
      </w:r>
      <w:r>
        <w:t>GFE</w:t>
      </w:r>
      <w:r/>
      <w:r w:rsidR="001852F3">
        <w:t xml:space="preserve">的面积。当进行固定</w:t>
      </w:r>
      <w:r>
        <w:t>成本的社会责任投资时，企业产品的短期平均成本</w:t>
      </w:r>
      <w:r>
        <w:t>SAC</w:t>
      </w:r>
      <w:r/>
      <w:r w:rsidR="001852F3">
        <w:t xml:space="preserve">会增加，曲线为</w:t>
      </w:r>
      <w:r>
        <w:t>SAC</w:t>
      </w:r>
      <w:r/>
      <w:r w:rsidR="001852F3">
        <w:t xml:space="preserve">上方</w:t>
      </w:r>
      <w:r>
        <w:t>的曲线</w:t>
      </w:r>
      <w:r/>
      <w:r>
        <w:t>SAC</w:t>
      </w:r>
      <w:r>
        <w:rPr>
          <w:vertAlign w:val="subscript"/>
          /&gt;
        </w:rPr>
        <w:t>1</w:t>
      </w:r>
      <w:r>
        <w:rPr>
          <w:spacing w:val="-32"/>
          <w:w w:val="99"/>
        </w:rPr>
        <w:t xml:space="preserve">, </w:t>
      </w:r>
      <w:r>
        <w:t>S</w:t>
      </w:r>
      <w:r>
        <w:t>A</w:t>
      </w:r>
      <w:r>
        <w:t>C</w:t>
      </w:r>
      <w:r>
        <w:rPr>
          <w:vertAlign w:val="subscript"/>
          /&gt;
        </w:rPr>
        <w:t>2</w:t>
      </w:r>
      <w:r>
        <w:t>等。企业实现利润最大化的产量仍为</w:t>
      </w:r>
      <w:r/>
      <w:r>
        <w:t>Q</w:t>
      </w:r>
      <w:r>
        <w:rPr>
          <w:vertAlign w:val="subscript"/>
          /&gt;
        </w:rPr>
        <w:t>0</w:t>
      </w:r>
      <w:r>
        <w:t>，此时由于成本的变化，</w:t>
      </w:r>
      <w:r w:rsidR="001852F3">
        <w:t xml:space="preserve"> </w:t>
      </w:r>
      <w:r>
        <w:t>企业可能盈利，获利为</w:t>
      </w:r>
      <w:r w:rsidR="001852F3">
        <w:t xml:space="preserve">P</w:t>
      </w:r>
      <w:r>
        <w:rPr>
          <w:vertAlign w:val="subscript"/>
          /&gt;
        </w:rPr>
        <w:t>0</w:t>
      </w:r>
      <w:r>
        <w:t>P</w:t>
      </w:r>
      <w:r>
        <w:rPr>
          <w:vertAlign w:val="subscript"/>
          /&gt;
        </w:rPr>
        <w:t>1</w:t>
      </w:r>
      <w:r>
        <w:t>HE</w:t>
      </w:r>
      <w:r/>
      <w:r w:rsidR="001852F3">
        <w:t xml:space="preserve">的面积，但企业也可能亏损，亏损的价值为</w:t>
      </w:r>
      <w:r>
        <w:t>P</w:t>
      </w:r>
      <w:r>
        <w:rPr>
          <w:vertAlign w:val="subscript"/>
          /&gt;
        </w:rPr>
        <w:t>2</w:t>
      </w:r>
      <w:r>
        <w:t>P</w:t>
      </w:r>
      <w:r>
        <w:rPr>
          <w:vertAlign w:val="subscript"/>
          /&gt;
        </w:rPr>
        <w:t>0</w:t>
      </w:r>
      <w:r>
        <w:t>EI</w:t>
      </w:r>
      <w:r>
        <w:t>的面积。</w:t>
      </w:r>
    </w:p>
    <w:p w:rsidR="0018722C">
      <w:pPr>
        <w:pStyle w:val="aff7"/>
        <w:topLinePunct/>
      </w:pPr>
      <w:r>
        <w:rPr>
          <w:sz w:val="20"/>
        </w:rPr>
        <w:drawing>
          <wp:inline distT="0" distB="0" distL="0" distR="0">
            <wp:extent cx="3250953" cy="262623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250953" cy="2626232"/>
                    </a:xfrm>
                    <a:prstGeom prst="rect">
                      <a:avLst/>
                    </a:prstGeom>
                  </pic:spPr>
                </pic:pic>
              </a:graphicData>
            </a:graphic>
          </wp:inline>
        </w:drawing>
      </w:r>
      <w:r/>
    </w:p>
    <w:p w:rsidR="0018722C">
      <w:pPr>
        <w:pStyle w:val="5"/>
        <w:topLinePunct/>
      </w:pPr>
      <w:r>
        <w:t>图</w:t>
      </w:r>
      <w:r>
        <w:t>（</w:t>
      </w:r>
      <w:r>
        <w:t>3-1</w:t>
      </w:r>
      <w:r>
        <w:t>）</w:t>
      </w:r>
    </w:p>
    <w:p w:rsidR="0018722C">
      <w:pPr>
        <w:pStyle w:val="BodyText"/>
        <w:spacing w:line="237" w:lineRule="auto" w:before="16"/>
        <w:ind w:leftChars="0" w:left="123" w:rightChars="0" w:right="107" w:firstLineChars="0" w:firstLine="419"/>
        <w:jc w:val="both"/>
        <w:topLinePunct/>
      </w:pPr>
      <w:r>
        <w:rPr>
          <w:spacing w:val="0"/>
        </w:rPr>
        <w:t>第二，企业社会责任投资为可变成本，则企业的边际成本线会上升到</w:t>
      </w:r>
      <w:r>
        <w:t>SMC</w:t>
      </w:r>
      <w:r>
        <w:rPr>
          <w:position w:val="-1"/>
          <w:sz w:val="12"/>
        </w:rPr>
        <w:t>1</w:t>
      </w:r>
      <w:r>
        <w:t>，</w:t>
      </w:r>
      <w:r w:rsidR="001852F3">
        <w:t xml:space="preserve">如图（3-2）</w:t>
      </w:r>
      <w:r>
        <w:rPr>
          <w:spacing w:val="0"/>
        </w:rPr>
        <w:t>所示，上升的幅度为增加的可变成本。此时，短期平均成本</w:t>
      </w:r>
      <w:r>
        <w:t>SAC</w:t>
      </w:r>
      <w:r w:rsidR="001852F3">
        <w:rPr>
          <w:spacing w:val="11"/>
        </w:rPr>
        <w:t xml:space="preserve">也</w:t>
      </w:r>
      <w:r>
        <w:rPr>
          <w:spacing w:val="6"/>
        </w:rPr>
        <w:t>上升为</w:t>
      </w:r>
      <w:r>
        <w:t>SAC</w:t>
      </w:r>
      <w:r>
        <w:rPr>
          <w:position w:val="-1"/>
          <w:sz w:val="12"/>
        </w:rPr>
        <w:t>1</w:t>
      </w:r>
      <w:r>
        <w:rPr>
          <w:spacing w:val="-2"/>
        </w:rPr>
        <w:t>。企业为实现利润最大化，当</w:t>
      </w:r>
      <w:r>
        <w:t>SMC</w:t>
      </w:r>
      <w:r>
        <w:rPr>
          <w:position w:val="-1"/>
          <w:sz w:val="12"/>
        </w:rPr>
        <w:t>1</w:t>
      </w:r>
      <w:r>
        <w:t>=MR</w:t>
      </w:r>
      <w:r w:rsidR="001852F3">
        <w:rPr>
          <w:spacing w:val="-2"/>
        </w:rPr>
        <w:t xml:space="preserve">时，产品产量为</w:t>
      </w:r>
      <w:r>
        <w:t>Q</w:t>
      </w:r>
      <w:r>
        <w:rPr>
          <w:position w:val="-1"/>
          <w:sz w:val="12"/>
        </w:rPr>
        <w:t>1</w:t>
      </w:r>
      <w:r>
        <w:t>，同时由于平</w:t>
      </w:r>
      <w:r>
        <w:rPr>
          <w:spacing w:val="-2"/>
        </w:rPr>
        <w:t>均成本</w:t>
      </w:r>
      <w:r>
        <w:t>SAC</w:t>
      </w:r>
      <w:r>
        <w:rPr>
          <w:position w:val="-1"/>
          <w:sz w:val="12"/>
        </w:rPr>
        <w:t>1</w:t>
      </w:r>
      <w:r>
        <w:t>的增加，企业此时所获利润相比不进行社会责任投资时有所减少，</w:t>
      </w:r>
      <w:r>
        <w:rPr>
          <w:w w:val="95"/>
        </w:rPr>
        <w:t>不利于企业绩效提高，对企业竞争力造成不利影响。</w:t>
      </w:r>
    </w:p>
    <w:p w:rsidR="00000000">
      <w:pPr>
        <w:pStyle w:val="aff7"/>
        <w:spacing w:line="240" w:lineRule="atLeast"/>
        <w:topLinePunct/>
      </w:pPr>
      <w:r>
        <w:drawing>
          <wp:inline>
            <wp:extent cx="3222478" cy="283464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222478" cy="2834640"/>
                    </a:xfrm>
                    <a:prstGeom prst="rect">
                      <a:avLst/>
                    </a:prstGeom>
                  </pic:spPr>
                </pic:pic>
              </a:graphicData>
            </a:graphic>
          </wp:inline>
        </w:drawing>
      </w:r>
    </w:p>
    <w:p w:rsidR="0018722C">
      <w:pPr>
        <w:pStyle w:val="5"/>
        <w:topLinePunct/>
      </w:pPr>
      <w:r>
        <w:t>图</w:t>
      </w:r>
      <w:r>
        <w:t>（</w:t>
      </w:r>
      <w:r>
        <w:rPr>
          <w:b/>
        </w:rPr>
        <w:t>3-2</w:t>
      </w:r>
      <w:r>
        <w:t>）</w:t>
      </w:r>
    </w:p>
    <w:p w:rsidR="0018722C">
      <w:pPr>
        <w:topLinePunct/>
      </w:pPr>
      <w:r>
        <w:t>所以，从短期来看，企业社会责任投资不管为可变成本还是固定成本，都不</w:t>
      </w:r>
      <w:r w:rsidR="001852F3">
        <w:t xml:space="preserve"> </w:t>
      </w:r>
      <w:r>
        <w:t>利于企业绩效的提高和利润最大化的实现，这时理性的企业不会承担社会责任。</w:t>
      </w:r>
    </w:p>
    <w:p w:rsidR="0018722C">
      <w:pPr>
        <w:pStyle w:val="Heading3"/>
        <w:topLinePunct/>
        <w:ind w:left="200" w:hangingChars="200" w:hanging="200"/>
      </w:pPr>
      <w:bookmarkStart w:id="544633" w:name="_Toc686544633"/>
      <w:bookmarkStart w:name="_bookmark37" w:id="56"/>
      <w:bookmarkEnd w:id="56"/>
      <w:r>
        <w:t>（</w:t>
      </w:r>
      <w:r>
        <w:t xml:space="preserve">二</w:t>
      </w:r>
      <w:r>
        <w:t>）</w:t>
      </w:r>
      <w:r>
        <w:t xml:space="preserve"> </w:t>
      </w:r>
      <w:r>
        <w:t>完全竞争市场上的长期均衡</w:t>
      </w:r>
      <w:bookmarkEnd w:id="544633"/>
    </w:p>
    <w:p w:rsidR="0018722C">
      <w:pPr>
        <w:topLinePunct/>
      </w:pPr>
      <w:r>
        <w:t>从长期来看，企业通过承担社会责任以改善企业绩效，实现企业利润的增加，</w:t>
      </w:r>
      <w:r>
        <w:t>主要通过社会责任产生的外部经济性来实现的。首先，从长期角度，企业进行</w:t>
      </w:r>
      <w:r>
        <w:t>社</w:t>
      </w:r>
    </w:p>
    <w:p w:rsidR="0018722C">
      <w:pPr>
        <w:topLinePunct/>
      </w:pPr>
      <w:r>
        <w:t>会责任投资的成本可以进行分摊，不管长期边际成本</w:t>
      </w:r>
      <w:r/>
      <w:r>
        <w:t>LM</w:t>
      </w:r>
      <w:r>
        <w:t>C</w:t>
      </w:r>
      <w:r>
        <w:t>，还是长期平均成本</w:t>
      </w:r>
      <w:r/>
      <w:r>
        <w:t>LAC</w:t>
      </w:r>
      <w:r w:rsidR="001852F3">
        <w:t xml:space="preserve">  </w:t>
      </w:r>
      <w:r>
        <w:t>都是如此，企业社会责任投资成本的长期分摊性对于</w:t>
      </w:r>
      <w:r>
        <w:t>LMC</w:t>
      </w:r>
      <w:r/>
      <w:r w:rsidR="001852F3">
        <w:t xml:space="preserve">和</w:t>
      </w:r>
      <w:r>
        <w:t>LAC</w:t>
      </w:r>
      <w:r/>
      <w:r w:rsidR="001852F3">
        <w:t xml:space="preserve">的影响变化不大，</w:t>
      </w:r>
      <w:r>
        <w:t>这里忽略不计。其次，企业长期以来对社会责任的承担，可以为企业产生正的外</w:t>
      </w:r>
      <w:r w:rsidR="001852F3">
        <w:t xml:space="preserve"> </w:t>
      </w:r>
      <w:r>
        <w:t>部经济性，能够提高企业绩效，使企业品牌形象，公众信任以及企业文化等这些</w:t>
      </w:r>
      <w:r w:rsidR="001852F3">
        <w:t xml:space="preserve"> 软实力得以提升，增强企业的竞争力，如此良性循环势必能使企业实现经济效益</w:t>
      </w:r>
      <w:r w:rsidR="001852F3">
        <w:t xml:space="preserve"> </w:t>
      </w:r>
      <w:r>
        <w:t>与社会效益的统一。具体分析如图</w:t>
      </w:r>
      <w:r>
        <w:t>（</w:t>
      </w:r>
      <w:r>
        <w:t xml:space="preserve">3-3</w:t>
      </w:r>
      <w:r>
        <w:t>）</w:t>
      </w:r>
      <w:r>
        <w:t>所示：</w:t>
      </w:r>
    </w:p>
    <w:p w:rsidR="0018722C">
      <w:pPr>
        <w:pStyle w:val="aff7"/>
        <w:topLinePunct/>
      </w:pPr>
      <w:r>
        <w:drawing>
          <wp:inline>
            <wp:extent cx="2760940" cy="259842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2760940" cy="2598420"/>
                    </a:xfrm>
                    <a:prstGeom prst="rect">
                      <a:avLst/>
                    </a:prstGeom>
                  </pic:spPr>
                </pic:pic>
              </a:graphicData>
            </a:graphic>
          </wp:inline>
        </w:drawing>
      </w:r>
    </w:p>
    <w:p w:rsidR="0018722C">
      <w:pPr>
        <w:pStyle w:val="5"/>
        <w:topLinePunct/>
      </w:pPr>
      <w:r>
        <w:t>图</w:t>
      </w:r>
      <w:r>
        <w:t>（</w:t>
      </w:r>
      <w:r>
        <w:rPr>
          <w:b/>
        </w:rPr>
        <w:t>3-3</w:t>
      </w:r>
      <w:r>
        <w:t>）</w:t>
      </w:r>
    </w:p>
    <w:p w:rsidR="0018722C">
      <w:pPr>
        <w:topLinePunct/>
      </w:pPr>
      <w:r>
        <w:t>从长期角度来看，</w:t>
      </w:r>
      <w:r w:rsidR="001852F3">
        <w:t xml:space="preserve">企业未承担社会责任时，</w:t>
      </w:r>
      <w:r w:rsidR="001852F3">
        <w:t xml:space="preserve">实现利润最大化的条件为</w:t>
      </w:r>
    </w:p>
    <w:p w:rsidR="0018722C">
      <w:pPr>
        <w:topLinePunct/>
      </w:pPr>
      <w:r>
        <w:t>LMC=LMR，所获利润与短期均衡一样都为</w:t>
      </w:r>
      <w:r w:rsidR="001852F3">
        <w:t xml:space="preserve">P</w:t>
      </w:r>
      <w:r>
        <w:rPr>
          <w:vertAlign w:val="subscript"/>
          /&gt;
        </w:rPr>
        <w:t>0</w:t>
      </w:r>
      <w:r>
        <w:t>GFE</w:t>
      </w:r>
      <w:r w:rsidR="001852F3">
        <w:t xml:space="preserve">的面积。企业长期承担社会责任</w:t>
      </w:r>
      <w:r>
        <w:t>时，就会为社会产生正的外部经济性，这时企业的边际总收益</w:t>
      </w:r>
      <w:r>
        <w:t>（</w:t>
      </w:r>
      <w:r>
        <w:t>边际社会收</w:t>
      </w:r>
      <w:r>
        <w:t>益</w:t>
      </w:r>
    </w:p>
    <w:p w:rsidR="0018722C">
      <w:pPr>
        <w:topLinePunct/>
      </w:pPr>
      <w:r>
        <w:t>MSB</w:t>
      </w:r>
      <w:r/>
      <w:r w:rsidR="001852F3">
        <w:t xml:space="preserve">与长期边际收益</w:t>
      </w:r>
      <w:r>
        <w:t>LMR</w:t>
      </w:r>
      <w:r>
        <w:t>）</w:t>
      </w:r>
      <w:r>
        <w:t>要高于企业的长期边际收益</w:t>
      </w:r>
      <w:r w:rsidR="001852F3">
        <w:t xml:space="preserve">LMR，这时企业生产产品</w:t>
      </w:r>
      <w:r>
        <w:t>的产量由</w:t>
      </w:r>
      <w:r>
        <w:t>Q</w:t>
      </w:r>
      <w:r>
        <w:rPr>
          <w:vertAlign w:val="subscript"/>
          /&gt;
        </w:rPr>
        <w:t>0</w:t>
      </w:r>
      <w:r>
        <w:t>增加到了</w:t>
      </w:r>
      <w:r>
        <w:t>Q</w:t>
      </w:r>
      <w:r>
        <w:rPr>
          <w:vertAlign w:val="subscript"/>
          /&gt;
        </w:rPr>
        <w:t>1</w:t>
      </w:r>
      <w:r>
        <w:t>，比企业为承担社会责任所获得的利润要高，企业的可</w:t>
      </w:r>
      <w:r w:rsidR="001852F3">
        <w:t xml:space="preserve">持</w:t>
      </w:r>
      <w:r>
        <w:t>续发展能力也增强了。</w:t>
      </w:r>
    </w:p>
    <w:p w:rsidR="0018722C">
      <w:pPr>
        <w:topLinePunct/>
      </w:pPr>
      <w:r>
        <w:t>所以，从长期来看，企业进行社会责任投资，有利于企业绩效的改善和利润</w:t>
      </w:r>
      <w:r w:rsidR="001852F3">
        <w:t xml:space="preserve">最</w:t>
      </w:r>
      <w:r>
        <w:t>大化的实现，这时理性的企业会主动承担社会责任。</w:t>
      </w:r>
    </w:p>
    <w:p w:rsidR="0018722C">
      <w:pPr>
        <w:pStyle w:val="Heading2"/>
        <w:topLinePunct/>
        <w:ind w:left="171" w:hangingChars="171" w:hanging="171"/>
      </w:pPr>
      <w:bookmarkStart w:id="544634" w:name="_Toc686544634"/>
      <w:bookmarkStart w:name="四、基于儒家社会责任的理论分析 " w:id="57"/>
      <w:bookmarkEnd w:id="57"/>
      <w:bookmarkStart w:name="_bookmark38" w:id="58"/>
      <w:bookmarkEnd w:id="58"/>
      <w:r>
        <w:t>四、</w:t>
      </w:r>
      <w:r>
        <w:t xml:space="preserve"> </w:t>
      </w:r>
      <w:r w:rsidRPr="00DB64CE">
        <w:t>基于儒家社会责任的理论分析</w:t>
      </w:r>
      <w:bookmarkEnd w:id="544634"/>
    </w:p>
    <w:p w:rsidR="0018722C">
      <w:pPr>
        <w:topLinePunct/>
      </w:pPr>
      <w:r>
        <w:t>上文提到的儒家社会责任理论的观点，与企业承担社会责任近而会对企业绩</w:t>
      </w:r>
      <w:r>
        <w:t>效产生影响是紧密相联的。</w:t>
      </w:r>
    </w:p>
    <w:p w:rsidR="0018722C">
      <w:pPr>
        <w:topLinePunct/>
      </w:pPr>
      <w:r>
        <w:t>首先，“见利思义”包括法律和道德两种标准。从本质上讲，在研究企业社</w:t>
      </w:r>
      <w:r w:rsidR="001852F3">
        <w:t xml:space="preserve"> </w:t>
      </w:r>
      <w:r>
        <w:t>会责任对企业绩效影响的问题上，不能把企业仅仅当作是“经纪人”亦或是“社</w:t>
      </w:r>
      <w:r>
        <w:t>会人”的统一，而应当把企业看作是“经纪人”和“社会人”的统一，要承担</w:t>
      </w:r>
      <w:r>
        <w:t>起</w:t>
      </w:r>
    </w:p>
    <w:p w:rsidR="0018722C">
      <w:pPr>
        <w:topLinePunct/>
      </w:pPr>
      <w:r>
        <w:t>“社会公民”的各项责任</w:t>
      </w:r>
      <w:r>
        <w:t>。“见利思义”的标准是企业在改进企业绩效的过程中，</w:t>
      </w:r>
      <w:r>
        <w:t>通过企业社会责任建设的外部压力的作用，必须要遵守的法律和道德标准。如果</w:t>
      </w:r>
      <w:r w:rsidR="001852F3">
        <w:t xml:space="preserve"> </w:t>
      </w:r>
      <w:r>
        <w:t>说，法律标准的要求比较清晰，操作难度也相对较低的话，那么，道德标准要求</w:t>
      </w:r>
      <w:r w:rsidR="001852F3">
        <w:t xml:space="preserve"> </w:t>
      </w:r>
      <w:r>
        <w:t>则比较宽泛，操作难度也相对较高。三鹿企业的崩溃，正是他们利欲熏心，一味</w:t>
      </w:r>
      <w:r w:rsidR="001852F3">
        <w:t xml:space="preserve"> </w:t>
      </w:r>
      <w:r>
        <w:t>追求企业绩效的提高，忽视社会责任承担的必然结果，这个事件充分说明，企业</w:t>
      </w:r>
      <w:r w:rsidR="001852F3">
        <w:t xml:space="preserve"> </w:t>
      </w:r>
      <w:r>
        <w:t>不承担社会责任不仅会给企业绩效产生重要影响，甚至会使企业倒闭。日本近</w:t>
      </w:r>
      <w:r>
        <w:t>代</w:t>
      </w:r>
    </w:p>
    <w:p w:rsidR="0018722C">
      <w:pPr>
        <w:topLinePunct/>
      </w:pPr>
      <w:r>
        <w:t>企业之父涩泽荣一在其著作《论语与算盘》中指出</w:t>
      </w:r>
      <w:r>
        <w:t>：“论语”为义，“算盘”为利，</w:t>
      </w:r>
      <w:r/>
      <w:r w:rsidR="001852F3">
        <w:t xml:space="preserve"> </w:t>
      </w:r>
      <w:r>
        <w:t>企业应兼具“论语”和“算盘”，通过社会责任的承担，追求“正义的富”。</w:t>
      </w:r>
    </w:p>
    <w:p w:rsidR="0018722C">
      <w:pPr>
        <w:topLinePunct/>
      </w:pPr>
      <w:r>
        <w:t>其次，“己欲立而立人，己欲达而达人”为中间层次标准。这是企业通过承</w:t>
      </w:r>
      <w:r w:rsidR="001852F3">
        <w:t xml:space="preserve">  </w:t>
      </w:r>
      <w:r>
        <w:t>担社会责任对企业绩效产生影响的中间标准，是建立在互利共赢基础上的标准，</w:t>
      </w:r>
      <w:r>
        <w:t>与经济学家亚当</w:t>
      </w:r>
      <w:r>
        <w:rPr>
          <w:rFonts w:ascii="Calibri" w:hAnsi="Calibri" w:eastAsia="Calibri"/>
          <w:spacing w:val="2"/>
          <w:rFonts w:hint="eastAsia"/>
        </w:rPr>
        <w:t>・</w:t>
      </w:r>
      <w:r>
        <w:t>斯密提出的“请把我所需要的东西给我吧，同时，你也能够得</w:t>
      </w:r>
      <w:r w:rsidR="001852F3">
        <w:t xml:space="preserve"> </w:t>
      </w:r>
      <w:r>
        <w:t>到所需要的东西”的思想有异曲同工之处。在我国流传“和气生财”这样的俗语，</w:t>
      </w:r>
      <w:r>
        <w:t>正是对既讲竞争又讲合作所达到“双赢”的生动表达。儒家社会责任观告诉我们，</w:t>
      </w:r>
      <w:r>
        <w:t>不能把企业之间的竞争片面的理解为，竞争是“不是你死就是我活”的“红海战</w:t>
      </w:r>
      <w:r>
        <w:t>略</w:t>
      </w:r>
      <w:r>
        <w:t>”，而应把竞争理解为有合作的“蓝海战略”，是“双赢”的竞争。这种建立在</w:t>
      </w:r>
      <w:r w:rsidR="001852F3">
        <w:t xml:space="preserve">  </w:t>
      </w:r>
      <w:r>
        <w:t>利</w:t>
      </w:r>
      <w:r>
        <w:t>人基础上才能够利己的开明的自利，使得企业通过承担社会责任来改善企业的</w:t>
      </w:r>
      <w:r w:rsidR="001852F3">
        <w:t xml:space="preserve"> 绩</w:t>
      </w:r>
      <w:r>
        <w:t>效变成了企业内生性的需求，而不是企业外在压力的要求，是企业实现“复杂</w:t>
      </w:r>
      <w:r w:rsidR="001852F3">
        <w:t xml:space="preserve"> 人”</w:t>
      </w:r>
      <w:r>
        <w:t>动机的内在动力。从短期来看，企业承担社会责任可能与企业绩效存在矛盾；</w:t>
      </w:r>
      <w:r w:rsidR="001852F3">
        <w:t xml:space="preserve">但从</w:t>
      </w:r>
      <w:r>
        <w:t>长期来看，企业承担社会责任可以改善企业绩效，企业绩效与企业承担社会</w:t>
      </w:r>
      <w:r w:rsidR="001852F3">
        <w:t xml:space="preserve"> </w:t>
      </w:r>
      <w:r>
        <w:t>责任存在正相关关系，这已被许多学者所证实。</w:t>
      </w:r>
    </w:p>
    <w:p w:rsidR="0018722C">
      <w:pPr>
        <w:topLinePunct/>
      </w:pPr>
      <w:r>
        <w:t>最后，“义以为上”为最高层次标准。基于这种为人们所景仰的标准，对于</w:t>
      </w:r>
      <w:r w:rsidR="001852F3">
        <w:t xml:space="preserve">  </w:t>
      </w:r>
      <w:r>
        <w:t>儒家诸子来说，现实中并不一定会给行为主体带来实际上的利益，义是具有不为</w:t>
      </w:r>
      <w:r w:rsidR="001852F3">
        <w:t xml:space="preserve"> </w:t>
      </w:r>
      <w:r>
        <w:t>利所决定的独立价值。他们以及其弟子，明知某事行不通，甚至可能会造成失败，</w:t>
      </w:r>
      <w:r>
        <w:t>但是因为义的存在，他们还要继续去做，如子路明知“道之不行</w:t>
      </w:r>
      <w:r>
        <w:t>”</w:t>
      </w:r>
      <w:r>
        <w:t>（</w:t>
      </w:r>
      <w:r>
        <w:t>《论语</w:t>
      </w:r>
      <w:r>
        <w:rPr>
          <w:spacing w:val="2"/>
          <w:rFonts w:hint="eastAsia"/>
        </w:rPr>
        <w:t>・</w:t>
      </w:r>
      <w:r>
        <w:rPr>
          <w:spacing w:val="-20"/>
        </w:rPr>
        <w:t>微子》</w:t>
      </w:r>
      <w:r>
        <w:t>）</w:t>
      </w:r>
      <w:r/>
      <w:r w:rsidR="001852F3">
        <w:t xml:space="preserve">还要坚持行道，孔子“知其不可而为之</w:t>
      </w:r>
      <w:r>
        <w:t>”</w:t>
      </w:r>
      <w:r>
        <w:t>（</w:t>
      </w:r>
      <w:r>
        <w:rPr>
          <w:spacing w:val="0"/>
        </w:rPr>
        <w:t>《论语</w:t>
      </w:r>
      <w:r>
        <w:rPr>
          <w:rFonts w:hint="eastAsia"/>
        </w:rPr>
        <w:t>・</w:t>
      </w:r>
      <w:r>
        <w:rPr>
          <w:spacing w:val="-18"/>
        </w:rPr>
        <w:t>宪问》</w:t>
      </w:r>
      <w:r>
        <w:t>）</w:t>
      </w:r>
      <w:r>
        <w:t xml:space="preserve">都是因为有义的存在。</w:t>
      </w:r>
      <w:r w:rsidR="001852F3">
        <w:t xml:space="preserve"> </w:t>
      </w:r>
      <w:r>
        <w:t>对于企业来说，如果是出于纯粹的利他动机而通过主动承担各种社会责任来改善</w:t>
      </w:r>
      <w:r w:rsidR="001852F3">
        <w:t xml:space="preserve"> 企业绩效的，这是企业家的思想境界到了一定高度才能有的行为。这也是孔子所</w:t>
      </w:r>
      <w:r>
        <w:t>说</w:t>
      </w:r>
      <w:r>
        <w:t>行仁的表现，子曰：“苟志于仁矣，无恶也。</w:t>
      </w:r>
      <w:r>
        <w:t>”</w:t>
      </w:r>
      <w:r>
        <w:t>（</w:t>
      </w:r>
      <w:r>
        <w:rPr>
          <w:spacing w:val="2"/>
          <w:w w:val="99"/>
        </w:rPr>
        <w:t>《论语</w:t>
      </w:r>
      <w:r>
        <w:rPr>
          <w:w w:val="99"/>
          <w:rFonts w:hint="eastAsia"/>
        </w:rPr>
        <w:t>・</w:t>
      </w:r>
      <w:r>
        <w:rPr>
          <w:spacing w:val="-19"/>
          <w:w w:val="99"/>
        </w:rPr>
        <w:t>里仁》</w:t>
      </w:r>
      <w:r>
        <w:t>）</w:t>
      </w:r>
      <w:r>
        <w:t>，只要立志于行</w:t>
      </w:r>
      <w:r w:rsidR="001852F3">
        <w:t xml:space="preserve">  </w:t>
      </w:r>
      <w:r>
        <w:t>仁</w:t>
      </w:r>
      <w:r>
        <w:t>，就不会做坏事了，强调的是内心主动愿望与行动，而不是迫于外在要求而行</w:t>
      </w:r>
      <w:r w:rsidR="001852F3">
        <w:t xml:space="preserve"> 事</w:t>
      </w:r>
      <w:r>
        <w:t>，这都是社会文明进步的表现，也是我们所推崇和鼓励的。“义以为上”本质</w:t>
      </w:r>
      <w:r w:rsidR="001852F3">
        <w:t xml:space="preserve"> 上</w:t>
      </w:r>
      <w:r>
        <w:t>要求对资源进行重新配置，即资源从企业转移到其他利益相关者手中。因此，</w:t>
      </w:r>
      <w:r w:rsidR="001852F3">
        <w:t xml:space="preserve">我</w:t>
      </w:r>
      <w:r>
        <w:t>们在强调制度和法律等外在力量时，还应重视个体内省与向善，或许这是更加</w:t>
      </w:r>
      <w:r w:rsidR="001852F3">
        <w:t xml:space="preserve"> </w:t>
      </w:r>
      <w:r>
        <w:t>契合我国传统文化的企业通过承担社会责任改善企业绩效的路径。</w:t>
      </w:r>
    </w:p>
    <w:p w:rsidR="0018722C">
      <w:pPr>
        <w:pStyle w:val="Heading2"/>
        <w:topLinePunct/>
        <w:ind w:left="171" w:hangingChars="171" w:hanging="171"/>
      </w:pPr>
      <w:bookmarkStart w:id="544635" w:name="_Toc686544635"/>
      <w:bookmarkStart w:name="五、基于利益相关者的理论分析 " w:id="59"/>
      <w:bookmarkEnd w:id="59"/>
      <w:bookmarkStart w:name="_bookmark39" w:id="60"/>
      <w:bookmarkEnd w:id="60"/>
      <w:r>
        <w:t>五、</w:t>
      </w:r>
      <w:r>
        <w:t xml:space="preserve"> </w:t>
      </w:r>
      <w:r w:rsidRPr="00DB64CE">
        <w:t>基于利益相关者的理论分析</w:t>
      </w:r>
      <w:bookmarkEnd w:id="544635"/>
    </w:p>
    <w:p w:rsidR="0018722C">
      <w:pPr>
        <w:topLinePunct/>
      </w:pPr>
      <w:r>
        <w:t>近些年来，经济全球化发展日益迅速，人力资本和物质资本等在全球范围内</w:t>
      </w:r>
      <w:r w:rsidR="001852F3">
        <w:t xml:space="preserve"> </w:t>
      </w:r>
      <w:r>
        <w:t>广泛流通，市场竞争更为激烈，与此同时一些先进的管理思想也开始注入我国，</w:t>
      </w:r>
      <w:r>
        <w:t>企业社会责任在我国的出现得到了全国各界的广泛关注，通过大量运用国外关于</w:t>
      </w:r>
      <w:r w:rsidR="001852F3">
        <w:t xml:space="preserve">社</w:t>
      </w:r>
      <w:r>
        <w:t>会责任理论研究成果，以应对国际社会责任浪潮的冲击。在这样的环境下，企</w:t>
      </w:r>
      <w:r w:rsidR="001852F3">
        <w:t xml:space="preserve">业</w:t>
      </w:r>
      <w:r>
        <w:t>的投资者与管理者深刻意识到企业只有依靠所有利益相关者的支持和参与才</w:t>
      </w:r>
      <w:r w:rsidR="001852F3">
        <w:t xml:space="preserve"> 能</w:t>
      </w:r>
      <w:r>
        <w:t>求得生存和发展，企业的经营目标从原来的最大化股东利益发展为最大化包括</w:t>
      </w:r>
      <w:r w:rsidR="001852F3">
        <w:t xml:space="preserve">股</w:t>
      </w:r>
      <w:r>
        <w:t>东在内的所有利益相关者的利益。根据前文所提到的利益相关者的概念，在这</w:t>
      </w:r>
      <w:r w:rsidR="001852F3">
        <w:t xml:space="preserve">里</w:t>
      </w:r>
      <w:r>
        <w:t>根据各利益相关者对企业绩效影响程度，把利益相关者分为强、中、弱三种，</w:t>
      </w:r>
      <w:r w:rsidR="001852F3">
        <w:t xml:space="preserve">如</w:t>
      </w:r>
      <w:r>
        <w:t>表</w:t>
      </w:r>
      <w:r>
        <w:t>（</w:t>
      </w:r>
      <w:r>
        <w:t>3-</w:t>
      </w:r>
      <w:r>
        <w:t>1</w:t>
      </w:r>
      <w:r>
        <w:t>）</w:t>
      </w:r>
      <w:r>
        <w:t>：</w:t>
      </w:r>
    </w:p>
    <w:p w:rsidR="0018722C">
      <w:pPr>
        <w:rPr/>
        <w:topLinePunct/>
      </w:pP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757"/>
        <w:gridCol w:w="3341"/>
      </w:tblGrid>
      <w:tr>
        <w:trPr>
          <w:trHeight w:val="300" w:hRule="atLeast"/>
        </w:trPr>
        <w:tc>
          <w:tcPr>
            <w:tcW w:w="243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b/>
              </w:rPr>
              <w:t>利益相关者</w:t>
            </w:r>
          </w:p>
        </w:tc>
        <w:tc>
          <w:tcPr>
            <w:tcW w:w="275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b/>
              </w:rPr>
              <w:t>对企业绩效影响强弱</w:t>
            </w:r>
          </w:p>
        </w:tc>
        <w:tc>
          <w:tcPr>
            <w:tcW w:w="334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b/>
              </w:rPr>
              <w:t>作用机制</w:t>
            </w:r>
          </w:p>
        </w:tc>
      </w:tr>
      <w:tr>
        <w:trPr>
          <w:trHeight w:val="620" w:hRule="atLeast"/>
        </w:trPr>
        <w:tc>
          <w:tcPr>
            <w:tcW w:w="2436" w:type="dxa"/>
            <w:tcBorders>
              <w:top w:val="single" w:sz="8" w:space="0" w:color="000000"/>
            </w:tcBorders>
            <w:shd w:val="clear" w:color="auto" w:fill="C0C0C0"/>
          </w:tcPr>
          <w:p w:rsidR="0018722C">
            <w:pPr>
              <w:topLinePunct/>
              <w:ind w:leftChars="0" w:left="0" w:rightChars="0" w:right="0" w:firstLineChars="0" w:firstLine="0"/>
              <w:spacing w:line="240" w:lineRule="atLeast"/>
            </w:pPr>
            <w:r>
              <w:t>政府、环境、</w:t>
            </w:r>
          </w:p>
          <w:p w:rsidR="0018722C">
            <w:pPr>
              <w:topLinePunct/>
              <w:ind w:leftChars="0" w:left="0" w:rightChars="0" w:right="0" w:firstLineChars="0" w:firstLine="0"/>
              <w:spacing w:line="240" w:lineRule="atLeast"/>
            </w:pPr>
            <w:r>
              <w:t>新闻媒体</w:t>
            </w:r>
          </w:p>
        </w:tc>
        <w:tc>
          <w:tcPr>
            <w:tcW w:w="2757" w:type="dxa"/>
            <w:tcBorders>
              <w:top w:val="single" w:sz="8" w:space="0" w:color="000000"/>
            </w:tcBorders>
            <w:shd w:val="clear" w:color="auto" w:fill="C0C0C0"/>
          </w:tcPr>
          <w:p w:rsidR="0018722C">
            <w:pPr>
              <w:topLinePunct/>
              <w:ind w:leftChars="0" w:left="0" w:rightChars="0" w:right="0" w:firstLineChars="0" w:firstLine="0"/>
              <w:spacing w:line="240" w:lineRule="atLeast"/>
            </w:pPr>
            <w:r>
              <w:t>强</w:t>
            </w:r>
          </w:p>
        </w:tc>
        <w:tc>
          <w:tcPr>
            <w:tcW w:w="3341" w:type="dxa"/>
            <w:tcBorders>
              <w:top w:val="single" w:sz="8" w:space="0" w:color="000000"/>
            </w:tcBorders>
            <w:shd w:val="clear" w:color="auto" w:fill="C0C0C0"/>
          </w:tcPr>
          <w:p w:rsidR="0018722C">
            <w:pPr>
              <w:topLinePunct/>
              <w:ind w:leftChars="0" w:left="0" w:rightChars="0" w:right="0" w:firstLineChars="0" w:firstLine="0"/>
              <w:spacing w:line="240" w:lineRule="atLeast"/>
            </w:pPr>
            <w:r>
              <w:t>主要靠倡导和施加压力</w:t>
            </w:r>
          </w:p>
        </w:tc>
      </w:tr>
      <w:tr>
        <w:trPr>
          <w:trHeight w:val="620" w:hRule="atLeast"/>
        </w:trPr>
        <w:tc>
          <w:tcPr>
            <w:tcW w:w="2436" w:type="dxa"/>
          </w:tcPr>
          <w:p w:rsidR="0018722C">
            <w:pPr>
              <w:topLinePunct/>
              <w:ind w:leftChars="0" w:left="0" w:rightChars="0" w:right="0" w:firstLineChars="0" w:firstLine="0"/>
              <w:spacing w:line="240" w:lineRule="atLeast"/>
            </w:pPr>
            <w:r>
              <w:t>管理者、顾客、员工、</w:t>
            </w:r>
          </w:p>
          <w:p w:rsidR="0018722C">
            <w:pPr>
              <w:topLinePunct/>
              <w:ind w:leftChars="0" w:left="0" w:rightChars="0" w:right="0" w:firstLineChars="0" w:firstLine="0"/>
              <w:spacing w:line="240" w:lineRule="atLeast"/>
            </w:pPr>
            <w:r>
              <w:t>债权人、竞争者</w:t>
            </w:r>
          </w:p>
        </w:tc>
        <w:tc>
          <w:tcPr>
            <w:tcW w:w="2757" w:type="dxa"/>
          </w:tcPr>
          <w:p w:rsidR="0018722C">
            <w:pPr>
              <w:topLinePunct/>
              <w:ind w:leftChars="0" w:left="0" w:rightChars="0" w:right="0" w:firstLineChars="0" w:firstLine="0"/>
              <w:spacing w:line="240" w:lineRule="atLeast"/>
            </w:pPr>
            <w:r>
              <w:t>中</w:t>
            </w:r>
          </w:p>
        </w:tc>
        <w:tc>
          <w:tcPr>
            <w:tcW w:w="3341" w:type="dxa"/>
          </w:tcPr>
          <w:p w:rsidR="0018722C">
            <w:pPr>
              <w:topLinePunct/>
              <w:ind w:leftChars="0" w:left="0" w:rightChars="0" w:right="0" w:firstLineChars="0" w:firstLine="0"/>
              <w:spacing w:line="240" w:lineRule="atLeast"/>
            </w:pPr>
            <w:r>
              <w:t>主要靠施加压力</w:t>
            </w:r>
          </w:p>
        </w:tc>
      </w:tr>
      <w:tr>
        <w:trPr>
          <w:trHeight w:val="620" w:hRule="atLeast"/>
        </w:trPr>
        <w:tc>
          <w:tcPr>
            <w:tcW w:w="2436" w:type="dxa"/>
            <w:tcBorders>
              <w:bottom w:val="single" w:sz="8" w:space="0" w:color="000000"/>
            </w:tcBorders>
            <w:shd w:val="clear" w:color="auto" w:fill="C0C0C0"/>
          </w:tcPr>
          <w:p w:rsidR="0018722C">
            <w:pPr>
              <w:topLinePunct/>
              <w:ind w:leftChars="0" w:left="0" w:rightChars="0" w:right="0" w:firstLineChars="0" w:firstLine="0"/>
              <w:spacing w:line="240" w:lineRule="atLeast"/>
            </w:pPr>
            <w:r>
              <w:t>股东、供应商、</w:t>
            </w:r>
          </w:p>
          <w:p w:rsidR="0018722C">
            <w:pPr>
              <w:topLinePunct/>
              <w:ind w:leftChars="0" w:left="0" w:rightChars="0" w:right="0" w:firstLineChars="0" w:firstLine="0"/>
              <w:spacing w:line="240" w:lineRule="atLeast"/>
            </w:pPr>
            <w:r>
              <w:t>经销商、社区</w:t>
            </w:r>
          </w:p>
        </w:tc>
        <w:tc>
          <w:tcPr>
            <w:tcW w:w="2757" w:type="dxa"/>
            <w:tcBorders>
              <w:bottom w:val="single" w:sz="8" w:space="0" w:color="000000"/>
            </w:tcBorders>
            <w:shd w:val="clear" w:color="auto" w:fill="C0C0C0"/>
          </w:tcPr>
          <w:p w:rsidR="0018722C">
            <w:pPr>
              <w:topLinePunct/>
              <w:ind w:leftChars="0" w:left="0" w:rightChars="0" w:right="0" w:firstLineChars="0" w:firstLine="0"/>
              <w:spacing w:line="240" w:lineRule="atLeast"/>
            </w:pPr>
            <w:r>
              <w:t>弱</w:t>
            </w:r>
          </w:p>
        </w:tc>
        <w:tc>
          <w:tcPr>
            <w:tcW w:w="3341" w:type="dxa"/>
            <w:tcBorders>
              <w:bottom w:val="single" w:sz="8" w:space="0" w:color="000000"/>
            </w:tcBorders>
            <w:shd w:val="clear" w:color="auto" w:fill="C0C0C0"/>
          </w:tcPr>
          <w:p w:rsidR="0018722C">
            <w:pPr>
              <w:topLinePunct/>
              <w:ind w:leftChars="0" w:left="0" w:rightChars="0" w:right="0" w:firstLineChars="0" w:firstLine="0"/>
              <w:spacing w:line="240" w:lineRule="atLeast"/>
            </w:pPr>
            <w:r>
              <w:t>主要靠对话和互动</w:t>
            </w:r>
          </w:p>
        </w:tc>
      </w:tr>
    </w:tbl>
    <w:p w:rsidR="0018722C">
      <w:pPr>
        <w:pStyle w:val="affa"/>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表</w:t>
      </w:r>
      <w:r w:rsidR="001852F3">
        <w:rPr>
          <w:rFonts w:cstheme="minorBidi" w:hAnsiTheme="minorHAnsi" w:eastAsiaTheme="minorHAnsi" w:asciiTheme="minorHAnsi"/>
          <w:b/>
        </w:rPr>
        <w:t xml:space="preserve">3-1</w:t>
      </w:r>
      <w:r>
        <w:rPr>
          <w:rFonts w:cstheme="minorBidi" w:hAnsiTheme="minorHAnsi" w:eastAsiaTheme="minorHAnsi" w:asciiTheme="minorHAnsi"/>
          <w:b/>
        </w:rPr>
        <w:t>）</w:t>
      </w:r>
      <w:r>
        <w:rPr>
          <w:rFonts w:cstheme="minorBidi" w:hAnsiTheme="minorHAnsi" w:eastAsiaTheme="minorHAnsi" w:asciiTheme="minorHAnsi"/>
          <w:b/>
        </w:rPr>
        <w:t>利益相关者影响强度和作用机制</w:t>
      </w:r>
    </w:p>
    <w:p w:rsidR="0018722C">
      <w:pPr>
        <w:topLinePunct/>
      </w:pPr>
      <w:r>
        <w:t>对企业绩效影响较强的利益相关者包括：政府、环境和新闻媒体。在</w:t>
      </w:r>
      <w:r w:rsidR="001852F3">
        <w:t xml:space="preserve"> </w:t>
      </w:r>
      <w:r>
        <w:t>2007</w:t>
      </w:r>
      <w:r>
        <w:t>年的中央经济工作会议上，胡锦涛主席提出“引导企业树立现代经营理念，切实</w:t>
      </w:r>
      <w:r w:rsidR="001852F3">
        <w:t xml:space="preserve"> </w:t>
      </w:r>
      <w:r>
        <w:t>承担社会责任”的要求，在现代社会，政府逐渐发展为企业的服务机构，对政府</w:t>
      </w:r>
      <w:r w:rsidR="001852F3">
        <w:t xml:space="preserve"> 负责，要求企业能“合法经营、照章纳税”。我国政府通过立法约束和激励政策</w:t>
      </w:r>
      <w:r w:rsidR="001852F3">
        <w:t xml:space="preserve"> </w:t>
      </w:r>
      <w:r>
        <w:t>的相互作用，结合政策引导和舆论引导，为企业绩效的提高提供了强有力的支持，</w:t>
      </w:r>
      <w:r>
        <w:t>企业主动参与环境保护事务，尽量减少原材料的消耗，为能够降低企业的运营成</w:t>
      </w:r>
      <w:r w:rsidR="001852F3">
        <w:t xml:space="preserve"> </w:t>
      </w:r>
      <w:r>
        <w:t>本，企业应开发和使用先进的生产技术，寻找廉价安全，可靠的清洁能源代替原</w:t>
      </w:r>
      <w:r w:rsidR="001852F3">
        <w:t xml:space="preserve"> </w:t>
      </w:r>
      <w:r>
        <w:t>始能源。</w:t>
      </w:r>
      <w:r>
        <w:t>Shriva</w:t>
      </w:r>
      <w:r>
        <w:t>（</w:t>
      </w:r>
      <w:r>
        <w:t>1995</w:t>
      </w:r>
      <w:r>
        <w:t>）</w:t>
      </w:r>
      <w:r>
        <w:t>重视环境保护能够改善企业形象，提高消费者和与员工</w:t>
      </w:r>
      <w:r w:rsidR="001852F3">
        <w:t xml:space="preserve"> </w:t>
      </w:r>
      <w:r>
        <w:t>对企业的忠诚度，降低企业用来建立、维系与未来利益相关者之间良好关系的成</w:t>
      </w:r>
      <w:r w:rsidR="001852F3">
        <w:t xml:space="preserve"> </w:t>
      </w:r>
      <w:r>
        <w:t>本。所以，企业对环境负责可以提高企业绩效。对新闻媒体负责同样会给企业绩</w:t>
      </w:r>
      <w:r w:rsidR="001852F3">
        <w:t xml:space="preserve"> 效带来影响，新闻媒体的身份一直以来都是独立的监督者，它们是推动企业承担</w:t>
      </w:r>
      <w:r w:rsidR="001852F3">
        <w:t xml:space="preserve"> 社会责任改善企业绩效的重要力量，企业出现的不光彩事件都会被曝光，而企业</w:t>
      </w:r>
      <w:r w:rsidR="001852F3">
        <w:t xml:space="preserve"> 的积极行为也会得到大力宣扬和褒奖，提高企业的美誉度，进而使企业绩效得以</w:t>
      </w:r>
      <w:r w:rsidR="001852F3">
        <w:t xml:space="preserve"> </w:t>
      </w:r>
      <w:r>
        <w:t>提高。</w:t>
      </w:r>
    </w:p>
    <w:p w:rsidR="0018722C">
      <w:pPr>
        <w:topLinePunct/>
      </w:pPr>
      <w:r>
        <w:t>对企业绩效影响居中的利益相关者包括：管理者、债权人、顾客、员工以及</w:t>
      </w:r>
      <w:r w:rsidR="001852F3">
        <w:t xml:space="preserve"> </w:t>
      </w:r>
      <w:r>
        <w:t>竞争者等这些利益相关者直接参与企业的日常经营活动，对企业绩效也有着重要</w:t>
      </w:r>
      <w:r w:rsidR="001852F3">
        <w:t xml:space="preserve"> </w:t>
      </w:r>
      <w:r>
        <w:t>的影响。管理者掌握着公司的控制权，对管理者负责可以使管理者高效合理地利</w:t>
      </w:r>
      <w:r w:rsidR="001852F3">
        <w:t xml:space="preserve"> </w:t>
      </w:r>
      <w:r>
        <w:t>益企业所拥有的资源，提高企业绩效，增强企业的竞争力。企业要对债权人负责，</w:t>
      </w:r>
      <w:r>
        <w:t>按合同还款，为债权人提供、借贷安全的保证，如果企业违反合同，损害债权人</w:t>
      </w:r>
      <w:r w:rsidR="001852F3">
        <w:t xml:space="preserve"> </w:t>
      </w:r>
      <w:r>
        <w:t>的利益，企业的信誉就遭到破坏，使那些已经投资或将要投资的债权人撤出资金，</w:t>
      </w:r>
      <w:r>
        <w:t>从而影响企业运营，阻碍企业绩效提高。拥有顾客是企业得以正常发展的重要保</w:t>
      </w:r>
      <w:r w:rsidR="001852F3">
        <w:t xml:space="preserve"> </w:t>
      </w:r>
      <w:r>
        <w:t>障，</w:t>
      </w:r>
      <w:r>
        <w:t>Frooman</w:t>
      </w:r>
      <w:r>
        <w:t>（</w:t>
      </w:r>
      <w:r>
        <w:t>1997</w:t>
      </w:r>
      <w:r>
        <w:t>）</w:t>
      </w:r>
      <w:r>
        <w:t>研究企业从事不负责任或违反活动所产生的市场反应发现，</w:t>
      </w:r>
      <w:r w:rsidR="001852F3">
        <w:t xml:space="preserve">市场十分敏感企业不负责任行为或违法行动，企业的市场价值显著下降；相反，</w:t>
      </w:r>
      <w:r>
        <w:t>提高顾客的满意度可以提高企业绩效，员工是企业发展的根本动力，也是获取人</w:t>
      </w:r>
      <w:r w:rsidR="001852F3">
        <w:t xml:space="preserve"> </w:t>
      </w:r>
      <w:r>
        <w:t>力资本的重要来源，企业为员工负责，为其提供良好的工作环境、合理的工资待</w:t>
      </w:r>
      <w:r w:rsidR="001852F3">
        <w:t xml:space="preserve"> </w:t>
      </w:r>
      <w:r>
        <w:t>遇以及技能的培训等可以提高员工对企业的归属感和忠诚度，能提高企业整体的</w:t>
      </w:r>
      <w:r w:rsidR="001852F3">
        <w:t xml:space="preserve"> </w:t>
      </w:r>
      <w:r>
        <w:t>经营绩效。</w:t>
      </w:r>
    </w:p>
    <w:p w:rsidR="0018722C">
      <w:pPr>
        <w:topLinePunct/>
      </w:pPr>
      <w:r>
        <w:t>对企业绩效影响最弱的利益相关者包括股东、供应商、经销商、社区等，这</w:t>
      </w:r>
      <w:r w:rsidR="001852F3">
        <w:t xml:space="preserve">些利益相关者虽然不直接参与企业的正常运营活动，但它们的存在对于企业绩效</w:t>
      </w:r>
      <w:r w:rsidR="001852F3">
        <w:t xml:space="preserve"> 有</w:t>
      </w:r>
      <w:r>
        <w:t>着重要的影响。股东是企业的所有者，企业最基本的责任就是要对股东负责，</w:t>
      </w:r>
      <w:r w:rsidR="001852F3">
        <w:t xml:space="preserve">为</w:t>
      </w:r>
      <w:r>
        <w:t>其提供较高的经济利润，确保股东能在企业中获得正常收益和企业资产的保值</w:t>
      </w:r>
      <w:r w:rsidR="001852F3">
        <w:t xml:space="preserve"> 与增值，只有这样才能为经营管理者经营活动提供强有力地支持，促进企业绩效</w:t>
      </w:r>
      <w:r w:rsidR="001852F3">
        <w:t xml:space="preserve"> 提高。企业与供应商之间的竞争性市场交易关系、正在向相互信任的长期合作关</w:t>
      </w:r>
      <w:r w:rsidR="001852F3">
        <w:t xml:space="preserve">系</w:t>
      </w:r>
      <w:r>
        <w:t>转</w:t>
      </w:r>
      <w:r>
        <w:t>化，对供应商之间负责，也就是对企业自身负责。</w:t>
      </w:r>
      <w:r>
        <w:t>Ha</w:t>
      </w:r>
      <w:r>
        <w:t>r</w:t>
      </w:r>
      <w:r>
        <w:t>rison</w:t>
      </w:r>
      <w:r/>
      <w:r>
        <w:t>和</w:t>
      </w:r>
      <w:r/>
      <w:r>
        <w:t>Freema</w:t>
      </w:r>
      <w:r>
        <w:t>n</w:t>
      </w:r>
      <w:r>
        <w:t>（</w:t>
      </w:r>
      <w:r>
        <w:t>199</w:t>
      </w:r>
      <w:r>
        <w:t>9</w:t>
      </w:r>
      <w:r>
        <w:t>）</w:t>
      </w:r>
      <w:r/>
      <w:r w:rsidR="001852F3">
        <w:t xml:space="preserve"> 指</w:t>
      </w:r>
      <w:r>
        <w:t>出</w:t>
      </w:r>
      <w:r>
        <w:t>仅与一个供应商保持长期稳定的合作关系的企业比那些同时存在很多供应</w:t>
      </w:r>
      <w:r w:rsidR="001852F3">
        <w:t xml:space="preserve"> 商</w:t>
      </w:r>
      <w:r>
        <w:t>的企业具有更高水平的绩效。经销商和社区同样也对企业绩效有重要影响</w:t>
      </w:r>
      <w:r>
        <w:t>，</w:t>
      </w:r>
    </w:p>
    <w:p w:rsidR="0018722C">
      <w:pPr>
        <w:topLinePunct/>
      </w:pPr>
      <w:r>
        <w:t>Clarkson</w:t>
      </w:r>
      <w:r>
        <w:t>（</w:t>
      </w:r>
      <w:r>
        <w:t xml:space="preserve">1995</w:t>
      </w:r>
      <w:r>
        <w:t>）</w:t>
      </w:r>
      <w:r>
        <w:t xml:space="preserve">指出，政府和企业所在的社区为其提供的基础设施能够对企业</w:t>
      </w:r>
      <w:r>
        <w:t>竞争力产生重要影响。所以，企业为提高绩效应为所在社区承担相应的责任。</w:t>
      </w:r>
    </w:p>
    <w:p w:rsidR="0018722C">
      <w:pPr>
        <w:pStyle w:val="Heading1"/>
        <w:topLinePunct/>
      </w:pPr>
      <w:bookmarkStart w:id="544636" w:name="_Toc686544636"/>
      <w:bookmarkStart w:name="第四章 食品类企业履行社会责任的状况 " w:id="61"/>
      <w:bookmarkEnd w:id="61"/>
      <w:bookmarkStart w:name="_bookmark40" w:id="62"/>
      <w:bookmarkEnd w:id="62"/>
      <w:r>
        <w:t>第四章</w:t>
      </w:r>
      <w:r>
        <w:t xml:space="preserve">  </w:t>
      </w:r>
      <w:r w:rsidRPr="00DB64CE">
        <w:t>食品类企业履行社会责任的状况</w:t>
      </w:r>
      <w:bookmarkEnd w:id="544636"/>
    </w:p>
    <w:p w:rsidR="0018722C">
      <w:pPr>
        <w:pStyle w:val="Heading2"/>
        <w:topLinePunct/>
        <w:ind w:left="171" w:hangingChars="171" w:hanging="171"/>
      </w:pPr>
      <w:bookmarkStart w:id="544637" w:name="_Toc686544637"/>
      <w:bookmarkStart w:name="一、食品类企业发展现状 " w:id="63"/>
      <w:bookmarkEnd w:id="63"/>
      <w:bookmarkStart w:name="_bookmark41" w:id="64"/>
      <w:bookmarkEnd w:id="64"/>
      <w:r>
        <w:t>一、</w:t>
      </w:r>
      <w:r>
        <w:t xml:space="preserve"> </w:t>
      </w:r>
      <w:r w:rsidRPr="00DB64CE">
        <w:t>食品类企业发展现状</w:t>
      </w:r>
      <w:bookmarkEnd w:id="544637"/>
    </w:p>
    <w:p w:rsidR="0018722C">
      <w:pPr>
        <w:topLinePunct/>
      </w:pPr>
      <w:r>
        <w:t/>
      </w:r>
      <w:r>
        <w:t>俗话</w:t>
      </w:r>
      <w:r>
        <w:t>说“民以食为天”，可见食品是人类得以生存发展的最基础性的条件，</w:t>
      </w:r>
      <w:r w:rsidR="001852F3">
        <w:t xml:space="preserve"> </w:t>
      </w:r>
      <w:r>
        <w:t>而食品类企业则是为人们提供基础需求的直接环节，不仅与人们的身体健康和生</w:t>
      </w:r>
      <w:r>
        <w:t>活质量息息相关，同时还为国家财富创造以及吸纳众多城乡劳动力等方面做出重</w:t>
      </w:r>
      <w:r w:rsidR="001852F3">
        <w:t xml:space="preserve">大贡献。我国食品类企业一直受到中央及地方政府的高度重视，并且社会主义市</w:t>
      </w:r>
      <w:r>
        <w:t>场经济条件下的市场需求的不断提高和先进科学技术的大量应用极大地推动了</w:t>
      </w:r>
      <w:r>
        <w:t>我国食品类企业的发展，使其既可以满足市场需求，又具有一定的国际市场竞争</w:t>
      </w:r>
      <w:r>
        <w:t>力，尽管仍存在一些食品安全问题，但总体上来讲具有良好的发展态势。食品类</w:t>
      </w:r>
      <w:r>
        <w:t>企业除</w:t>
      </w:r>
      <w:r>
        <w:t>2005</w:t>
      </w:r>
      <w:r/>
      <w:r w:rsidR="001852F3">
        <w:t xml:space="preserve">年的苏丹红等事件和</w:t>
      </w:r>
      <w:r>
        <w:t>2008</w:t>
      </w:r>
      <w:r/>
      <w:r w:rsidR="001852F3">
        <w:t xml:space="preserve">年由三聚氰胺奶粉事件引发的食品安全</w:t>
      </w:r>
      <w:r w:rsidR="001852F3">
        <w:t>问</w:t>
      </w:r>
    </w:p>
    <w:p w:rsidR="0018722C">
      <w:pPr>
        <w:topLinePunct/>
      </w:pPr>
      <w:r>
        <w:t>题，使得食品类企业总产值增速出现明显下滑以外，从</w:t>
      </w:r>
      <w:r>
        <w:t>2000</w:t>
      </w:r>
      <w:r/>
      <w:r w:rsidR="001852F3">
        <w:t xml:space="preserve">年以</w:t>
      </w:r>
      <w:r>
        <w:t>（</w:t>
      </w:r>
      <w:r>
        <w:rPr>
          <w:spacing w:val="6"/>
        </w:rPr>
        <w:t>除了</w:t>
      </w:r>
      <w:r>
        <w:t>2006</w:t>
      </w:r>
      <w:r w:rsidR="001852F3">
        <w:t xml:space="preserve">年</w:t>
      </w:r>
      <w:r>
        <w:t>）</w:t>
      </w:r>
      <w:r>
        <w:t>来食品类企业总产值每年以</w:t>
      </w:r>
      <w:r>
        <w:t>10%以上的速度递增，食品销售收入继续增长，</w:t>
      </w:r>
      <w:r>
        <w:t>经济效益不断提高，为我国经济建设健康发展起着重要作用。这种发展可以用我</w:t>
      </w:r>
      <w:r>
        <w:t>国食品类企业的</w:t>
      </w:r>
      <w:r>
        <w:t>2001-2010</w:t>
      </w:r>
      <w:r/>
      <w:r w:rsidR="001852F3">
        <w:t xml:space="preserve">年的有关数据得以反映，如图</w:t>
      </w:r>
      <w:r>
        <w:t>（</w:t>
      </w:r>
      <w:r>
        <w:t>4-1</w:t>
      </w:r>
      <w:r>
        <w:t>）</w:t>
      </w:r>
      <w:r>
        <w:t>所示：</w:t>
      </w:r>
    </w:p>
    <w:p w:rsidR="0018722C">
      <w:pPr>
        <w:pStyle w:val="aff7"/>
        <w:topLinePunct/>
      </w:pPr>
      <w:r>
        <w:drawing>
          <wp:inline>
            <wp:extent cx="5410408" cy="398678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5410408" cy="3986784"/>
                    </a:xfrm>
                    <a:prstGeom prst="rect">
                      <a:avLst/>
                    </a:prstGeom>
                  </pic:spPr>
                </pic:pic>
              </a:graphicData>
            </a:graphic>
          </wp:inline>
        </w:drawing>
      </w:r>
    </w:p>
    <w:p w:rsidR="0018722C">
      <w:pPr>
        <w:pStyle w:val="affff1"/>
        <w:topLinePunct/>
      </w:pPr>
      <w:r>
        <w:rPr>
          <w:rFonts w:cstheme="minorBidi" w:hAnsiTheme="minorHAnsi" w:eastAsiaTheme="minorHAnsi" w:asciiTheme="minorHAnsi"/>
          <w:b/>
        </w:rPr>
        <w:t>图</w:t>
      </w:r>
      <w:r>
        <w:rPr>
          <w:rFonts w:cstheme="minorBidi" w:hAnsiTheme="minorHAnsi" w:eastAsiaTheme="minorHAnsi" w:asciiTheme="minorHAnsi"/>
          <w:b/>
        </w:rPr>
        <w:t>（</w:t>
      </w:r>
      <w:r>
        <w:rPr>
          <w:rFonts w:cstheme="minorBidi" w:hAnsiTheme="minorHAnsi" w:eastAsiaTheme="minorHAnsi" w:asciiTheme="minorHAnsi"/>
          <w:b/>
        </w:rPr>
        <w:t>4-1</w:t>
      </w:r>
      <w:r>
        <w:rPr>
          <w:rFonts w:cstheme="minorBidi" w:hAnsiTheme="minorHAnsi" w:eastAsiaTheme="minorHAnsi" w:asciiTheme="minorHAnsi"/>
          <w:b/>
        </w:rPr>
        <w:t>）</w:t>
      </w:r>
      <w:r w:rsidR="001852F3">
        <w:rPr>
          <w:rFonts w:cstheme="minorBidi" w:hAnsiTheme="minorHAnsi" w:eastAsiaTheme="minorHAnsi" w:asciiTheme="minorHAnsi"/>
          <w:b/>
        </w:rPr>
        <w:t xml:space="preserve">2001-2010</w:t>
      </w:r>
      <w:r w:rsidR="001852F3">
        <w:rPr>
          <w:rFonts w:cstheme="minorBidi" w:hAnsiTheme="minorHAnsi" w:eastAsiaTheme="minorHAnsi" w:asciiTheme="minorHAnsi"/>
          <w:b/>
        </w:rPr>
        <w:t xml:space="preserve">年我国食品行业总产值变化图</w:t>
      </w:r>
    </w:p>
    <w:p w:rsidR="0018722C">
      <w:pPr>
        <w:topLinePunct/>
      </w:pPr>
      <w:r>
        <w:t>总的来说，由于食品类企业消费市场所具有的一定刚性特点，加上我国城市</w:t>
      </w:r>
      <w:r w:rsidR="001852F3">
        <w:t xml:space="preserve"> </w:t>
      </w:r>
      <w:r>
        <w:t>化进程不断加快，食品消费结构不断升级、食品安全体系建设不断完善、食品监</w:t>
      </w:r>
      <w:r w:rsidR="001852F3">
        <w:t xml:space="preserve"> </w:t>
      </w:r>
      <w:r>
        <w:t>管力度不断加强、以及扩大内需政策的推动，使得我国食品类企业发展表现如下：</w:t>
      </w:r>
      <w:r>
        <w:t>我国规模以上食品企业的总产量、销售收入和总产值持续不断增长，表现出产销</w:t>
      </w:r>
      <w:r w:rsidR="001852F3">
        <w:t xml:space="preserve"> </w:t>
      </w:r>
      <w:r>
        <w:t>两旺的增长态势；进入</w:t>
      </w:r>
      <w:r w:rsidR="001852F3">
        <w:t xml:space="preserve">21</w:t>
      </w:r>
      <w:r w:rsidR="001852F3">
        <w:t xml:space="preserve">世纪以来，我国食品类企业的利润增长率增长较快，</w:t>
      </w:r>
      <w:r>
        <w:t>企业的经济效益增加较大，初显税收差别化政策效应，其中食品加工企业税利增</w:t>
      </w:r>
      <w:r w:rsidR="001852F3">
        <w:t xml:space="preserve"> </w:t>
      </w:r>
      <w:r>
        <w:t>长最快，饮料制造企业税利增长最慢；我国食品类企业出口额持续增加，出口创</w:t>
      </w:r>
      <w:r w:rsidR="001852F3">
        <w:t xml:space="preserve"> </w:t>
      </w:r>
      <w:r>
        <w:t>汇发展平衡，进出口结构也发生较大变化，尤其是那些具体有社会责任企业的产</w:t>
      </w:r>
      <w:r w:rsidR="001852F3">
        <w:t xml:space="preserve"> 品效果更加明显；我国食品类企业结构不断进行优化调整，具体表现为食品类企</w:t>
      </w:r>
      <w:r w:rsidR="001852F3">
        <w:t xml:space="preserve"> </w:t>
      </w:r>
      <w:r>
        <w:t>业的行业结构和区域结构方面上的变化；加大食品类龙头企业的培育力度，促进</w:t>
      </w:r>
      <w:r w:rsidR="001852F3">
        <w:t xml:space="preserve"> </w:t>
      </w:r>
      <w:r>
        <w:t>农业产业化经营，增加农民收入，为我国“三农”问题的缓解提供帮助。</w:t>
      </w:r>
    </w:p>
    <w:p w:rsidR="0018722C">
      <w:pPr>
        <w:pStyle w:val="Heading2"/>
        <w:topLinePunct/>
        <w:ind w:left="171" w:hangingChars="171" w:hanging="171"/>
      </w:pPr>
      <w:bookmarkStart w:id="544638" w:name="_Toc686544638"/>
      <w:bookmarkStart w:name="二、食品类企业发展中存在的问题 " w:id="65"/>
      <w:bookmarkEnd w:id="65"/>
      <w:bookmarkStart w:name="_bookmark42" w:id="66"/>
      <w:bookmarkEnd w:id="66"/>
      <w:r>
        <w:t>二、</w:t>
      </w:r>
      <w:r>
        <w:t xml:space="preserve"> </w:t>
      </w:r>
      <w:r w:rsidRPr="00DB64CE">
        <w:t>食品类企业发展中存在的问题</w:t>
      </w:r>
      <w:bookmarkEnd w:id="544638"/>
    </w:p>
    <w:p w:rsidR="0018722C">
      <w:pPr>
        <w:topLinePunct/>
      </w:pPr>
      <w:r>
        <w:t>自从改革开放以来，在社会主义经济发展建设的过程中，我国的国民经济得</w:t>
      </w:r>
      <w:r w:rsidR="001852F3">
        <w:t xml:space="preserve">到</w:t>
      </w:r>
      <w:r>
        <w:t>了较好发展，人民的生活水平得到不断提高，市场经济不断完善，社会需求不</w:t>
      </w:r>
      <w:r w:rsidR="001852F3">
        <w:t xml:space="preserve">断</w:t>
      </w:r>
      <w:r>
        <w:t>增加以及现代科学技术的飞速发展，使得我国食品类企业得到快速发展，仅</w:t>
      </w:r>
      <w:r>
        <w:t>在</w:t>
      </w:r>
    </w:p>
    <w:p w:rsidR="0018722C">
      <w:pPr>
        <w:topLinePunct/>
      </w:pPr>
      <w:r>
        <w:t>2010</w:t>
      </w:r>
      <w:r/>
      <w:r>
        <w:t>年上半年我国食品类企业</w:t>
      </w:r>
      <w:r>
        <w:t>（</w:t>
      </w:r>
      <w:r>
        <w:t>不含烟草制品业</w:t>
      </w:r>
      <w:r>
        <w:t>）</w:t>
      </w:r>
      <w:r>
        <w:t>，规模以上的企业总产值高达</w:t>
      </w:r>
    </w:p>
    <w:p w:rsidR="0018722C">
      <w:pPr>
        <w:topLinePunct/>
      </w:pPr>
      <w:r>
        <w:t>25720.6</w:t>
      </w:r>
      <w:r/>
      <w:r w:rsidR="001852F3">
        <w:t xml:space="preserve">亿元，同比增长达</w:t>
      </w:r>
      <w:r>
        <w:t>26</w:t>
      </w:r>
      <w:r>
        <w:t>.</w:t>
      </w:r>
      <w:r>
        <w:t>6%。在这高速发展的同时，虽然取得了可喜的成就，但也存在一些问题，具体表现为以下几点：第一，食品安全事件时有发生。</w:t>
      </w:r>
      <w:r w:rsidR="001852F3">
        <w:t xml:space="preserve">近</w:t>
      </w:r>
      <w:r>
        <w:t>些年来，由于企业盲目追求利润最大化，使得其在生产经营过程中不时会产生</w:t>
      </w:r>
      <w:r w:rsidR="001852F3">
        <w:t xml:space="preserve"> 不</w:t>
      </w:r>
      <w:r>
        <w:t>负责任的行为，特别是民以食为天的食品安全事件的频繁出现。食品安全问题</w:t>
      </w:r>
      <w:r w:rsidR="001852F3">
        <w:t xml:space="preserve"> 不</w:t>
      </w:r>
      <w:r>
        <w:t>仅涉及广大人民群众的身体健康与生命安全，还会影响到企业乃至整个国家的</w:t>
      </w:r>
      <w:r w:rsidR="001852F3">
        <w:t xml:space="preserve"> 声</w:t>
      </w:r>
      <w:r>
        <w:t>誉，会造成严重的经济损失，纵观最近一些年发生的食品安全事件，从“三聚</w:t>
      </w:r>
      <w:r w:rsidR="001852F3">
        <w:t xml:space="preserve"> 氰</w:t>
      </w:r>
      <w:r>
        <w:t>胺”、“毒韭菜”到“瘦肉精”、“染色馒头”等，无一不令全国人民触目惊心，</w:t>
      </w:r>
      <w:r w:rsidR="001852F3">
        <w:t xml:space="preserve">影</w:t>
      </w:r>
      <w:r>
        <w:t>响社会安定</w:t>
      </w:r>
      <w:r>
        <w:t>。《小康》杂志与清华大学媒介调查实验室一共在</w:t>
      </w:r>
      <w:r>
        <w:t>2010</w:t>
      </w:r>
      <w:r/>
      <w:r w:rsidR="001852F3">
        <w:t xml:space="preserve">年</w:t>
      </w:r>
      <w:r>
        <w:t>6</w:t>
      </w:r>
      <w:r/>
      <w:r w:rsidR="001852F3">
        <w:t xml:space="preserve">月对我</w:t>
      </w:r>
      <w:r w:rsidR="001852F3">
        <w:t xml:space="preserve">国</w:t>
      </w:r>
      <w:r>
        <w:t>12</w:t>
      </w:r>
      <w:r/>
      <w:r w:rsidR="001852F3">
        <w:t xml:space="preserve">个城市进行一项公众安全调查，占</w:t>
      </w:r>
      <w:r>
        <w:t>72%的食品安全问题成为消费者最为关心的</w:t>
      </w:r>
      <w:r>
        <w:t>安全问题。以“三聚氰胺”事件和“瘦肉精”事件为例说明食品安全问题危</w:t>
      </w:r>
      <w:r w:rsidR="001852F3">
        <w:t xml:space="preserve"> 害，</w:t>
      </w:r>
      <w:r>
        <w:t>在奶制品中加入三聚氰胺可以提高蛋白数值以符合国家标准，但会严重危害</w:t>
      </w:r>
      <w:r w:rsidR="001852F3">
        <w:t xml:space="preserve"> 人的</w:t>
      </w:r>
      <w:r>
        <w:t>身体健康，而三鹿集团对此事件却推卸责任，认为是不法奶农添加与企业无</w:t>
      </w:r>
      <w:r w:rsidR="001852F3">
        <w:t xml:space="preserve">任</w:t>
      </w:r>
      <w:r>
        <w:t>何关</w:t>
      </w:r>
      <w:r>
        <w:t>系，这种不负责任的表现造成企业倒闭。而</w:t>
      </w:r>
      <w:r>
        <w:t>2011</w:t>
      </w:r>
      <w:r w:rsidR="001852F3">
        <w:t xml:space="preserve">年河南“瘦肉精”事件</w:t>
      </w:r>
      <w:r w:rsidR="001852F3">
        <w:t xml:space="preserve">却在食</w:t>
      </w:r>
      <w:r>
        <w:t>品安全问题的风口浪尖上出现不得不让人们心惊，都使企业信誉遭到严重</w:t>
      </w:r>
      <w:r w:rsidR="001852F3">
        <w:t xml:space="preserve">破坏</w:t>
      </w:r>
      <w:r>
        <w:t>，企</w:t>
      </w:r>
      <w:r>
        <w:t>业蒙受巨大经济损失。</w:t>
      </w:r>
    </w:p>
    <w:p w:rsidR="0018722C">
      <w:pPr>
        <w:topLinePunct/>
      </w:pPr>
      <w:r>
        <w:t>第二，食品类企业结构分布不够合理。首先，从食品类企业的整体结构来看，</w:t>
      </w:r>
      <w:r>
        <w:t>食品原材料的粗加工程度较高，但精加工和深加工程度较低。据统计，我国工业</w:t>
      </w:r>
      <w:r w:rsidR="001852F3">
        <w:t xml:space="preserve"> </w:t>
      </w:r>
      <w:r>
        <w:t>化加工用粮只占粮食总量的</w:t>
      </w:r>
      <w:r>
        <w:t>10%</w:t>
      </w:r>
      <w:r>
        <w:t>左右，而发达国家在这发明的比例已达</w:t>
      </w:r>
      <w:r>
        <w:t>70%以上。</w:t>
      </w:r>
      <w:r>
        <w:t>同时我国烟酒企业产品所占比重较大，针对特殊人群进行的食品生产不够。其次，</w:t>
      </w:r>
      <w:r>
        <w:t>从食品类企业的区域结构来看，西部地区食品类企业的发展明显落后于中东部地</w:t>
      </w:r>
      <w:r w:rsidR="001852F3">
        <w:t xml:space="preserve"> </w:t>
      </w:r>
      <w:r>
        <w:t>区。中东部地区的</w:t>
      </w:r>
      <w:r>
        <w:t>12</w:t>
      </w:r>
      <w:r/>
      <w:r w:rsidR="001852F3">
        <w:t xml:space="preserve">省区食品类企业的总产值大约占全国食品类企业总产值</w:t>
      </w:r>
      <w:r w:rsidR="001852F3">
        <w:t>的</w:t>
      </w:r>
    </w:p>
    <w:p w:rsidR="0018722C">
      <w:pPr>
        <w:topLinePunct/>
      </w:pPr>
      <w:r>
        <w:t>80%，而西部地区这一比例只有</w:t>
      </w:r>
      <w:r w:rsidR="001852F3">
        <w:t xml:space="preserve">14%左右，其中中东地区的河南、ft东、广东、</w:t>
      </w:r>
      <w:r w:rsidR="001852F3">
        <w:t xml:space="preserve">江苏</w:t>
      </w:r>
      <w:r w:rsidR="001852F3">
        <w:t xml:space="preserve">4</w:t>
      </w:r>
      <w:r w:rsidR="001852F3">
        <w:t xml:space="preserve">省得食品类企业的总产值占全国食品类企业的总产值比重差不多达</w:t>
      </w:r>
      <w:r w:rsidR="001852F3">
        <w:t>到</w:t>
      </w:r>
    </w:p>
    <w:p w:rsidR="0018722C">
      <w:pPr>
        <w:topLinePunct/>
      </w:pPr>
      <w:r>
        <w:t>40%。最后，食品类企业的产品结构来看，产品品种花色少、档次低、包装差，</w:t>
      </w:r>
      <w:r>
        <w:t>产品更新速率低，产品结构不能完全适应市场需要变化，存在市场需求的滞后</w:t>
      </w:r>
      <w:r>
        <w:t>性</w:t>
      </w:r>
    </w:p>
    <w:p w:rsidR="0018722C">
      <w:pPr>
        <w:topLinePunct/>
      </w:pPr>
      <w:r>
        <w:t>发展。</w:t>
      </w:r>
    </w:p>
    <w:p w:rsidR="0018722C">
      <w:pPr>
        <w:topLinePunct/>
      </w:pPr>
      <w:r>
        <w:t>第三，食品类企业经营理念落后。经营理念是企业能够得到长久发展的灵魂</w:t>
      </w:r>
      <w:r w:rsidR="001852F3">
        <w:t xml:space="preserve"> </w:t>
      </w:r>
      <w:r>
        <w:t>指导，是适应社会与环境的战略选择，传统的经营理念则认为企业能够获利是其</w:t>
      </w:r>
      <w:r w:rsidR="001852F3">
        <w:t xml:space="preserve">生</w:t>
      </w:r>
      <w:r>
        <w:t>存和发展的唯一使命，也就是要使股东利润最大化。在日趋激烈的市场竞争以</w:t>
      </w:r>
      <w:r w:rsidR="001852F3">
        <w:t xml:space="preserve">及</w:t>
      </w:r>
      <w:r>
        <w:t>国际化的大形势，企业的追求股东利益最大化的经营理念，已经不适应社会发</w:t>
      </w:r>
      <w:r w:rsidR="001852F3">
        <w:t xml:space="preserve">展的</w:t>
      </w:r>
      <w:r>
        <w:t>需要，企业的发展受到严重阻碍，这就需要全新的现代化的经营理念为其指</w:t>
      </w:r>
      <w:r w:rsidR="001852F3">
        <w:t xml:space="preserve">导。</w:t>
      </w:r>
      <w:r>
        <w:t>这种经营理念要求企业在为股东创造利润的同时，还要求包括员工、环境、</w:t>
      </w:r>
      <w:r w:rsidR="001852F3">
        <w:t xml:space="preserve">消费</w:t>
      </w:r>
      <w:r>
        <w:t>者、政府等利益相关者负责。就目前我国食品类企业发展情况来看，现代化</w:t>
      </w:r>
      <w:r w:rsidR="001852F3">
        <w:t xml:space="preserve">的经营</w:t>
      </w:r>
      <w:r>
        <w:t>理念还没有完全渗透到企业的日常运营活动之中，企业的经营理念急需改</w:t>
      </w:r>
      <w:r w:rsidR="001852F3">
        <w:t xml:space="preserve">善。</w:t>
      </w:r>
    </w:p>
    <w:p w:rsidR="0018722C">
      <w:pPr>
        <w:topLinePunct/>
      </w:pPr>
      <w:r>
        <w:t>第四，食品类企业与食品原料基地的产业链还未形成。食品类企业要想健康</w:t>
      </w:r>
      <w:r w:rsidR="001852F3">
        <w:t xml:space="preserve">快</w:t>
      </w:r>
      <w:r>
        <w:t>速发展，其产存销各种环节都不能忽视，但是就目前我国食品类企业的具体情</w:t>
      </w:r>
      <w:r w:rsidR="001852F3">
        <w:t xml:space="preserve">况</w:t>
      </w:r>
      <w:r>
        <w:t>来看，这些企业缺乏稳定的产品原料供应基地，食品企业与产品原料提供者之</w:t>
      </w:r>
      <w:r w:rsidR="001852F3">
        <w:t xml:space="preserve">间大多是以利益为导向各自为政。没有形成利益共享和风险共担的机制。我国那</w:t>
      </w:r>
      <w:r w:rsidR="001852F3">
        <w:t xml:space="preserve">些</w:t>
      </w:r>
      <w:r>
        <w:t>分散的食品原料的提供者为食品企业提供的产品在品种花色、质量、规格等方</w:t>
      </w:r>
      <w:r w:rsidR="001852F3">
        <w:t xml:space="preserve">面</w:t>
      </w:r>
      <w:r>
        <w:t>远远满足不了食品企业的要求，而食品企业对食品原料的提供者也缺乏适应的</w:t>
      </w:r>
      <w:r w:rsidR="001852F3">
        <w:t xml:space="preserve">生</w:t>
      </w:r>
      <w:r>
        <w:t>产引导，致使这些提供者进行盲目原料生产，不仅浪费了资源也降低了企业的</w:t>
      </w:r>
      <w:r w:rsidR="001852F3">
        <w:t xml:space="preserve">生</w:t>
      </w:r>
      <w:r>
        <w:t>产效率。</w:t>
      </w:r>
    </w:p>
    <w:p w:rsidR="0018722C">
      <w:pPr>
        <w:pStyle w:val="Heading2"/>
        <w:topLinePunct/>
        <w:ind w:left="171" w:hangingChars="171" w:hanging="171"/>
      </w:pPr>
      <w:bookmarkStart w:id="544639" w:name="_Toc686544639"/>
      <w:bookmarkStart w:name="三、食品安全问题的成因 " w:id="67"/>
      <w:bookmarkEnd w:id="67"/>
      <w:bookmarkStart w:name="_bookmark43" w:id="68"/>
      <w:bookmarkEnd w:id="68"/>
      <w:r>
        <w:t>三、</w:t>
      </w:r>
      <w:r>
        <w:t xml:space="preserve"> </w:t>
      </w:r>
      <w:r w:rsidRPr="00DB64CE">
        <w:t>食品安全问题的成因</w:t>
      </w:r>
      <w:bookmarkEnd w:id="544639"/>
    </w:p>
    <w:p w:rsidR="0018722C">
      <w:pPr>
        <w:pStyle w:val="Heading3"/>
        <w:topLinePunct/>
        <w:ind w:left="200" w:hangingChars="200" w:hanging="200"/>
      </w:pPr>
      <w:bookmarkStart w:id="544640" w:name="_Toc686544640"/>
      <w:bookmarkStart w:name="_bookmark44" w:id="69"/>
      <w:bookmarkEnd w:id="69"/>
      <w:r>
        <w:t>（</w:t>
      </w:r>
      <w:r>
        <w:t xml:space="preserve">一</w:t>
      </w:r>
      <w:r>
        <w:t>）</w:t>
      </w:r>
      <w:r>
        <w:t xml:space="preserve"> </w:t>
      </w:r>
      <w:r>
        <w:t>食品体系固有缺点</w:t>
      </w:r>
      <w:bookmarkEnd w:id="544640"/>
    </w:p>
    <w:p w:rsidR="0018722C">
      <w:pPr>
        <w:topLinePunct/>
      </w:pPr>
      <w:r>
        <w:t>从“传统农业社会”向“现代化工业社会”转化的过程中，以大规模标准化</w:t>
      </w:r>
      <w:r w:rsidR="001852F3">
        <w:t xml:space="preserve">为典型特征的食品供给体系即“高产量、低成本”模式的食品体系已经逐步建立</w:t>
      </w:r>
      <w:r w:rsidR="001852F3">
        <w:t xml:space="preserve"> 起</w:t>
      </w:r>
      <w:r>
        <w:t>来。这样的食品体系可以为消费者提供品种花色齐全、价格低廉并且方便的产</w:t>
      </w:r>
      <w:r w:rsidR="001852F3">
        <w:t xml:space="preserve"> 品</w:t>
      </w:r>
      <w:r>
        <w:t>和相关服务。在现代化繁忙的社会中，消费者大多从超市购买所需要的产品，</w:t>
      </w:r>
      <w:r w:rsidR="001852F3">
        <w:t xml:space="preserve">并</w:t>
      </w:r>
      <w:r>
        <w:t>且大多数情况下到餐馆享受美食，把自己做饭节省下来的时间赚更多的钱，把</w:t>
      </w:r>
      <w:r w:rsidR="001852F3">
        <w:t xml:space="preserve"> 赚</w:t>
      </w:r>
      <w:r>
        <w:t>来的钱用于购买更多的产品和服务。消费者的这种消费模式使市场规模不断扩</w:t>
      </w:r>
      <w:r w:rsidR="001852F3">
        <w:t xml:space="preserve"> 大</w:t>
      </w:r>
      <w:r>
        <w:t>，就业人数不断增加，供应链不断变长，产品价值不断增加，</w:t>
      </w:r>
      <w:r>
        <w:t>GDP</w:t>
      </w:r>
      <w:r/>
      <w:r w:rsidR="001852F3">
        <w:t xml:space="preserve">  也不断提高。</w:t>
      </w:r>
    </w:p>
    <w:p w:rsidR="0018722C">
      <w:pPr>
        <w:topLinePunct/>
      </w:pPr>
      <w:r>
        <w:t>现代化食品体系的建立和发展是企业在追求利润最大化的过程中实现的，食</w:t>
      </w:r>
      <w:r w:rsidR="001852F3">
        <w:t xml:space="preserve"> </w:t>
      </w:r>
      <w:r>
        <w:t>品企业生产的产品不再只注重产品本身，更多的是关注产品可以为企业创造的价</w:t>
      </w:r>
      <w:r w:rsidR="001852F3">
        <w:t xml:space="preserve">值</w:t>
      </w:r>
      <w:r>
        <w:t>即产生的利润，食品企业不是依据市场规律，针对消费者需求进行产品生产，</w:t>
      </w:r>
      <w:r w:rsidR="001852F3">
        <w:t xml:space="preserve">生</w:t>
      </w:r>
      <w:r>
        <w:t>产多少以及如何生产，而是采用广告促销宣传手段，引导或误导消费者来购买</w:t>
      </w:r>
      <w:r w:rsidR="001852F3">
        <w:t xml:space="preserve">其产</w:t>
      </w:r>
      <w:r>
        <w:t>品，以获取更多的商业利润。这种利润动机的趋动使得食品体系供应链的各</w:t>
      </w:r>
      <w:r w:rsidR="001852F3">
        <w:t xml:space="preserve">个环</w:t>
      </w:r>
      <w:r>
        <w:t>节都存在信息不对称的现象，这就会让食品企业产生错误的想法：食品企业</w:t>
      </w:r>
      <w:r w:rsidR="001852F3">
        <w:t xml:space="preserve">生产</w:t>
      </w:r>
      <w:r>
        <w:t>的食品越多，就必须进行越多食品的生产。现代食品体系的“高产量、低成</w:t>
      </w:r>
      <w:r w:rsidR="001852F3">
        <w:t xml:space="preserve">本”模</w:t>
      </w:r>
      <w:r>
        <w:t>式的生产方式，要求进行集中化生产，使得拥有大量农业资源的用户得以</w:t>
      </w:r>
      <w:r w:rsidR="001852F3">
        <w:t xml:space="preserve"> 生存，</w:t>
      </w:r>
      <w:r>
        <w:t>那些分散的小农户则被淘汰出食品体系之外。这种作用表现为零售业大巨</w:t>
      </w:r>
      <w:r w:rsidR="001852F3">
        <w:t xml:space="preserve">头通过</w:t>
      </w:r>
      <w:r>
        <w:t>其市场主导优势，食品企业要想通过大型零售商进行产品销售获取利润</w:t>
      </w:r>
      <w:r>
        <w:t>，</w:t>
      </w:r>
    </w:p>
    <w:p w:rsidR="0018722C">
      <w:pPr>
        <w:topLinePunct/>
      </w:pPr>
      <w:r>
        <w:t>就必须压低其提供产品的价格，实现“高产量、低成本”式生产，接下来食品企</w:t>
      </w:r>
      <w:r>
        <w:t>业就会对供应链的下一层原料提供者施压，使其降低原材料供给价格，同样由于</w:t>
      </w:r>
      <w:r>
        <w:t>成本的降低，他们为了生存和获取利润，就必须进行大规模生产，于是他们采用</w:t>
      </w:r>
      <w:r>
        <w:t>新技术产生的负外部性全部转嫁给整个社会，食品安全问题就此出现</w:t>
      </w:r>
      <w:r>
        <w:t>，2010</w:t>
      </w:r>
      <w:r/>
      <w:r w:rsidR="001852F3">
        <w:t xml:space="preserve">年</w:t>
      </w:r>
      <w:r>
        <w:t>上半年发生的河南“瘦肉精”事件充分说明了这一点。</w:t>
      </w:r>
    </w:p>
    <w:p w:rsidR="0018722C">
      <w:pPr>
        <w:pStyle w:val="Heading3"/>
        <w:topLinePunct/>
        <w:ind w:left="200" w:hangingChars="200" w:hanging="200"/>
      </w:pPr>
      <w:bookmarkStart w:id="544641" w:name="_Toc686544641"/>
      <w:bookmarkStart w:name="_bookmark45" w:id="70"/>
      <w:bookmarkEnd w:id="70"/>
      <w:r>
        <w:t>（</w:t>
      </w:r>
      <w:r>
        <w:t xml:space="preserve">二</w:t>
      </w:r>
      <w:r>
        <w:t>）</w:t>
      </w:r>
      <w:r>
        <w:t xml:space="preserve"> </w:t>
      </w:r>
      <w:r>
        <w:t>立法不全、执法不严</w:t>
      </w:r>
      <w:bookmarkEnd w:id="544641"/>
    </w:p>
    <w:p w:rsidR="0018722C">
      <w:pPr>
        <w:topLinePunct/>
      </w:pPr>
      <w:r>
        <w:t>我国关于食品质量与安全方面的立法从</w:t>
      </w:r>
      <w:r>
        <w:t>1951</w:t>
      </w:r>
      <w:r w:rsidR="001852F3">
        <w:t xml:space="preserve">年开始，相继出台了《商品检</w:t>
      </w:r>
      <w:r>
        <w:t>验暂行条例》</w:t>
      </w:r>
      <w:r>
        <w:t>、《食品卫生法》</w:t>
      </w:r>
      <w:r>
        <w:t>、《标准化法》、《产品质量法》</w:t>
      </w:r>
      <w:r>
        <w:t>、《消费者权益保护法》</w:t>
      </w:r>
      <w:r w:rsidR="001852F3">
        <w:t xml:space="preserve"> </w:t>
      </w:r>
      <w:r>
        <w:t>以及</w:t>
      </w:r>
      <w:r>
        <w:t>2009</w:t>
      </w:r>
      <w:r/>
      <w:r w:rsidR="001852F3">
        <w:t xml:space="preserve">年</w:t>
      </w:r>
      <w:r>
        <w:t>2</w:t>
      </w:r>
      <w:r/>
      <w:r w:rsidR="001852F3">
        <w:t xml:space="preserve">月</w:t>
      </w:r>
      <w:r>
        <w:t>28</w:t>
      </w:r>
      <w:r/>
      <w:r w:rsidR="001852F3">
        <w:t xml:space="preserve">日中国共产党第十一届人大常委会第七次会议通过并于</w:t>
      </w:r>
      <w:r>
        <w:t>200</w:t>
      </w:r>
      <w:r>
        <w:t>9</w:t>
      </w:r>
    </w:p>
    <w:p w:rsidR="0018722C">
      <w:pPr>
        <w:topLinePunct/>
      </w:pPr>
      <w:r>
        <w:t>年</w:t>
      </w:r>
      <w:r w:rsidR="001852F3">
        <w:t xml:space="preserve">6</w:t>
      </w:r>
      <w:r w:rsidR="001852F3">
        <w:t xml:space="preserve">月份开始实施的《中华人民共和国食品安全法》和</w:t>
      </w:r>
      <w:r w:rsidR="001852F3">
        <w:t xml:space="preserve">2010</w:t>
      </w:r>
      <w:r w:rsidR="001852F3">
        <w:t xml:space="preserve">年</w:t>
      </w:r>
      <w:r w:rsidR="001852F3">
        <w:t xml:space="preserve">2</w:t>
      </w:r>
      <w:r w:rsidR="001852F3">
        <w:t xml:space="preserve">月</w:t>
      </w:r>
      <w:r w:rsidR="001852F3">
        <w:t xml:space="preserve">8</w:t>
      </w:r>
      <w:r w:rsidR="001852F3">
        <w:t xml:space="preserve">日经卫生</w:t>
      </w:r>
    </w:p>
    <w:p w:rsidR="0018722C">
      <w:pPr>
        <w:topLinePunct/>
      </w:pPr>
      <w:r>
        <w:t>部部务会议审议通过并于</w:t>
      </w:r>
      <w:r>
        <w:t>5</w:t>
      </w:r>
      <w:r/>
      <w:r w:rsidR="001852F3">
        <w:t xml:space="preserve">月</w:t>
      </w:r>
      <w:r>
        <w:t>1</w:t>
      </w:r>
      <w:r/>
      <w:r w:rsidR="001852F3">
        <w:t xml:space="preserve">日起实施的《餐饮服务食品安全监督管理方法》</w:t>
      </w:r>
      <w:r>
        <w:t>等，这些法律法规在很大程度上适应社会经济发展的需要，但是具体来说我国食</w:t>
      </w:r>
      <w:r w:rsidR="001852F3">
        <w:t xml:space="preserve">品</w:t>
      </w:r>
      <w:r>
        <w:t>质量与安全方面的法律法规体系才刚刚起步，实际中由于立法概念的模糊以及</w:t>
      </w:r>
      <w:r w:rsidR="001852F3">
        <w:t xml:space="preserve">处</w:t>
      </w:r>
      <w:r>
        <w:t>罚力度过轻，使得对食品质量与安全的控制和消费者权益保护的作用非常有</w:t>
      </w:r>
      <w:r w:rsidR="001852F3">
        <w:t xml:space="preserve"> 限</w:t>
      </w:r>
      <w:r>
        <w:t>。例如，我国的《产品质量法》和《消费者权益保护法》中产品有着不同的定</w:t>
      </w:r>
      <w:r w:rsidR="001852F3">
        <w:t xml:space="preserve">义，</w:t>
      </w:r>
      <w:r>
        <w:t>这就使执法很难顺利进行。在执法方面存在执法不严的现象十分普遍，主要</w:t>
      </w:r>
      <w:r w:rsidR="001852F3">
        <w:t xml:space="preserve">由于</w:t>
      </w:r>
      <w:r>
        <w:t>我国政府的相关职能部门遇到食品质量与安全问题时相互推诿，互相“踢皮</w:t>
      </w:r>
      <w:r w:rsidR="001852F3">
        <w:t xml:space="preserve"> 球”，</w:t>
      </w:r>
      <w:r>
        <w:t>没有尽到部门职责，或是职能部门的执行人员由于寻租行为的存在，徇私</w:t>
      </w:r>
      <w:r w:rsidR="001852F3">
        <w:t xml:space="preserve">舞弊，</w:t>
      </w:r>
      <w:r>
        <w:t>同样地方政府出于税收的考虑以及地方保护主义的存在，对食品企业生产</w:t>
      </w:r>
      <w:r w:rsidR="001852F3">
        <w:t xml:space="preserve">质量不合格的产品视而不见，瞒而不报，这些都是执法不严的表现。执法不严，</w:t>
      </w:r>
      <w:r w:rsidR="001852F3">
        <w:t xml:space="preserve">不仅影</w:t>
      </w:r>
      <w:r>
        <w:t>响了法律法规的权威，而且会促进企业更加肆无忌惮的进行不合格产品生</w:t>
      </w:r>
      <w:r w:rsidR="001852F3">
        <w:t xml:space="preserve">产以牟</w:t>
      </w:r>
      <w:r>
        <w:t>取暴利，对人们健康和社会都会造成重大危害。</w:t>
      </w:r>
    </w:p>
    <w:p w:rsidR="0018722C">
      <w:pPr>
        <w:topLinePunct/>
      </w:pPr>
      <w:r>
        <w:t>根据贝克尔的研究可以说明我国食品质量与安全方面的立法不全、执法不严</w:t>
      </w:r>
      <w:r>
        <w:t>现象，若要使得企业能够有效控制其生产过程中在食品质量安全方面的不法行</w:t>
      </w:r>
      <w:r>
        <w:t>为，就必须满足</w:t>
      </w:r>
      <w:r>
        <w:t xml:space="preserve">P*D&gt;</w:t>
      </w:r>
      <w:r w:rsidR="001852F3">
        <w:t xml:space="preserve"> </w:t>
      </w:r>
      <w:r w:rsidR="001852F3">
        <w:t xml:space="preserve">U</w:t>
      </w:r>
      <w:r>
        <w:t>（</w:t>
      </w:r>
      <w:r>
        <w:t>P</w:t>
      </w:r>
      <w:r w:rsidR="001852F3">
        <w:t xml:space="preserve">代表企业生产不合格产品而被查出的概率，D</w:t>
      </w:r>
      <w:r w:rsidR="001852F3">
        <w:t xml:space="preserve">代表查出</w:t>
      </w:r>
      <w:r>
        <w:rPr>
          <w:spacing w:val="0"/>
        </w:rPr>
        <w:t>不合格产品后可能给企业带来的成本损失，</w:t>
      </w:r>
      <w:r>
        <w:rPr>
          <w:spacing w:val="-8"/>
        </w:rPr>
        <w:t>U</w:t>
      </w:r>
      <w:r w:rsidR="001852F3">
        <w:rPr>
          <w:spacing w:val="-4"/>
        </w:rPr>
        <w:t xml:space="preserve">代表企业生产不合格产品获得的</w:t>
      </w:r>
      <w:r>
        <w:rPr>
          <w:w w:val="99"/>
        </w:rPr>
        <w:t>收益</w:t>
      </w:r>
      <w:r>
        <w:t>）</w:t>
      </w:r>
      <w:r>
        <w:t>。如果</w:t>
      </w:r>
      <w:r>
        <w:t>U</w:t>
      </w:r>
      <w:r>
        <w:t>一定，要满足</w:t>
      </w:r>
      <w:r>
        <w:t>P</w:t>
      </w:r>
      <w:r>
        <w:t>*</w:t>
      </w:r>
      <w:r>
        <w:t xml:space="preserve">D&gt;</w:t>
      </w:r>
      <w:r w:rsidR="001852F3">
        <w:t xml:space="preserve"> </w:t>
      </w:r>
      <w:r w:rsidR="001852F3">
        <w:t xml:space="preserve">U，</w:t>
      </w:r>
      <w:r w:rsidR="001852F3">
        <w:t>要么提高</w:t>
      </w:r>
      <w:r>
        <w:t>P</w:t>
      </w:r>
      <w:r>
        <w:t>（</w:t>
      </w:r>
      <w:r>
        <w:rPr>
          <w:w w:val="99"/>
        </w:rPr>
        <w:t>可代表执法力度</w:t>
      </w:r>
      <w:r>
        <w:t>）</w:t>
      </w:r>
      <w:r>
        <w:t>，要</w:t>
      </w:r>
      <w:r>
        <w:t>么</w:t>
      </w:r>
      <w:r>
        <w:t>提高</w:t>
      </w:r>
    </w:p>
    <w:p w:rsidR="0018722C">
      <w:pPr>
        <w:topLinePunct/>
      </w:pPr>
      <w:r>
        <w:t>D</w:t>
      </w:r>
      <w:r>
        <w:t>（</w:t>
      </w:r>
      <w:r>
        <w:t>可代表立法力度</w:t>
      </w:r>
      <w:r>
        <w:t>）</w:t>
      </w:r>
      <w:r>
        <w:t>。就目前我国实际情况来看，执法力度</w:t>
      </w:r>
      <w:r>
        <w:t>P</w:t>
      </w:r>
      <w:r/>
      <w:r w:rsidR="001852F3">
        <w:t xml:space="preserve">较低，立法力度</w:t>
      </w:r>
      <w:r>
        <w:t>D</w:t>
      </w:r>
      <w:r>
        <w:t>也较低，这就使得我国食品质量与安全难以得到有效控制。笔者整理了最近几年</w:t>
      </w:r>
      <w:r>
        <w:t>来我国出现的主要食品安全事件加以说明，如表</w:t>
      </w:r>
      <w:r>
        <w:t>（</w:t>
      </w:r>
      <w:r>
        <w:rPr>
          <w:spacing w:val="2"/>
          <w:w w:val="99"/>
        </w:rPr>
        <w:t>4</w:t>
      </w:r>
      <w:r>
        <w:rPr>
          <w:spacing w:val="0"/>
          <w:w w:val="99"/>
        </w:rPr>
        <w:t>-</w:t>
      </w:r>
      <w:r>
        <w:rPr>
          <w:w w:val="99"/>
        </w:rPr>
        <w:t>2</w:t>
      </w:r>
      <w:r>
        <w:t>）</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w:t>
      </w:r>
      <w:r>
        <w:rPr>
          <w:rFonts w:cstheme="minorBidi" w:hAnsiTheme="minorHAnsi" w:eastAsiaTheme="minorHAnsi" w:asciiTheme="minorHAnsi"/>
          <w:b/>
        </w:rPr>
        <w:t>4-2</w:t>
      </w:r>
      <w:r>
        <w:rPr>
          <w:rFonts w:cstheme="minorBidi" w:hAnsiTheme="minorHAnsi" w:eastAsiaTheme="minorHAnsi" w:asciiTheme="minorHAnsi"/>
          <w:b/>
        </w:rPr>
        <w:t>）</w:t>
      </w:r>
      <w:r w:rsidR="001852F3">
        <w:rPr>
          <w:rFonts w:cstheme="minorBidi" w:hAnsiTheme="minorHAnsi" w:eastAsiaTheme="minorHAnsi" w:asciiTheme="minorHAnsi"/>
          <w:b/>
        </w:rPr>
        <w:t xml:space="preserve">2007-2011</w:t>
      </w:r>
      <w:r w:rsidR="001852F3">
        <w:rPr>
          <w:rFonts w:cstheme="minorBidi" w:hAnsiTheme="minorHAnsi" w:eastAsiaTheme="minorHAnsi" w:asciiTheme="minorHAnsi"/>
          <w:b/>
        </w:rPr>
        <w:t xml:space="preserve">年我国出现的主要食品安全事件</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6857"/>
      </w:tblGrid>
      <w:tr>
        <w:trPr>
          <w:trHeight w:val="300" w:hRule="atLeast"/>
        </w:trPr>
        <w:tc>
          <w:tcPr>
            <w:tcW w:w="1673" w:type="dxa"/>
            <w:tcBorders>
              <w:top w:val="single" w:sz="18" w:space="0" w:color="000000"/>
              <w:bottom w:val="single" w:sz="18" w:space="0" w:color="000000"/>
            </w:tcBorders>
            <w:shd w:val="clear" w:color="auto" w:fill="9BBA58"/>
          </w:tcPr>
          <w:p w:rsidR="0018722C">
            <w:pPr>
              <w:topLinePunct/>
              <w:ind w:leftChars="0" w:left="0" w:rightChars="0" w:right="0" w:firstLineChars="0" w:firstLine="0"/>
              <w:spacing w:line="240" w:lineRule="atLeast"/>
            </w:pPr>
            <w:r>
              <w:rPr>
                <w:b/>
              </w:rPr>
              <w:t>年份</w:t>
            </w:r>
          </w:p>
        </w:tc>
        <w:tc>
          <w:tcPr>
            <w:tcW w:w="6857" w:type="dxa"/>
            <w:tcBorders>
              <w:top w:val="single" w:sz="18" w:space="0" w:color="000000"/>
              <w:bottom w:val="single" w:sz="18" w:space="0" w:color="000000"/>
            </w:tcBorders>
            <w:shd w:val="clear" w:color="auto" w:fill="9BBA58"/>
          </w:tcPr>
          <w:p w:rsidR="0018722C">
            <w:pPr>
              <w:topLinePunct/>
              <w:ind w:leftChars="0" w:left="0" w:rightChars="0" w:right="0" w:firstLineChars="0" w:firstLine="0"/>
              <w:spacing w:line="240" w:lineRule="atLeast"/>
            </w:pPr>
            <w:r>
              <w:rPr>
                <w:b/>
              </w:rPr>
              <w:t>主要食品安全事件</w:t>
            </w:r>
          </w:p>
        </w:tc>
      </w:tr>
      <w:tr>
        <w:trPr>
          <w:trHeight w:val="620" w:hRule="atLeast"/>
        </w:trPr>
        <w:tc>
          <w:tcPr>
            <w:tcW w:w="1673" w:type="dxa"/>
            <w:tcBorders>
              <w:top w:val="single" w:sz="18" w:space="0" w:color="000000"/>
            </w:tcBorders>
            <w:shd w:val="clear" w:color="auto" w:fill="9BBA58"/>
          </w:tcPr>
          <w:p w:rsidR="0018722C">
            <w:pPr>
              <w:topLinePunct/>
              <w:ind w:leftChars="0" w:left="0" w:rightChars="0" w:right="0" w:firstLineChars="0" w:firstLine="0"/>
              <w:spacing w:line="240" w:lineRule="atLeast"/>
            </w:pPr>
            <w:r>
              <w:t>2007</w:t>
            </w:r>
          </w:p>
        </w:tc>
        <w:tc>
          <w:tcPr>
            <w:tcW w:w="6857" w:type="dxa"/>
            <w:tcBorders>
              <w:top w:val="single" w:sz="18" w:space="0" w:color="000000"/>
            </w:tcBorders>
            <w:shd w:val="clear" w:color="auto" w:fill="D7D7D7"/>
          </w:tcPr>
          <w:p w:rsidR="0018722C">
            <w:pPr>
              <w:topLinePunct/>
              <w:ind w:leftChars="0" w:left="0" w:rightChars="0" w:right="0" w:firstLineChars="0" w:firstLine="0"/>
              <w:spacing w:line="240" w:lineRule="atLeast"/>
            </w:pPr>
            <w:r>
              <w:t>速冻食品金黄色葡萄球菌、毒猪油事件、台湾味全的较大婴儿奶粉、“口水油”沸腾</w:t>
            </w:r>
          </w:p>
          <w:p w:rsidR="0018722C">
            <w:pPr>
              <w:topLinePunct/>
              <w:ind w:leftChars="0" w:left="0" w:rightChars="0" w:right="0" w:firstLineChars="0" w:firstLine="0"/>
              <w:spacing w:line="240" w:lineRule="atLeast"/>
            </w:pPr>
            <w:r>
              <w:t>鱼、毒桂花鱼、“陈化粮”事件</w:t>
            </w:r>
          </w:p>
        </w:tc>
      </w:tr>
      <w:tr>
        <w:trPr>
          <w:trHeight w:val="300" w:hRule="atLeast"/>
        </w:trPr>
        <w:tc>
          <w:tcPr>
            <w:tcW w:w="1673" w:type="dxa"/>
            <w:shd w:val="clear" w:color="auto" w:fill="9BBA58"/>
          </w:tcPr>
          <w:p w:rsidR="0018722C">
            <w:pPr>
              <w:topLinePunct/>
              <w:ind w:leftChars="0" w:left="0" w:rightChars="0" w:right="0" w:firstLineChars="0" w:firstLine="0"/>
              <w:spacing w:line="240" w:lineRule="atLeast"/>
            </w:pPr>
            <w:r>
              <w:t>2008</w:t>
            </w:r>
          </w:p>
        </w:tc>
        <w:tc>
          <w:tcPr>
            <w:tcW w:w="6857" w:type="dxa"/>
          </w:tcPr>
          <w:p w:rsidR="0018722C">
            <w:pPr>
              <w:topLinePunct/>
              <w:ind w:leftChars="0" w:left="0" w:rightChars="0" w:right="0" w:firstLineChars="0" w:firstLine="0"/>
              <w:spacing w:line="240" w:lineRule="atLeast"/>
            </w:pPr>
            <w:r>
              <w:t>三鹿三聚氰胺奶粉、三聚氰胺鸡蛋、“苏丹红”鸭蛋</w:t>
            </w:r>
          </w:p>
        </w:tc>
      </w:tr>
      <w:tr>
        <w:trPr>
          <w:trHeight w:val="620" w:hRule="atLeast"/>
        </w:trPr>
        <w:tc>
          <w:tcPr>
            <w:tcW w:w="1673" w:type="dxa"/>
            <w:shd w:val="clear" w:color="auto" w:fill="9BBA58"/>
          </w:tcPr>
          <w:p w:rsidR="0018722C">
            <w:pPr>
              <w:topLinePunct/>
              <w:ind w:leftChars="0" w:left="0" w:rightChars="0" w:right="0" w:firstLineChars="0" w:firstLine="0"/>
              <w:spacing w:line="240" w:lineRule="atLeast"/>
            </w:pPr>
            <w:r>
              <w:t>2009</w:t>
            </w:r>
          </w:p>
        </w:tc>
        <w:tc>
          <w:tcPr>
            <w:tcW w:w="6857" w:type="dxa"/>
            <w:shd w:val="clear" w:color="auto" w:fill="D7D7D7"/>
          </w:tcPr>
          <w:p w:rsidR="0018722C">
            <w:pPr>
              <w:topLinePunct/>
              <w:ind w:leftChars="0" w:left="0" w:rightChars="0" w:right="0" w:firstLineChars="0" w:firstLine="0"/>
              <w:spacing w:line="240" w:lineRule="atLeast"/>
            </w:pPr>
            <w:r>
              <w:t>王老吉凉茶涉嫌违法添加非食用物质、零度可乐“致癌门”、方便面“辐照门”、乳</w:t>
            </w:r>
          </w:p>
          <w:p w:rsidR="0018722C">
            <w:pPr>
              <w:topLinePunct/>
              <w:ind w:leftChars="0" w:left="0" w:rightChars="0" w:right="0" w:firstLineChars="0" w:firstLine="0"/>
              <w:spacing w:line="240" w:lineRule="atLeast"/>
            </w:pPr>
            <w:r>
              <w:t>业的“苯甲酸门”、统一、农夫“砒霜门”、多美滋奶粉“麦芽糊精门”</w:t>
            </w:r>
          </w:p>
        </w:tc>
      </w:tr>
      <w:tr>
        <w:trPr>
          <w:trHeight w:val="920" w:hRule="atLeast"/>
        </w:trPr>
        <w:tc>
          <w:tcPr>
            <w:tcW w:w="1673" w:type="dxa"/>
            <w:shd w:val="clear" w:color="auto" w:fill="9BBA58"/>
          </w:tcPr>
          <w:p w:rsidR="0018722C">
            <w:pPr>
              <w:topLinePunct/>
              <w:ind w:leftChars="0" w:left="0" w:rightChars="0" w:right="0" w:firstLineChars="0" w:firstLine="0"/>
              <w:spacing w:line="240" w:lineRule="atLeast"/>
            </w:pPr>
            <w:r>
              <w:t>2010</w:t>
            </w:r>
          </w:p>
        </w:tc>
        <w:tc>
          <w:tcPr>
            <w:tcW w:w="6857" w:type="dxa"/>
          </w:tcPr>
          <w:p w:rsidR="0018722C">
            <w:pPr>
              <w:topLinePunct/>
              <w:ind w:leftChars="0" w:left="0" w:rightChars="0" w:right="0" w:firstLineChars="0" w:firstLine="0"/>
              <w:spacing w:line="240" w:lineRule="atLeast"/>
            </w:pPr>
            <w:r>
              <w:t>家乐福被暴“面包门”、海南毒豇豆、地沟油、鱼翅呈现“人造门”、螺旋藻“伪造</w:t>
            </w:r>
          </w:p>
          <w:p w:rsidR="0018722C">
            <w:pPr>
              <w:topLinePunct/>
              <w:ind w:leftChars="0" w:left="0" w:rightChars="0" w:right="0" w:firstLineChars="0" w:firstLine="0"/>
              <w:spacing w:line="240" w:lineRule="atLeast"/>
            </w:pPr>
            <w:r>
              <w:t>门”、同仁堂遭受“假冒门”、黑心餐盒、三聚氰胺超标奶粉事件卷土重来、“一滴香”泛滥、奶粉“激素门”</w:t>
            </w:r>
          </w:p>
        </w:tc>
      </w:tr>
      <w:tr>
        <w:trPr>
          <w:trHeight w:val="620" w:hRule="atLeast"/>
        </w:trPr>
        <w:tc>
          <w:tcPr>
            <w:tcW w:w="1673" w:type="dxa"/>
            <w:shd w:val="clear" w:color="auto" w:fill="9BBA58"/>
          </w:tcPr>
          <w:p w:rsidR="0018722C">
            <w:pPr>
              <w:topLinePunct/>
              <w:ind w:leftChars="0" w:left="0" w:rightChars="0" w:right="0" w:firstLineChars="0" w:firstLine="0"/>
              <w:spacing w:line="240" w:lineRule="atLeast"/>
            </w:pPr>
            <w:r>
              <w:t>2011</w:t>
            </w:r>
          </w:p>
        </w:tc>
        <w:tc>
          <w:tcPr>
            <w:tcW w:w="6857" w:type="dxa"/>
            <w:shd w:val="clear" w:color="auto" w:fill="D7D7D7"/>
          </w:tcPr>
          <w:p w:rsidR="0018722C">
            <w:pPr>
              <w:topLinePunct/>
              <w:ind w:leftChars="0" w:left="0" w:rightChars="0" w:right="0" w:firstLineChars="0" w:firstLine="0"/>
              <w:spacing w:line="240" w:lineRule="atLeast"/>
            </w:pPr>
            <w:r>
              <w:t>双汇“瘦肉精”、染色黄花鱼、重庆沃尔玛过期板鸭、重庆粪坑“地沟油”、上海染</w:t>
            </w:r>
          </w:p>
          <w:p w:rsidR="0018722C">
            <w:pPr>
              <w:topLinePunct/>
              <w:ind w:leftChars="0" w:left="0" w:rightChars="0" w:right="0" w:firstLineChars="0" w:firstLine="0"/>
              <w:spacing w:line="240" w:lineRule="atLeast"/>
            </w:pPr>
            <w:r>
              <w:t>色馒头、沈阳毒豆芽事件、</w:t>
            </w:r>
          </w:p>
        </w:tc>
      </w:tr>
    </w:tbl>
    <w:p w:rsidR="0018722C">
      <w:pPr>
        <w:pStyle w:val="affa"/>
      </w:pPr>
    </w:p>
    <w:p w:rsidR="0018722C">
      <w:pPr>
        <w:pStyle w:val="aff7"/>
        <w:topLinePunct/>
      </w:pPr>
      <w:r>
        <w:rPr>
          <w:position w:val="0"/>
          <w:sz w:val="3"/>
        </w:rPr>
        <w:pict>
          <v:group style="width:426.85pt;height:2pt;mso-position-horizontal-relative:char;mso-position-vertical-relative:line" coordorigin="0,0" coordsize="8537,40">
            <v:rect style="position:absolute;left:0;top:0;width:1679;height:40" filled="true" fillcolor="#000000" stroked="false">
              <v:fill type="solid"/>
            </v:rect>
            <v:rect style="position:absolute;left:1667;top:0;width:40;height:40" filled="true" fillcolor="#000000" stroked="false">
              <v:fill type="solid"/>
            </v:rect>
            <v:line style="position:absolute" from="1707,20" to="8536,20" stroked="true" strokeweight="1.9843pt" strokecolor="#000000">
              <v:stroke dashstyle="solid"/>
            </v:line>
          </v:group>
        </w:pict>
      </w:r>
      <w:r/>
    </w:p>
    <w:p w:rsidR="0018722C">
      <w:pPr>
        <w:pStyle w:val="Heading3"/>
        <w:topLinePunct/>
        <w:ind w:left="200" w:hangingChars="200" w:hanging="200"/>
      </w:pPr>
      <w:bookmarkStart w:id="544642" w:name="_Toc686544642"/>
      <w:bookmarkStart w:name="_bookmark46" w:id="71"/>
      <w:bookmarkEnd w:id="71"/>
      <w:r>
        <w:t>（</w:t>
      </w:r>
      <w:r>
        <w:t xml:space="preserve">三</w:t>
      </w:r>
      <w:r>
        <w:t>）</w:t>
      </w:r>
      <w:r>
        <w:t xml:space="preserve"> </w:t>
      </w:r>
      <w:r>
        <w:t>食品监管体系不完备</w:t>
      </w:r>
      <w:bookmarkEnd w:id="544642"/>
    </w:p>
    <w:p w:rsidR="0018722C">
      <w:pPr>
        <w:topLinePunct/>
      </w:pPr>
      <w:r>
        <w:t>自建国以来，我国国务院卫生行政等有关部门就致力于食品安全监管体系的</w:t>
      </w:r>
      <w:r w:rsidR="001852F3">
        <w:t xml:space="preserve">建</w:t>
      </w:r>
      <w:r>
        <w:t>立，但是，就目前我国的实际情况来看，食品安全监管的条件较差，水平和技</w:t>
      </w:r>
      <w:r w:rsidR="001852F3">
        <w:t xml:space="preserve">术还很落后，还没有形成完备的食品安全监督管理体系。这种不完备性表现为以</w:t>
      </w:r>
      <w:r w:rsidR="001852F3">
        <w:t xml:space="preserve">下</w:t>
      </w:r>
      <w:r>
        <w:t>几个方面：首先，食品监管企业抽查率低。若按《中国统计年鉴</w:t>
      </w:r>
      <w:r>
        <w:t>（</w:t>
      </w:r>
      <w:r>
        <w:t>20</w:t>
      </w:r>
      <w:r>
        <w:t>0</w:t>
      </w:r>
      <w:r>
        <w:t>8</w:t>
      </w:r>
      <w:r>
        <w:t>）</w:t>
      </w:r>
      <w:r>
        <w:t>》</w:t>
      </w:r>
      <w:r>
        <w:t>中</w:t>
      </w:r>
    </w:p>
    <w:p w:rsidR="0018722C">
      <w:pPr>
        <w:topLinePunct/>
      </w:pPr>
      <w:r>
        <w:t>336768</w:t>
      </w:r>
      <w:r w:rsidR="001852F3">
        <w:t xml:space="preserve">个规模以上食品类企业来计算，国家工商行政管理部门的抽查企业数量</w:t>
      </w:r>
      <w:r>
        <w:t>仅占了不到</w:t>
      </w:r>
      <w:r>
        <w:rPr>
          <w:u w:val="single"/>
        </w:rPr>
        <w:t>6%</w:t>
      </w:r>
      <w:r>
        <w:t>。可见，我国的食品质量抽查率十分低下，食品产品质量难以得</w:t>
      </w:r>
      <w:r>
        <w:t>到有效监督，特别是我国食品企业以中、小型为主，小作坊、小摊贩、小餐饮数</w:t>
      </w:r>
      <w:r>
        <w:t>量庞大，食品企业小而散的问题十分突出，中、小企业众多的情况下，食品质量</w:t>
      </w:r>
      <w:r>
        <w:t>更无法得到保障。其次，各部门之间存在交叉监管现象，我国涉及到食品安全管</w:t>
      </w:r>
      <w:r>
        <w:t>理的部门多达</w:t>
      </w:r>
      <w:r>
        <w:t>15</w:t>
      </w:r>
      <w:r/>
      <w:r w:rsidR="001852F3">
        <w:t xml:space="preserve">个，主要包括卫生部门、工商部门、环保部门、质监部门、发改</w:t>
      </w:r>
      <w:r>
        <w:t>委等，而且我国食品安全则实行分段监管与品种监督相结合的监管模式，在实</w:t>
      </w:r>
      <w:r w:rsidR="001852F3">
        <w:t xml:space="preserve">际监管中存在各环节的职员模糊不清、重复监管、缺漏监管等问题，难以使食品</w:t>
      </w:r>
      <w:r w:rsidR="001852F3">
        <w:t xml:space="preserve">生</w:t>
      </w:r>
      <w:r>
        <w:t>产的各个环节得到有效连接，导致资源浪费、效率低下。最后，食品监管网络</w:t>
      </w:r>
      <w:r w:rsidR="001852F3">
        <w:t xml:space="preserve">建</w:t>
      </w:r>
      <w:r>
        <w:t>设不健全。食品监管要实行内部监管与外部监管相结合的策略，要想使该策略</w:t>
      </w:r>
      <w:r w:rsidR="001852F3">
        <w:t xml:space="preserve">顺</w:t>
      </w:r>
      <w:r>
        <w:t>利进行，必须有健全的投诉、申诉等监管网络，监管网络是实现有效监管的必</w:t>
      </w:r>
      <w:r w:rsidR="001852F3">
        <w:t xml:space="preserve">要</w:t>
      </w:r>
      <w:r>
        <w:t>条件。尽管目前信息化程度已经很高，但是还是很少有人知道国家质检总局的</w:t>
      </w:r>
      <w:r>
        <w:t>产品质量申诉平台，消费者似乎更加了解“12315”投诉举报平台，而很少知</w:t>
      </w:r>
      <w:r>
        <w:t>道</w:t>
      </w:r>
    </w:p>
    <w:p w:rsidR="0018722C">
      <w:pPr>
        <w:topLinePunct/>
      </w:pPr>
      <w:r>
        <w:t>“12365”这个投诉举报平台，这种投诉举报网络建设体系还不完善。目前我国</w:t>
      </w:r>
      <w:r>
        <w:t>各级消费者协会没有建立起来全国统一的投诉举报平台，同时我国工商行政监管</w:t>
      </w:r>
      <w:r>
        <w:t>部门产品质量监管体系也未建立，使得一些不法企业钻各种空子，打擦边球，从</w:t>
      </w:r>
      <w:r>
        <w:t>事各种违法生产，以牟取利益，难以保证安全食品生产。</w:t>
      </w:r>
    </w:p>
    <w:p w:rsidR="0018722C">
      <w:pPr>
        <w:pStyle w:val="Heading2"/>
        <w:topLinePunct/>
        <w:ind w:left="171" w:hangingChars="171" w:hanging="171"/>
      </w:pPr>
      <w:bookmarkStart w:id="544643" w:name="_Toc686544643"/>
      <w:bookmarkStart w:name="四、食品类企业履行社会责任的现状 " w:id="72"/>
      <w:bookmarkEnd w:id="72"/>
      <w:bookmarkStart w:name="_bookmark47" w:id="73"/>
      <w:bookmarkEnd w:id="73"/>
      <w:r>
        <w:t>四、</w:t>
      </w:r>
      <w:r>
        <w:t xml:space="preserve"> </w:t>
      </w:r>
      <w:r w:rsidRPr="00DB64CE">
        <w:t>食品类企业履行社会责任的现状</w:t>
      </w:r>
      <w:bookmarkEnd w:id="544643"/>
    </w:p>
    <w:p w:rsidR="0018722C">
      <w:pPr>
        <w:topLinePunct/>
      </w:pPr>
      <w:r>
        <w:t>一个人要想有好的发展就必须敢于并勇于承担起相应的责任，同样食品类企</w:t>
      </w:r>
    </w:p>
    <w:p w:rsidR="0018722C">
      <w:pPr>
        <w:topLinePunct/>
      </w:pPr>
      <w:r>
        <w:t>业要想持续健康发展也必须要承担起社会责任来。黎友焕</w:t>
      </w:r>
      <w:r>
        <w:t>（</w:t>
      </w:r>
      <w:r>
        <w:t>2010</w:t>
      </w:r>
      <w:r>
        <w:t>）</w:t>
      </w:r>
      <w:r>
        <w:t>把企业社会责</w:t>
      </w:r>
      <w:r w:rsidR="001852F3">
        <w:t xml:space="preserve"> </w:t>
      </w:r>
      <w:r>
        <w:t>任定义为：在特定的社会发展时期，企业对利益相关者应该承担相应的经济责任</w:t>
      </w:r>
      <w:r>
        <w:t>：</w:t>
      </w:r>
      <w:r>
        <w:t>法规责任、伦理责任、自愿性慈善责任以及其它相关的责任。经济责任是最基本</w:t>
      </w:r>
      <w:r w:rsidR="001852F3">
        <w:t xml:space="preserve"> </w:t>
      </w:r>
      <w:r>
        <w:t>的责任为股东创造价值，法规责任是企业在遵纪守法条件下提供优质产品及服</w:t>
      </w:r>
      <w:r w:rsidR="001852F3">
        <w:t xml:space="preserve"> </w:t>
      </w:r>
      <w:r>
        <w:t>务，伦理责任则是符合社会规范的责任，而自愿性慈善责任则是自觉参加社会活</w:t>
      </w:r>
      <w:r w:rsidR="001852F3">
        <w:t xml:space="preserve"> </w:t>
      </w:r>
      <w:r>
        <w:t>动的义务，是种高尚的追求。一个长期遵纪守法，奉献社会，履行社会责任的企</w:t>
      </w:r>
      <w:r w:rsidR="001852F3">
        <w:t xml:space="preserve"> </w:t>
      </w:r>
      <w:r>
        <w:t>业，能够给企业带来良好的社会效应，提高企业的名誉，改善企业形象，增加消</w:t>
      </w:r>
      <w:r w:rsidR="001852F3">
        <w:t xml:space="preserve"> </w:t>
      </w:r>
      <w:r>
        <w:t>费者满意度，提高企业市场占有率，能促进企业发展。就目前实际情况来看，我</w:t>
      </w:r>
      <w:r w:rsidR="001852F3">
        <w:t xml:space="preserve"> </w:t>
      </w:r>
      <w:r>
        <w:t>国食品类企业在履行社会责任方面有积极的表现，同时也存在一些消极方面。</w:t>
      </w:r>
    </w:p>
    <w:p w:rsidR="0018722C">
      <w:pPr>
        <w:topLinePunct/>
      </w:pPr>
      <w:r>
        <w:t>我国部分食品类企业已经发布了企业社会责任报告，有的企业的社会责任报</w:t>
      </w:r>
      <w:r w:rsidR="001852F3">
        <w:t xml:space="preserve">告</w:t>
      </w:r>
      <w:r>
        <w:t>获得了相应的奖项。光明乳业、新疆冠农果茸、青岛啤酒、河南双汇等企业已</w:t>
      </w:r>
      <w:r w:rsidR="001852F3">
        <w:t xml:space="preserve">经</w:t>
      </w:r>
      <w:r>
        <w:t>发布了企业社会责任报告，并且青岛啤酒的企业责任报告在</w:t>
      </w:r>
      <w:r>
        <w:t>2010</w:t>
      </w:r>
      <w:r/>
      <w:r w:rsidR="001852F3">
        <w:t xml:space="preserve">年以最高</w:t>
      </w:r>
      <w:r w:rsidR="001852F3">
        <w:t>得</w:t>
      </w:r>
    </w:p>
    <w:p w:rsidR="0018722C">
      <w:pPr>
        <w:topLinePunct/>
      </w:pPr>
      <w:r>
        <w:t>分排在食品、饮料行业的第一位，光明乳业在</w:t>
      </w:r>
      <w:r>
        <w:t>2010</w:t>
      </w:r>
      <w:r/>
      <w:r w:rsidR="001852F3">
        <w:t xml:space="preserve">年</w:t>
      </w:r>
      <w:r>
        <w:t>4</w:t>
      </w:r>
      <w:r/>
      <w:r w:rsidR="001852F3">
        <w:t xml:space="preserve">月</w:t>
      </w:r>
      <w:r>
        <w:t>29</w:t>
      </w:r>
      <w:r/>
      <w:r w:rsidR="001852F3">
        <w:t xml:space="preserve">日，由国家商务部</w:t>
      </w:r>
      <w:r>
        <w:t>研究院诚信认证中心主办的</w:t>
      </w:r>
      <w:r>
        <w:t>2010</w:t>
      </w:r>
      <w:r>
        <w:t>“诚信中国北斗奖”评选活动中，获得</w:t>
      </w:r>
      <w:r>
        <w:t>2010</w:t>
      </w:r>
      <w:r/>
      <w:r w:rsidR="001852F3">
        <w:t xml:space="preserve">中</w:t>
      </w:r>
      <w:r>
        <w:t>国十大诚信品牌光荣称号。我国大部分食品类企业在慈善捐助方面表现得也非常</w:t>
      </w:r>
      <w:r w:rsidR="001852F3">
        <w:t xml:space="preserve"> 积极，尤其是在南方冰冻灾害、汶川地震、玉树地震等重大自然灾害发生后，大</w:t>
      </w:r>
      <w:r w:rsidR="001852F3">
        <w:t xml:space="preserve"> 部分食品类企业积极进行慈善捐助，资金、物资不断涌入灾区，有的企业还委派</w:t>
      </w:r>
      <w:r w:rsidR="001852F3">
        <w:t xml:space="preserve"> </w:t>
      </w:r>
      <w:r>
        <w:t>人力进行直接援建工作。</w:t>
      </w:r>
      <w:r>
        <w:t>2010</w:t>
      </w:r>
      <w:r w:rsidR="001852F3">
        <w:t xml:space="preserve"> 年河南双汇通过为青海玉树地震地区、甘肃舟曲</w:t>
      </w:r>
      <w:r>
        <w:t>灾区、老年福利基金会、河南家庭经济困难大学生以捐款、捐赠、捐助、资助等</w:t>
      </w:r>
      <w:r w:rsidR="001852F3">
        <w:t xml:space="preserve"> </w:t>
      </w:r>
      <w:r>
        <w:t>方式捐款金额达到</w:t>
      </w:r>
      <w:r>
        <w:t>3405</w:t>
      </w:r>
      <w:r/>
      <w:r w:rsidR="001852F3">
        <w:t xml:space="preserve">万元，青岛啤酒向玉树灾区捐款</w:t>
      </w:r>
      <w:r>
        <w:t>200</w:t>
      </w:r>
      <w:r/>
      <w:r w:rsidR="001852F3">
        <w:t xml:space="preserve">万元等等，我国部</w:t>
      </w:r>
      <w:r>
        <w:t>分食品类企业还积极开展企业社会责任项目，并且取得了可喜的成就，为社会做</w:t>
      </w:r>
      <w:r w:rsidR="001852F3">
        <w:t xml:space="preserve"> </w:t>
      </w:r>
      <w:r>
        <w:t>出贡献，促进企业和社会的和谐发展。如王老吉公司的“王老吉</w:t>
      </w:r>
      <w:r>
        <w:rPr>
          <w:spacing w:val="-23"/>
          <w:rFonts w:hint="eastAsia"/>
        </w:rPr>
        <w:t>・</w:t>
      </w:r>
      <w:r>
        <w:t>学子情”项目，</w:t>
      </w:r>
      <w:r>
        <w:t>王老吉公司从</w:t>
      </w:r>
      <w:r>
        <w:t>2001</w:t>
      </w:r>
      <w:r/>
      <w:r w:rsidR="001852F3">
        <w:t xml:space="preserve">年在浙江温州资助</w:t>
      </w:r>
      <w:r>
        <w:t>13</w:t>
      </w:r>
      <w:r/>
      <w:r w:rsidR="001852F3">
        <w:t xml:space="preserve">名优秀寒门学子进入大学以起点</w:t>
      </w:r>
      <w:r w:rsidR="001852F3">
        <w:t>到</w:t>
      </w:r>
    </w:p>
    <w:p w:rsidR="0018722C">
      <w:pPr>
        <w:topLinePunct/>
      </w:pPr>
      <w:r>
        <w:t>2011</w:t>
      </w:r>
      <w:r w:rsidR="001852F3">
        <w:t xml:space="preserve">年这个项目已经持续了</w:t>
      </w:r>
      <w:r w:rsidR="001852F3">
        <w:t xml:space="preserve">11</w:t>
      </w:r>
      <w:r w:rsidR="001852F3">
        <w:t xml:space="preserve">个年头，一直秉承“圆今日学子梦，造未来栋梁</w:t>
      </w:r>
    </w:p>
    <w:p w:rsidR="0018722C">
      <w:pPr>
        <w:topLinePunct/>
      </w:pPr>
      <w:r>
        <w:t>材</w:t>
      </w:r>
      <w:r>
        <w:rPr>
          <w:rFonts w:hint="eastAsia"/>
        </w:rPr>
        <w:t>“</w:t>
      </w:r>
      <w:r>
        <w:t>的助学理念</w:t>
      </w:r>
      <w:r>
        <w:t>，“王老吉</w:t>
      </w:r>
      <w:r>
        <w:rPr>
          <w:spacing w:val="-12"/>
          <w:w w:val="99"/>
          <w:rFonts w:hint="eastAsia"/>
        </w:rPr>
        <w:t>・</w:t>
      </w:r>
      <w:r>
        <w:t>学子情”爱心助学行动累计资助</w:t>
      </w:r>
      <w:r/>
      <w:r>
        <w:t>4855</w:t>
      </w:r>
      <w:r/>
      <w:r>
        <w:t>名高考贫困学</w:t>
      </w:r>
      <w:r w:rsidR="001852F3">
        <w:t xml:space="preserve"> </w:t>
      </w:r>
      <w:r>
        <w:t>子顺利进入大学，爱心覆盖全国各省份。</w:t>
      </w:r>
    </w:p>
    <w:p w:rsidR="0018722C">
      <w:pPr>
        <w:topLinePunct/>
      </w:pPr>
      <w:r>
        <w:t>我国食品类企业在履行社会责任有积极地一面的同时，也要注意到其消极的</w:t>
      </w:r>
      <w:r>
        <w:t>一面。从中国社会科学院经济学部与社会科学文献出版社联合发布的《企业社会</w:t>
      </w:r>
      <w:r>
        <w:t>责</w:t>
      </w:r>
      <w:r>
        <w:t>任蓝皮书</w:t>
      </w:r>
      <w:r>
        <w:t>（</w:t>
      </w:r>
      <w:r>
        <w:t>20</w:t>
      </w:r>
      <w:r>
        <w:t>1</w:t>
      </w:r>
      <w:r>
        <w:t>0</w:t>
      </w:r>
      <w:r>
        <w:t>）</w:t>
      </w:r>
      <w:r>
        <w:t>》可以看出，我国食品类企业的社会责任整体较低，我国</w:t>
      </w:r>
      <w:r>
        <w:t>的</w:t>
      </w:r>
    </w:p>
    <w:p w:rsidR="0018722C">
      <w:pPr>
        <w:topLinePunct/>
      </w:pPr>
      <w:r>
        <w:t>100</w:t>
      </w:r>
      <w:r/>
      <w:r w:rsidR="001852F3">
        <w:t xml:space="preserve"> 强企业中食品类企业仅占两家，这两家企业的社会责任都不高排在后面，可</w:t>
      </w:r>
      <w:r>
        <w:t>见我国食品类企业履行社会责任存在问题，有不尽如人意的地方。中国企业社会</w:t>
      </w:r>
      <w:r w:rsidR="001852F3">
        <w:t xml:space="preserve"> </w:t>
      </w:r>
      <w:r>
        <w:t>责任发展中心对我国</w:t>
      </w:r>
      <w:r>
        <w:t>1500</w:t>
      </w:r>
      <w:r/>
      <w:r w:rsidR="001852F3">
        <w:t xml:space="preserve">家企业进行了一项调查，结果表明</w:t>
      </w:r>
      <w:r>
        <w:t>8%的受访企业没有可持续发展部门，16%的受访企业没有环境管理部门，8%的受访企业没有社会责</w:t>
      </w:r>
      <w:r w:rsidR="001852F3">
        <w:t xml:space="preserve"> 任</w:t>
      </w:r>
      <w:r>
        <w:t>部门</w:t>
      </w:r>
      <w:r>
        <w:t>，37%的企业没有公共关系部门，可见我国食品类企业在履行社会责任方</w:t>
      </w:r>
      <w:r w:rsidR="001852F3">
        <w:t xml:space="preserve"> 面</w:t>
      </w:r>
      <w:r>
        <w:t>需要积极改善。食品在从原料到成品的转化过程中，需要经过种植和养殖，生</w:t>
      </w:r>
      <w:r w:rsidR="001852F3">
        <w:t xml:space="preserve"> 产加工及流通等多个环境，在这些环节中社会责任的缺失普遍存在。据调查，全</w:t>
      </w:r>
      <w:r w:rsidR="001852F3">
        <w:t xml:space="preserve"> 国</w:t>
      </w:r>
      <w:r>
        <w:t>现有</w:t>
      </w:r>
      <w:r>
        <w:t>700</w:t>
      </w:r>
      <w:r/>
      <w:r w:rsidR="001852F3">
        <w:t xml:space="preserve">多万家小型食品加工企业，这些企业中</w:t>
      </w:r>
      <w:r>
        <w:t>80</w:t>
      </w:r>
      <w:r>
        <w:t>%以上员工人数不到</w:t>
      </w:r>
      <w:r>
        <w:t>10</w:t>
      </w:r>
      <w:r/>
      <w:r w:rsidR="001852F3">
        <w:t xml:space="preserve">人，</w:t>
      </w:r>
      <w:r w:rsidR="001852F3">
        <w:t xml:space="preserve">小</w:t>
      </w:r>
      <w:r>
        <w:t>、散、乱现象十分严重，这就为企业不履行社会责任创造了条件。具体表现为</w:t>
      </w:r>
      <w:r w:rsidR="001852F3">
        <w:t xml:space="preserve"> 养殖种植环节的水污染、土壤污染等环境问题频繁出现；食品生产加工领域则滥</w:t>
      </w:r>
      <w:r w:rsidR="001852F3">
        <w:t xml:space="preserve"> 用食品添加剂，生产有毒产品；食品流通领域由于技术落后等原因经常出现安全</w:t>
      </w:r>
      <w:r w:rsidR="001852F3">
        <w:t xml:space="preserve"> </w:t>
      </w:r>
      <w:r>
        <w:t>检测不到位，使有害食品流入市场，造成食品安全问题。</w:t>
      </w:r>
    </w:p>
    <w:p w:rsidR="0018722C">
      <w:pPr>
        <w:pStyle w:val="Heading2"/>
        <w:topLinePunct/>
        <w:ind w:left="171" w:hangingChars="171" w:hanging="171"/>
      </w:pPr>
      <w:bookmarkStart w:id="544644" w:name="_Toc686544644"/>
      <w:bookmarkStart w:name="五、食品类企业履行社会责任的特点 " w:id="74"/>
      <w:bookmarkEnd w:id="74"/>
      <w:r/>
      <w:bookmarkStart w:name="_bookmark48" w:id="75"/>
      <w:bookmarkEnd w:id="75"/>
      <w:r/>
      <w:r>
        <w:t>五、</w:t>
      </w:r>
      <w:r>
        <w:t xml:space="preserve"> </w:t>
      </w:r>
      <w:r w:rsidRPr="00DB64CE">
        <w:t>食品类企业履行社会责任的特点</w:t>
      </w:r>
      <w:bookmarkEnd w:id="544644"/>
    </w:p>
    <w:p w:rsidR="0018722C">
      <w:pPr>
        <w:topLinePunct/>
      </w:pPr>
      <w:r>
        <w:t>当前我国的食品类企业仍然是以农副食品原料的初加工为主，精加工与深加</w:t>
      </w:r>
      <w:r w:rsidR="001852F3">
        <w:t xml:space="preserve">工</w:t>
      </w:r>
      <w:r>
        <w:t>程度都不高，处于成长期有较大的发展空间。食品行业是一个完全自由竞争的</w:t>
      </w:r>
      <w:r w:rsidR="001852F3">
        <w:t xml:space="preserve">行</w:t>
      </w:r>
      <w:r>
        <w:t>业，行业壁垒小，集中度较低，行业进入比较容易，中小企业比例较高，可见</w:t>
      </w:r>
      <w:r w:rsidR="001852F3">
        <w:t xml:space="preserve">含</w:t>
      </w:r>
      <w:r>
        <w:t>量较低，同质化严重，价格竞争激烈，利润空间狭小，大部分产品属于人们的</w:t>
      </w:r>
      <w:r w:rsidR="001852F3">
        <w:t xml:space="preserve">生活必需品，消费者收入弹性小，企业受社会经济波动影响较小，品牌和销售网</w:t>
      </w:r>
      <w:r w:rsidR="001852F3">
        <w:t xml:space="preserve">络</w:t>
      </w:r>
      <w:r>
        <w:t>是企业在竞争中获取胜利的必要条件。食品企业的社会责任是企业创造财富的</w:t>
      </w:r>
      <w:r w:rsidR="001852F3">
        <w:t xml:space="preserve">过程中，满足股东利润最大化的同时，还要顾及到利益相关者的利益，承担起相</w:t>
      </w:r>
      <w:r w:rsidR="001852F3">
        <w:t xml:space="preserve">应的责任，最重要的是其企业产品要能够保证消费者的身体健康安全。食品企业</w:t>
      </w:r>
      <w:r w:rsidR="001852F3">
        <w:t xml:space="preserve">的</w:t>
      </w:r>
      <w:r>
        <w:t>社会责任具体表现在两个方面，一是食品类企业自身为构建各利益主体之间的</w:t>
      </w:r>
      <w:r w:rsidR="001852F3">
        <w:t xml:space="preserve">和</w:t>
      </w:r>
      <w:r>
        <w:t>谐氛围承担起责任来，二是食品类企业在外部要主动承担起各利益相关者尤其</w:t>
      </w:r>
      <w:r w:rsidR="001852F3">
        <w:t xml:space="preserve">是</w:t>
      </w:r>
      <w:r>
        <w:t>消费者的社会责任。结合食品类企业的特征，食品类企业社会责任的内容以及</w:t>
      </w:r>
      <w:r w:rsidR="001852F3">
        <w:t xml:space="preserve">食</w:t>
      </w:r>
      <w:r>
        <w:t>品安全这个责任底线，可以归纳出食品类企业履行社会责任具有如下特点：</w:t>
      </w:r>
    </w:p>
    <w:p w:rsidR="0018722C">
      <w:pPr>
        <w:topLinePunct/>
      </w:pPr>
      <w:r>
        <w:t>第一，食品的特殊性形成对人民群众身体健康安全的责任。这是从食品的特</w:t>
      </w:r>
      <w:r w:rsidR="001852F3">
        <w:t xml:space="preserve">性</w:t>
      </w:r>
      <w:r>
        <w:t>来谈食品类企业社会责任的特点，食品类企业社会责任的特殊性是由食品类企</w:t>
      </w:r>
      <w:r w:rsidR="001852F3">
        <w:t xml:space="preserve">业</w:t>
      </w:r>
      <w:r>
        <w:t>生产的产品的特殊性与食品类企业的商业模式共同作用的结果，食品类企业的</w:t>
      </w:r>
      <w:r w:rsidR="001852F3">
        <w:t xml:space="preserve">产</w:t>
      </w:r>
      <w:r>
        <w:t>品应该是安全的。食品安全是人们判断食品类企业的重要指标之一，其中安全</w:t>
      </w:r>
      <w:r w:rsidR="001852F3">
        <w:t xml:space="preserve">是</w:t>
      </w:r>
      <w:r>
        <w:t>指食品类企业生产的产品必须是安全可靠的，对人体的生命健康必须是有利</w:t>
      </w:r>
      <w:r w:rsidR="001852F3">
        <w:t xml:space="preserve">的</w:t>
      </w:r>
      <w:r>
        <w:t>，而在现实中劣质食品到处可见，不断危害着广大消费者的身体健康，同时人</w:t>
      </w:r>
      <w:r w:rsidR="001852F3">
        <w:t xml:space="preserve">们</w:t>
      </w:r>
      <w:r>
        <w:t>又必须食用那些合格的产品以满足自身成长与健康的需要，而人们通常是在感</w:t>
      </w:r>
      <w:r w:rsidR="001852F3">
        <w:t xml:space="preserve">觉</w:t>
      </w:r>
      <w:r>
        <w:t>到身体不适或食源性疾病发生后，才能对食品质量做出有效的安全性判断，食</w:t>
      </w:r>
      <w:r w:rsidR="001852F3">
        <w:t xml:space="preserve">品</w:t>
      </w:r>
      <w:r>
        <w:t>的这种后验性使得企业要高度重视食品的质量问题。经济可及性是指企业所生</w:t>
      </w:r>
      <w:r w:rsidR="001852F3">
        <w:t xml:space="preserve">产</w:t>
      </w:r>
      <w:r>
        <w:t>的食品价格可以被广大消费者接受，食品属于人的一种生理需要，这种生理需</w:t>
      </w:r>
      <w:r w:rsidR="001852F3">
        <w:t xml:space="preserve">要</w:t>
      </w:r>
      <w:r>
        <w:t>处在马斯洛需求层次的最底层，人的最低层次的需要得到满足后，才能促使人</w:t>
      </w:r>
      <w:r w:rsidR="001852F3">
        <w:t xml:space="preserve">们</w:t>
      </w:r>
      <w:r>
        <w:t>有更高追求，为社会创造财富，促进社会发展，食品经济性的存在保证了社会</w:t>
      </w:r>
      <w:r w:rsidR="001852F3">
        <w:t xml:space="preserve">的</w:t>
      </w:r>
      <w:r>
        <w:t>稳定。食品类企业只有在生产中树立全新的经营理念，保证食品质量安全，才</w:t>
      </w:r>
      <w:r w:rsidR="001852F3">
        <w:t xml:space="preserve">能</w:t>
      </w:r>
      <w:r>
        <w:t>使企业得到可持续发展，才能得到社会的认可。</w:t>
      </w:r>
    </w:p>
    <w:p w:rsidR="0018722C">
      <w:pPr>
        <w:topLinePunct/>
      </w:pPr>
      <w:r>
        <w:t>第二，食品生产过程的特殊性决定了食品类企业社会责任的系统性特点。这</w:t>
      </w:r>
      <w:r w:rsidR="001852F3">
        <w:t xml:space="preserve"> 是从食品生产过程的角度来谈食品类企业的社会责任，食品生产是一个复杂的过</w:t>
      </w:r>
      <w:r w:rsidR="001852F3">
        <w:t xml:space="preserve"> </w:t>
      </w:r>
      <w:r>
        <w:t>程，从原材料一直到产成品需要经过多个环节—养殖和种植，原材料生产加工，</w:t>
      </w:r>
      <w:r>
        <w:t>储藏运输等，每个环节又存在各自的特殊性，承担起的社会责任也各自差异。不</w:t>
      </w:r>
      <w:r w:rsidR="001852F3">
        <w:t xml:space="preserve">同</w:t>
      </w:r>
      <w:r>
        <w:t>于对各环节独立分开来看，而是要以系统的观点，把各个环节看成是系统的一</w:t>
      </w:r>
      <w:r w:rsidR="001852F3">
        <w:t xml:space="preserve">个组</w:t>
      </w:r>
      <w:r>
        <w:t>成部分，所承担起的社会责任也是动态的，系统的，不能以静态的、孤立的</w:t>
      </w:r>
      <w:r w:rsidR="001852F3">
        <w:t xml:space="preserve">眼光来</w:t>
      </w:r>
      <w:r>
        <w:t>看。比如在养殖和种植环节，对农作物使用得农药和化肥要适量；喂养牲</w:t>
      </w:r>
      <w:r w:rsidR="001852F3">
        <w:t xml:space="preserve">畜的饲</w:t>
      </w:r>
      <w:r>
        <w:t>料中不能含有各种激素；动植物体内的各种化学物质不能超标，保证人的</w:t>
      </w:r>
      <w:r w:rsidR="001852F3">
        <w:t xml:space="preserve">身体健</w:t>
      </w:r>
      <w:r>
        <w:t>康；在食品加工过程中要合理、依法使用各种食品添加剂，不能以损害人</w:t>
      </w:r>
      <w:r w:rsidR="001852F3">
        <w:t xml:space="preserve">的生命</w:t>
      </w:r>
      <w:r>
        <w:t>健康为代价以降低成本获取暴利等等。</w:t>
      </w:r>
    </w:p>
    <w:p w:rsidR="0018722C">
      <w:pPr>
        <w:topLinePunct/>
      </w:pPr>
      <w:r>
        <w:t>第三，食品对人作用的长久性决定了食品类企业承担长期的社会责任。这是</w:t>
      </w:r>
      <w:r w:rsidR="001852F3">
        <w:t xml:space="preserve">从</w:t>
      </w:r>
      <w:r>
        <w:t>消费者的角度来谈食品类企业的社会责任，人们从出生到死亡每天都需要摄取</w:t>
      </w:r>
      <w:r w:rsidR="001852F3">
        <w:t xml:space="preserve">食物，吸收营养以维持自身生命的延续。食品在人们的生长过程中体现出来的作</w:t>
      </w:r>
      <w:r w:rsidR="001852F3">
        <w:t xml:space="preserve">用</w:t>
      </w:r>
      <w:r>
        <w:t>无处不在，它可以使人身体健康，精力旺盛，同时它也可以使人的生命健康</w:t>
      </w:r>
      <w:r>
        <w:t>受</w:t>
      </w:r>
    </w:p>
    <w:p w:rsidR="0018722C">
      <w:pPr>
        <w:topLinePunct/>
      </w:pPr>
      <w:r>
        <w:t>到危害。在“十二五”期间我国的食品类企业生产的产品朝着方便、快捷化；营</w:t>
      </w:r>
      <w:r w:rsidR="001852F3">
        <w:t xml:space="preserve">养、保健化；多样化、功能化、安全化的方向发展，使其能对人的身体健康产生</w:t>
      </w:r>
      <w:r>
        <w:t>长期有利的作用，可见食品类企业应承担长期的社会责任。</w:t>
      </w:r>
    </w:p>
    <w:p w:rsidR="0018722C">
      <w:pPr>
        <w:pStyle w:val="Heading1"/>
        <w:topLinePunct/>
      </w:pPr>
      <w:bookmarkStart w:id="544645" w:name="_Toc686544645"/>
      <w:bookmarkStart w:name="第五章 食品类企业社会责任评价指标体系 " w:id="76"/>
      <w:bookmarkEnd w:id="76"/>
      <w:bookmarkStart w:name="_bookmark49" w:id="77"/>
      <w:bookmarkEnd w:id="77"/>
      <w:r>
        <w:t>第五章</w:t>
      </w:r>
      <w:r>
        <w:t xml:space="preserve">  </w:t>
      </w:r>
      <w:r w:rsidRPr="00DB64CE">
        <w:t>食品类企业社会责任评价指标体系</w:t>
      </w:r>
      <w:bookmarkEnd w:id="544645"/>
    </w:p>
    <w:p w:rsidR="0018722C">
      <w:pPr>
        <w:pStyle w:val="Heading2"/>
        <w:topLinePunct/>
        <w:ind w:left="171" w:hangingChars="171" w:hanging="171"/>
      </w:pPr>
      <w:bookmarkStart w:id="544646" w:name="_Toc686544646"/>
      <w:bookmarkStart w:name="一、设计原则与指标选择 " w:id="78"/>
      <w:bookmarkEnd w:id="78"/>
      <w:bookmarkStart w:name="_bookmark50" w:id="79"/>
      <w:bookmarkEnd w:id="79"/>
      <w:r>
        <w:t>一、</w:t>
      </w:r>
      <w:r>
        <w:t xml:space="preserve"> </w:t>
      </w:r>
      <w:r w:rsidRPr="00DB64CE">
        <w:t>设计原则与指标选择</w:t>
      </w:r>
      <w:bookmarkEnd w:id="544646"/>
    </w:p>
    <w:p w:rsidR="0018722C">
      <w:pPr>
        <w:pStyle w:val="Heading3"/>
        <w:topLinePunct/>
        <w:ind w:left="200" w:hangingChars="200" w:hanging="200"/>
      </w:pPr>
      <w:bookmarkStart w:id="544647" w:name="_Toc686544647"/>
      <w:bookmarkStart w:name="_bookmark51" w:id="80"/>
      <w:bookmarkEnd w:id="80"/>
      <w:r>
        <w:t>（</w:t>
      </w:r>
      <w:r>
        <w:t xml:space="preserve">一</w:t>
      </w:r>
      <w:r>
        <w:t>）</w:t>
      </w:r>
      <w:r>
        <w:t xml:space="preserve"> </w:t>
      </w:r>
      <w:r>
        <w:t>设计原则</w:t>
      </w:r>
      <w:bookmarkEnd w:id="544647"/>
    </w:p>
    <w:p w:rsidR="0018722C">
      <w:pPr>
        <w:pStyle w:val="Heading4"/>
        <w:topLinePunct/>
        <w:ind w:left="200" w:hangingChars="200" w:hanging="200"/>
      </w:pPr>
      <w:r>
        <w:t>1.</w:t>
      </w:r>
      <w:r>
        <w:t xml:space="preserve"> </w:t>
      </w:r>
      <w:r w:rsidRPr="00DB64CE">
        <w:t>科学性原则</w:t>
      </w:r>
    </w:p>
    <w:p w:rsidR="0018722C">
      <w:pPr>
        <w:topLinePunct/>
      </w:pPr>
      <w:r>
        <w:t>科学性原则指的是食品类企业社会责任评价指标体系的建立必须在科学、客</w:t>
      </w:r>
      <w:r>
        <w:t>观的基础上，依据企业社会责任的相关理论，同时还要结合我国食品类企业承担</w:t>
      </w:r>
      <w:r>
        <w:t>社会责任的具体实践。各个指标的计算都要采用科学的计算方法，使计算结果既</w:t>
      </w:r>
      <w:r>
        <w:t>能反映出企业履行社会责任的本质内涵，又能反映出企业通过自身的经营活动对</w:t>
      </w:r>
      <w:r w:rsidR="001852F3">
        <w:t xml:space="preserve">利益相关者、社区及政府等方面产生的影响。所以选取的指标必须针对食品类企</w:t>
      </w:r>
      <w:r>
        <w:t>业的特殊性来设计，指标概念清晰、含义明确、测算方法规范，同时指标还要具</w:t>
      </w:r>
      <w:r>
        <w:t>有科学的内涵。</w:t>
      </w:r>
    </w:p>
    <w:p w:rsidR="0018722C">
      <w:pPr>
        <w:pStyle w:val="Heading4"/>
        <w:topLinePunct/>
        <w:ind w:left="200" w:hangingChars="200" w:hanging="200"/>
      </w:pPr>
      <w:r>
        <w:t>2.</w:t>
      </w:r>
      <w:r>
        <w:t xml:space="preserve"> </w:t>
      </w:r>
      <w:r w:rsidRPr="00DB64CE">
        <w:t>完整性原则</w:t>
      </w:r>
    </w:p>
    <w:p w:rsidR="0018722C">
      <w:pPr>
        <w:topLinePunct/>
      </w:pPr>
      <w:r>
        <w:t>完整性原则指的是食品类企业社会责任指标体系应被视为一个有机整体，充</w:t>
      </w:r>
      <w:r w:rsidR="001852F3">
        <w:t xml:space="preserve">分考虑到影响企业承担社会责任的各个方面因素，以保证测量结果的公平性、有</w:t>
      </w:r>
      <w:r w:rsidR="001852F3">
        <w:t xml:space="preserve"> 效</w:t>
      </w:r>
      <w:r>
        <w:t>性、可信性。食品类企业履行社会责任包括多个方面，如经济责任、法规责任、</w:t>
      </w:r>
      <w:r w:rsidR="001852F3">
        <w:t xml:space="preserve">食</w:t>
      </w:r>
      <w:r>
        <w:t>品安全责任、环境责任以及公益慈善责任等，要想全面反映出食品类企业履行</w:t>
      </w:r>
      <w:r w:rsidR="001852F3">
        <w:t xml:space="preserve"> 社会责任内涵，必须使指标体系的设计包括企业应该承担的各个方面的责</w:t>
      </w:r>
      <w:r>
        <w:t>任。指</w:t>
      </w:r>
      <w:r/>
      <w:r w:rsidR="001852F3">
        <w:t xml:space="preserve"> 标</w:t>
      </w:r>
      <w:r>
        <w:t>体系完整性的确定，不但可以使食品类企业履行社会责任状况的测量结果具有</w:t>
      </w:r>
      <w:r w:rsidR="001852F3">
        <w:t xml:space="preserve"> 说</w:t>
      </w:r>
      <w:r>
        <w:t>服力，还可以为企业的日常经营决策提供参考。</w:t>
      </w:r>
    </w:p>
    <w:p w:rsidR="0018722C">
      <w:pPr>
        <w:pStyle w:val="Heading4"/>
        <w:topLinePunct/>
        <w:ind w:left="200" w:hangingChars="200" w:hanging="200"/>
      </w:pPr>
      <w:r>
        <w:t>3.</w:t>
      </w:r>
      <w:r>
        <w:t xml:space="preserve"> </w:t>
      </w:r>
      <w:r w:rsidRPr="00DB64CE">
        <w:t>系统性原则</w:t>
      </w:r>
    </w:p>
    <w:p w:rsidR="0018722C">
      <w:pPr>
        <w:topLinePunct/>
      </w:pPr>
      <w:r>
        <w:t>系统性原则指的是食品类企业社会责任指标体系的建立，要以系统的思维方</w:t>
      </w:r>
      <w:r>
        <w:t>式，要明确系统中的各子系统中的各个基本组成要素并不是相互孤立的，而是彼</w:t>
      </w:r>
      <w:r w:rsidR="001852F3">
        <w:t xml:space="preserve">此之间存在某种程度的内在联系。比如食品类企业的社会责任包括经济责任、法</w:t>
      </w:r>
      <w:r>
        <w:t>规责任、食品安全责任、环境责任以及公益慈善责任等，这些责任间并不是彼此</w:t>
      </w:r>
      <w:r>
        <w:t>孤立的，而是存在一定的内在递进关系，还可以相互影响。所以食品类企业社会</w:t>
      </w:r>
      <w:r>
        <w:t>责任指标体系的设计要体现出该类企业社会责任的系统性以及内在逻辑性，使得</w:t>
      </w:r>
      <w:r>
        <w:t>测量结果能充分反映出食品类企业承担社会责任的状况。</w:t>
      </w:r>
    </w:p>
    <w:p w:rsidR="0018722C">
      <w:pPr>
        <w:pStyle w:val="Heading4"/>
        <w:topLinePunct/>
        <w:ind w:left="200" w:hangingChars="200" w:hanging="200"/>
      </w:pPr>
      <w:r>
        <w:t>4.</w:t>
      </w:r>
      <w:r>
        <w:t xml:space="preserve"> </w:t>
      </w:r>
      <w:r w:rsidRPr="00DB64CE">
        <w:t>可操作性原则</w:t>
      </w:r>
    </w:p>
    <w:p w:rsidR="0018722C">
      <w:pPr>
        <w:topLinePunct/>
      </w:pPr>
      <w:r>
        <w:t>可操作性原则指的是在构建食品类企业社会责任指标体系时，要充分考虑到</w:t>
      </w:r>
    </w:p>
    <w:p w:rsidR="0018722C">
      <w:pPr>
        <w:topLinePunct/>
      </w:pPr>
      <w:r>
        <w:t>获取所需指标的实际情况，指标的设计应该使得指标容易采集或获取，并且指标</w:t>
      </w:r>
      <w:r>
        <w:t>也不应过于复杂，应简于获得与计算。在指标的设计方面要考虑到定性指标与定</w:t>
      </w:r>
      <w:r>
        <w:t>量指标相结合，在定量指标的设计方面可以通过企业的财务报表等方面获取相应</w:t>
      </w:r>
      <w:r>
        <w:t>的数据，而定性指标的设计要充分考虑到可操作性的原则，使得定性指标可以定</w:t>
      </w:r>
      <w:r>
        <w:t>量化，定量化的过程需简便易行，符合测量要求。</w:t>
      </w:r>
    </w:p>
    <w:p w:rsidR="0018722C">
      <w:pPr>
        <w:pStyle w:val="Heading4"/>
        <w:topLinePunct/>
        <w:ind w:left="200" w:hangingChars="200" w:hanging="200"/>
      </w:pPr>
      <w:r>
        <w:t>5.</w:t>
      </w:r>
      <w:r>
        <w:t xml:space="preserve"> </w:t>
      </w:r>
      <w:r w:rsidRPr="00DB64CE">
        <w:t>目的性原则</w:t>
      </w:r>
    </w:p>
    <w:p w:rsidR="0018722C">
      <w:pPr>
        <w:topLinePunct/>
      </w:pPr>
      <w:r>
        <w:t>目的性原则指的是食品类企业社会责任指标的设计必须围绕所要研究的任</w:t>
      </w:r>
      <w:r w:rsidR="001852F3">
        <w:t xml:space="preserve">务</w:t>
      </w:r>
      <w:r>
        <w:t>和目的来进行，并且测量的结果要能够满足研究的需要。任何指标体系的建立</w:t>
      </w:r>
      <w:r w:rsidR="001852F3">
        <w:t xml:space="preserve">都</w:t>
      </w:r>
      <w:r>
        <w:t>有其研究任务和研究目的，不同的研究任务和研究目的对指标的选取是不尽相</w:t>
      </w:r>
      <w:r w:rsidR="001852F3">
        <w:t xml:space="preserve">同的。任何研究过程都是为研究任务和研究目的服务的，食品类企业社会责任指</w:t>
      </w:r>
      <w:r w:rsidR="001852F3">
        <w:t xml:space="preserve">标体系的建立必须针对食品类企业的特征，有针对性的设计出相应的社会责任指</w:t>
      </w:r>
      <w:r w:rsidR="001852F3">
        <w:t xml:space="preserve">标</w:t>
      </w:r>
      <w:r>
        <w:t>，有利于更好地说明食品类企业社会责任的本质，使测量结果更具公信度。</w:t>
      </w:r>
    </w:p>
    <w:p w:rsidR="0018722C">
      <w:pPr>
        <w:pStyle w:val="Heading4"/>
        <w:topLinePunct/>
        <w:ind w:left="200" w:hangingChars="200" w:hanging="200"/>
      </w:pPr>
      <w:r>
        <w:t>6.</w:t>
      </w:r>
      <w:r>
        <w:t xml:space="preserve"> </w:t>
      </w:r>
      <w:r w:rsidRPr="00DB64CE">
        <w:t>周期性原则</w:t>
      </w:r>
    </w:p>
    <w:p w:rsidR="0018722C">
      <w:pPr>
        <w:topLinePunct/>
      </w:pPr>
      <w:r>
        <w:t>周期性原则指的是食品类企业社会责任指标体系的建立应该以一定的周期</w:t>
      </w:r>
      <w:r w:rsidR="001852F3">
        <w:t xml:space="preserve">为</w:t>
      </w:r>
      <w:r>
        <w:t>时间范围，周期为一年、三年、五年等。由于企业的经营发展过程不是静态不</w:t>
      </w:r>
      <w:r w:rsidR="001852F3">
        <w:t xml:space="preserve">变的，而且企业所处的周围环境也在不断地发生变化，这就使得食品类企业的社</w:t>
      </w:r>
      <w:r w:rsidR="001852F3">
        <w:t xml:space="preserve">会责任的履行是一个动态发展变化的过程。设计出符合周期性原则的食品类企业</w:t>
      </w:r>
      <w:r w:rsidR="001852F3">
        <w:t xml:space="preserve">社</w:t>
      </w:r>
      <w:r>
        <w:t>会责任指标，并且这些指标能够准确反映出企业在某一段时间内承担社会责任</w:t>
      </w:r>
      <w:r w:rsidR="001852F3">
        <w:t xml:space="preserve">状</w:t>
      </w:r>
      <w:r>
        <w:t>况，同时还有利于提高企业的可持续发展的能力，反之，不利于企业可持续发</w:t>
      </w:r>
      <w:r w:rsidR="001852F3">
        <w:t xml:space="preserve">展</w:t>
      </w:r>
      <w:r>
        <w:t>能力的提高，使企业处于不利的竞争地位。</w:t>
      </w:r>
    </w:p>
    <w:p w:rsidR="0018722C">
      <w:pPr>
        <w:pStyle w:val="Heading4"/>
        <w:topLinePunct/>
        <w:ind w:left="200" w:hangingChars="200" w:hanging="200"/>
      </w:pPr>
      <w:r>
        <w:t>7.</w:t>
      </w:r>
      <w:r>
        <w:t xml:space="preserve"> </w:t>
      </w:r>
      <w:r w:rsidRPr="00DB64CE">
        <w:t>可比性原则</w:t>
      </w:r>
    </w:p>
    <w:p w:rsidR="0018722C">
      <w:pPr>
        <w:topLinePunct/>
      </w:pPr>
      <w:r>
        <w:t>可比性原则指的是食品类企业社会责任指标体系中指标的设计不能具有明</w:t>
      </w:r>
      <w:r w:rsidR="001852F3">
        <w:t xml:space="preserve"> </w:t>
      </w:r>
      <w:r>
        <w:t>显的倾向性，应该使所设计的指标具有可比性，包括横向可比性和纵向可比性。</w:t>
      </w:r>
      <w:r>
        <w:t>横向可比性是空间范围内食品类企业之间的相互比较，通过企业间的相互比较可</w:t>
      </w:r>
      <w:r w:rsidR="001852F3">
        <w:t xml:space="preserve"> </w:t>
      </w:r>
      <w:r>
        <w:t>以使企业能够认识到各自履行社会责任方面的各种不足，知道不足之后然后改</w:t>
      </w:r>
      <w:r w:rsidR="001852F3">
        <w:t xml:space="preserve">进</w:t>
      </w:r>
      <w:r>
        <w:t>，使企业发展得更好。纵向可比性是针对同一公司而言，是对同一公司在不同</w:t>
      </w:r>
      <w:r w:rsidR="001852F3">
        <w:t xml:space="preserve">时间</w:t>
      </w:r>
      <w:r>
        <w:t>点的社会责任履行情况的客观反映，通过统一企业在不同阶段的履行社会责</w:t>
      </w:r>
      <w:r w:rsidR="001852F3">
        <w:t xml:space="preserve">任情</w:t>
      </w:r>
      <w:r>
        <w:t>况的比较，可以使企业了解自身在履行社会责任时哪些方面还存在不足，进</w:t>
      </w:r>
      <w:r w:rsidR="001852F3">
        <w:t xml:space="preserve">而加大</w:t>
      </w:r>
      <w:r>
        <w:t>力度予以改进，使企业具有更强的市场竞争力。所以食品类企业社会责任</w:t>
      </w:r>
      <w:r w:rsidR="001852F3">
        <w:t xml:space="preserve">可比性指标的设计要使空间范围、时间范围、数据获取方法以及数据计算方法等</w:t>
      </w:r>
      <w:r w:rsidR="001852F3">
        <w:t xml:space="preserve">都要尽</w:t>
      </w:r>
      <w:r>
        <w:t>可能保持一致。</w:t>
      </w:r>
    </w:p>
    <w:p w:rsidR="0018722C">
      <w:pPr>
        <w:pStyle w:val="Heading3"/>
        <w:topLinePunct/>
        <w:ind w:left="200" w:hangingChars="200" w:hanging="200"/>
      </w:pPr>
      <w:bookmarkStart w:id="544648" w:name="_Toc686544648"/>
      <w:bookmarkStart w:name="_bookmark52" w:id="81"/>
      <w:bookmarkEnd w:id="81"/>
      <w:r>
        <w:t>（</w:t>
      </w:r>
      <w:r>
        <w:t xml:space="preserve">二</w:t>
      </w:r>
      <w:r>
        <w:t>）</w:t>
      </w:r>
      <w:r>
        <w:t xml:space="preserve"> </w:t>
      </w:r>
      <w:r>
        <w:t>指标选择</w:t>
      </w:r>
      <w:bookmarkEnd w:id="544648"/>
    </w:p>
    <w:p w:rsidR="0018722C">
      <w:pPr>
        <w:topLinePunct/>
      </w:pPr>
      <w:r>
        <w:t>本章食品类企业社会责任评价指标体系中指标的选择主要依据笔者对食品</w:t>
      </w:r>
      <w:r w:rsidR="001852F3">
        <w:t xml:space="preserve"> </w:t>
      </w:r>
      <w:r>
        <w:t>类企业社会责任内容以及利益相关者理论，从五个大的方面来说明食品类企业社</w:t>
      </w:r>
      <w:r w:rsidR="001852F3">
        <w:t xml:space="preserve"> </w:t>
      </w:r>
      <w:r>
        <w:t>会责任，包括经济责任、法规责任、食品安全责任、环境责任和公益慈善责任。</w:t>
      </w:r>
      <w:r>
        <w:t>根据这五个主要方面还设计出相关的二级指标和三级指标，这样可以更为全面的</w:t>
      </w:r>
      <w:r w:rsidR="001852F3">
        <w:t xml:space="preserve">对</w:t>
      </w:r>
      <w:r>
        <w:t>食品类企业社会责任进行说明，同时依据上文提出的食品类企业社会责任指标</w:t>
      </w:r>
      <w:r w:rsidR="001852F3">
        <w:t xml:space="preserve">体</w:t>
      </w:r>
      <w:r>
        <w:t>系设计的原则设计出具体的社会责任指标。</w:t>
      </w:r>
    </w:p>
    <w:p w:rsidR="0018722C">
      <w:pPr>
        <w:pStyle w:val="Heading4"/>
        <w:topLinePunct/>
        <w:ind w:left="200" w:hangingChars="200" w:hanging="200"/>
      </w:pPr>
      <w:r>
        <w:t>1.</w:t>
      </w:r>
      <w:r>
        <w:t xml:space="preserve"> </w:t>
      </w:r>
      <w:r w:rsidRPr="00DB64CE">
        <w:t>经济责任指标</w:t>
      </w:r>
    </w:p>
    <w:p w:rsidR="0018722C">
      <w:pPr>
        <w:topLinePunct/>
      </w:pPr>
      <w:r>
        <w:t>在经济责任指标的设计中，分别设计出</w:t>
      </w:r>
      <w:r>
        <w:t>4</w:t>
      </w:r>
      <w:r/>
      <w:r w:rsidR="001852F3">
        <w:t xml:space="preserve">个二级指标和</w:t>
      </w:r>
      <w:r>
        <w:t>16</w:t>
      </w:r>
      <w:r w:rsidR="001852F3">
        <w:t xml:space="preserve">个三级指标。4</w:t>
      </w:r>
      <w:r>
        <w:t>个二级指标分别为对股东的责任、对债权人的责任、对员工的责任、对政府的</w:t>
      </w:r>
      <w:r>
        <w:t>责</w:t>
      </w:r>
    </w:p>
    <w:p w:rsidR="0018722C">
      <w:pPr>
        <w:topLinePunct/>
      </w:pPr>
      <w:r>
        <w:t>任。以二级指标为基础设计出的</w:t>
      </w:r>
      <w:r>
        <w:t>16</w:t>
      </w:r>
      <w:r/>
      <w:r w:rsidR="001852F3">
        <w:t xml:space="preserve">个三级指标的集体情况如下：对股东的责任</w:t>
      </w:r>
      <w:r>
        <w:t>包括股东所得率、每股股利、资本保值增值率、股利支付率、利润增长率；对债</w:t>
      </w:r>
      <w:r>
        <w:t>权人的责任包括流动比率、现金流量比率、资产负债率、利息保障率；对员工的</w:t>
      </w:r>
      <w:r>
        <w:t>责任包括员工工资增长率、员工所得率；对政府的责任包括销售利税率、纳税增</w:t>
      </w:r>
      <w:r>
        <w:t>长率、税款上缴率、政府所得率、资产纳税率。</w:t>
      </w:r>
    </w:p>
    <w:p w:rsidR="0018722C">
      <w:pPr>
        <w:pStyle w:val="Heading4"/>
        <w:topLinePunct/>
        <w:ind w:left="200" w:hangingChars="200" w:hanging="200"/>
      </w:pPr>
      <w:r>
        <w:t>2.</w:t>
      </w:r>
      <w:r>
        <w:t xml:space="preserve"> </w:t>
      </w:r>
      <w:r w:rsidRPr="00DB64CE">
        <w:t>法规责任指标</w:t>
      </w:r>
    </w:p>
    <w:p w:rsidR="0018722C">
      <w:pPr>
        <w:topLinePunct/>
      </w:pPr>
      <w:r>
        <w:t>在法规责任指标的设计中，分别设计出</w:t>
      </w:r>
      <w:r>
        <w:t>2</w:t>
      </w:r>
      <w:r/>
      <w:r w:rsidR="001852F3">
        <w:t xml:space="preserve">个二级指标和</w:t>
      </w:r>
      <w:r>
        <w:t>7</w:t>
      </w:r>
      <w:r/>
      <w:r w:rsidR="001852F3">
        <w:t xml:space="preserve">个三级指标。</w:t>
      </w:r>
      <w:r>
        <w:t>2</w:t>
      </w:r>
      <w:r/>
      <w:r w:rsidR="001852F3">
        <w:t xml:space="preserve">个</w:t>
      </w:r>
      <w:r>
        <w:t>二级指标分别为法律责任和规章条例责任。以二级指标为基础设计出的三级指标</w:t>
      </w:r>
      <w:r w:rsidR="001852F3">
        <w:t xml:space="preserve"> </w:t>
      </w:r>
      <w:r>
        <w:t>的具体情况如下：法律责任包括是否遵守《世界人权宣言》、是否遵守《中华人</w:t>
      </w:r>
      <w:r w:rsidR="001852F3">
        <w:t xml:space="preserve"> </w:t>
      </w:r>
      <w:r>
        <w:t>民共和国劳动法》、是否遵守《中华人民共和国消费者权益保护法》；规章条例责</w:t>
      </w:r>
      <w:r w:rsidR="001852F3">
        <w:t xml:space="preserve"> </w:t>
      </w:r>
      <w:r>
        <w:t>任包括是否遵守工伤保险条例、是否建立守法合规体系、是否进行守法合规培训、</w:t>
      </w:r>
      <w:r>
        <w:t>是否披露守法合规方面的负面信息。</w:t>
      </w:r>
    </w:p>
    <w:p w:rsidR="0018722C">
      <w:pPr>
        <w:pStyle w:val="Heading4"/>
        <w:topLinePunct/>
        <w:ind w:left="200" w:hangingChars="200" w:hanging="200"/>
      </w:pPr>
      <w:r>
        <w:t>3.</w:t>
      </w:r>
      <w:r>
        <w:t xml:space="preserve"> </w:t>
      </w:r>
      <w:r w:rsidRPr="00DB64CE">
        <w:t>食品安全责任指标</w:t>
      </w:r>
    </w:p>
    <w:p w:rsidR="0018722C">
      <w:pPr>
        <w:topLinePunct/>
      </w:pPr>
      <w:r>
        <w:t>在食品安全责任指标的设计中，分别设计出</w:t>
      </w:r>
      <w:r w:rsidR="001852F3">
        <w:t xml:space="preserve">2</w:t>
      </w:r>
      <w:r w:rsidR="001852F3">
        <w:t xml:space="preserve">个二级指标和</w:t>
      </w:r>
      <w:r w:rsidR="001852F3">
        <w:t xml:space="preserve">7</w:t>
      </w:r>
      <w:r w:rsidR="001852F3">
        <w:t xml:space="preserve">个三级指标。</w:t>
      </w:r>
    </w:p>
    <w:p w:rsidR="0018722C">
      <w:pPr>
        <w:topLinePunct/>
      </w:pPr>
      <w:r>
        <w:t>2</w:t>
      </w:r>
      <w:r/>
      <w:r w:rsidR="001852F3">
        <w:t xml:space="preserve">个二级指标分别为操作责任和制度责任。以二级指标为基础设计出的三级指标</w:t>
      </w:r>
      <w:r>
        <w:t>的集体情况如下：操作责任包括是否对供应商进行原材料安全卫生控制、广告宣</w:t>
      </w:r>
      <w:r>
        <w:t>传是否合规；制度责任包括是否通过</w:t>
      </w:r>
      <w:r>
        <w:t>ISO9000</w:t>
      </w:r>
      <w:r/>
      <w:r w:rsidR="001852F3">
        <w:t xml:space="preserve">认证、是否通过</w:t>
      </w:r>
      <w:r>
        <w:t>HACCP</w:t>
      </w:r>
      <w:r/>
      <w:r w:rsidR="001852F3">
        <w:t xml:space="preserve">管理体系认</w:t>
      </w:r>
      <w:r>
        <w:t>证、是否建立食品安全事故应急机制、是否注重特殊人群的营养关爱、是否有确</w:t>
      </w:r>
      <w:r>
        <w:t>保食品健康与营养均衡的制度或措施。</w:t>
      </w:r>
    </w:p>
    <w:p w:rsidR="0018722C">
      <w:pPr>
        <w:pStyle w:val="Heading4"/>
        <w:topLinePunct/>
        <w:ind w:left="200" w:hangingChars="200" w:hanging="200"/>
      </w:pPr>
      <w:r>
        <w:t>4.</w:t>
      </w:r>
      <w:r>
        <w:t xml:space="preserve"> </w:t>
      </w:r>
      <w:r w:rsidRPr="00DB64CE">
        <w:t>环境责任指标</w:t>
      </w:r>
    </w:p>
    <w:p w:rsidR="0018722C">
      <w:pPr>
        <w:topLinePunct/>
      </w:pPr>
      <w:r>
        <w:t>在环境责任指标的设计中，没有二级指标，只设计出</w:t>
      </w:r>
      <w:r>
        <w:t>3</w:t>
      </w:r>
      <w:r/>
      <w:r w:rsidR="001852F3">
        <w:t xml:space="preserve">个三级指标。</w:t>
      </w:r>
      <w:r>
        <w:t>3</w:t>
      </w:r>
      <w:r/>
      <w:r w:rsidR="001852F3">
        <w:t xml:space="preserve">个三</w:t>
      </w:r>
      <w:r>
        <w:t>级指标包括是否有减少温室气体排放的技术或措施、是否制定碳信息披露制</w:t>
      </w:r>
      <w:r>
        <w:t>度</w:t>
      </w:r>
    </w:p>
    <w:p w:rsidR="0018722C">
      <w:pPr>
        <w:topLinePunct/>
      </w:pPr>
      <w:r>
        <w:t>（</w:t>
      </w:r>
      <w:r>
        <w:t>二氧化碳排放量披露</w:t>
      </w:r>
      <w:r>
        <w:t>）</w:t>
      </w:r>
      <w:r>
        <w:t>、是否通过</w:t>
      </w:r>
      <w:r>
        <w:t>ISO14000</w:t>
      </w:r>
      <w:r/>
      <w:r w:rsidR="001852F3">
        <w:t xml:space="preserve">认证。</w:t>
      </w:r>
    </w:p>
    <w:p w:rsidR="0018722C">
      <w:pPr>
        <w:pStyle w:val="Heading4"/>
        <w:topLinePunct/>
        <w:ind w:left="200" w:hangingChars="200" w:hanging="200"/>
      </w:pPr>
      <w:r>
        <w:t>5.</w:t>
      </w:r>
      <w:r>
        <w:t xml:space="preserve"> </w:t>
      </w:r>
      <w:r w:rsidRPr="00DB64CE">
        <w:t>公益慈善责任指标</w:t>
      </w:r>
    </w:p>
    <w:p w:rsidR="0018722C">
      <w:pPr>
        <w:topLinePunct/>
      </w:pPr>
      <w:r>
        <w:t>在公益慈善责任指标的设计中，分别设计出</w:t>
      </w:r>
      <w:r w:rsidR="001852F3">
        <w:t xml:space="preserve">2</w:t>
      </w:r>
      <w:r w:rsidR="001852F3">
        <w:t xml:space="preserve">个二级指标和</w:t>
      </w:r>
      <w:r w:rsidR="001852F3">
        <w:t xml:space="preserve">4</w:t>
      </w:r>
      <w:r w:rsidR="001852F3">
        <w:t xml:space="preserve">个三级指标。</w:t>
      </w:r>
    </w:p>
    <w:p w:rsidR="0018722C">
      <w:pPr>
        <w:topLinePunct/>
      </w:pPr>
      <w:r>
        <w:t>2</w:t>
      </w:r>
      <w:r/>
      <w:r w:rsidR="001852F3">
        <w:t xml:space="preserve">个二级指标分别为慈善责任和公益责任。以二级指标为基础设计出三级指标的</w:t>
      </w:r>
      <w:r>
        <w:t>具体情况如下：慈善责任包括捐赠收入比例、福利员工比率；公益责任包括企业</w:t>
      </w:r>
      <w:r>
        <w:t>参与公益活动的次数、是否进行社会责任项目建设。</w:t>
      </w:r>
    </w:p>
    <w:p w:rsidR="0018722C">
      <w:pPr>
        <w:topLinePunct/>
      </w:pPr>
      <w:r>
        <w:rPr>
          <w:rFonts w:cstheme="minorBidi" w:hAnsiTheme="minorHAnsi" w:eastAsiaTheme="minorHAnsi" w:asciiTheme="minorHAnsi" w:ascii="宋体" w:hAnsi="宋体" w:eastAsia="宋体" w:cs="宋体"/>
          <w:b/>
        </w:rPr>
        <w:t>注：对各级指标的解释见附录一</w:t>
      </w:r>
    </w:p>
    <w:p w:rsidR="0018722C">
      <w:pPr>
        <w:pStyle w:val="Heading2"/>
        <w:topLinePunct/>
        <w:ind w:left="171" w:hangingChars="171" w:hanging="171"/>
      </w:pPr>
      <w:bookmarkStart w:id="544649" w:name="_Toc686544649"/>
      <w:bookmarkStart w:name="二、指标体系的建立与指标权重 " w:id="82"/>
      <w:bookmarkEnd w:id="82"/>
      <w:bookmarkStart w:name="_bookmark53" w:id="83"/>
      <w:bookmarkEnd w:id="83"/>
      <w:r>
        <w:t>二、</w:t>
      </w:r>
      <w:r>
        <w:t xml:space="preserve"> </w:t>
      </w:r>
      <w:r w:rsidRPr="00DB64CE">
        <w:t>指标体系的建立与指标权重</w:t>
      </w:r>
      <w:bookmarkEnd w:id="544649"/>
    </w:p>
    <w:p w:rsidR="0018722C">
      <w:pPr>
        <w:pStyle w:val="Heading3"/>
        <w:topLinePunct/>
        <w:ind w:left="200" w:hangingChars="200" w:hanging="200"/>
      </w:pPr>
      <w:bookmarkStart w:id="544650" w:name="_Toc686544650"/>
      <w:bookmarkStart w:name="_bookmark54" w:id="84"/>
      <w:bookmarkEnd w:id="84"/>
      <w:r>
        <w:t>（</w:t>
      </w:r>
      <w:r>
        <w:t xml:space="preserve">一</w:t>
      </w:r>
      <w:r>
        <w:t>）</w:t>
      </w:r>
      <w:r>
        <w:t xml:space="preserve"> </w:t>
      </w:r>
      <w:r>
        <w:t>指标体系的几点说明</w:t>
      </w:r>
      <w:bookmarkEnd w:id="544650"/>
    </w:p>
    <w:p w:rsidR="0018722C">
      <w:pPr>
        <w:pStyle w:val="Heading4"/>
        <w:topLinePunct/>
        <w:ind w:left="200" w:hangingChars="200" w:hanging="200"/>
      </w:pPr>
      <w:r>
        <w:t>1.</w:t>
      </w:r>
      <w:r>
        <w:t xml:space="preserve"> </w:t>
      </w:r>
      <w:r w:rsidRPr="00DB64CE">
        <w:t>指标的选取</w:t>
      </w:r>
    </w:p>
    <w:p w:rsidR="0018722C">
      <w:pPr>
        <w:topLinePunct/>
      </w:pPr>
      <w:r>
        <w:t>依据食品类企业社会责任评价指标体系的设计原则以及食品类企业的独有</w:t>
      </w:r>
      <w:r>
        <w:t>特征，有针对性的选取了相应的指标，其中包括</w:t>
      </w:r>
      <w:r>
        <w:t>5</w:t>
      </w:r>
      <w:r w:rsidR="001852F3">
        <w:t xml:space="preserve">个一级指标、10</w:t>
      </w:r>
      <w:r/>
      <w:r w:rsidR="001852F3">
        <w:t xml:space="preserve">个二级指标</w:t>
      </w:r>
      <w:r>
        <w:t>和</w:t>
      </w:r>
      <w:r>
        <w:t>37</w:t>
      </w:r>
      <w:r/>
      <w:r w:rsidR="001852F3">
        <w:t xml:space="preserve">个三级指标，一级指标是依据卡罗尔的社会责任金字塔层次模型，以及食</w:t>
      </w:r>
      <w:r>
        <w:t>品类企业的固有特点来进行选取，二级指标是根据利益相关者理论，以及要顾</w:t>
      </w:r>
      <w:r>
        <w:t>及</w:t>
      </w:r>
    </w:p>
    <w:p w:rsidR="0018722C">
      <w:pPr>
        <w:topLinePunct/>
      </w:pPr>
      <w:r>
        <w:t>到特定的食品类企业进行选取，三级指标是我与相关老师及同学反复商量，以及</w:t>
      </w:r>
      <w:r w:rsidR="001852F3">
        <w:t xml:space="preserve"> </w:t>
      </w:r>
      <w:r>
        <w:t>参考前人的研究成果最终确定。选取的指标包括定性指标与定量指标，其中定量</w:t>
      </w:r>
      <w:r w:rsidR="001852F3">
        <w:t xml:space="preserve"> </w:t>
      </w:r>
      <w:r>
        <w:t>指标</w:t>
      </w:r>
      <w:r>
        <w:t>19</w:t>
      </w:r>
      <w:r/>
      <w:r w:rsidR="001852F3">
        <w:t xml:space="preserve">个，定性指标</w:t>
      </w:r>
      <w:r>
        <w:t>18</w:t>
      </w:r>
      <w:r/>
      <w:r w:rsidR="001852F3">
        <w:t xml:space="preserve">个，定量指标占总指标数的一半以上，一定程度上可以</w:t>
      </w:r>
      <w:r>
        <w:t>保证测量结果的可信性。但是，在下级指标的归类方面可能会存在一定的争议，</w:t>
      </w:r>
      <w:r>
        <w:t>表现出有的下级指标可以同时划归为两个或两个以上的上级指标中，这时我们按</w:t>
      </w:r>
      <w:r w:rsidR="001852F3">
        <w:t xml:space="preserve"> </w:t>
      </w:r>
      <w:r>
        <w:t>照一定的标准将其归类，主要表现为以下几点：第一，依指标产生影响的重要性</w:t>
      </w:r>
      <w:r w:rsidR="001852F3">
        <w:t xml:space="preserve"> </w:t>
      </w:r>
      <w:r>
        <w:t>进行归类。比如，资本保值增值率的大小，不但可以影响股东的收益，同时还会</w:t>
      </w:r>
      <w:r w:rsidR="001852F3">
        <w:t xml:space="preserve"> 对公司的整体发展产生影响，进而会对债权人、社区、政府等利益相关者产生影</w:t>
      </w:r>
      <w:r w:rsidR="001852F3">
        <w:t xml:space="preserve"> </w:t>
      </w:r>
      <w:r>
        <w:t>响，但是股东是其最直接影响的对象，对其影响也最为重要，所以把资本保值增</w:t>
      </w:r>
      <w:r w:rsidR="001852F3">
        <w:t xml:space="preserve"> </w:t>
      </w:r>
      <w:r>
        <w:t>值率划归为对股东的责任。第二，依食品类企业的特点进行归类。比如，划归为</w:t>
      </w:r>
      <w:r w:rsidR="001852F3">
        <w:t xml:space="preserve"> </w:t>
      </w:r>
      <w:r>
        <w:t>食品安全责任中的广告宣传是否合规，既可以把该三级指标划归为食品安全责任</w:t>
      </w:r>
      <w:r w:rsidR="001852F3">
        <w:t xml:space="preserve"> 二级指标中，又可以把该指标划归为法规责任的二级指标中，但是广告宣传在食</w:t>
      </w:r>
      <w:r w:rsidR="001852F3">
        <w:t xml:space="preserve"> </w:t>
      </w:r>
      <w:r>
        <w:t>品类企业中是普遍存在的现象，且具有一定的行业针对性特点，所以把广告宣传</w:t>
      </w:r>
      <w:r w:rsidR="001852F3">
        <w:t xml:space="preserve"> </w:t>
      </w:r>
      <w:r>
        <w:t>是否合规这一指标划归为食品安全责任中。第三，依指标的内涵与外延进行归类。</w:t>
      </w:r>
      <w:r>
        <w:t>如果下级指标的内涵可以直接对应上一级指标的内涵，则把该下一级指标直接划</w:t>
      </w:r>
      <w:r w:rsidR="001852F3">
        <w:t xml:space="preserve"> </w:t>
      </w:r>
      <w:r>
        <w:t>归为对应的上级指标中，如是否遵守《中华人民共和国劳动法》，把该指标直接</w:t>
      </w:r>
      <w:r w:rsidR="001852F3">
        <w:t xml:space="preserve"> </w:t>
      </w:r>
      <w:r>
        <w:t>划归为法律责任中。如果下级指标的内涵不能直接对应上一级指标的内涵，则只</w:t>
      </w:r>
      <w:r w:rsidR="001852F3">
        <w:t xml:space="preserve"> </w:t>
      </w:r>
      <w:r>
        <w:t>要对应其外延也将该下级指标划归为对应的上一级指标中，如将现金流量比率划</w:t>
      </w:r>
      <w:r w:rsidR="001852F3">
        <w:t xml:space="preserve"> </w:t>
      </w:r>
      <w:r>
        <w:t>归为对债权人的责任。</w:t>
      </w:r>
    </w:p>
    <w:p w:rsidR="0018722C">
      <w:pPr>
        <w:pStyle w:val="Heading4"/>
        <w:topLinePunct/>
        <w:ind w:left="200" w:hangingChars="200" w:hanging="200"/>
      </w:pPr>
      <w:r>
        <w:t>2.</w:t>
      </w:r>
      <w:r>
        <w:t xml:space="preserve"> </w:t>
      </w:r>
      <w:r w:rsidRPr="00DB64CE">
        <w:t>指标权重设计</w:t>
      </w:r>
    </w:p>
    <w:p w:rsidR="0018722C">
      <w:pPr>
        <w:topLinePunct/>
      </w:pPr>
      <w:r>
        <w:t>食品类企业社会责任指标的权重是鉴于下一级指标对上一级指标贡献程度</w:t>
      </w:r>
      <w:r>
        <w:t>的</w:t>
      </w:r>
      <w:r>
        <w:t>不同，根据层次分析法</w:t>
      </w:r>
      <w:r>
        <w:t>（</w:t>
      </w:r>
      <w:r>
        <w:rPr>
          <w:w w:val="99"/>
        </w:rPr>
        <w:t>AH</w:t>
      </w:r>
      <w:r>
        <w:rPr>
          <w:spacing w:val="2"/>
          <w:w w:val="99"/>
        </w:rPr>
        <w:t>P</w:t>
      </w:r>
      <w:r>
        <w:t>）</w:t>
      </w:r>
      <w:r>
        <w:t>，并结合层次分析软件</w:t>
      </w:r>
      <w:r/>
      <w:r>
        <w:t>YAAHP0.5.2</w:t>
      </w:r>
      <w:r>
        <w:t>进行设计的。</w:t>
      </w:r>
      <w:r w:rsidR="001852F3">
        <w:t xml:space="preserve"> </w:t>
      </w:r>
      <w:r>
        <w:t>层</w:t>
      </w:r>
      <w:r>
        <w:t>次分析法是美国运筹学家匹兹堡大学教授</w:t>
      </w:r>
      <w:r>
        <w:t>Saaty T.</w:t>
      </w:r>
      <w:r w:rsidR="001852F3">
        <w:t xml:space="preserve"> </w:t>
      </w:r>
      <w:r w:rsidR="001852F3">
        <w:t xml:space="preserve">L</w:t>
      </w:r>
      <w:r>
        <w:t>.在</w:t>
      </w:r>
      <w:r>
        <w:t>20</w:t>
      </w:r>
      <w:r/>
      <w:r w:rsidR="001852F3">
        <w:t xml:space="preserve">世纪</w:t>
      </w:r>
      <w:r>
        <w:t>70</w:t>
      </w:r>
      <w:r/>
      <w:r w:rsidR="001852F3">
        <w:t xml:space="preserve">年代初提</w:t>
      </w:r>
      <w:r w:rsidR="001852F3">
        <w:t xml:space="preserve">出</w:t>
      </w:r>
      <w:r>
        <w:t>的</w:t>
      </w:r>
      <w:r>
        <w:t>，它是一种多准则的思维方法，是将与决策有关的因素分为若干层次，包括</w:t>
      </w:r>
      <w:r w:rsidR="001852F3">
        <w:t xml:space="preserve"> 目标</w:t>
      </w:r>
      <w:r>
        <w:t>层、中间层和方案层，并且在此基础上将定量分析法与定性分析法结合起来，</w:t>
      </w:r>
      <w:r w:rsidR="001852F3">
        <w:t xml:space="preserve">把人</w:t>
      </w:r>
      <w:r>
        <w:t>们的思维过程层次化和数量化，对于那些目标结构明确，既有定量数据又有</w:t>
      </w:r>
      <w:r w:rsidR="001852F3">
        <w:t xml:space="preserve"> 定性</w:t>
      </w:r>
      <w:r>
        <w:t>数据的问题更为重要，如食品类企业社会责任的测量。层次分析法的基本步</w:t>
      </w:r>
      <w:r w:rsidR="001852F3">
        <w:t xml:space="preserve"> 骤如</w:t>
      </w:r>
      <w:r>
        <w:t>下：第一，建立层次结构。根据研究目的，以及所设计出的指标，按一定的</w:t>
      </w:r>
      <w:r w:rsidR="001852F3">
        <w:t xml:space="preserve"> 准则</w:t>
      </w:r>
      <w:r>
        <w:t>将其进行分类，构造出目标层、中间层、方案层的层次结构。第二，分析层</w:t>
      </w:r>
      <w:r w:rsidR="001852F3">
        <w:t xml:space="preserve"> 次结</w:t>
      </w:r>
      <w:r>
        <w:t>构中各指标间的关系，把同一层次中的各指标关于上一层次中的某一指标的</w:t>
      </w:r>
      <w:r w:rsidR="001852F3">
        <w:t xml:space="preserve"> 重要</w:t>
      </w:r>
      <w:r>
        <w:t>性进行两两比较，构造出两两比较的判断矩阵。根据心理学的研究，人们在</w:t>
      </w:r>
      <w:r w:rsidR="001852F3">
        <w:t xml:space="preserve"> 进行</w:t>
      </w:r>
      <w:r>
        <w:t>定性比较时</w:t>
      </w:r>
      <w:r>
        <w:t>，头</w:t>
      </w:r>
      <w:r>
        <w:t>脑中常表现为</w:t>
      </w:r>
      <w:r>
        <w:t>5</w:t>
      </w:r>
      <w:r/>
      <w:r w:rsidR="001852F3">
        <w:t xml:space="preserve">种情况：相同、稍好、好、明显好、特别好。</w:t>
      </w:r>
      <w:r w:rsidR="001852F3">
        <w:t xml:space="preserve">因</w:t>
      </w:r>
      <w:r>
        <w:t>此，两两比较结果如下</w:t>
      </w:r>
      <w:r>
        <w:t>表</w:t>
      </w:r>
      <w:r>
        <w:t>（</w:t>
      </w:r>
      <w:r>
        <w:rPr>
          <w:spacing w:val="2"/>
          <w:w w:val="99"/>
        </w:rPr>
        <w:t>5</w:t>
      </w:r>
      <w:r>
        <w:rPr>
          <w:spacing w:val="0"/>
          <w:w w:val="99"/>
        </w:rPr>
        <w:t>-</w:t>
      </w:r>
      <w:r>
        <w:rPr>
          <w:spacing w:val="0"/>
          <w:w w:val="99"/>
        </w:rPr>
        <w:t>1</w:t>
      </w:r>
      <w:r>
        <w:t>）</w:t>
      </w:r>
      <w:r>
        <w:t>：</w:t>
      </w:r>
    </w:p>
    <w:p w:rsidR="0018722C">
      <w:pPr>
        <w:spacing w:before="21" w:after="33"/>
        <w:ind w:leftChars="0" w:left="3206" w:rightChars="0" w:right="3299" w:firstLineChars="0" w:firstLine="0"/>
        <w:jc w:val="center"/>
        <w:topLinePunct/>
      </w:pPr>
      <w:r>
        <w:rPr>
          <w:kern w:val="2"/>
          <w:sz w:val="21"/>
          <w:szCs w:val="22"/>
          <w:rFonts w:cstheme="minorBidi" w:hAnsiTheme="minorHAnsi" w:eastAsiaTheme="minorHAnsi" w:asciiTheme="minorHAnsi"/>
          <w:b/>
          <w:w w:val="95"/>
        </w:rPr>
        <w:t>表</w:t>
      </w:r>
      <w:r>
        <w:rPr>
          <w:kern w:val="2"/>
          <w:sz w:val="21"/>
          <w:szCs w:val="22"/>
          <w:rFonts w:cstheme="minorBidi" w:hAnsiTheme="minorHAnsi" w:eastAsiaTheme="minorHAnsi" w:asciiTheme="minorHAnsi"/>
          <w:b/>
          <w:w w:val="95"/>
        </w:rPr>
        <w:t>（5-1</w:t>
      </w:r>
      <w:r>
        <w:rPr>
          <w:kern w:val="2"/>
          <w:sz w:val="21"/>
          <w:szCs w:val="22"/>
          <w:rFonts w:cstheme="minorBidi" w:hAnsiTheme="minorHAnsi" w:eastAsiaTheme="minorHAnsi" w:asciiTheme="minorHAnsi"/>
          <w:b/>
          <w:w w:val="95"/>
        </w:rPr>
        <w:t>）指标比例标度表</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4"/>
        <w:gridCol w:w="5193"/>
      </w:tblGrid>
      <w:tr>
        <w:trPr>
          <w:trHeight w:val="400" w:hRule="atLeast"/>
        </w:trPr>
        <w:tc>
          <w:tcPr>
            <w:tcW w:w="343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rPr>
              <w:t>指标比指标</w:t>
            </w:r>
          </w:p>
        </w:tc>
        <w:tc>
          <w:tcPr>
            <w:tcW w:w="519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rPr>
              <w:t>量化值</w:t>
            </w:r>
          </w:p>
        </w:tc>
      </w:tr>
      <w:tr>
        <w:trPr>
          <w:trHeight w:val="380" w:hRule="atLeast"/>
        </w:trPr>
        <w:tc>
          <w:tcPr>
            <w:tcW w:w="3434" w:type="dxa"/>
            <w:tcBorders>
              <w:top w:val="single" w:sz="4" w:space="0" w:color="000000"/>
            </w:tcBorders>
          </w:tcPr>
          <w:p w:rsidR="0018722C">
            <w:pPr>
              <w:topLinePunct/>
              <w:ind w:leftChars="0" w:left="0" w:rightChars="0" w:right="0" w:firstLineChars="0" w:firstLine="0"/>
              <w:spacing w:line="240" w:lineRule="atLeast"/>
            </w:pPr>
            <w:r>
              <w:t>相同</w:t>
            </w:r>
          </w:p>
        </w:tc>
        <w:tc>
          <w:tcPr>
            <w:tcW w:w="5193" w:type="dxa"/>
            <w:tcBorders>
              <w:top w:val="single" w:sz="4" w:space="0" w:color="000000"/>
            </w:tcBorders>
          </w:tcPr>
          <w:p w:rsidR="0018722C">
            <w:pPr>
              <w:topLinePunct/>
              <w:ind w:leftChars="0" w:left="0" w:rightChars="0" w:right="0" w:firstLineChars="0" w:firstLine="0"/>
              <w:spacing w:line="240" w:lineRule="atLeast"/>
            </w:pPr>
            <w:r>
              <w:t>1:1</w:t>
            </w:r>
          </w:p>
        </w:tc>
      </w:tr>
      <w:tr>
        <w:trPr>
          <w:trHeight w:val="420" w:hRule="atLeast"/>
        </w:trPr>
        <w:tc>
          <w:tcPr>
            <w:tcW w:w="3434" w:type="dxa"/>
          </w:tcPr>
          <w:p w:rsidR="0018722C">
            <w:pPr>
              <w:topLinePunct/>
              <w:ind w:leftChars="0" w:left="0" w:rightChars="0" w:right="0" w:firstLineChars="0" w:firstLine="0"/>
              <w:spacing w:line="240" w:lineRule="atLeast"/>
            </w:pPr>
            <w:r>
              <w:t>稍好</w:t>
            </w:r>
          </w:p>
        </w:tc>
        <w:tc>
          <w:tcPr>
            <w:tcW w:w="5193" w:type="dxa"/>
          </w:tcPr>
          <w:p w:rsidR="0018722C">
            <w:pPr>
              <w:topLinePunct/>
              <w:ind w:leftChars="0" w:left="0" w:rightChars="0" w:right="0" w:firstLineChars="0" w:firstLine="0"/>
              <w:spacing w:line="240" w:lineRule="atLeast"/>
            </w:pPr>
            <w:r>
              <w:t>3:1</w:t>
            </w:r>
          </w:p>
        </w:tc>
      </w:tr>
      <w:tr>
        <w:trPr>
          <w:trHeight w:val="400" w:hRule="atLeast"/>
        </w:trPr>
        <w:tc>
          <w:tcPr>
            <w:tcW w:w="3434" w:type="dxa"/>
          </w:tcPr>
          <w:p w:rsidR="0018722C">
            <w:pPr>
              <w:topLinePunct/>
              <w:ind w:leftChars="0" w:left="0" w:rightChars="0" w:right="0" w:firstLineChars="0" w:firstLine="0"/>
              <w:spacing w:line="240" w:lineRule="atLeast"/>
            </w:pPr>
            <w:r>
              <w:t>好</w:t>
            </w:r>
          </w:p>
        </w:tc>
        <w:tc>
          <w:tcPr>
            <w:tcW w:w="5193" w:type="dxa"/>
          </w:tcPr>
          <w:p w:rsidR="0018722C">
            <w:pPr>
              <w:topLinePunct/>
              <w:ind w:leftChars="0" w:left="0" w:rightChars="0" w:right="0" w:firstLineChars="0" w:firstLine="0"/>
              <w:spacing w:line="240" w:lineRule="atLeast"/>
            </w:pPr>
            <w:r>
              <w:t>5:1</w:t>
            </w:r>
          </w:p>
        </w:tc>
      </w:tr>
      <w:tr>
        <w:trPr>
          <w:trHeight w:val="400" w:hRule="atLeast"/>
        </w:trPr>
        <w:tc>
          <w:tcPr>
            <w:tcW w:w="3434" w:type="dxa"/>
          </w:tcPr>
          <w:p w:rsidR="0018722C">
            <w:pPr>
              <w:topLinePunct/>
              <w:ind w:leftChars="0" w:left="0" w:rightChars="0" w:right="0" w:firstLineChars="0" w:firstLine="0"/>
              <w:spacing w:line="240" w:lineRule="atLeast"/>
            </w:pPr>
            <w:r>
              <w:t>明显好</w:t>
            </w:r>
          </w:p>
        </w:tc>
        <w:tc>
          <w:tcPr>
            <w:tcW w:w="5193" w:type="dxa"/>
          </w:tcPr>
          <w:p w:rsidR="0018722C">
            <w:pPr>
              <w:topLinePunct/>
              <w:ind w:leftChars="0" w:left="0" w:rightChars="0" w:right="0" w:firstLineChars="0" w:firstLine="0"/>
              <w:spacing w:line="240" w:lineRule="atLeast"/>
            </w:pPr>
            <w:r>
              <w:t>7:1</w:t>
            </w:r>
          </w:p>
        </w:tc>
      </w:tr>
      <w:tr>
        <w:trPr>
          <w:trHeight w:val="660" w:hRule="atLeast"/>
        </w:trPr>
        <w:tc>
          <w:tcPr>
            <w:tcW w:w="3434" w:type="dxa"/>
            <w:tcBorders>
              <w:bottom w:val="single" w:sz="12" w:space="0" w:color="000000"/>
            </w:tcBorders>
          </w:tcPr>
          <w:p w:rsidR="0018722C">
            <w:pPr>
              <w:topLinePunct/>
              <w:ind w:leftChars="0" w:left="0" w:rightChars="0" w:right="0" w:firstLineChars="0" w:firstLine="0"/>
              <w:spacing w:line="240" w:lineRule="atLeast"/>
            </w:pPr>
            <w:r>
              <w:t>特别好</w:t>
            </w:r>
          </w:p>
          <w:p w:rsidR="0018722C">
            <w:pPr>
              <w:topLinePunct/>
              <w:ind w:leftChars="0" w:left="0" w:rightChars="0" w:right="0" w:firstLineChars="0" w:firstLine="0"/>
              <w:spacing w:line="240" w:lineRule="atLeast"/>
            </w:pPr>
            <w:r>
              <w:t>两者之间的判断值</w:t>
            </w:r>
          </w:p>
        </w:tc>
        <w:tc>
          <w:tcPr>
            <w:tcW w:w="5193" w:type="dxa"/>
            <w:tcBorders>
              <w:bottom w:val="single" w:sz="12" w:space="0" w:color="000000"/>
            </w:tcBorders>
          </w:tcPr>
          <w:p w:rsidR="0018722C">
            <w:pPr>
              <w:topLinePunct/>
              <w:ind w:leftChars="0" w:left="0" w:rightChars="0" w:right="0" w:firstLineChars="0" w:firstLine="0"/>
              <w:spacing w:line="240" w:lineRule="atLeast"/>
            </w:pPr>
            <w:r>
              <w:t>9:1</w:t>
            </w:r>
          </w:p>
          <w:p w:rsidR="0018722C">
            <w:pPr>
              <w:topLinePunct/>
              <w:ind w:leftChars="0" w:left="0" w:rightChars="0" w:right="0" w:firstLineChars="0" w:firstLine="0"/>
              <w:spacing w:line="240" w:lineRule="atLeast"/>
            </w:pPr>
            <w:r>
              <w:t>2、4、6、8</w:t>
            </w:r>
          </w:p>
        </w:tc>
      </w:tr>
    </w:tbl>
    <w:p w:rsidR="0018722C">
      <w:pPr>
        <w:pStyle w:val="affa"/>
      </w:pPr>
    </w:p>
    <w:p w:rsidR="0018722C">
      <w:pPr>
        <w:topLinePunct/>
      </w:pPr>
      <w:r>
        <w:t>第三，由判断矩阵计算出该矩阵的最大特征根，及所对应的特征向量，并将该特</w:t>
      </w:r>
    </w:p>
    <w:p w:rsidR="0018722C">
      <w:pPr>
        <w:topLinePunct/>
      </w:pPr>
      <w:r>
        <w:t>征向量进行归一化处理就可以得到被比较层的指标对比上一层指标的相对权重，</w:t>
      </w:r>
      <w:r>
        <w:t>同时进行判断矩阵的一致性检验，此过程也叫计算单排序权重。第四，自上而下</w:t>
      </w:r>
      <w:r w:rsidR="001852F3">
        <w:t xml:space="preserve"> </w:t>
      </w:r>
      <w:r>
        <w:t>对各个层次的判断矩阵进行求解，得到特征向量并将其归一化处理，计算出层次</w:t>
      </w:r>
      <w:r w:rsidR="001852F3">
        <w:t xml:space="preserve">结</w:t>
      </w:r>
      <w:r>
        <w:t>构中的总排序权重，此过程又称计算总排序权重。</w:t>
      </w:r>
    </w:p>
    <w:p w:rsidR="0018722C">
      <w:pPr>
        <w:pStyle w:val="Heading3"/>
        <w:topLinePunct/>
        <w:ind w:left="200" w:hangingChars="200" w:hanging="200"/>
      </w:pPr>
      <w:bookmarkStart w:id="544651" w:name="_Toc686544651"/>
      <w:bookmarkStart w:name="_bookmark55" w:id="85"/>
      <w:bookmarkEnd w:id="85"/>
      <w:r>
        <w:t>（</w:t>
      </w:r>
      <w:r>
        <w:t xml:space="preserve">二</w:t>
      </w:r>
      <w:r>
        <w:t>）</w:t>
      </w:r>
      <w:r>
        <w:t xml:space="preserve"> </w:t>
      </w:r>
      <w:r>
        <w:t>指标体系及指标权重表</w:t>
      </w:r>
      <w:bookmarkEnd w:id="544651"/>
    </w:p>
    <w:p w:rsidR="0018722C">
      <w:pPr>
        <w:textAlignment w:val="center"/>
        <w:topLinePunct/>
        <w:ind w:left="200" w:hangingChars="200" w:hanging="200"/>
      </w:pPr>
      <w:r>
        <w:drawing>
          <wp:inline>
            <wp:extent cx="5212413" cy="367379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1" cstate="print"/>
                    <a:stretch>
                      <a:fillRect/>
                    </a:stretch>
                  </pic:blipFill>
                  <pic:spPr>
                    <a:xfrm>
                      <a:off x="0" y="0"/>
                      <a:ext cx="5212413" cy="3673792"/>
                    </a:xfrm>
                    <a:prstGeom prst="rect">
                      <a:avLst/>
                    </a:prstGeom>
                  </pic:spPr>
                </pic:pic>
              </a:graphicData>
            </a:graphic>
          </wp:inline>
        </w:drawing>
      </w:r>
    </w:p>
    <w:p w:rsidR="0018722C">
      <w:pPr>
        <w:pStyle w:val="Heading4"/>
        <w:textAlignment w:val="center"/>
        <w:topLinePunct/>
      </w:pPr>
      <w:r>
        <w:t>1.</w:t>
      </w:r>
      <w:r>
        <w:t xml:space="preserve"> </w:t>
      </w:r>
      <w:r w:rsidRPr="00DB64CE">
        <w:t>食品类企业社会责任评价指标体系层次结构模型如图（5-1）</w:t>
      </w:r>
    </w:p>
    <w:p w:rsidR="0018722C">
      <w:pPr>
        <w:topLinePunct/>
      </w:pPr>
      <w:r>
        <w:t>标度类型：e^</w:t>
      </w:r>
      <w:r>
        <w:t>(</w:t>
      </w:r>
      <w:r>
        <w:rPr>
          <w:w w:val="95"/>
        </w:rPr>
        <w:t>0</w:t>
      </w:r>
      <w:r>
        <w:rPr>
          <w:w w:val="95"/>
        </w:rPr>
        <w:t>/</w:t>
      </w:r>
      <w:r>
        <w:rPr>
          <w:w w:val="95"/>
        </w:rPr>
        <w:t>5</w:t>
      </w:r>
      <w:r>
        <w:t>)</w:t>
      </w:r>
      <w:r w:rsidR="004B696B">
        <w:t xml:space="preserve"> </w:t>
      </w:r>
      <w:r>
        <w:t>~e^</w:t>
      </w:r>
      <w:r>
        <w:t>(</w:t>
      </w:r>
      <w:r>
        <w:rPr>
          <w:w w:val="95"/>
        </w:rPr>
        <w:t>8</w:t>
      </w:r>
      <w:r>
        <w:rPr>
          <w:w w:val="95"/>
        </w:rPr>
        <w:t>/</w:t>
      </w:r>
      <w:r>
        <w:rPr>
          <w:w w:val="95"/>
        </w:rPr>
        <w:t>5</w:t>
      </w:r>
      <w:r>
        <w:t>)</w:t>
      </w:r>
    </w:p>
    <w:p w:rsidR="0018722C">
      <w:pPr>
        <w:topLinePunct/>
      </w:pPr>
      <w:r>
        <w:rPr>
          <w:rFonts w:cstheme="minorBidi" w:hAnsiTheme="minorHAnsi" w:eastAsiaTheme="minorHAnsi" w:asciiTheme="minorHAnsi"/>
          <w:b/>
        </w:rPr>
        <w:t>图</w:t>
      </w:r>
      <w:r>
        <w:rPr>
          <w:rFonts w:cstheme="minorBidi" w:hAnsiTheme="minorHAnsi" w:eastAsiaTheme="minorHAnsi" w:asciiTheme="minorHAnsi"/>
          <w:b/>
        </w:rPr>
        <w:t>（</w:t>
      </w:r>
      <w:r>
        <w:rPr>
          <w:rFonts w:cstheme="minorBidi" w:hAnsiTheme="minorHAnsi" w:eastAsiaTheme="minorHAnsi" w:asciiTheme="minorHAnsi"/>
          <w:b/>
        </w:rPr>
        <w:t>5-1</w:t>
      </w:r>
      <w:r>
        <w:rPr>
          <w:rFonts w:cstheme="minorBidi" w:hAnsiTheme="minorHAnsi" w:eastAsiaTheme="minorHAnsi" w:asciiTheme="minorHAnsi"/>
          <w:b/>
        </w:rPr>
        <w:t>）</w:t>
      </w:r>
      <w:r>
        <w:rPr>
          <w:rFonts w:cstheme="minorBidi" w:hAnsiTheme="minorHAnsi" w:eastAsiaTheme="minorHAnsi" w:asciiTheme="minorHAnsi"/>
          <w:b/>
        </w:rPr>
        <w:t>食品类企业社会责任评价指标体系层次结构模型</w:t>
      </w:r>
    </w:p>
    <w:p w:rsidR="0018722C">
      <w:pPr>
        <w:pStyle w:val="Heading4"/>
        <w:topLinePunct/>
        <w:ind w:left="200" w:hangingChars="200" w:hanging="200"/>
      </w:pPr>
      <w:r>
        <w:t>2.</w:t>
      </w:r>
      <w:r>
        <w:t xml:space="preserve"> </w:t>
      </w:r>
      <w:r w:rsidRPr="00DB64CE">
        <w:t>食品类企业社会责任评价指标体系及指标权重如表</w:t>
      </w:r>
      <w:r>
        <w:t>（</w:t>
      </w:r>
      <w:r>
        <w:rPr>
          <w:b/>
        </w:rPr>
        <w:t>5-2</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w:t>
      </w:r>
      <w:r>
        <w:rPr>
          <w:rFonts w:cstheme="minorBidi" w:hAnsiTheme="minorHAnsi" w:eastAsiaTheme="minorHAnsi" w:asciiTheme="minorHAnsi"/>
          <w:b/>
        </w:rPr>
        <w:t>5-2</w:t>
      </w:r>
      <w:r>
        <w:rPr>
          <w:rFonts w:cstheme="minorBidi" w:hAnsiTheme="minorHAnsi" w:eastAsiaTheme="minorHAnsi" w:asciiTheme="minorHAnsi"/>
          <w:b/>
        </w:rPr>
        <w:t>）</w:t>
      </w:r>
      <w:r>
        <w:rPr>
          <w:rFonts w:cstheme="minorBidi" w:hAnsiTheme="minorHAnsi" w:eastAsiaTheme="minorHAnsi" w:asciiTheme="minorHAnsi"/>
          <w:b/>
        </w:rPr>
        <w:t>食品类企业社会责任指标体系及指标权重表</w:t>
      </w:r>
    </w:p>
    <w:tbl>
      <w:tblPr>
        <w:tblW w:w="0" w:type="auto"/>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2235"/>
        <w:gridCol w:w="2025"/>
        <w:gridCol w:w="2133"/>
        <w:gridCol w:w="2133"/>
      </w:tblGrid>
      <w:tr>
        <w:trPr>
          <w:trHeight w:val="300" w:hRule="atLeast"/>
        </w:trPr>
        <w:tc>
          <w:tcPr>
            <w:tcW w:w="2235" w:type="dxa"/>
            <w:tcBorders>
              <w:bottom w:val="single" w:sz="18" w:space="0" w:color="4AACC5"/>
            </w:tcBorders>
          </w:tcPr>
          <w:p w:rsidR="0018722C">
            <w:pPr>
              <w:topLinePunct/>
              <w:ind w:leftChars="0" w:left="0" w:rightChars="0" w:right="0" w:firstLineChars="0" w:firstLine="0"/>
              <w:spacing w:line="240" w:lineRule="atLeast"/>
            </w:pPr>
            <w:r>
              <w:rPr>
                <w:b/>
              </w:rPr>
              <w:t>目标项</w:t>
            </w:r>
          </w:p>
        </w:tc>
        <w:tc>
          <w:tcPr>
            <w:tcW w:w="2025" w:type="dxa"/>
            <w:tcBorders>
              <w:bottom w:val="single" w:sz="18" w:space="0" w:color="4AACC5"/>
            </w:tcBorders>
          </w:tcPr>
          <w:p w:rsidR="0018722C">
            <w:pPr>
              <w:topLinePunct/>
              <w:ind w:leftChars="0" w:left="0" w:rightChars="0" w:right="0" w:firstLineChars="0" w:firstLine="0"/>
              <w:spacing w:line="240" w:lineRule="atLeast"/>
            </w:pPr>
            <w:r>
              <w:rPr>
                <w:b/>
              </w:rPr>
              <w:t>一级指标及权重</w:t>
            </w:r>
          </w:p>
        </w:tc>
        <w:tc>
          <w:tcPr>
            <w:tcW w:w="2133" w:type="dxa"/>
            <w:tcBorders>
              <w:bottom w:val="single" w:sz="18" w:space="0" w:color="4AACC5"/>
            </w:tcBorders>
          </w:tcPr>
          <w:p w:rsidR="0018722C">
            <w:pPr>
              <w:topLinePunct/>
              <w:ind w:leftChars="0" w:left="0" w:rightChars="0" w:right="0" w:firstLineChars="0" w:firstLine="0"/>
              <w:spacing w:line="240" w:lineRule="atLeast"/>
            </w:pPr>
            <w:r>
              <w:rPr>
                <w:b/>
              </w:rPr>
              <w:t>二级指标及权重</w:t>
            </w:r>
          </w:p>
        </w:tc>
        <w:tc>
          <w:tcPr>
            <w:tcW w:w="2133" w:type="dxa"/>
            <w:tcBorders>
              <w:bottom w:val="single" w:sz="18" w:space="0" w:color="4AACC5"/>
            </w:tcBorders>
          </w:tcPr>
          <w:p w:rsidR="0018722C">
            <w:pPr>
              <w:topLinePunct/>
              <w:ind w:leftChars="0" w:left="0" w:rightChars="0" w:right="0" w:firstLineChars="0" w:firstLine="0"/>
              <w:spacing w:line="240" w:lineRule="atLeast"/>
            </w:pPr>
            <w:r>
              <w:rPr>
                <w:b/>
              </w:rPr>
              <w:t>三级指标及权重</w:t>
            </w:r>
          </w:p>
        </w:tc>
      </w:tr>
      <w:tr>
        <w:trPr>
          <w:trHeight w:val="1100" w:hRule="atLeast"/>
        </w:trPr>
        <w:tc>
          <w:tcPr>
            <w:tcW w:w="2235" w:type="dxa"/>
            <w:vMerge w:val="restart"/>
            <w:tcBorders>
              <w:top w:val="single" w:sz="18" w:space="0" w:color="4AACC5"/>
            </w:tcBorders>
          </w:tcPr>
          <w:p w:rsidR="0018722C">
            <w:pPr>
              <w:topLinePunct/>
              <w:ind w:leftChars="0" w:left="0" w:rightChars="0" w:right="0" w:firstLineChars="0" w:firstLine="0"/>
              <w:spacing w:line="240" w:lineRule="atLeast"/>
            </w:pPr>
          </w:p>
        </w:tc>
        <w:tc>
          <w:tcPr>
            <w:tcW w:w="2025" w:type="dxa"/>
            <w:vMerge w:val="restart"/>
            <w:tcBorders>
              <w:top w:val="single" w:sz="18" w:space="0" w:color="4AACC5"/>
            </w:tcBorders>
            <w:shd w:val="clear" w:color="auto" w:fill="D2EAF0"/>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经济责任</w:t>
            </w:r>
          </w:p>
          <w:p w:rsidR="0018722C">
            <w:pPr>
              <w:topLinePunct/>
              <w:ind w:leftChars="0" w:left="0" w:rightChars="0" w:right="0" w:firstLineChars="0" w:firstLine="0"/>
              <w:spacing w:line="240" w:lineRule="atLeast"/>
            </w:pPr>
            <w:r>
              <w:t>（</w:t>
            </w:r>
            <w:r>
              <w:t xml:space="preserve">0.3114</w:t>
            </w:r>
            <w:r>
              <w:t>）</w:t>
            </w:r>
          </w:p>
        </w:tc>
        <w:tc>
          <w:tcPr>
            <w:tcW w:w="2133" w:type="dxa"/>
            <w:vMerge w:val="restart"/>
            <w:tcBorders>
              <w:top w:val="single" w:sz="18" w:space="0" w:color="4AACC5"/>
            </w:tcBorders>
            <w:shd w:val="clear" w:color="auto" w:fill="D2EAF0"/>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对股东的责任</w:t>
            </w:r>
          </w:p>
          <w:p w:rsidR="0018722C">
            <w:pPr>
              <w:topLinePunct/>
              <w:ind w:leftChars="0" w:left="0" w:rightChars="0" w:right="0" w:firstLineChars="0" w:firstLine="0"/>
              <w:spacing w:line="240" w:lineRule="atLeast"/>
            </w:pPr>
            <w:r>
              <w:t>（</w:t>
            </w:r>
            <w:r>
              <w:t xml:space="preserve">0.1048</w:t>
            </w:r>
            <w:r>
              <w:t>）</w:t>
            </w:r>
          </w:p>
        </w:tc>
        <w:tc>
          <w:tcPr>
            <w:tcW w:w="2133" w:type="dxa"/>
            <w:tcBorders>
              <w:top w:val="single" w:sz="18" w:space="0" w:color="4AACC5"/>
            </w:tcBorders>
            <w:shd w:val="clear" w:color="auto" w:fill="D2EAF0"/>
          </w:tcPr>
          <w:p w:rsidR="0018722C">
            <w:pPr>
              <w:topLinePunct/>
              <w:ind w:leftChars="0" w:left="0" w:rightChars="0" w:right="0" w:firstLineChars="0" w:firstLine="0"/>
              <w:spacing w:line="240" w:lineRule="atLeast"/>
            </w:pPr>
          </w:p>
          <w:p w:rsidR="0018722C">
            <w:pPr>
              <w:topLinePunct/>
            </w:pPr>
            <w:r>
              <w:t>股东所得率</w:t>
            </w:r>
          </w:p>
          <w:p w:rsidR="0018722C">
            <w:pPr>
              <w:topLinePunct/>
            </w:pPr>
          </w:p>
          <w:p w:rsidR="0018722C">
            <w:pPr>
              <w:topLinePunct/>
              <w:ind w:leftChars="0" w:left="0" w:rightChars="0" w:right="0" w:firstLineChars="0" w:firstLine="0"/>
              <w:spacing w:line="240" w:lineRule="atLeast"/>
            </w:pPr>
            <w:r>
              <w:t>（</w:t>
            </w:r>
            <w:r>
              <w:t xml:space="preserve">0.0232</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每股股利</w:t>
            </w:r>
          </w:p>
          <w:p w:rsidR="0018722C">
            <w:pPr>
              <w:topLinePunct/>
              <w:ind w:leftChars="0" w:left="0" w:rightChars="0" w:right="0" w:firstLineChars="0" w:firstLine="0"/>
              <w:spacing w:line="240" w:lineRule="atLeast"/>
            </w:pPr>
            <w:r>
              <w:t>（</w:t>
            </w:r>
            <w:r>
              <w:t xml:space="preserve">0.0198</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股利支付率</w:t>
            </w:r>
          </w:p>
          <w:p w:rsidR="0018722C">
            <w:pPr>
              <w:topLinePunct/>
              <w:ind w:leftChars="0" w:left="0" w:rightChars="0" w:right="0" w:firstLineChars="0" w:firstLine="0"/>
              <w:spacing w:line="240" w:lineRule="atLeast"/>
            </w:pPr>
            <w:r>
              <w:t>（</w:t>
            </w:r>
            <w:r>
              <w:t xml:space="preserve">0.0272</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利润增长率</w:t>
            </w:r>
          </w:p>
          <w:p w:rsidR="0018722C">
            <w:pPr>
              <w:topLinePunct/>
              <w:ind w:leftChars="0" w:left="0" w:rightChars="0" w:right="0" w:firstLineChars="0" w:firstLine="0"/>
              <w:spacing w:line="240" w:lineRule="atLeast"/>
            </w:pPr>
            <w:r>
              <w:t>（</w:t>
            </w:r>
            <w:r>
              <w:t xml:space="preserve">0.0156</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资本保值增值率</w:t>
            </w:r>
          </w:p>
          <w:p w:rsidR="0018722C">
            <w:pPr>
              <w:topLinePunct/>
              <w:ind w:leftChars="0" w:left="0" w:rightChars="0" w:right="0" w:firstLineChars="0" w:firstLine="0"/>
              <w:spacing w:line="240" w:lineRule="atLeast"/>
            </w:pPr>
            <w:r>
              <w:t>（</w:t>
            </w:r>
            <w:r>
              <w:t xml:space="preserve">0.0190</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对债权人的责任</w:t>
            </w:r>
          </w:p>
          <w:p w:rsidR="0018722C">
            <w:pPr>
              <w:topLinePunct/>
              <w:ind w:leftChars="0" w:left="0" w:rightChars="0" w:right="0" w:firstLineChars="0" w:firstLine="0"/>
              <w:spacing w:line="240" w:lineRule="atLeast"/>
            </w:pPr>
            <w:r>
              <w:t>（</w:t>
            </w:r>
            <w:r>
              <w:t xml:space="preserve">0.0901</w:t>
            </w:r>
            <w:r>
              <w:t>）</w:t>
            </w:r>
          </w:p>
        </w:tc>
        <w:tc>
          <w:tcPr>
            <w:tcW w:w="2133" w:type="dxa"/>
          </w:tcPr>
          <w:p w:rsidR="0018722C">
            <w:pPr>
              <w:topLinePunct/>
              <w:ind w:leftChars="0" w:left="0" w:rightChars="0" w:right="0" w:firstLineChars="0" w:firstLine="0"/>
              <w:spacing w:line="240" w:lineRule="atLeast"/>
            </w:pPr>
            <w:r>
              <w:t>现金流量比率</w:t>
            </w:r>
          </w:p>
          <w:p w:rsidR="0018722C">
            <w:pPr>
              <w:topLinePunct/>
              <w:ind w:leftChars="0" w:left="0" w:rightChars="0" w:right="0" w:firstLineChars="0" w:firstLine="0"/>
              <w:spacing w:line="240" w:lineRule="atLeast"/>
            </w:pPr>
            <w:r>
              <w:t>（</w:t>
            </w:r>
            <w:r>
              <w:t xml:space="preserve">0.0143</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资产负债率</w:t>
            </w:r>
          </w:p>
          <w:p w:rsidR="0018722C">
            <w:pPr>
              <w:topLinePunct/>
              <w:ind w:leftChars="0" w:left="0" w:rightChars="0" w:right="0" w:firstLineChars="0" w:firstLine="0"/>
              <w:spacing w:line="240" w:lineRule="atLeast"/>
            </w:pPr>
            <w:r>
              <w:t>（</w:t>
            </w:r>
            <w:r>
              <w:t xml:space="preserve">0.0318</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利息保障率</w:t>
            </w:r>
          </w:p>
          <w:p w:rsidR="0018722C">
            <w:pPr>
              <w:topLinePunct/>
              <w:ind w:leftChars="0" w:left="0" w:rightChars="0" w:right="0" w:firstLineChars="0" w:firstLine="0"/>
              <w:spacing w:line="240" w:lineRule="atLeast"/>
            </w:pPr>
            <w:r>
              <w:t>（</w:t>
            </w:r>
            <w:r>
              <w:t xml:space="preserve">0.0166</w:t>
            </w:r>
            <w:r>
              <w:t>）</w:t>
            </w:r>
          </w:p>
        </w:tc>
      </w:tr>
      <w:tr>
        <w:trPr>
          <w:trHeight w:val="104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流动比率</w:t>
            </w:r>
          </w:p>
          <w:p w:rsidR="0018722C">
            <w:pPr>
              <w:topLinePunct/>
              <w:ind w:leftChars="0" w:left="0" w:rightChars="0" w:right="0" w:firstLineChars="0" w:firstLine="0"/>
              <w:spacing w:line="240" w:lineRule="atLeast"/>
            </w:pPr>
            <w:r>
              <w:t>（</w:t>
            </w:r>
            <w:r>
              <w:t xml:space="preserve">0.0274</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val="restart"/>
            <w:shd w:val="clear" w:color="auto" w:fill="B6DDE8"/>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t>对员工的责任</w:t>
            </w:r>
          </w:p>
          <w:p w:rsidR="0018722C">
            <w:pPr>
              <w:topLinePunct/>
              <w:ind w:leftChars="0" w:left="0" w:rightChars="0" w:right="0" w:firstLineChars="0" w:firstLine="0"/>
              <w:spacing w:line="240" w:lineRule="atLeast"/>
            </w:pPr>
            <w:r>
              <w:t>（</w:t>
            </w:r>
            <w:r>
              <w:t xml:space="preserve">0.0426</w:t>
            </w:r>
            <w:r>
              <w:t>）</w:t>
            </w:r>
          </w:p>
        </w:tc>
        <w:tc>
          <w:tcPr>
            <w:tcW w:w="2133" w:type="dxa"/>
          </w:tcPr>
          <w:p w:rsidR="0018722C">
            <w:pPr>
              <w:topLinePunct/>
              <w:ind w:leftChars="0" w:left="0" w:rightChars="0" w:right="0" w:firstLineChars="0" w:firstLine="0"/>
              <w:spacing w:line="240" w:lineRule="atLeast"/>
            </w:pPr>
            <w:r>
              <w:t>员工工资增长率</w:t>
            </w:r>
          </w:p>
          <w:p w:rsidR="0018722C">
            <w:pPr>
              <w:topLinePunct/>
              <w:ind w:leftChars="0" w:left="0" w:rightChars="0" w:right="0" w:firstLineChars="0" w:firstLine="0"/>
              <w:spacing w:line="240" w:lineRule="atLeast"/>
            </w:pPr>
            <w:r>
              <w:t>（</w:t>
            </w:r>
            <w:r>
              <w:t xml:space="preserve">0.0151</w:t>
            </w:r>
            <w:r>
              <w:t>）</w:t>
            </w:r>
          </w:p>
        </w:tc>
      </w:tr>
      <w:tr>
        <w:trPr>
          <w:trHeight w:val="90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员工所得率</w:t>
            </w:r>
          </w:p>
          <w:p w:rsidR="0018722C">
            <w:pPr>
              <w:topLinePunct/>
              <w:ind w:leftChars="0" w:left="0" w:rightChars="0" w:right="0" w:firstLineChars="0" w:firstLine="0"/>
              <w:spacing w:line="240" w:lineRule="atLeast"/>
            </w:pPr>
            <w:r>
              <w:t>（</w:t>
            </w:r>
            <w:r>
              <w:t xml:space="preserve">0.0275</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对政府的责任</w:t>
            </w:r>
          </w:p>
          <w:p w:rsidR="0018722C">
            <w:pPr>
              <w:topLinePunct/>
              <w:ind w:leftChars="0" w:left="0" w:rightChars="0" w:right="0" w:firstLineChars="0" w:firstLine="0"/>
              <w:spacing w:line="240" w:lineRule="atLeast"/>
            </w:pPr>
            <w:r>
              <w:t>（</w:t>
            </w:r>
            <w:r>
              <w:t xml:space="preserve">0.0739</w:t>
            </w:r>
            <w:r>
              <w:t>）</w:t>
            </w:r>
          </w:p>
        </w:tc>
        <w:tc>
          <w:tcPr>
            <w:tcW w:w="2133" w:type="dxa"/>
          </w:tcPr>
          <w:p w:rsidR="0018722C">
            <w:pPr>
              <w:topLinePunct/>
              <w:ind w:leftChars="0" w:left="0" w:rightChars="0" w:right="0" w:firstLineChars="0" w:firstLine="0"/>
              <w:spacing w:line="240" w:lineRule="atLeast"/>
            </w:pPr>
            <w:r>
              <w:t>销售利税率</w:t>
            </w:r>
          </w:p>
          <w:p w:rsidR="0018722C">
            <w:pPr>
              <w:topLinePunct/>
              <w:ind w:leftChars="0" w:left="0" w:rightChars="0" w:right="0" w:firstLineChars="0" w:firstLine="0"/>
              <w:spacing w:line="240" w:lineRule="atLeast"/>
            </w:pPr>
            <w:r>
              <w:t>（</w:t>
            </w:r>
            <w:r>
              <w:t xml:space="preserve">0.0106</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纳税增长率</w:t>
            </w:r>
          </w:p>
          <w:p w:rsidR="0018722C">
            <w:pPr>
              <w:topLinePunct/>
              <w:ind w:leftChars="0" w:left="0" w:rightChars="0" w:right="0" w:firstLineChars="0" w:firstLine="0"/>
              <w:spacing w:line="240" w:lineRule="atLeast"/>
            </w:pPr>
            <w:r>
              <w:t>（</w:t>
            </w:r>
            <w:r>
              <w:t xml:space="preserve">0.0119</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税款上缴率</w:t>
            </w:r>
          </w:p>
          <w:p w:rsidR="0018722C">
            <w:pPr>
              <w:topLinePunct/>
              <w:ind w:leftChars="0" w:left="0" w:rightChars="0" w:right="0" w:firstLineChars="0" w:firstLine="0"/>
              <w:spacing w:line="240" w:lineRule="atLeast"/>
            </w:pPr>
            <w:r>
              <w:t>（</w:t>
            </w:r>
            <w:r>
              <w:t xml:space="preserve">0.0158</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政府所得率</w:t>
            </w:r>
          </w:p>
          <w:p w:rsidR="0018722C">
            <w:pPr>
              <w:topLinePunct/>
              <w:ind w:leftChars="0" w:left="0" w:rightChars="0" w:right="0" w:firstLineChars="0" w:firstLine="0"/>
              <w:spacing w:line="240" w:lineRule="atLeast"/>
            </w:pPr>
            <w:r>
              <w:t>（</w:t>
            </w:r>
            <w:r>
              <w:t xml:space="preserve">0.0276</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资产纳税率</w:t>
            </w:r>
          </w:p>
          <w:p w:rsidR="0018722C">
            <w:pPr>
              <w:topLinePunct/>
              <w:ind w:leftChars="0" w:left="0" w:rightChars="0" w:right="0" w:firstLineChars="0" w:firstLine="0"/>
              <w:spacing w:line="240" w:lineRule="atLeast"/>
            </w:pPr>
            <w:r>
              <w:t>（</w:t>
            </w:r>
            <w:r>
              <w:t xml:space="preserve">0.0080</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是否遵守《世界人权宣言》</w:t>
            </w:r>
          </w:p>
          <w:p w:rsidR="0018722C">
            <w:pPr>
              <w:topLinePunct/>
              <w:ind w:leftChars="0" w:left="0" w:rightChars="0" w:right="0" w:firstLineChars="0" w:firstLine="0"/>
              <w:spacing w:line="240" w:lineRule="atLeast"/>
            </w:pPr>
            <w:r>
              <w:t>（</w:t>
            </w:r>
            <w:r>
              <w:t xml:space="preserve">0.0226</w:t>
            </w:r>
            <w:r>
              <w:t>）</w:t>
            </w:r>
          </w:p>
        </w:tc>
      </w:tr>
    </w:tbl>
    <w:p w:rsidR="0018722C">
      <w:pPr>
        <w:rPr/>
        <w:topLinePunct/>
        <w:pStyle w:val="affa"/>
      </w:pPr>
    </w:p>
    <w:tbl>
      <w:tblPr>
        <w:tblW w:w="0" w:type="auto"/>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2235"/>
        <w:gridCol w:w="2025"/>
        <w:gridCol w:w="2133"/>
        <w:gridCol w:w="2133"/>
      </w:tblGrid>
      <w:tr>
        <w:trPr>
          <w:trHeight w:val="920" w:hRule="atLeast"/>
        </w:trPr>
        <w:tc>
          <w:tcPr>
            <w:tcW w:w="223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rPr>
                <w:b/>
              </w:rPr>
              <w:t>食品类企业社会责任</w:t>
            </w:r>
          </w:p>
          <w:p w:rsidR="0018722C">
            <w:pPr>
              <w:topLinePunct/>
              <w:ind w:leftChars="0" w:left="0" w:rightChars="0" w:right="0" w:firstLineChars="0" w:firstLine="0"/>
              <w:spacing w:line="240" w:lineRule="atLeast"/>
            </w:pPr>
            <w:r>
              <w:rPr>
                <w:b/>
              </w:rPr>
              <w:t>（</w:t>
            </w:r>
            <w:r>
              <w:rPr>
                <w:b/>
              </w:rPr>
              <w:t xml:space="preserve">1.0000</w:t>
            </w:r>
            <w:r>
              <w:rPr>
                <w:b/>
              </w:rPr>
              <w:t>）</w:t>
            </w:r>
          </w:p>
        </w:tc>
        <w:tc>
          <w:tcPr>
            <w:tcW w:w="202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法规责任</w:t>
            </w:r>
          </w:p>
          <w:p w:rsidR="0018722C">
            <w:pPr>
              <w:topLinePunct/>
              <w:ind w:leftChars="0" w:left="0" w:rightChars="0" w:right="0" w:firstLineChars="0" w:firstLine="0"/>
              <w:spacing w:line="240" w:lineRule="atLeast"/>
            </w:pPr>
            <w:r>
              <w:t>（</w:t>
            </w:r>
            <w:r>
              <w:t xml:space="preserve">0.2655</w:t>
            </w:r>
            <w:r>
              <w:t>）</w:t>
            </w:r>
          </w:p>
        </w:tc>
        <w:tc>
          <w:tcPr>
            <w:tcW w:w="2133" w:type="dxa"/>
            <w:vMerge w:val="restart"/>
            <w:shd w:val="clear" w:color="auto" w:fill="D2EAF0"/>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法律责任</w:t>
            </w:r>
          </w:p>
          <w:p w:rsidR="0018722C">
            <w:pPr>
              <w:topLinePunct/>
              <w:ind w:leftChars="0" w:left="0" w:rightChars="0" w:right="0" w:firstLineChars="0" w:firstLine="0"/>
              <w:spacing w:line="240" w:lineRule="atLeast"/>
            </w:pPr>
            <w:r>
              <w:t>（</w:t>
            </w:r>
            <w:r>
              <w:t xml:space="preserve">0.1589</w:t>
            </w:r>
            <w:r>
              <w:t>）</w:t>
            </w:r>
          </w:p>
        </w:tc>
        <w:tc>
          <w:tcPr>
            <w:tcW w:w="2133" w:type="dxa"/>
          </w:tcPr>
          <w:p w:rsidR="0018722C">
            <w:pPr>
              <w:topLinePunct/>
              <w:ind w:leftChars="0" w:left="0" w:rightChars="0" w:right="0" w:firstLineChars="0" w:firstLine="0"/>
              <w:spacing w:line="240" w:lineRule="atLeast"/>
            </w:pPr>
            <w:r>
              <w:t>是否遵守《中华人民共和国劳动法》</w:t>
            </w:r>
          </w:p>
          <w:p w:rsidR="0018722C">
            <w:pPr>
              <w:topLinePunct/>
              <w:ind w:leftChars="0" w:left="0" w:rightChars="0" w:right="0" w:firstLineChars="0" w:firstLine="0"/>
              <w:spacing w:line="240" w:lineRule="atLeast"/>
            </w:pPr>
            <w:r>
              <w:t>（</w:t>
            </w:r>
            <w:r>
              <w:t xml:space="preserve">0.0614</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3" w:type="dxa"/>
            <w:vMerge/>
            <w:tcBorders>
              <w:top w:val="nil"/>
            </w:tcBorders>
            <w:shd w:val="clear" w:color="auto" w:fill="D2EAF0"/>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是否遵守《中华人民共和国消费者权益保护法》</w:t>
            </w:r>
          </w:p>
          <w:p w:rsidR="0018722C">
            <w:pPr>
              <w:topLinePunct/>
              <w:ind w:leftChars="0" w:left="0" w:rightChars="0" w:right="0" w:firstLineChars="0" w:firstLine="0"/>
              <w:spacing w:line="240" w:lineRule="atLeast"/>
            </w:pPr>
            <w:r>
              <w:t>（</w:t>
            </w:r>
            <w:r>
              <w:t xml:space="preserve">0.0749</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规章条例责任</w:t>
            </w:r>
          </w:p>
          <w:p w:rsidR="0018722C">
            <w:pPr>
              <w:topLinePunct/>
              <w:ind w:leftChars="0" w:left="0" w:rightChars="0" w:right="0" w:firstLineChars="0" w:firstLine="0"/>
              <w:spacing w:line="240" w:lineRule="atLeast"/>
            </w:pPr>
            <w:r>
              <w:t>（</w:t>
            </w:r>
            <w:r>
              <w:t xml:space="preserve">0.1066</w:t>
            </w:r>
            <w:r>
              <w:t>）</w:t>
            </w:r>
          </w:p>
        </w:tc>
        <w:tc>
          <w:tcPr>
            <w:tcW w:w="2133" w:type="dxa"/>
          </w:tcPr>
          <w:p w:rsidR="0018722C">
            <w:pPr>
              <w:topLinePunct/>
              <w:ind w:leftChars="0" w:left="0" w:rightChars="0" w:right="0" w:firstLineChars="0" w:firstLine="0"/>
              <w:spacing w:line="240" w:lineRule="atLeast"/>
            </w:pPr>
            <w:r>
              <w:t>是否遵守工伤保险条例</w:t>
            </w:r>
          </w:p>
          <w:p w:rsidR="0018722C">
            <w:pPr>
              <w:topLinePunct/>
              <w:ind w:leftChars="0" w:left="0" w:rightChars="0" w:right="0" w:firstLineChars="0" w:firstLine="0"/>
              <w:spacing w:line="240" w:lineRule="atLeast"/>
            </w:pPr>
            <w:r>
              <w:t>（</w:t>
            </w:r>
            <w:r>
              <w:t xml:space="preserve">0.0445</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是否建立守法合规体系</w:t>
            </w:r>
          </w:p>
          <w:p w:rsidR="0018722C">
            <w:pPr>
              <w:topLinePunct/>
              <w:ind w:leftChars="0" w:left="0" w:rightChars="0" w:right="0" w:firstLineChars="0" w:firstLine="0"/>
              <w:spacing w:line="240" w:lineRule="atLeast"/>
            </w:pPr>
            <w:r>
              <w:t>（</w:t>
            </w:r>
            <w:r>
              <w:t xml:space="preserve">0.0141</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是否进行守法合规培训</w:t>
            </w:r>
          </w:p>
          <w:p w:rsidR="0018722C">
            <w:pPr>
              <w:topLinePunct/>
              <w:ind w:leftChars="0" w:left="0" w:rightChars="0" w:right="0" w:firstLineChars="0" w:firstLine="0"/>
              <w:spacing w:line="240" w:lineRule="atLeast"/>
            </w:pPr>
            <w:r>
              <w:t>（</w:t>
            </w:r>
            <w:r>
              <w:t xml:space="preserve">0.0210</w:t>
            </w:r>
            <w:r>
              <w:t>）</w:t>
            </w:r>
          </w:p>
        </w:tc>
      </w:tr>
      <w:tr>
        <w:trPr>
          <w:trHeight w:val="114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是否披露守法合规方面的负面信息</w:t>
            </w:r>
          </w:p>
          <w:p w:rsidR="0018722C">
            <w:pPr>
              <w:topLinePunct/>
              <w:ind w:leftChars="0" w:left="0" w:rightChars="0" w:right="0" w:firstLineChars="0" w:firstLine="0"/>
              <w:spacing w:line="240" w:lineRule="atLeast"/>
            </w:pPr>
            <w:r>
              <w:t>（</w:t>
            </w:r>
            <w:r>
              <w:t xml:space="preserve">0.0270</w:t>
            </w:r>
            <w:r>
              <w:t>）</w:t>
            </w:r>
          </w:p>
        </w:tc>
      </w:tr>
      <w:tr>
        <w:trPr>
          <w:trHeight w:val="158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val="restart"/>
            <w:shd w:val="clear" w:color="auto" w:fill="B6DDE8"/>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食品安全责任</w:t>
            </w:r>
          </w:p>
          <w:p w:rsidR="0018722C">
            <w:pPr>
              <w:topLinePunct/>
              <w:ind w:leftChars="0" w:left="0" w:rightChars="0" w:right="0" w:firstLineChars="0" w:firstLine="0"/>
              <w:spacing w:line="240" w:lineRule="atLeast"/>
            </w:pPr>
            <w:r>
              <w:t>（</w:t>
            </w:r>
            <w:r>
              <w:t xml:space="preserve">0.2173</w:t>
            </w:r>
            <w:r>
              <w:t>）</w:t>
            </w:r>
          </w:p>
        </w:tc>
        <w:tc>
          <w:tcPr>
            <w:tcW w:w="2133" w:type="dxa"/>
            <w:vMerge w:val="restart"/>
            <w:shd w:val="clear" w:color="auto" w:fill="B6DDE8"/>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t>操作责任</w:t>
            </w:r>
          </w:p>
          <w:p w:rsidR="0018722C">
            <w:pPr>
              <w:topLinePunct/>
              <w:ind w:leftChars="0" w:left="0" w:rightChars="0" w:right="0" w:firstLineChars="0" w:firstLine="0"/>
              <w:spacing w:line="240" w:lineRule="atLeast"/>
            </w:pPr>
            <w:r>
              <w:t>（</w:t>
            </w:r>
            <w:r>
              <w:t xml:space="preserve">0.1194</w:t>
            </w:r>
            <w:r>
              <w:t>）</w:t>
            </w:r>
          </w:p>
        </w:tc>
        <w:tc>
          <w:tcPr>
            <w:tcW w:w="2133" w:type="dxa"/>
          </w:tcPr>
          <w:p w:rsidR="0018722C">
            <w:pPr>
              <w:topLinePunct/>
              <w:ind w:leftChars="0" w:left="0" w:rightChars="0" w:right="0" w:firstLineChars="0" w:firstLine="0"/>
              <w:spacing w:line="240" w:lineRule="atLeast"/>
            </w:pPr>
            <w:r>
              <w:t>是否对供应商进行原材料安全卫生控制</w:t>
            </w:r>
          </w:p>
          <w:p w:rsidR="0018722C">
            <w:pPr>
              <w:topLinePunct/>
              <w:ind w:leftChars="0" w:left="0" w:rightChars="0" w:right="0" w:firstLineChars="0" w:firstLine="0"/>
              <w:spacing w:line="240" w:lineRule="atLeast"/>
            </w:pPr>
            <w:r>
              <w:t>（</w:t>
            </w:r>
            <w:r>
              <w:t xml:space="preserve">0.0824</w:t>
            </w:r>
            <w:r>
              <w:t>）</w:t>
            </w:r>
          </w:p>
        </w:tc>
      </w:tr>
      <w:tr>
        <w:trPr>
          <w:trHeight w:val="6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广告宣传是否合规</w:t>
            </w:r>
          </w:p>
          <w:p w:rsidR="0018722C">
            <w:pPr>
              <w:topLinePunct/>
              <w:ind w:leftChars="0" w:left="0" w:rightChars="0" w:right="0" w:firstLineChars="0" w:firstLine="0"/>
              <w:spacing w:line="240" w:lineRule="atLeast"/>
            </w:pPr>
            <w:r>
              <w:t>（</w:t>
            </w:r>
            <w:r>
              <w:t xml:space="preserve">0.0370</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制度责任</w:t>
            </w:r>
          </w:p>
          <w:p w:rsidR="0018722C">
            <w:pPr>
              <w:topLinePunct/>
              <w:ind w:leftChars="0" w:left="0" w:rightChars="0" w:right="0" w:firstLineChars="0" w:firstLine="0"/>
              <w:spacing w:line="240" w:lineRule="atLeast"/>
            </w:pPr>
            <w:r>
              <w:t>（</w:t>
            </w:r>
            <w:r>
              <w:t xml:space="preserve">0.0979</w:t>
            </w:r>
            <w:r>
              <w:t>）</w:t>
            </w:r>
          </w:p>
        </w:tc>
        <w:tc>
          <w:tcPr>
            <w:tcW w:w="2133" w:type="dxa"/>
          </w:tcPr>
          <w:p w:rsidR="0018722C">
            <w:pPr>
              <w:topLinePunct/>
              <w:ind w:leftChars="0" w:left="0" w:rightChars="0" w:right="0" w:firstLineChars="0" w:firstLine="0"/>
              <w:spacing w:line="240" w:lineRule="atLeast"/>
            </w:pPr>
            <w:r>
              <w:t>是否通过ＩＳＯ９００ ０认证</w:t>
            </w:r>
          </w:p>
          <w:p w:rsidR="0018722C">
            <w:pPr>
              <w:topLinePunct/>
              <w:ind w:leftChars="0" w:left="0" w:rightChars="0" w:right="0" w:firstLineChars="0" w:firstLine="0"/>
              <w:spacing w:line="240" w:lineRule="atLeast"/>
            </w:pPr>
            <w:r>
              <w:t>（</w:t>
            </w:r>
            <w:r>
              <w:t xml:space="preserve">0.0272</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是否通过ＨＡＣＣＰ管理体系认证</w:t>
            </w:r>
          </w:p>
          <w:p w:rsidR="0018722C">
            <w:pPr>
              <w:topLinePunct/>
              <w:ind w:leftChars="0" w:left="0" w:rightChars="0" w:right="0" w:firstLineChars="0" w:firstLine="0"/>
              <w:spacing w:line="240" w:lineRule="atLeast"/>
            </w:pPr>
            <w:r>
              <w:t>（</w:t>
            </w:r>
            <w:r>
              <w:t xml:space="preserve">0.0295</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是否建立食品安全事故应急机制</w:t>
            </w:r>
          </w:p>
          <w:p w:rsidR="0018722C">
            <w:pPr>
              <w:topLinePunct/>
              <w:ind w:leftChars="0" w:left="0" w:rightChars="0" w:right="0" w:firstLineChars="0" w:firstLine="0"/>
              <w:spacing w:line="240" w:lineRule="atLeast"/>
            </w:pPr>
            <w:r>
              <w:t>（</w:t>
            </w:r>
            <w:r>
              <w:t xml:space="preserve">0.0079</w:t>
            </w:r>
            <w:r>
              <w:t>）</w:t>
            </w:r>
          </w:p>
        </w:tc>
      </w:tr>
      <w:tr>
        <w:trPr>
          <w:trHeight w:val="92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shd w:val="clear" w:color="auto" w:fill="D2EAF0"/>
          </w:tcPr>
          <w:p w:rsidR="0018722C">
            <w:pPr>
              <w:topLinePunct/>
              <w:ind w:leftChars="0" w:left="0" w:rightChars="0" w:right="0" w:firstLineChars="0" w:firstLine="0"/>
              <w:spacing w:line="240" w:lineRule="atLeast"/>
            </w:pPr>
            <w:r>
              <w:t>是否注重特殊人群的营养关爱</w:t>
            </w:r>
          </w:p>
          <w:p w:rsidR="0018722C">
            <w:pPr>
              <w:topLinePunct/>
              <w:ind w:leftChars="0" w:left="0" w:rightChars="0" w:right="0" w:firstLineChars="0" w:firstLine="0"/>
              <w:spacing w:line="240" w:lineRule="atLeast"/>
            </w:pPr>
            <w:r>
              <w:t>（</w:t>
            </w:r>
            <w:r>
              <w:t xml:space="preserve">0.0127</w:t>
            </w:r>
            <w:r>
              <w:t>）</w:t>
            </w:r>
          </w:p>
        </w:tc>
      </w:tr>
      <w:tr>
        <w:trPr>
          <w:trHeight w:val="1540" w:hRule="atLeast"/>
        </w:trPr>
        <w:tc>
          <w:tcPr>
            <w:tcW w:w="2235"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B6DDE8"/>
          </w:tcPr>
          <w:p w:rsidR="0018722C">
            <w:pPr>
              <w:topLinePunct/>
              <w:ind w:leftChars="0" w:left="0" w:rightChars="0" w:right="0" w:firstLineChars="0" w:firstLine="0"/>
              <w:spacing w:line="240" w:lineRule="atLeast"/>
            </w:pPr>
          </w:p>
        </w:tc>
        <w:tc>
          <w:tcPr>
            <w:tcW w:w="2133" w:type="dxa"/>
            <w:vMerge/>
            <w:tcBorders>
              <w:top w:val="nil"/>
            </w:tcBorders>
          </w:tcPr>
          <w:p w:rsidR="0018722C">
            <w:pPr>
              <w:topLinePunct/>
              <w:ind w:leftChars="0" w:left="0" w:rightChars="0" w:right="0" w:firstLineChars="0" w:firstLine="0"/>
              <w:spacing w:line="240" w:lineRule="atLeast"/>
            </w:pPr>
          </w:p>
        </w:tc>
        <w:tc>
          <w:tcPr>
            <w:tcW w:w="2133" w:type="dxa"/>
          </w:tcPr>
          <w:p w:rsidR="0018722C">
            <w:pPr>
              <w:topLinePunct/>
              <w:ind w:leftChars="0" w:left="0" w:rightChars="0" w:right="0" w:firstLineChars="0" w:firstLine="0"/>
              <w:spacing w:line="240" w:lineRule="atLeast"/>
            </w:pPr>
            <w:r>
              <w:t>是否有确保食品健康与营养均衡的制度或措施</w:t>
            </w:r>
          </w:p>
          <w:p w:rsidR="0018722C">
            <w:pPr>
              <w:topLinePunct/>
              <w:ind w:leftChars="0" w:left="0" w:rightChars="0" w:right="0" w:firstLineChars="0" w:firstLine="0"/>
              <w:spacing w:line="240" w:lineRule="atLeast"/>
            </w:pPr>
            <w:r>
              <w:t>（</w:t>
            </w:r>
            <w:r>
              <w:t xml:space="preserve">0.0206</w:t>
            </w:r>
            <w:r>
              <w:t>）</w:t>
            </w:r>
          </w:p>
        </w:tc>
      </w:tr>
    </w:tbl>
    <w:p w:rsidR="0018722C">
      <w:pPr>
        <w:rPr/>
        <w:topLinePunct/>
        <w:pStyle w:val="affa"/>
      </w:pPr>
    </w:p>
    <w:tbl>
      <w:tblPr>
        <w:tblW w:w="0" w:type="auto"/>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2239"/>
        <w:gridCol w:w="2025"/>
        <w:gridCol w:w="2137"/>
        <w:gridCol w:w="2125"/>
      </w:tblGrid>
      <w:tr>
        <w:trPr>
          <w:trHeight w:val="1520" w:hRule="atLeast"/>
        </w:trPr>
        <w:tc>
          <w:tcPr>
            <w:tcW w:w="2239" w:type="dxa"/>
            <w:vMerge w:val="restart"/>
          </w:tcPr>
          <w:p w:rsidR="0018722C">
            <w:pPr>
              <w:topLinePunct/>
              <w:ind w:leftChars="0" w:left="0" w:rightChars="0" w:right="0" w:firstLineChars="0" w:firstLine="0"/>
              <w:spacing w:line="240" w:lineRule="atLeast"/>
            </w:pPr>
          </w:p>
        </w:tc>
        <w:tc>
          <w:tcPr>
            <w:tcW w:w="2025" w:type="dxa"/>
            <w:vMerge w:val="restart"/>
            <w:shd w:val="clear" w:color="auto" w:fill="D2EAF0"/>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环境责任</w:t>
            </w:r>
          </w:p>
          <w:p w:rsidR="0018722C">
            <w:pPr>
              <w:topLinePunct/>
              <w:ind w:leftChars="0" w:left="0" w:rightChars="0" w:right="0" w:firstLineChars="0" w:firstLine="0"/>
              <w:spacing w:line="240" w:lineRule="atLeast"/>
            </w:pPr>
            <w:r>
              <w:t>（</w:t>
            </w:r>
            <w:r>
              <w:t xml:space="preserve">0.1292</w:t>
            </w:r>
            <w:r>
              <w:t>）</w:t>
            </w:r>
          </w:p>
        </w:tc>
        <w:tc>
          <w:tcPr>
            <w:tcW w:w="2137" w:type="dxa"/>
            <w:vMerge w:val="restart"/>
            <w:shd w:val="clear" w:color="auto" w:fill="B6DDE8"/>
          </w:tcPr>
          <w:p w:rsidR="0018722C">
            <w:pPr>
              <w:topLinePunct/>
              <w:ind w:leftChars="0" w:left="0" w:rightChars="0" w:right="0" w:firstLineChars="0" w:firstLine="0"/>
              <w:spacing w:line="240" w:lineRule="atLeast"/>
            </w:pPr>
          </w:p>
        </w:tc>
        <w:tc>
          <w:tcPr>
            <w:tcW w:w="2125" w:type="dxa"/>
            <w:shd w:val="clear" w:color="auto" w:fill="D2EAF0"/>
          </w:tcPr>
          <w:p w:rsidR="0018722C">
            <w:pPr>
              <w:topLinePunct/>
              <w:ind w:leftChars="0" w:left="0" w:rightChars="0" w:right="0" w:firstLineChars="0" w:firstLine="0"/>
              <w:spacing w:line="240" w:lineRule="atLeast"/>
            </w:pPr>
            <w:r>
              <w:t>是否有减少温室气体排放的技术或措施</w:t>
            </w:r>
          </w:p>
          <w:p w:rsidR="0018722C">
            <w:pPr>
              <w:topLinePunct/>
              <w:ind w:leftChars="0" w:left="0" w:rightChars="0" w:right="0" w:firstLineChars="0" w:firstLine="0"/>
              <w:spacing w:line="240" w:lineRule="atLeast"/>
            </w:pPr>
            <w:r>
              <w:t>（</w:t>
            </w:r>
            <w:r>
              <w:t xml:space="preserve">0.0342</w:t>
            </w:r>
            <w:r>
              <w:t>）</w:t>
            </w:r>
          </w:p>
        </w:tc>
      </w:tr>
      <w:tr>
        <w:trPr>
          <w:trHeight w:val="124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7" w:type="dxa"/>
            <w:vMerge/>
            <w:tcBorders>
              <w:top w:val="nil"/>
            </w:tcBorders>
            <w:shd w:val="clear" w:color="auto" w:fill="B6DDE8"/>
          </w:tcPr>
          <w:p w:rsidR="0018722C">
            <w:pPr>
              <w:topLinePunct/>
              <w:ind w:leftChars="0" w:left="0" w:rightChars="0" w:right="0" w:firstLineChars="0" w:firstLine="0"/>
              <w:spacing w:line="240" w:lineRule="atLeast"/>
            </w:pPr>
          </w:p>
        </w:tc>
        <w:tc>
          <w:tcPr>
            <w:tcW w:w="2125" w:type="dxa"/>
          </w:tcPr>
          <w:p w:rsidR="0018722C">
            <w:pPr>
              <w:topLinePunct/>
              <w:ind w:leftChars="0" w:left="0" w:rightChars="0" w:right="0" w:firstLineChars="0" w:firstLine="0"/>
              <w:spacing w:line="240" w:lineRule="atLeast"/>
            </w:pPr>
            <w:r>
              <w:t>是否制定碳信息披露制度</w:t>
            </w:r>
            <w:r>
              <w:t>（</w:t>
            </w:r>
            <w:r>
              <w:t>二氧化碳排放量披露</w:t>
            </w:r>
            <w:r>
              <w:t>）</w:t>
            </w:r>
          </w:p>
          <w:p w:rsidR="0018722C">
            <w:pPr>
              <w:topLinePunct/>
              <w:ind w:leftChars="0" w:left="0" w:rightChars="0" w:right="0" w:firstLineChars="0" w:firstLine="0"/>
              <w:spacing w:line="240" w:lineRule="atLeast"/>
            </w:pPr>
            <w:r>
              <w:t>（</w:t>
            </w:r>
            <w:r>
              <w:t xml:space="preserve">0.0188</w:t>
            </w:r>
            <w:r>
              <w:t>）</w:t>
            </w:r>
          </w:p>
        </w:tc>
      </w:tr>
      <w:tr>
        <w:trPr>
          <w:trHeight w:val="114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shd w:val="clear" w:color="auto" w:fill="D2EAF0"/>
          </w:tcPr>
          <w:p w:rsidR="0018722C">
            <w:pPr>
              <w:topLinePunct/>
              <w:ind w:leftChars="0" w:left="0" w:rightChars="0" w:right="0" w:firstLineChars="0" w:firstLine="0"/>
              <w:spacing w:line="240" w:lineRule="atLeast"/>
            </w:pPr>
          </w:p>
        </w:tc>
        <w:tc>
          <w:tcPr>
            <w:tcW w:w="2137" w:type="dxa"/>
            <w:vMerge/>
            <w:tcBorders>
              <w:top w:val="nil"/>
            </w:tcBorders>
            <w:shd w:val="clear" w:color="auto" w:fill="B6DDE8"/>
          </w:tcPr>
          <w:p w:rsidR="0018722C">
            <w:pPr>
              <w:topLinePunct/>
              <w:ind w:leftChars="0" w:left="0" w:rightChars="0" w:right="0" w:firstLineChars="0" w:firstLine="0"/>
              <w:spacing w:line="240" w:lineRule="atLeast"/>
            </w:pPr>
          </w:p>
        </w:tc>
        <w:tc>
          <w:tcPr>
            <w:tcW w:w="2125" w:type="dxa"/>
            <w:shd w:val="clear" w:color="auto" w:fill="D2EAF0"/>
          </w:tcPr>
          <w:p w:rsidR="0018722C">
            <w:pPr>
              <w:topLinePunct/>
              <w:ind w:leftChars="0" w:left="0" w:rightChars="0" w:right="0" w:firstLineChars="0" w:firstLine="0"/>
              <w:spacing w:line="240" w:lineRule="atLeast"/>
            </w:pPr>
            <w:r>
              <w:t>是否通过ＩＳＯ１４０ ００认证</w:t>
            </w:r>
          </w:p>
          <w:p w:rsidR="0018722C">
            <w:pPr>
              <w:topLinePunct/>
              <w:ind w:leftChars="0" w:left="0" w:rightChars="0" w:right="0" w:firstLineChars="0" w:firstLine="0"/>
              <w:spacing w:line="240" w:lineRule="atLeast"/>
            </w:pPr>
            <w:r>
              <w:t>（</w:t>
            </w:r>
            <w:r>
              <w:t xml:space="preserve">0.0762</w:t>
            </w:r>
            <w:r>
              <w:t>）</w:t>
            </w:r>
          </w:p>
        </w:tc>
      </w:tr>
      <w:tr>
        <w:trPr>
          <w:trHeight w:val="62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公益慈善责任</w:t>
            </w:r>
          </w:p>
          <w:p w:rsidR="0018722C">
            <w:pPr>
              <w:topLinePunct/>
              <w:ind w:leftChars="0" w:left="0" w:rightChars="0" w:right="0" w:firstLineChars="0" w:firstLine="0"/>
              <w:spacing w:line="240" w:lineRule="atLeast"/>
            </w:pPr>
            <w:r>
              <w:t>（</w:t>
            </w:r>
            <w:r>
              <w:t xml:space="preserve">0.0768</w:t>
            </w:r>
            <w:r>
              <w:t>）</w:t>
            </w:r>
          </w:p>
        </w:tc>
        <w:tc>
          <w:tcPr>
            <w:tcW w:w="213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慈善责任</w:t>
            </w:r>
          </w:p>
          <w:p w:rsidR="0018722C">
            <w:pPr>
              <w:topLinePunct/>
              <w:ind w:leftChars="0" w:left="0" w:rightChars="0" w:right="0" w:firstLineChars="0" w:firstLine="0"/>
              <w:spacing w:line="240" w:lineRule="atLeast"/>
            </w:pPr>
            <w:r>
              <w:t>（</w:t>
            </w:r>
            <w:r>
              <w:t xml:space="preserve">0.0308</w:t>
            </w:r>
            <w:r>
              <w:t>）</w:t>
            </w:r>
          </w:p>
        </w:tc>
        <w:tc>
          <w:tcPr>
            <w:tcW w:w="2125" w:type="dxa"/>
          </w:tcPr>
          <w:p w:rsidR="0018722C">
            <w:pPr>
              <w:topLinePunct/>
              <w:ind w:leftChars="0" w:left="0" w:rightChars="0" w:right="0" w:firstLineChars="0" w:firstLine="0"/>
              <w:spacing w:line="240" w:lineRule="atLeast"/>
            </w:pPr>
            <w:r>
              <w:t>捐赠收入比率</w:t>
            </w:r>
          </w:p>
          <w:p w:rsidR="0018722C">
            <w:pPr>
              <w:topLinePunct/>
              <w:ind w:leftChars="0" w:left="0" w:rightChars="0" w:right="0" w:firstLineChars="0" w:firstLine="0"/>
              <w:spacing w:line="240" w:lineRule="atLeast"/>
            </w:pPr>
            <w:r>
              <w:t>（</w:t>
            </w:r>
            <w:r>
              <w:t xml:space="preserve">0.0109</w:t>
            </w:r>
            <w:r>
              <w:t>）</w:t>
            </w:r>
          </w:p>
        </w:tc>
      </w:tr>
      <w:tr>
        <w:trPr>
          <w:trHeight w:val="62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7" w:type="dxa"/>
            <w:vMerge/>
            <w:tcBorders>
              <w:top w:val="nil"/>
            </w:tcBorders>
          </w:tcPr>
          <w:p w:rsidR="0018722C">
            <w:pPr>
              <w:topLinePunct/>
              <w:ind w:leftChars="0" w:left="0" w:rightChars="0" w:right="0" w:firstLineChars="0" w:firstLine="0"/>
              <w:spacing w:line="240" w:lineRule="atLeast"/>
            </w:pPr>
          </w:p>
        </w:tc>
        <w:tc>
          <w:tcPr>
            <w:tcW w:w="2125" w:type="dxa"/>
            <w:shd w:val="clear" w:color="auto" w:fill="D2EAF0"/>
          </w:tcPr>
          <w:p w:rsidR="0018722C">
            <w:pPr>
              <w:topLinePunct/>
              <w:ind w:leftChars="0" w:left="0" w:rightChars="0" w:right="0" w:firstLineChars="0" w:firstLine="0"/>
              <w:spacing w:line="240" w:lineRule="atLeast"/>
            </w:pPr>
            <w:r>
              <w:t>福利员工比率</w:t>
            </w:r>
          </w:p>
          <w:p w:rsidR="0018722C">
            <w:pPr>
              <w:topLinePunct/>
              <w:ind w:leftChars="0" w:left="0" w:rightChars="0" w:right="0" w:firstLineChars="0" w:firstLine="0"/>
              <w:spacing w:line="240" w:lineRule="atLeast"/>
            </w:pPr>
            <w:r>
              <w:t>（</w:t>
            </w:r>
            <w:r>
              <w:t xml:space="preserve">0.0199</w:t>
            </w:r>
            <w:r>
              <w:t>）</w:t>
            </w:r>
          </w:p>
        </w:tc>
      </w:tr>
      <w:tr>
        <w:trPr>
          <w:trHeight w:val="62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7" w:type="dxa"/>
            <w:vMerge w:val="restart"/>
            <w:shd w:val="clear" w:color="auto" w:fill="B6DDE8"/>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t>公益责任</w:t>
            </w:r>
          </w:p>
          <w:p w:rsidR="0018722C">
            <w:pPr>
              <w:topLinePunct/>
              <w:ind w:leftChars="0" w:left="0" w:rightChars="0" w:right="0" w:firstLineChars="0" w:firstLine="0"/>
              <w:spacing w:line="240" w:lineRule="atLeast"/>
            </w:pPr>
            <w:r>
              <w:t>（</w:t>
            </w:r>
            <w:r>
              <w:t xml:space="preserve">0.0460</w:t>
            </w:r>
            <w:r>
              <w:t>）</w:t>
            </w:r>
          </w:p>
        </w:tc>
        <w:tc>
          <w:tcPr>
            <w:tcW w:w="2125" w:type="dxa"/>
          </w:tcPr>
          <w:p w:rsidR="0018722C">
            <w:pPr>
              <w:topLinePunct/>
              <w:ind w:leftChars="0" w:left="0" w:rightChars="0" w:right="0" w:firstLineChars="0" w:firstLine="0"/>
              <w:spacing w:line="240" w:lineRule="atLeast"/>
            </w:pPr>
            <w:r>
              <w:t>企业参与公益活动次数</w:t>
            </w:r>
          </w:p>
          <w:p w:rsidR="0018722C">
            <w:pPr>
              <w:topLinePunct/>
              <w:ind w:leftChars="0" w:left="0" w:rightChars="0" w:right="0" w:firstLineChars="0" w:firstLine="0"/>
              <w:spacing w:line="240" w:lineRule="atLeast"/>
            </w:pPr>
            <w:r>
              <w:t>（</w:t>
            </w:r>
            <w:r>
              <w:t xml:space="preserve">0.0207</w:t>
            </w:r>
            <w:r>
              <w:t>）</w:t>
            </w:r>
          </w:p>
        </w:tc>
      </w:tr>
      <w:tr>
        <w:trPr>
          <w:trHeight w:val="920" w:hRule="atLeast"/>
        </w:trPr>
        <w:tc>
          <w:tcPr>
            <w:tcW w:w="2239" w:type="dxa"/>
            <w:vMerge/>
            <w:tcBorders>
              <w:top w:val="nil"/>
            </w:tcBorders>
          </w:tcPr>
          <w:p w:rsidR="0018722C">
            <w:pPr>
              <w:topLinePunct/>
              <w:ind w:leftChars="0" w:left="0" w:rightChars="0" w:right="0" w:firstLineChars="0" w:firstLine="0"/>
              <w:spacing w:line="240" w:lineRule="atLeast"/>
            </w:pPr>
          </w:p>
        </w:tc>
        <w:tc>
          <w:tcPr>
            <w:tcW w:w="2025" w:type="dxa"/>
            <w:vMerge/>
            <w:tcBorders>
              <w:top w:val="nil"/>
            </w:tcBorders>
          </w:tcPr>
          <w:p w:rsidR="0018722C">
            <w:pPr>
              <w:topLinePunct/>
              <w:ind w:leftChars="0" w:left="0" w:rightChars="0" w:right="0" w:firstLineChars="0" w:firstLine="0"/>
              <w:spacing w:line="240" w:lineRule="atLeast"/>
            </w:pPr>
          </w:p>
        </w:tc>
        <w:tc>
          <w:tcPr>
            <w:tcW w:w="2137" w:type="dxa"/>
            <w:vMerge/>
            <w:tcBorders>
              <w:top w:val="nil"/>
            </w:tcBorders>
            <w:shd w:val="clear" w:color="auto" w:fill="B6DDE8"/>
          </w:tcPr>
          <w:p w:rsidR="0018722C">
            <w:pPr>
              <w:topLinePunct/>
              <w:ind w:leftChars="0" w:left="0" w:rightChars="0" w:right="0" w:firstLineChars="0" w:firstLine="0"/>
              <w:spacing w:line="240" w:lineRule="atLeast"/>
            </w:pPr>
          </w:p>
        </w:tc>
        <w:tc>
          <w:tcPr>
            <w:tcW w:w="2125" w:type="dxa"/>
            <w:shd w:val="clear" w:color="auto" w:fill="D2EAF0"/>
          </w:tcPr>
          <w:p w:rsidR="0018722C">
            <w:pPr>
              <w:topLinePunct/>
              <w:ind w:leftChars="0" w:left="0" w:rightChars="0" w:right="0" w:firstLineChars="0" w:firstLine="0"/>
              <w:spacing w:line="240" w:lineRule="atLeast"/>
            </w:pPr>
            <w:r>
              <w:t>是否进行企业社会责任项目建设</w:t>
            </w:r>
          </w:p>
          <w:p w:rsidR="0018722C">
            <w:pPr>
              <w:topLinePunct/>
              <w:ind w:leftChars="0" w:left="0" w:rightChars="0" w:right="0" w:firstLineChars="0" w:firstLine="0"/>
              <w:spacing w:line="240" w:lineRule="atLeast"/>
            </w:pPr>
            <w:r>
              <w:t>（</w:t>
            </w:r>
            <w:r>
              <w:t xml:space="preserve">0.0253</w:t>
            </w:r>
            <w:r>
              <w:t>）</w:t>
            </w:r>
          </w:p>
        </w:tc>
      </w:tr>
    </w:tbl>
    <w:p w:rsidR="0018722C">
      <w:pPr>
        <w:pStyle w:val="affa"/>
      </w:pPr>
    </w:p>
    <w:p w:rsidR="0018722C">
      <w:pPr>
        <w:topLinePunct/>
      </w:pPr>
      <w:r>
        <w:rPr>
          <w:rFonts w:cstheme="minorBidi" w:hAnsiTheme="minorHAnsi" w:eastAsiaTheme="minorHAnsi" w:asciiTheme="minorHAnsi"/>
          <w:b/>
        </w:rPr>
        <w:t>注：</w:t>
      </w:r>
      <w:r>
        <w:rPr>
          <w:rFonts w:cstheme="minorBidi" w:hAnsiTheme="minorHAnsi" w:eastAsiaTheme="minorHAnsi" w:asciiTheme="minorHAnsi"/>
        </w:rPr>
        <w:t>1、权重赋值运用的标度类型为</w:t>
      </w:r>
      <w:r w:rsidR="001852F3">
        <w:rPr>
          <w:rFonts w:cstheme="minorBidi" w:hAnsiTheme="minorHAnsi" w:eastAsiaTheme="minorHAnsi" w:asciiTheme="minorHAnsi"/>
        </w:rPr>
        <w:t xml:space="preserve">e^</w:t>
      </w:r>
      <w:r>
        <w:rPr>
          <w:rFonts w:cstheme="minorBidi" w:hAnsiTheme="minorHAnsi" w:eastAsiaTheme="minorHAnsi" w:asciiTheme="minorHAnsi"/>
        </w:rPr>
        <w:t>(</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w:t>
      </w:r>
      <w:r>
        <w:rPr>
          <w:kern w:val="2"/>
          <w:szCs w:val="22"/>
          <w:rFonts w:cstheme="minorBidi" w:hAnsiTheme="minorHAnsi" w:eastAsiaTheme="minorHAnsi" w:asciiTheme="minorHAnsi"/>
          <w:sz w:val="21"/>
        </w:rPr>
        <w:t>8</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r>
        <w:t>2、</w:t>
      </w:r>
      <w:r>
        <w:t xml:space="preserve"> </w:t>
      </w:r>
      <w:r w:rsidRPr="00DB64CE">
        <w:t>食品类企业社会责任评价指标体系中存在多级指标，上表中包含</w:t>
      </w:r>
      <w:r w:rsidR="001852F3">
        <w:t xml:space="preserve">16</w:t>
      </w:r>
      <w:r w:rsidR="001852F3">
        <w:t xml:space="preserve">个判断矩阵</w:t>
      </w:r>
      <w:r>
        <w:t>（</w:t>
      </w:r>
      <w:r>
        <w:t>见</w:t>
      </w:r>
    </w:p>
    <w:p w:rsidR="0018722C">
      <w:pPr>
        <w:topLinePunct/>
      </w:pPr>
      <w:r>
        <w:rPr>
          <w:rFonts w:cstheme="minorBidi" w:hAnsiTheme="minorHAnsi" w:eastAsiaTheme="minorHAnsi" w:asciiTheme="minorHAnsi"/>
        </w:rPr>
        <w:t>附录二</w:t>
      </w:r>
      <w:r>
        <w:rPr>
          <w:rFonts w:cstheme="minorBidi" w:hAnsiTheme="minorHAnsi" w:eastAsiaTheme="minorHAnsi" w:asciiTheme="minorHAnsi"/>
        </w:rPr>
        <w:t>）</w:t>
      </w:r>
      <w:r>
        <w:rPr>
          <w:rFonts w:cstheme="minorBidi" w:hAnsiTheme="minorHAnsi" w:eastAsiaTheme="minorHAnsi" w:asciiTheme="minorHAnsi"/>
        </w:rPr>
        <w:t>，运用层次分析法</w:t>
      </w:r>
      <w:r>
        <w:rPr>
          <w:rFonts w:cstheme="minorBidi" w:hAnsiTheme="minorHAnsi" w:eastAsiaTheme="minorHAnsi" w:asciiTheme="minorHAnsi"/>
        </w:rPr>
        <w:t>（</w:t>
      </w:r>
      <w:r>
        <w:rPr>
          <w:rFonts w:cstheme="minorBidi" w:hAnsiTheme="minorHAnsi" w:eastAsiaTheme="minorHAnsi" w:asciiTheme="minorHAnsi"/>
        </w:rPr>
        <w:t>AH</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，所得到的</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个判断矩阵均符合一致性标准，即</w:t>
      </w:r>
    </w:p>
    <w:p w:rsidR="0018722C">
      <w:pPr>
        <w:topLinePunct/>
      </w:pPr>
      <w:r>
        <w:rPr>
          <w:rFonts w:cstheme="minorBidi" w:hAnsiTheme="minorHAnsi" w:eastAsiaTheme="minorHAnsi" w:asciiTheme="minorHAnsi"/>
        </w:rPr>
        <w:t>16</w:t>
      </w:r>
      <w:r w:rsidR="001852F3">
        <w:rPr>
          <w:rFonts w:cstheme="minorBidi" w:hAnsiTheme="minorHAnsi" w:eastAsiaTheme="minorHAnsi" w:asciiTheme="minorHAnsi"/>
        </w:rPr>
        <w:t xml:space="preserve">个判断矩阵的一致性比率</w:t>
      </w:r>
      <w:r w:rsidR="001852F3">
        <w:rPr>
          <w:rFonts w:cstheme="minorBidi" w:hAnsiTheme="minorHAnsi" w:eastAsiaTheme="minorHAnsi" w:asciiTheme="minorHAnsi"/>
        </w:rPr>
        <w:t xml:space="preserve">CR</w:t>
      </w:r>
      <w:r w:rsidR="001852F3">
        <w:rPr>
          <w:rFonts w:cstheme="minorBidi" w:hAnsiTheme="minorHAnsi" w:eastAsiaTheme="minorHAnsi" w:asciiTheme="minorHAnsi"/>
        </w:rPr>
        <w:t xml:space="preserve">均满足</w:t>
      </w:r>
      <w:r w:rsidR="001852F3">
        <w:rPr>
          <w:rFonts w:cstheme="minorBidi" w:hAnsiTheme="minorHAnsi" w:eastAsiaTheme="minorHAnsi" w:asciiTheme="minorHAnsi"/>
        </w:rPr>
        <w:t xml:space="preserve">Saaty</w:t>
      </w:r>
      <w:r w:rsidR="001852F3">
        <w:rPr>
          <w:rFonts w:cstheme="minorBidi" w:hAnsiTheme="minorHAnsi" w:eastAsiaTheme="minorHAnsi" w:asciiTheme="minorHAnsi"/>
        </w:rPr>
        <w:t xml:space="preserve">规定的不一致性可以被接受的范围—</w:t>
      </w:r>
    </w:p>
    <w:p w:rsidR="0018722C">
      <w:pPr>
        <w:topLinePunct/>
      </w:pPr>
      <w:r>
        <w:rPr>
          <w:rFonts w:cstheme="minorBidi" w:hAnsiTheme="minorHAnsi" w:eastAsiaTheme="minorHAnsi" w:asciiTheme="minorHAnsi"/>
        </w:rPr>
        <w:t>—CR</w:t>
      </w:r>
      <w:r w:rsidR="001852F3">
        <w:rPr>
          <w:rFonts w:cstheme="minorBidi" w:hAnsiTheme="minorHAnsi" w:eastAsiaTheme="minorHAnsi" w:asciiTheme="minorHAnsi"/>
        </w:rPr>
        <w:t xml:space="preserve">小于</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pStyle w:val="Heading2"/>
        <w:topLinePunct/>
        <w:ind w:left="171" w:hangingChars="171" w:hanging="171"/>
      </w:pPr>
      <w:bookmarkStart w:id="544652" w:name="_Toc686544652"/>
      <w:bookmarkStart w:name="三、指标体系的检验 " w:id="86"/>
      <w:bookmarkEnd w:id="86"/>
      <w:bookmarkStart w:name="_bookmark56" w:id="87"/>
      <w:bookmarkEnd w:id="87"/>
      <w:r>
        <w:t>三、</w:t>
      </w:r>
      <w:r>
        <w:t xml:space="preserve"> </w:t>
      </w:r>
      <w:r w:rsidRPr="00DB64CE">
        <w:t>指标体系的检验</w:t>
      </w:r>
      <w:bookmarkEnd w:id="544652"/>
    </w:p>
    <w:p w:rsidR="0018722C">
      <w:pPr>
        <w:pStyle w:val="Heading3"/>
        <w:topLinePunct/>
        <w:ind w:left="200" w:hangingChars="200" w:hanging="200"/>
      </w:pPr>
      <w:bookmarkStart w:id="544653" w:name="_Toc686544653"/>
      <w:bookmarkStart w:name="_bookmark57" w:id="88"/>
      <w:bookmarkEnd w:id="88"/>
      <w:r>
        <w:t>（</w:t>
      </w:r>
      <w:r>
        <w:t xml:space="preserve">一</w:t>
      </w:r>
      <w:r>
        <w:t>）</w:t>
      </w:r>
      <w:r>
        <w:t xml:space="preserve"> </w:t>
      </w:r>
      <w:r>
        <w:t>样本选择与数据来源</w:t>
      </w:r>
      <w:bookmarkEnd w:id="544653"/>
    </w:p>
    <w:p w:rsidR="0018722C">
      <w:pPr>
        <w:topLinePunct/>
      </w:pPr>
      <w:r>
        <w:t>本文选取在沪深股市上市的食品类上市公司为研究对象，总样本为</w:t>
      </w:r>
      <w:r w:rsidR="001852F3">
        <w:t xml:space="preserve">44</w:t>
      </w:r>
      <w:r w:rsidR="001852F3">
        <w:t xml:space="preserve">家公</w:t>
      </w:r>
    </w:p>
    <w:p w:rsidR="0018722C">
      <w:pPr>
        <w:topLinePunct/>
      </w:pPr>
      <w:r>
        <w:t>司，以这</w:t>
      </w:r>
      <w:r>
        <w:t>44</w:t>
      </w:r>
      <w:r/>
      <w:r w:rsidR="001852F3">
        <w:t xml:space="preserve">家公司的</w:t>
      </w:r>
      <w:r>
        <w:t>2010</w:t>
      </w:r>
      <w:r/>
      <w:r w:rsidR="001852F3">
        <w:t xml:space="preserve">年的数据为分析内容。评价指标体系的设计包括定量指</w:t>
      </w:r>
      <w:r>
        <w:t>标的设计和定性指标的设计，其中定量指标的数据主要来自于企业的年报中披</w:t>
      </w:r>
      <w:r w:rsidR="001852F3">
        <w:t xml:space="preserve">露</w:t>
      </w:r>
      <w:r>
        <w:t>的数据，年报来自中国证监会官方网站巨潮资讯网、新浪财经网站；定性指标</w:t>
      </w:r>
      <w:r w:rsidR="001852F3">
        <w:t xml:space="preserve">主</w:t>
      </w:r>
      <w:r>
        <w:t>要是通过食品类上市公司的官网、这些公司发布的可持续发展报告、企业社会</w:t>
      </w:r>
      <w:r>
        <w:t>责任报告，以及新华网、政府网等这些权威的网站上获取。</w:t>
      </w:r>
    </w:p>
    <w:p w:rsidR="0018722C">
      <w:pPr>
        <w:pStyle w:val="Heading3"/>
        <w:topLinePunct/>
        <w:ind w:left="200" w:hangingChars="200" w:hanging="200"/>
      </w:pPr>
      <w:bookmarkStart w:id="544654" w:name="_Toc686544654"/>
      <w:bookmarkStart w:name="_bookmark58" w:id="89"/>
      <w:bookmarkEnd w:id="89"/>
      <w:r>
        <w:t>（</w:t>
      </w:r>
      <w:r>
        <w:t xml:space="preserve">二</w:t>
      </w:r>
      <w:r>
        <w:t>）</w:t>
      </w:r>
      <w:r>
        <w:t xml:space="preserve"> </w:t>
      </w:r>
      <w:r>
        <w:t>检验模型</w:t>
      </w:r>
      <w:bookmarkEnd w:id="544654"/>
    </w:p>
    <w:p w:rsidR="0018722C">
      <w:pPr>
        <w:pStyle w:val="Heading4"/>
        <w:topLinePunct/>
        <w:ind w:left="200" w:hangingChars="200" w:hanging="200"/>
      </w:pPr>
      <w:r>
        <w:t>1.</w:t>
      </w:r>
      <w:r>
        <w:t xml:space="preserve"> </w:t>
      </w:r>
      <w:r w:rsidRPr="00DB64CE">
        <w:t>企业社会责任指数的确定方法</w:t>
      </w:r>
    </w:p>
    <w:p w:rsidR="0018722C">
      <w:pPr>
        <w:topLinePunct/>
      </w:pPr>
      <w:r>
        <w:t>本文把统计出来的企业社会责任得分称作企业社会责任指数，这一指数是由</w:t>
      </w:r>
      <w:r>
        <w:t>评价指标体系中的定量指标与定性指标共同确定的。</w:t>
      </w:r>
    </w:p>
    <w:p w:rsidR="0018722C">
      <w:pPr>
        <w:pStyle w:val="Heading3"/>
        <w:topLinePunct/>
        <w:ind w:left="200" w:hangingChars="200" w:hanging="200"/>
      </w:pPr>
      <w:bookmarkStart w:id="544655" w:name="_Toc686544655"/>
      <w:r>
        <w:t>（</w:t>
      </w:r>
      <w:r>
        <w:rPr>
          <w:b/>
        </w:rPr>
        <w:t xml:space="preserve">1</w:t>
      </w:r>
      <w:r>
        <w:t>）</w:t>
      </w:r>
      <w:r>
        <w:t xml:space="preserve"> </w:t>
      </w:r>
      <w:r>
        <w:t>定量指标</w:t>
      </w:r>
      <w:bookmarkEnd w:id="544655"/>
    </w:p>
    <w:p w:rsidR="0018722C">
      <w:pPr>
        <w:topLinePunct/>
      </w:pPr>
      <w:r>
        <w:t>定量指标一般选取其所对应的特定值，如某公司的资本保值增值率为</w:t>
      </w:r>
      <w:r>
        <w:t>0</w:t>
      </w:r>
      <w:r>
        <w:t>.</w:t>
      </w:r>
      <w:r>
        <w:t>31，</w:t>
      </w:r>
      <w:r>
        <w:t>那么本文的企业社会责任评价指标体系直接把</w:t>
      </w:r>
      <w:r>
        <w:t>0</w:t>
      </w:r>
      <w:r>
        <w:t>.</w:t>
      </w:r>
      <w:r>
        <w:t>31</w:t>
      </w:r>
      <w:r/>
      <w:r w:rsidR="001852F3">
        <w:t xml:space="preserve">作为对该公司的企业社会责</w:t>
      </w:r>
      <w:r>
        <w:t>任指数的评价。</w:t>
      </w:r>
    </w:p>
    <w:p w:rsidR="0018722C">
      <w:pPr>
        <w:pStyle w:val="Heading3"/>
        <w:topLinePunct/>
        <w:ind w:left="200" w:hangingChars="200" w:hanging="200"/>
      </w:pPr>
      <w:bookmarkStart w:id="544656" w:name="_Toc686544656"/>
      <w:r>
        <w:t>（</w:t>
      </w:r>
      <w:r>
        <w:rPr>
          <w:b/>
        </w:rPr>
        <w:t xml:space="preserve">2</w:t>
      </w:r>
      <w:r>
        <w:t>）</w:t>
      </w:r>
      <w:r>
        <w:t xml:space="preserve"> </w:t>
      </w:r>
      <w:r>
        <w:t>定性指标</w:t>
      </w:r>
      <w:bookmarkEnd w:id="544656"/>
    </w:p>
    <w:p w:rsidR="0018722C">
      <w:pPr>
        <w:topLinePunct/>
      </w:pPr>
      <w:r>
        <w:t>本文对定性指标的测度评级法采用</w:t>
      </w:r>
      <w:r>
        <w:t>0-1</w:t>
      </w:r>
      <w:r/>
      <w:r w:rsidR="001852F3">
        <w:t xml:space="preserve">法，即当样本中的食品类上市公司有该行为发生计为</w:t>
      </w:r>
      <w:r>
        <w:t>1</w:t>
      </w:r>
      <w:r/>
      <w:r w:rsidR="001852F3">
        <w:t xml:space="preserve">分，无该行为发生计为</w:t>
      </w:r>
      <w:r>
        <w:t>0</w:t>
      </w:r>
      <w:r/>
      <w:r w:rsidR="001852F3">
        <w:t xml:space="preserve">分，如企业是否通过</w:t>
      </w:r>
      <w:r>
        <w:t>HACCP</w:t>
      </w:r>
      <w:r/>
      <w:r w:rsidR="001852F3">
        <w:t xml:space="preserve">管理体系</w:t>
      </w:r>
      <w:r w:rsidR="001852F3">
        <w:t xml:space="preserve">认证，被调查的企业通过了该认证就计为</w:t>
      </w:r>
      <w:r>
        <w:t>1</w:t>
      </w:r>
      <w:r/>
      <w:r w:rsidR="001852F3">
        <w:t xml:space="preserve">分，没有通过该认证就计为</w:t>
      </w:r>
      <w:r>
        <w:t>0</w:t>
      </w:r>
      <w:r/>
      <w:r w:rsidR="001852F3">
        <w:t xml:space="preserve">分。该</w:t>
      </w:r>
      <w:r>
        <w:t>方法简便易行，能够有效地克服主观随意性，保证计量得分的客观真实性，同时</w:t>
      </w:r>
      <w:r>
        <w:t>还能消除不同量纲之间异质性的影响。</w:t>
      </w:r>
    </w:p>
    <w:p w:rsidR="0018722C">
      <w:pPr>
        <w:pStyle w:val="Heading4"/>
        <w:topLinePunct/>
        <w:ind w:left="200" w:hangingChars="200" w:hanging="200"/>
      </w:pPr>
      <w:r>
        <w:t>2.</w:t>
      </w:r>
      <w:r>
        <w:t xml:space="preserve"> </w:t>
      </w:r>
      <w:r w:rsidRPr="00DB64CE">
        <w:t>模型的确定</w:t>
      </w:r>
    </w:p>
    <w:p w:rsidR="0018722C">
      <w:pPr>
        <w:pStyle w:val="ae"/>
        <w:topLinePunct/>
      </w:pPr>
      <w:r>
        <w:rPr>
          <w:spacing w:val="-4"/>
        </w:rPr>
        <w:t>食品类企业社会责任评价指标体系共设有三级指标，每个指标本身的数值用</w:t>
      </w:r>
      <w:r w:rsidR="001852F3">
        <w:rPr>
          <w:spacing w:val="-4"/>
        </w:rPr>
        <w:t xml:space="preserve">字</w:t>
      </w:r>
      <w:r>
        <w:rPr>
          <w:spacing w:val="-4"/>
          <w:w w:val="95"/>
        </w:rPr>
        <w:t>母</w:t>
      </w:r>
      <w:r>
        <w:rPr>
          <w:spacing w:val="2"/>
          <w:w w:val="99"/>
        </w:rPr>
        <w:drawing>
          <wp:inline distT="0" distB="0" distL="0" distR="0">
            <wp:extent cx="104139" cy="20192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104139" cy="201929"/>
                    </a:xfrm>
                    <a:prstGeom prst="rect">
                      <a:avLst/>
                    </a:prstGeom>
                  </pic:spPr>
                </pic:pic>
              </a:graphicData>
            </a:graphic>
          </wp:inline>
        </w:drawing>
      </w:r>
      <w:r>
        <w:rPr>
          <w:w w:val="95"/>
          <w:rFonts w:hint="eastAsia"/>
        </w:rPr>
        <w:t>“</w:t>
      </w:r>
      <w:r>
        <w:rPr>
          <w:w w:val="95"/>
        </w:rPr>
        <w:t>表示，用下标</w:t>
      </w:r>
      <w:r>
        <w:rPr>
          <w:spacing w:val="2"/>
          <w:w w:val="95"/>
        </w:rPr>
        <w:t>字</w:t>
      </w:r>
      <w:r>
        <w:rPr>
          <w:w w:val="95"/>
        </w:rPr>
        <w:t>母</w:t>
      </w:r>
      <w:r>
        <w:rPr>
          <w:spacing w:val="2"/>
          <w:w w:val="99"/>
        </w:rPr>
        <w:drawing>
          <wp:inline distT="0" distB="0" distL="0" distR="0">
            <wp:extent cx="75564" cy="20192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3" cstate="print"/>
                    <a:stretch>
                      <a:fillRect/>
                    </a:stretch>
                  </pic:blipFill>
                  <pic:spPr>
                    <a:xfrm>
                      <a:off x="0" y="0"/>
                      <a:ext cx="75564" cy="201929"/>
                    </a:xfrm>
                    <a:prstGeom prst="rect">
                      <a:avLst/>
                    </a:prstGeom>
                  </pic:spPr>
                </pic:pic>
              </a:graphicData>
            </a:graphic>
          </wp:inline>
        </w:drawing>
      </w:r>
      <w:r>
        <w:rPr>
          <w:w w:val="95"/>
        </w:rPr>
        <w:t>”来表示指标</w:t>
      </w:r>
      <w:r>
        <w:rPr>
          <w:spacing w:val="2"/>
          <w:w w:val="95"/>
        </w:rPr>
        <w:t>的</w:t>
      </w:r>
      <w:r>
        <w:rPr>
          <w:w w:val="95"/>
        </w:rPr>
        <w:t>级数，</w:t>
      </w:r>
      <w:r>
        <w:rPr>
          <w:spacing w:val="2"/>
          <w:w w:val="95"/>
        </w:rPr>
        <w:t>用</w:t>
      </w:r>
      <w:r>
        <w:rPr>
          <w:w w:val="95"/>
        </w:rPr>
        <w:t>下标字母</w:t>
      </w:r>
      <w:r>
        <w:rPr>
          <w:spacing w:val="1"/>
          <w:w w:val="99"/>
        </w:rPr>
        <w:drawing>
          <wp:inline distT="0" distB="0" distL="0" distR="0">
            <wp:extent cx="75564" cy="20192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4" cstate="print"/>
                    <a:stretch>
                      <a:fillRect/>
                    </a:stretch>
                  </pic:blipFill>
                  <pic:spPr>
                    <a:xfrm>
                      <a:off x="0" y="0"/>
                      <a:ext cx="75564" cy="201929"/>
                    </a:xfrm>
                    <a:prstGeom prst="rect">
                      <a:avLst/>
                    </a:prstGeom>
                  </pic:spPr>
                </pic:pic>
              </a:graphicData>
            </a:graphic>
          </wp:inline>
        </w:drawing>
      </w:r>
      <w:r>
        <w:rPr>
          <w:w w:val="95"/>
          <w:rFonts w:hint="eastAsia"/>
        </w:rPr>
        <w:t>“</w:t>
      </w:r>
      <w:r>
        <w:rPr>
          <w:w w:val="95"/>
        </w:rPr>
        <w:t>表示同</w:t>
      </w:r>
    </w:p>
    <w:p w:rsidR="0018722C">
      <w:pPr>
        <w:pStyle w:val="ae"/>
        <w:topLinePunct/>
      </w:pPr>
      <w:r>
        <w:t>一层次</w:t>
      </w:r>
      <w:r>
        <w:rPr>
          <w:spacing w:val="2"/>
        </w:rPr>
        <w:t>对</w:t>
      </w:r>
      <w:r>
        <w:t>应的</w:t>
      </w:r>
      <w:r>
        <w:rPr>
          <w:spacing w:val="2"/>
        </w:rPr>
        <w:t>指</w:t>
      </w:r>
      <w:r>
        <w:t>标位</w:t>
      </w:r>
      <w:r>
        <w:rPr>
          <w:spacing w:val="2"/>
        </w:rPr>
        <w:t>次</w:t>
      </w:r>
      <w:r>
        <w:t>，例</w:t>
      </w:r>
      <w:r>
        <w:rPr>
          <w:spacing w:val="2"/>
        </w:rPr>
        <w:t>如</w:t>
      </w:r>
      <w:r>
        <w:t>第</w:t>
      </w:r>
      <w:r>
        <w:t>1</w:t>
      </w:r>
      <w:r>
        <w:t>级</w:t>
      </w:r>
      <w:r>
        <w:rPr>
          <w:spacing w:val="2"/>
        </w:rPr>
        <w:t>的</w:t>
      </w:r>
      <w:r>
        <w:t>第</w:t>
      </w:r>
      <w:r>
        <w:t>2</w:t>
      </w:r>
      <w:r>
        <w:t>个指</w:t>
      </w:r>
      <w:r>
        <w:rPr>
          <w:spacing w:val="2"/>
        </w:rPr>
        <w:t>标</w:t>
      </w:r>
      <w:r>
        <w:t>的</w:t>
      </w:r>
      <w:r>
        <w:rPr>
          <w:spacing w:val="2"/>
        </w:rPr>
        <w:t>数</w:t>
      </w:r>
      <w:r>
        <w:t>值，用</w:t>
      </w:r>
      <w:r>
        <w:rPr>
          <w:spacing w:val="1"/>
          <w:w w:val="99"/>
        </w:rPr>
        <w:drawing>
          <wp:inline distT="0" distB="0" distL="0" distR="0">
            <wp:extent cx="219075" cy="20129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5" cstate="print"/>
                    <a:stretch>
                      <a:fillRect/>
                    </a:stretch>
                  </pic:blipFill>
                  <pic:spPr>
                    <a:xfrm>
                      <a:off x="0" y="0"/>
                      <a:ext cx="219075" cy="201295"/>
                    </a:xfrm>
                    <a:prstGeom prst="rect">
                      <a:avLst/>
                    </a:prstGeom>
                  </pic:spPr>
                </pic:pic>
              </a:graphicData>
            </a:graphic>
          </wp:inline>
        </w:drawing>
      </w:r>
      <w:r>
        <w:rPr>
          <w:w w:val="95"/>
          <w:rFonts w:hint="eastAsia"/>
        </w:rPr>
        <w:t>“</w:t>
      </w:r>
      <w:r>
        <w:rPr>
          <w:w w:val="95"/>
        </w:rPr>
        <w:t>表</w:t>
      </w:r>
      <w:r>
        <w:rPr>
          <w:spacing w:val="2"/>
          <w:w w:val="95"/>
        </w:rPr>
        <w:t>示</w:t>
      </w:r>
      <w:r>
        <w:rPr>
          <w:w w:val="95"/>
        </w:rPr>
        <w:t>，所</w:t>
      </w:r>
    </w:p>
    <w:p w:rsidR="0018722C">
      <w:pPr>
        <w:pStyle w:val="ae"/>
        <w:topLinePunct/>
      </w:pPr>
      <w:r>
        <w:rPr>
          <w:w w:val="95"/>
        </w:rPr>
        <w:t>以各级</w:t>
      </w:r>
      <w:r>
        <w:rPr>
          <w:spacing w:val="2"/>
          <w:w w:val="95"/>
        </w:rPr>
        <w:t>指</w:t>
      </w:r>
      <w:r>
        <w:rPr>
          <w:w w:val="95"/>
        </w:rPr>
        <w:t>标的</w:t>
      </w:r>
      <w:r>
        <w:rPr>
          <w:spacing w:val="2"/>
          <w:w w:val="95"/>
        </w:rPr>
        <w:t>数</w:t>
      </w:r>
      <w:r>
        <w:rPr>
          <w:w w:val="95"/>
        </w:rPr>
        <w:t>值可</w:t>
      </w:r>
      <w:r>
        <w:rPr>
          <w:spacing w:val="2"/>
          <w:w w:val="95"/>
        </w:rPr>
        <w:t>以</w:t>
      </w:r>
      <w:r>
        <w:rPr>
          <w:w w:val="95"/>
        </w:rPr>
        <w:t>用</w:t>
      </w:r>
      <w:r>
        <w:rPr>
          <w:spacing w:val="2"/>
          <w:w w:val="99"/>
        </w:rPr>
        <w:drawing>
          <wp:inline distT="0" distB="0" distL="0" distR="0">
            <wp:extent cx="201294" cy="400050"/>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6" cstate="print"/>
                    <a:stretch>
                      <a:fillRect/>
                    </a:stretch>
                  </pic:blipFill>
                  <pic:spPr>
                    <a:xfrm>
                      <a:off x="0" y="0"/>
                      <a:ext cx="201294" cy="400050"/>
                    </a:xfrm>
                    <a:prstGeom prst="rect">
                      <a:avLst/>
                    </a:prstGeom>
                  </pic:spPr>
                </pic:pic>
              </a:graphicData>
            </a:graphic>
          </wp:inline>
        </w:drawing>
      </w:r>
      <w:r>
        <w:rPr>
          <w:w w:val="95"/>
          <w:rFonts w:hint="eastAsia"/>
        </w:rPr>
        <w:t>“</w:t>
      </w:r>
      <w:r>
        <w:rPr>
          <w:w w:val="95"/>
        </w:rPr>
        <w:t>表示。</w:t>
      </w:r>
    </w:p>
    <w:p w:rsidR="0018722C">
      <w:pPr>
        <w:pStyle w:val="ae"/>
        <w:topLinePunct/>
      </w:pPr>
      <w:r>
        <w:rPr>
          <w:w w:val="95"/>
        </w:rPr>
        <w:t>食</w:t>
      </w:r>
      <w:r>
        <w:rPr>
          <w:spacing w:val="2"/>
          <w:w w:val="95"/>
        </w:rPr>
        <w:t>品</w:t>
      </w:r>
      <w:r>
        <w:rPr>
          <w:w w:val="95"/>
        </w:rPr>
        <w:t>类企</w:t>
      </w:r>
      <w:r>
        <w:rPr>
          <w:spacing w:val="2"/>
          <w:w w:val="95"/>
        </w:rPr>
        <w:t>业</w:t>
      </w:r>
      <w:r>
        <w:rPr>
          <w:w w:val="95"/>
        </w:rPr>
        <w:t>社会</w:t>
      </w:r>
      <w:r>
        <w:rPr>
          <w:spacing w:val="2"/>
          <w:w w:val="95"/>
        </w:rPr>
        <w:t>责</w:t>
      </w:r>
      <w:r>
        <w:rPr>
          <w:w w:val="95"/>
        </w:rPr>
        <w:t>任评</w:t>
      </w:r>
      <w:r>
        <w:rPr>
          <w:spacing w:val="2"/>
          <w:w w:val="95"/>
        </w:rPr>
        <w:t>价</w:t>
      </w:r>
      <w:r>
        <w:rPr>
          <w:w w:val="95"/>
        </w:rPr>
        <w:t>指标</w:t>
      </w:r>
      <w:r>
        <w:rPr>
          <w:spacing w:val="2"/>
          <w:w w:val="95"/>
        </w:rPr>
        <w:t>体</w:t>
      </w:r>
      <w:r>
        <w:rPr>
          <w:w w:val="95"/>
        </w:rPr>
        <w:t>系中</w:t>
      </w:r>
      <w:r>
        <w:rPr>
          <w:spacing w:val="2"/>
          <w:w w:val="95"/>
        </w:rPr>
        <w:t>各</w:t>
      </w:r>
      <w:r>
        <w:rPr>
          <w:w w:val="95"/>
        </w:rPr>
        <w:t>指标</w:t>
      </w:r>
      <w:r>
        <w:rPr>
          <w:spacing w:val="2"/>
          <w:w w:val="95"/>
        </w:rPr>
        <w:t>权</w:t>
      </w:r>
      <w:r>
        <w:rPr>
          <w:w w:val="95"/>
        </w:rPr>
        <w:t>重</w:t>
      </w:r>
      <w:r>
        <w:rPr>
          <w:spacing w:val="2"/>
          <w:w w:val="95"/>
        </w:rPr>
        <w:t>用</w:t>
      </w:r>
      <w:r>
        <w:rPr>
          <w:w w:val="95"/>
        </w:rPr>
        <w:t>字</w:t>
      </w:r>
      <w:r>
        <w:rPr>
          <w:spacing w:val="-18"/>
          <w:w w:val="95"/>
        </w:rPr>
        <w:t>母</w:t>
      </w:r>
      <w:r w:rsidR="001852F3">
        <w:rPr>
          <w:spacing w:val="-18"/>
          <w:w w:val="95"/>
        </w:rPr>
        <w:t xml:space="preserve"> </w:t>
      </w:r>
      <w:r>
        <w:rPr>
          <w:spacing w:val="2"/>
          <w:w w:val="99"/>
        </w:rPr>
        <w:drawing>
          <wp:inline distT="0" distB="0" distL="0" distR="0">
            <wp:extent cx="161925" cy="20129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7" cstate="print"/>
                    <a:stretch>
                      <a:fillRect/>
                    </a:stretch>
                  </pic:blipFill>
                  <pic:spPr>
                    <a:xfrm>
                      <a:off x="0" y="0"/>
                      <a:ext cx="161925" cy="201295"/>
                    </a:xfrm>
                    <a:prstGeom prst="rect">
                      <a:avLst/>
                    </a:prstGeom>
                  </pic:spPr>
                </pic:pic>
              </a:graphicData>
            </a:graphic>
          </wp:inline>
        </w:drawing>
      </w:r>
      <w:r>
        <w:rPr>
          <w:spacing w:val="-18"/>
          <w:rFonts w:hint="eastAsia"/>
        </w:rPr>
        <w:t>“</w:t>
      </w:r>
      <w:r>
        <w:t>表示</w:t>
      </w:r>
      <w:r>
        <w:rPr>
          <w:spacing w:val="-18"/>
        </w:rPr>
        <w:t>，</w:t>
      </w:r>
      <w:r>
        <w:t>用下标</w:t>
      </w:r>
      <w:r>
        <w:t>字</w:t>
      </w:r>
      <w:r>
        <w:rPr>
          <w:spacing w:val="2"/>
          <w:w w:val="95"/>
        </w:rPr>
        <w:t>母</w:t>
      </w:r>
      <w:r>
        <w:rPr>
          <w:spacing w:val="2"/>
          <w:w w:val="99"/>
        </w:rPr>
        <w:drawing>
          <wp:inline distT="0" distB="0" distL="0" distR="0">
            <wp:extent cx="114934" cy="20192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8" cstate="print"/>
                    <a:stretch>
                      <a:fillRect/>
                    </a:stretch>
                  </pic:blipFill>
                  <pic:spPr>
                    <a:xfrm>
                      <a:off x="0" y="0"/>
                      <a:ext cx="114934" cy="201929"/>
                    </a:xfrm>
                    <a:prstGeom prst="rect">
                      <a:avLst/>
                    </a:prstGeom>
                  </pic:spPr>
                </pic:pic>
              </a:graphicData>
            </a:graphic>
          </wp:inline>
        </w:drawing>
      </w:r>
      <w:r>
        <w:rPr>
          <w:w w:val="95"/>
        </w:rPr>
        <w:t>”</w:t>
      </w:r>
      <w:r>
        <w:rPr>
          <w:spacing w:val="2"/>
          <w:w w:val="95"/>
        </w:rPr>
        <w:t>来</w:t>
      </w:r>
      <w:r>
        <w:rPr>
          <w:w w:val="95"/>
        </w:rPr>
        <w:t>表</w:t>
      </w:r>
      <w:r>
        <w:rPr>
          <w:spacing w:val="2"/>
          <w:w w:val="95"/>
        </w:rPr>
        <w:t>示指</w:t>
      </w:r>
      <w:r>
        <w:rPr>
          <w:w w:val="95"/>
        </w:rPr>
        <w:t>标</w:t>
      </w:r>
      <w:r>
        <w:rPr>
          <w:spacing w:val="2"/>
          <w:w w:val="95"/>
        </w:rPr>
        <w:t>的</w:t>
      </w:r>
      <w:r>
        <w:rPr>
          <w:w w:val="95"/>
        </w:rPr>
        <w:t>级</w:t>
      </w:r>
      <w:r>
        <w:rPr>
          <w:spacing w:val="2"/>
          <w:w w:val="95"/>
        </w:rPr>
        <w:t>数，</w:t>
      </w:r>
      <w:r>
        <w:rPr>
          <w:w w:val="95"/>
        </w:rPr>
        <w:t>用</w:t>
      </w:r>
      <w:r>
        <w:rPr>
          <w:spacing w:val="2"/>
          <w:w w:val="95"/>
        </w:rPr>
        <w:t>下标</w:t>
      </w:r>
      <w:r>
        <w:rPr>
          <w:w w:val="95"/>
        </w:rPr>
        <w:t>字</w:t>
      </w:r>
      <w:r>
        <w:rPr>
          <w:spacing w:val="2"/>
          <w:w w:val="95"/>
        </w:rPr>
        <w:t>母</w:t>
      </w:r>
      <w:r>
        <w:rPr>
          <w:spacing w:val="2"/>
          <w:w w:val="99"/>
        </w:rPr>
        <w:drawing>
          <wp:inline distT="0" distB="0" distL="0" distR="0">
            <wp:extent cx="93979" cy="201929"/>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9" cstate="print"/>
                    <a:stretch>
                      <a:fillRect/>
                    </a:stretch>
                  </pic:blipFill>
                  <pic:spPr>
                    <a:xfrm>
                      <a:off x="0" y="0"/>
                      <a:ext cx="93979" cy="201929"/>
                    </a:xfrm>
                    <a:prstGeom prst="rect">
                      <a:avLst/>
                    </a:prstGeom>
                  </pic:spPr>
                </pic:pic>
              </a:graphicData>
            </a:graphic>
          </wp:inline>
        </w:drawing>
      </w:r>
      <w:r>
        <w:rPr>
          <w:rFonts w:hint="eastAsia"/>
        </w:rPr>
        <w:t>“</w:t>
      </w:r>
      <w:r>
        <w:rPr>
          <w:spacing w:val="2"/>
        </w:rPr>
        <w:t>来</w:t>
      </w:r>
      <w:r>
        <w:t>表</w:t>
      </w:r>
      <w:r>
        <w:rPr>
          <w:spacing w:val="2"/>
        </w:rPr>
        <w:t>示同</w:t>
      </w:r>
      <w:r>
        <w:t>一</w:t>
      </w:r>
      <w:r>
        <w:rPr>
          <w:spacing w:val="2"/>
        </w:rPr>
        <w:t>层</w:t>
      </w:r>
      <w:r>
        <w:t>次</w:t>
      </w:r>
      <w:r>
        <w:rPr>
          <w:spacing w:val="2"/>
        </w:rPr>
        <w:t>对应</w:t>
      </w:r>
      <w:r>
        <w:t>的</w:t>
      </w:r>
      <w:r>
        <w:rPr>
          <w:spacing w:val="2"/>
        </w:rPr>
        <w:t>指</w:t>
      </w:r>
      <w:r>
        <w:t>标位    </w:t>
      </w:r>
      <w:r>
        <w:rPr>
          <w:spacing w:val="43"/>
        </w:rPr>
        <w:t> </w:t>
      </w:r>
      <w:r>
        <w:t>次</w:t>
      </w:r>
      <w:r>
        <w:rPr>
          <w:spacing w:val="-6"/>
        </w:rPr>
        <w:t>，</w:t>
      </w:r>
      <w:r>
        <w:t>例如第</w:t>
      </w:r>
      <w:r>
        <w:t>1</w:t>
      </w:r>
      <w:r>
        <w:t>级的第</w:t>
      </w:r>
      <w:r>
        <w:t>2</w:t>
      </w:r>
      <w:r>
        <w:rPr>
          <w:spacing w:val="2"/>
        </w:rPr>
        <w:t>个</w:t>
      </w:r>
      <w:r>
        <w:t>指标</w:t>
      </w:r>
      <w:r>
        <w:rPr>
          <w:spacing w:val="2"/>
        </w:rPr>
        <w:t>的</w:t>
      </w:r>
      <w:r>
        <w:t>权重</w:t>
      </w:r>
      <w:r>
        <w:rPr>
          <w:spacing w:val="-3"/>
        </w:rPr>
        <w:t>用</w:t>
      </w:r>
      <w:r>
        <w:rPr>
          <w:spacing w:val="2"/>
          <w:w w:val="99"/>
        </w:rPr>
        <w:drawing>
          <wp:inline distT="0" distB="0" distL="0" distR="0">
            <wp:extent cx="277495" cy="201295"/>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0" cstate="print"/>
                    <a:stretch>
                      <a:fillRect/>
                    </a:stretch>
                  </pic:blipFill>
                  <pic:spPr>
                    <a:xfrm>
                      <a:off x="0" y="0"/>
                      <a:ext cx="277495" cy="201295"/>
                    </a:xfrm>
                    <a:prstGeom prst="rect">
                      <a:avLst/>
                    </a:prstGeom>
                  </pic:spPr>
                </pic:pic>
              </a:graphicData>
            </a:graphic>
          </wp:inline>
        </w:drawing>
      </w:r>
      <w:r>
        <w:rPr>
          <w:spacing w:val="-6"/>
          <w:w w:val="95"/>
        </w:rPr>
        <w:t>”</w:t>
      </w:r>
      <w:r>
        <w:rPr>
          <w:w w:val="95"/>
        </w:rPr>
        <w:t>表示</w:t>
      </w:r>
      <w:r>
        <w:rPr>
          <w:spacing w:val="-6"/>
          <w:w w:val="95"/>
        </w:rPr>
        <w:t>，</w:t>
      </w:r>
      <w:r>
        <w:rPr>
          <w:w w:val="95"/>
        </w:rPr>
        <w:t>所</w:t>
      </w:r>
      <w:r>
        <w:rPr>
          <w:spacing w:val="2"/>
          <w:w w:val="95"/>
        </w:rPr>
        <w:t>以</w:t>
      </w:r>
      <w:r>
        <w:rPr>
          <w:w w:val="95"/>
        </w:rPr>
        <w:t>各级指</w:t>
      </w:r>
      <w:r>
        <w:rPr>
          <w:spacing w:val="2"/>
          <w:w w:val="95"/>
        </w:rPr>
        <w:t>标</w:t>
      </w:r>
      <w:r>
        <w:rPr>
          <w:w w:val="95"/>
        </w:rPr>
        <w:t>的权</w:t>
      </w:r>
      <w:r>
        <w:rPr>
          <w:spacing w:val="2"/>
          <w:w w:val="95"/>
        </w:rPr>
        <w:t>重</w:t>
      </w:r>
      <w:r>
        <w:rPr>
          <w:w w:val="95"/>
        </w:rPr>
        <w:t>可以</w:t>
      </w:r>
    </w:p>
    <w:p w:rsidR="0018722C">
      <w:pPr>
        <w:pStyle w:val="ae"/>
        <w:topLinePunct/>
      </w:pPr>
      <w:r>
        <w:rPr>
          <w:w w:val="95"/>
        </w:rPr>
        <w:t>用</w:t>
      </w:r>
      <w:r>
        <w:rPr>
          <w:spacing w:val="2"/>
          <w:w w:val="99"/>
        </w:rPr>
        <w:drawing>
          <wp:inline distT="0" distB="0" distL="0" distR="0">
            <wp:extent cx="295275" cy="399414"/>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1" cstate="print"/>
                    <a:stretch>
                      <a:fillRect/>
                    </a:stretch>
                  </pic:blipFill>
                  <pic:spPr>
                    <a:xfrm>
                      <a:off x="0" y="0"/>
                      <a:ext cx="295275" cy="399414"/>
                    </a:xfrm>
                    <a:prstGeom prst="rect">
                      <a:avLst/>
                    </a:prstGeom>
                  </pic:spPr>
                </pic:pic>
              </a:graphicData>
            </a:graphic>
          </wp:inline>
        </w:drawing>
      </w:r>
      <w:r>
        <w:rPr>
          <w:w w:val="95"/>
          <w:rFonts w:hint="eastAsia"/>
        </w:rPr>
        <w:t>“</w:t>
      </w:r>
      <w:r>
        <w:rPr>
          <w:w w:val="95"/>
        </w:rPr>
        <w:t>表示。</w:t>
      </w:r>
    </w:p>
    <w:p w:rsidR="0018722C">
      <w:pPr>
        <w:pStyle w:val="ae"/>
        <w:topLinePunct/>
      </w:pPr>
      <w:r>
        <w:rPr>
          <w:w w:val="95"/>
        </w:rPr>
        <w:t>本</w:t>
      </w:r>
      <w:r>
        <w:rPr>
          <w:spacing w:val="2"/>
          <w:w w:val="95"/>
        </w:rPr>
        <w:t>文</w:t>
      </w:r>
      <w:r>
        <w:rPr>
          <w:w w:val="95"/>
        </w:rPr>
        <w:t>将企</w:t>
      </w:r>
      <w:r>
        <w:rPr>
          <w:spacing w:val="2"/>
          <w:w w:val="95"/>
        </w:rPr>
        <w:t>业</w:t>
      </w:r>
      <w:r>
        <w:rPr>
          <w:w w:val="95"/>
        </w:rPr>
        <w:t>社会</w:t>
      </w:r>
      <w:r>
        <w:rPr>
          <w:spacing w:val="2"/>
          <w:w w:val="95"/>
        </w:rPr>
        <w:t>责</w:t>
      </w:r>
      <w:r>
        <w:rPr>
          <w:w w:val="95"/>
        </w:rPr>
        <w:t>任指</w:t>
      </w:r>
      <w:r>
        <w:rPr>
          <w:spacing w:val="2"/>
          <w:w w:val="95"/>
        </w:rPr>
        <w:t>数</w:t>
      </w:r>
      <w:r>
        <w:rPr>
          <w:w w:val="95"/>
        </w:rPr>
        <w:t>用字母</w:t>
      </w:r>
      <w:r>
        <w:rPr>
          <w:spacing w:val="2"/>
          <w:w w:val="99"/>
        </w:rPr>
        <w:drawing>
          <wp:inline distT="0" distB="0" distL="0" distR="0">
            <wp:extent cx="93345" cy="20193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2" cstate="print"/>
                    <a:stretch>
                      <a:fillRect/>
                    </a:stretch>
                  </pic:blipFill>
                  <pic:spPr>
                    <a:xfrm>
                      <a:off x="0" y="0"/>
                      <a:ext cx="93345" cy="201930"/>
                    </a:xfrm>
                    <a:prstGeom prst="rect">
                      <a:avLst/>
                    </a:prstGeom>
                  </pic:spPr>
                </pic:pic>
              </a:graphicData>
            </a:graphic>
          </wp:inline>
        </w:drawing>
      </w:r>
      <w:r>
        <w:rPr>
          <w:w w:val="95"/>
          <w:rFonts w:hint="eastAsia"/>
        </w:rPr>
        <w:t>“</w:t>
      </w:r>
      <w:r>
        <w:rPr>
          <w:w w:val="95"/>
        </w:rPr>
        <w:t>表示</w:t>
      </w:r>
      <w:r>
        <w:rPr>
          <w:spacing w:val="2"/>
          <w:w w:val="95"/>
        </w:rPr>
        <w:t>，</w:t>
      </w:r>
      <w:r>
        <w:rPr>
          <w:w w:val="95"/>
        </w:rPr>
        <w:t>所以</w:t>
      </w:r>
      <w:r>
        <w:rPr>
          <w:spacing w:val="2"/>
          <w:w w:val="95"/>
        </w:rPr>
        <w:t>食</w:t>
      </w:r>
      <w:r>
        <w:rPr>
          <w:w w:val="95"/>
        </w:rPr>
        <w:t>品类企</w:t>
      </w:r>
      <w:r>
        <w:rPr>
          <w:spacing w:val="2"/>
          <w:w w:val="95"/>
        </w:rPr>
        <w:t>业</w:t>
      </w:r>
      <w:r>
        <w:rPr>
          <w:w w:val="95"/>
        </w:rPr>
        <w:t>社会</w:t>
      </w:r>
      <w:r>
        <w:rPr>
          <w:spacing w:val="2"/>
          <w:w w:val="95"/>
        </w:rPr>
        <w:t>责</w:t>
      </w:r>
      <w:r>
        <w:rPr>
          <w:w w:val="95"/>
        </w:rPr>
        <w:t>任评价</w:t>
      </w:r>
    </w:p>
    <w:p w:rsidR="0018722C">
      <w:pPr>
        <w:pStyle w:val="ae"/>
        <w:topLinePunct/>
      </w:pPr>
      <w:r>
        <w:drawing>
          <wp:inline>
            <wp:extent cx="75564" cy="201294"/>
            <wp:effectExtent l="0" t="0" r="0" b="0"/>
            <wp:docPr id="37" name="image9.png" descr=""/>
            <wp:cNvGraphicFramePr>
              <a:graphicFrameLocks noChangeAspect="1"/>
            </wp:cNvGraphicFramePr>
            <a:graphic>
              <a:graphicData uri="http://schemas.openxmlformats.org/drawingml/2006/picture">
                <pic:pic>
                  <pic:nvPicPr>
                    <pic:cNvPr id="38" name="image9.png"/>
                    <pic:cNvPicPr/>
                  </pic:nvPicPr>
                  <pic:blipFill>
                    <a:blip r:embed="rId23" cstate="print"/>
                    <a:stretch>
                      <a:fillRect/>
                    </a:stretch>
                  </pic:blipFill>
                  <pic:spPr>
                    <a:xfrm>
                      <a:off x="0" y="0"/>
                      <a:ext cx="75564" cy="201294"/>
                    </a:xfrm>
                    <a:prstGeom prst="rect">
                      <a:avLst/>
                    </a:prstGeom>
                  </pic:spPr>
                </pic:pic>
              </a:graphicData>
            </a:graphic>
          </wp:inline>
        </w:drawing>
      </w:r>
      <w:r>
        <w:rPr>
          <w:spacing w:val="2"/>
          <w:w w:val="95"/>
        </w:rPr>
        <w:t>指标体系中</w:t>
      </w:r>
      <w:r>
        <w:rPr>
          <w:spacing w:val="5"/>
          <w:w w:val="95"/>
        </w:rPr>
        <w:t>各</w:t>
      </w:r>
      <w:r>
        <w:rPr>
          <w:spacing w:val="2"/>
          <w:w w:val="95"/>
        </w:rPr>
        <w:t>指标社会</w:t>
      </w:r>
      <w:r>
        <w:rPr>
          <w:spacing w:val="5"/>
          <w:w w:val="95"/>
        </w:rPr>
        <w:t>责</w:t>
      </w:r>
      <w:r>
        <w:rPr>
          <w:spacing w:val="2"/>
          <w:w w:val="95"/>
        </w:rPr>
        <w:t>任指数评</w:t>
      </w:r>
      <w:r>
        <w:rPr>
          <w:spacing w:val="5"/>
          <w:w w:val="95"/>
        </w:rPr>
        <w:t>价</w:t>
      </w:r>
      <w:r>
        <w:rPr>
          <w:spacing w:val="2"/>
          <w:w w:val="95"/>
        </w:rPr>
        <w:t>模型可</w:t>
      </w:r>
      <w:r>
        <w:rPr>
          <w:spacing w:val="5"/>
          <w:w w:val="95"/>
        </w:rPr>
        <w:t>以</w:t>
      </w:r>
      <w:r>
        <w:rPr>
          <w:spacing w:val="6"/>
          <w:w w:val="99"/>
        </w:rPr>
        <w:drawing>
          <wp:inline distT="0" distB="0" distL="0" distR="0">
            <wp:extent cx="190500" cy="399414"/>
            <wp:effectExtent l="0" t="0" r="0" b="0"/>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33" cstate="print"/>
                    <a:stretch>
                      <a:fillRect/>
                    </a:stretch>
                  </pic:blipFill>
                  <pic:spPr>
                    <a:xfrm>
                      <a:off x="0" y="0"/>
                      <a:ext cx="190500" cy="399414"/>
                    </a:xfrm>
                    <a:prstGeom prst="rect">
                      <a:avLst/>
                    </a:prstGeom>
                  </pic:spPr>
                </pic:pic>
              </a:graphicData>
            </a:graphic>
          </wp:inline>
        </w:drawing>
      </w:r>
      <w:r>
        <w:rPr>
          <w:spacing w:val="0"/>
          <w:w w:val="99"/>
        </w:rPr>
        <w:t>=</w:t>
      </w:r>
      <w:r>
        <w:rPr>
          <w:spacing w:val="0"/>
          <w:w w:val="99"/>
        </w:rPr>
        <w:drawing>
          <wp:inline distT="0" distB="0" distL="0" distR="0">
            <wp:extent cx="572770" cy="399414"/>
            <wp:effectExtent l="0" t="0" r="0" b="0"/>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34" cstate="print"/>
                    <a:stretch>
                      <a:fillRect/>
                    </a:stretch>
                  </pic:blipFill>
                  <pic:spPr>
                    <a:xfrm>
                      <a:off x="0" y="0"/>
                      <a:ext cx="572770" cy="399414"/>
                    </a:xfrm>
                    <a:prstGeom prst="rect">
                      <a:avLst/>
                    </a:prstGeom>
                  </pic:spPr>
                </pic:pic>
              </a:graphicData>
            </a:graphic>
          </wp:inline>
        </w:drawing>
      </w:r>
      <w:r>
        <w:rPr>
          <w:spacing w:val="2"/>
        </w:rPr>
        <w:t>，其</w:t>
      </w:r>
      <w:r>
        <w:t>中</w:t>
      </w:r>
      <w:r>
        <w:t>=1,2,3</w:t>
      </w:r>
      <w:r>
        <w:t>;</w:t>
      </w:r>
      <w:r>
        <w:rPr>
          <w:w w:val="99"/>
        </w:rPr>
        <w:t>     </w:t>
      </w:r>
      <w:r>
        <w:rPr>
          <w:w w:val="99"/>
        </w:rPr>
        <w:drawing>
          <wp:inline distT="0" distB="0" distL="0" distR="0">
            <wp:extent cx="75565" cy="201930"/>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24" cstate="print"/>
                    <a:stretch>
                      <a:fillRect/>
                    </a:stretch>
                  </pic:blipFill>
                  <pic:spPr>
                    <a:xfrm>
                      <a:off x="0" y="0"/>
                      <a:ext cx="75565" cy="201930"/>
                    </a:xfrm>
                    <a:prstGeom prst="rect">
                      <a:avLst/>
                    </a:prstGeom>
                  </pic:spPr>
                </pic:pic>
              </a:graphicData>
            </a:graphic>
          </wp:inline>
        </w:drawing>
      </w:r>
      <w:r>
        <w:rPr>
          <w:w w:val="95"/>
        </w:rPr>
        <w:t>=1</w:t>
      </w:r>
      <w:r>
        <w:rPr>
          <w:w w:val="95"/>
        </w:rPr>
        <w:t xml:space="preserve">, </w:t>
      </w:r>
      <w:r>
        <w:rPr>
          <w:w w:val="95"/>
        </w:rPr>
        <w:t>2-----37.所以某一公司的企业社会责任综合评价指数为该公司对应的指标</w:t>
      </w:r>
    </w:p>
    <w:p w:rsidR="0018722C">
      <w:pPr>
        <w:topLinePunct/>
      </w:pPr>
      <w:r>
        <w:t>体系中的每一级指标的社会责任指数的和，其中上一级指标的社会责任指数为其</w:t>
      </w:r>
      <w:r>
        <w:t>所包含的下一级指标的社会责任指数的和。</w:t>
      </w:r>
    </w:p>
    <w:p w:rsidR="0018722C">
      <w:pPr>
        <w:pStyle w:val="Heading4"/>
        <w:topLinePunct/>
        <w:ind w:left="200" w:hangingChars="200" w:hanging="200"/>
      </w:pPr>
      <w:r>
        <w:t>3.</w:t>
      </w:r>
      <w:r>
        <w:t xml:space="preserve"> </w:t>
      </w:r>
      <w:r w:rsidRPr="00DB64CE">
        <w:t>实证检验</w:t>
      </w:r>
    </w:p>
    <w:p w:rsidR="0018722C">
      <w:pPr>
        <w:topLinePunct/>
      </w:pPr>
      <w:r>
        <w:t>实证检验所用的变量指标为评价体系中的一级指标，具体为经济责任、法规</w:t>
      </w:r>
      <w:r>
        <w:t>责任、食品安全责任、环境责任和公益慈善责任。首先按照上述指标得分原</w:t>
      </w:r>
      <w:r>
        <w:t>则</w:t>
      </w:r>
    </w:p>
    <w:p w:rsidR="0018722C">
      <w:pPr>
        <w:pStyle w:val="ae"/>
        <w:topLinePunct/>
      </w:pPr>
      <w:r>
        <w:drawing>
          <wp:inline distT="0" distB="0" distL="0" distR="0">
            <wp:extent cx="190500" cy="399415"/>
            <wp:effectExtent l="0" t="0" r="0" b="0"/>
            <wp:docPr id="45" name="image19.png" descr=""/>
            <wp:cNvGraphicFramePr>
              <a:graphicFrameLocks noChangeAspect="1"/>
            </wp:cNvGraphicFramePr>
            <a:graphic>
              <a:graphicData uri="http://schemas.openxmlformats.org/drawingml/2006/picture">
                <pic:pic>
                  <pic:nvPicPr>
                    <pic:cNvPr id="46" name="image19.png"/>
                    <pic:cNvPicPr/>
                  </pic:nvPicPr>
                  <pic:blipFill>
                    <a:blip r:embed="rId33" cstate="print"/>
                    <a:stretch>
                      <a:fillRect/>
                    </a:stretch>
                  </pic:blipFill>
                  <pic:spPr>
                    <a:xfrm>
                      <a:off x="0" y="0"/>
                      <a:ext cx="190500" cy="399415"/>
                    </a:xfrm>
                    <a:prstGeom prst="rect">
                      <a:avLst/>
                    </a:prstGeom>
                  </pic:spPr>
                </pic:pic>
              </a:graphicData>
            </a:graphic>
          </wp:inline>
        </w:drawing>
      </w:r>
      <w:r/>
      <w:r>
        <w:rPr>
          <w:spacing w:val="-1"/>
          <w:w w:val="99"/>
        </w:rPr>
        <w:t>=</w:t>
      </w:r>
      <w:r>
        <w:rPr>
          <w:spacing w:val="-1"/>
          <w:w w:val="99"/>
        </w:rPr>
        <w:drawing>
          <wp:inline distT="0" distB="0" distL="0" distR="0">
            <wp:extent cx="572769" cy="399415"/>
            <wp:effectExtent l="0" t="0" r="0" b="0"/>
            <wp:docPr id="47" name="image20.png" descr=""/>
            <wp:cNvGraphicFramePr>
              <a:graphicFrameLocks noChangeAspect="1"/>
            </wp:cNvGraphicFramePr>
            <a:graphic>
              <a:graphicData uri="http://schemas.openxmlformats.org/drawingml/2006/picture">
                <pic:pic>
                  <pic:nvPicPr>
                    <pic:cNvPr id="48" name="image20.png"/>
                    <pic:cNvPicPr/>
                  </pic:nvPicPr>
                  <pic:blipFill>
                    <a:blip r:embed="rId34" cstate="print"/>
                    <a:stretch>
                      <a:fillRect/>
                    </a:stretch>
                  </pic:blipFill>
                  <pic:spPr>
                    <a:xfrm>
                      <a:off x="0" y="0"/>
                      <a:ext cx="572769" cy="399415"/>
                    </a:xfrm>
                    <a:prstGeom prst="rect">
                      <a:avLst/>
                    </a:prstGeom>
                  </pic:spPr>
                </pic:pic>
              </a:graphicData>
            </a:graphic>
          </wp:inline>
        </w:drawing>
      </w:r>
      <w:r/>
      <w:r>
        <w:rPr>
          <w:w w:val="95"/>
        </w:rPr>
        <w:t>，求出各个一级指标的分数，然后用一级指标的分数作为分析数据</w:t>
      </w:r>
    </w:p>
    <w:p w:rsidR="0018722C">
      <w:pPr>
        <w:topLinePunct/>
      </w:pPr>
      <w:r>
        <w:t>来对评价指标体系进行进一步的检验，具体采用</w:t>
      </w:r>
      <w:r w:rsidR="001852F3">
        <w:t xml:space="preserve">SPSS17.0</w:t>
      </w:r>
      <w:r w:rsidR="001852F3">
        <w:t xml:space="preserve">进行相关分析、因子</w:t>
      </w:r>
      <w:r>
        <w:t>分析、聚类分析等。</w:t>
      </w:r>
    </w:p>
    <w:p w:rsidR="0018722C">
      <w:spacing w:beforeLines="0" w:before="0" w:afterLines="0" w:after="0" w:line="440" w:lineRule="auto"/>
      <w:pPr>
        <w:sectPr w:rsidR="00556256">
          <w:headerReference w:type="even" r:id="rId86"/>
          <w:headerReference w:type="default" r:id="rId82"/>
          <w:footerReference w:type="even" r:id="rId80"/>
          <w:footerReference w:type="default" r:id="rId79"/>
          <w:headerReference w:type="first" r:id="rId77"/>
          <w:footerReference w:type="first" r:id="rId84"/>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bookmarkStart w:id="544657" w:name="_Toc686544657"/>
      <w:r>
        <w:t>（</w:t>
      </w:r>
      <w:r>
        <w:rPr>
          <w:b/>
        </w:rPr>
        <w:t xml:space="preserve">1</w:t>
      </w:r>
      <w:r>
        <w:t>）</w:t>
      </w:r>
      <w:r>
        <w:t xml:space="preserve"> </w:t>
      </w:r>
      <w:r>
        <w:t>相关分析</w:t>
      </w:r>
      <w:bookmarkEnd w:id="544657"/>
    </w:p>
    <w:p w:rsidR="0018722C">
      <w:pPr>
        <w:spacing w:before="0"/>
        <w:ind w:leftChars="0" w:left="123" w:rightChars="0" w:right="0" w:firstLineChars="0" w:firstLine="0"/>
        <w:jc w:val="left"/>
        <w:topLinePunct/>
      </w:pPr>
      <w:r>
        <w:rPr>
          <w:kern w:val="2"/>
          <w:sz w:val="21"/>
          <w:szCs w:val="22"/>
          <w:rFonts w:cstheme="minorBidi" w:hAnsiTheme="minorHAnsi" w:eastAsiaTheme="minorHAnsi" w:asciiTheme="minorHAnsi"/>
          <w:b/>
          <w:w w:val="95"/>
        </w:rPr>
        <w:t>表</w:t>
      </w:r>
      <w:r>
        <w:rPr>
          <w:kern w:val="2"/>
          <w:sz w:val="21"/>
          <w:szCs w:val="22"/>
          <w:rFonts w:cstheme="minorBidi" w:hAnsiTheme="minorHAnsi" w:eastAsiaTheme="minorHAnsi" w:asciiTheme="minorHAnsi"/>
          <w:b/>
          <w:w w:val="95"/>
        </w:rPr>
        <w:t>（5-3</w:t>
      </w:r>
      <w:r>
        <w:rPr>
          <w:kern w:val="2"/>
          <w:sz w:val="21"/>
          <w:szCs w:val="22"/>
          <w:rFonts w:cstheme="minorBidi" w:hAnsiTheme="minorHAnsi" w:eastAsiaTheme="minorHAnsi" w:asciiTheme="minorHAnsi"/>
          <w:b/>
          <w:w w:val="95"/>
        </w:rPr>
        <w:t>）评价指标相关性</w:t>
      </w:r>
    </w:p>
    <w:p w:rsidR="0018722C">
      <w:spacing w:beforeLines="0" w:before="0" w:afterLines="0" w:after="0" w:line="440" w:lineRule="auto"/>
      <w:pPr>
        <w:sectPr w:rsidR="00556256">
          <w:type w:val="continuous"/>
          <w:pgSz w:w="11910" w:h="16840"/>
          <w:pgMar w:top="1380" w:bottom="1360" w:left="1680" w:right="1160"/>
          <w:cols w:num="2" w:equalWidth="0">
            <w:col w:w="1689" w:space="1249"/>
            <w:col w:w="6132"/>
          </w:cols>
        </w:sectPr>
        <w:topLinePunct/>
      </w:pPr>
    </w:p>
    <w:tbl>
      <w:tblPr>
        <w:tblW w:w="0" w:type="auto"/>
        <w:tblInd w:w="1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49"/>
        <w:gridCol w:w="1622"/>
        <w:gridCol w:w="1015"/>
        <w:gridCol w:w="1021"/>
        <w:gridCol w:w="1378"/>
        <w:gridCol w:w="1021"/>
        <w:gridCol w:w="1384"/>
      </w:tblGrid>
      <w:tr>
        <w:trPr>
          <w:trHeight w:val="380" w:hRule="atLeast"/>
        </w:trPr>
        <w:tc>
          <w:tcPr>
            <w:tcW w:w="2971" w:type="dxa"/>
            <w:gridSpan w:val="2"/>
          </w:tcPr>
          <w:p w:rsidR="0018722C">
            <w:pPr>
              <w:topLinePunct/>
              <w:ind w:leftChars="0" w:left="0" w:rightChars="0" w:right="0" w:firstLineChars="0" w:firstLine="0"/>
              <w:spacing w:line="240" w:lineRule="atLeast"/>
            </w:pPr>
          </w:p>
        </w:tc>
        <w:tc>
          <w:tcPr>
            <w:tcW w:w="1015" w:type="dxa"/>
            <w:tcBorders>
              <w:right w:val="single" w:sz="8" w:space="0" w:color="000000"/>
            </w:tcBorders>
          </w:tcPr>
          <w:p w:rsidR="0018722C">
            <w:pPr>
              <w:topLinePunct/>
              <w:ind w:leftChars="0" w:left="0" w:rightChars="0" w:right="0" w:firstLineChars="0" w:firstLine="0"/>
              <w:spacing w:line="240" w:lineRule="atLeast"/>
            </w:pPr>
            <w:r>
              <w:t>经济责任</w:t>
            </w:r>
          </w:p>
        </w:tc>
        <w:tc>
          <w:tcPr>
            <w:tcW w:w="102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法规责任</w:t>
            </w:r>
          </w:p>
        </w:tc>
        <w:tc>
          <w:tcPr>
            <w:tcW w:w="1378"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食品安全责任</w:t>
            </w:r>
          </w:p>
        </w:tc>
        <w:tc>
          <w:tcPr>
            <w:tcW w:w="102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环境责任</w:t>
            </w:r>
          </w:p>
        </w:tc>
        <w:tc>
          <w:tcPr>
            <w:tcW w:w="1384" w:type="dxa"/>
            <w:tcBorders>
              <w:left w:val="single" w:sz="8" w:space="0" w:color="000000"/>
            </w:tcBorders>
          </w:tcPr>
          <w:p w:rsidR="0018722C">
            <w:pPr>
              <w:topLinePunct/>
              <w:ind w:leftChars="0" w:left="0" w:rightChars="0" w:right="0" w:firstLineChars="0" w:firstLine="0"/>
              <w:spacing w:line="240" w:lineRule="atLeast"/>
            </w:pPr>
            <w:r>
              <w:t>公益慈善责任</w:t>
            </w:r>
          </w:p>
        </w:tc>
      </w:tr>
      <w:tr>
        <w:trPr>
          <w:trHeight w:val="420" w:hRule="atLeast"/>
        </w:trPr>
        <w:tc>
          <w:tcPr>
            <w:tcW w:w="1349" w:type="dxa"/>
            <w:tcBorders>
              <w:bottom w:val="nil"/>
              <w:right w:val="nil"/>
            </w:tcBorders>
          </w:tcPr>
          <w:p w:rsidR="0018722C">
            <w:pPr>
              <w:topLinePunct/>
              <w:ind w:leftChars="0" w:left="0" w:rightChars="0" w:right="0" w:firstLineChars="0" w:firstLine="0"/>
              <w:spacing w:line="240" w:lineRule="atLeast"/>
            </w:pPr>
            <w:r>
              <w:t>经济责任</w:t>
            </w:r>
          </w:p>
        </w:tc>
        <w:tc>
          <w:tcPr>
            <w:tcW w:w="1622" w:type="dxa"/>
            <w:tcBorders>
              <w:left w:val="nil"/>
              <w:bottom w:val="nil"/>
            </w:tcBorders>
          </w:tcPr>
          <w:p w:rsidR="0018722C">
            <w:pPr>
              <w:topLinePunct/>
              <w:ind w:leftChars="0" w:left="0" w:rightChars="0" w:right="0" w:firstLineChars="0" w:firstLine="0"/>
              <w:spacing w:line="240" w:lineRule="atLeast"/>
            </w:pPr>
            <w:r>
              <w:t>Pearson 系数</w:t>
            </w:r>
          </w:p>
        </w:tc>
        <w:tc>
          <w:tcPr>
            <w:tcW w:w="1015" w:type="dxa"/>
            <w:tcBorders>
              <w:bottom w:val="nil"/>
              <w:right w:val="single" w:sz="8" w:space="0" w:color="000000"/>
            </w:tcBorders>
          </w:tcPr>
          <w:p w:rsidR="0018722C">
            <w:pPr>
              <w:topLinePunct/>
              <w:ind w:leftChars="0" w:left="0" w:rightChars="0" w:right="0" w:firstLineChars="0" w:firstLine="0"/>
              <w:spacing w:line="240" w:lineRule="atLeast"/>
            </w:pPr>
            <w:r>
              <w:t>1</w:t>
            </w:r>
          </w:p>
        </w:tc>
        <w:tc>
          <w:tcPr>
            <w:tcW w:w="1021"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.064</w:t>
            </w:r>
          </w:p>
        </w:tc>
        <w:tc>
          <w:tcPr>
            <w:tcW w:w="1378"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-.089</w:t>
            </w:r>
          </w:p>
        </w:tc>
        <w:tc>
          <w:tcPr>
            <w:tcW w:w="1021"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-.183</w:t>
            </w:r>
          </w:p>
        </w:tc>
        <w:tc>
          <w:tcPr>
            <w:tcW w:w="1384" w:type="dxa"/>
            <w:tcBorders>
              <w:left w:val="single" w:sz="8" w:space="0" w:color="000000"/>
              <w:bottom w:val="nil"/>
            </w:tcBorders>
          </w:tcPr>
          <w:p w:rsidR="0018722C">
            <w:pPr>
              <w:topLinePunct/>
              <w:ind w:leftChars="0" w:left="0" w:rightChars="0" w:right="0" w:firstLineChars="0" w:firstLine="0"/>
              <w:spacing w:line="240" w:lineRule="atLeast"/>
            </w:pPr>
            <w:r>
              <w:t>-.</w:t>
            </w:r>
            <w:r>
              <w:t>2</w:t>
            </w:r>
            <w:r>
              <w:t>6</w:t>
            </w:r>
            <w:r>
              <w:t>4</w:t>
            </w:r>
            <w:r>
              <w:rPr>
                <w:vertAlign w:val="superscript"/>
                /&gt;
              </w:rPr>
              <w:t>*</w:t>
            </w:r>
          </w:p>
        </w:tc>
      </w:tr>
      <w:tr>
        <w:trPr>
          <w:trHeight w:val="400" w:hRule="atLeast"/>
        </w:trPr>
        <w:tc>
          <w:tcPr>
            <w:tcW w:w="1349" w:type="dxa"/>
            <w:tcBorders>
              <w:top w:val="nil"/>
              <w:bottom w:val="nil"/>
              <w:right w:val="nil"/>
            </w:tcBorders>
          </w:tcPr>
          <w:p w:rsidR="0018722C">
            <w:pPr>
              <w:topLinePunct/>
              <w:ind w:leftChars="0" w:left="0" w:rightChars="0" w:right="0" w:firstLineChars="0" w:firstLine="0"/>
              <w:spacing w:line="240" w:lineRule="atLeast"/>
            </w:pPr>
          </w:p>
        </w:tc>
        <w:tc>
          <w:tcPr>
            <w:tcW w:w="1622" w:type="dxa"/>
            <w:tcBorders>
              <w:top w:val="nil"/>
              <w:left w:val="nil"/>
              <w:bottom w:val="nil"/>
            </w:tcBorders>
          </w:tcPr>
          <w:p w:rsidR="0018722C">
            <w:pPr>
              <w:topLinePunct/>
              <w:ind w:leftChars="0" w:left="0" w:rightChars="0" w:right="0" w:firstLineChars="0" w:firstLine="0"/>
              <w:spacing w:line="240" w:lineRule="atLeast"/>
            </w:pPr>
            <w:r>
              <w:t>Sig.</w:t>
            </w:r>
            <w:r>
              <w:t>（</w:t>
            </w:r>
            <w:r>
              <w:t>单侧</w:t>
            </w:r>
            <w:r>
              <w:t>）</w:t>
            </w:r>
          </w:p>
        </w:tc>
        <w:tc>
          <w:tcPr>
            <w:tcW w:w="1015" w:type="dxa"/>
            <w:tcBorders>
              <w:top w:val="nil"/>
              <w:bottom w:val="nil"/>
              <w:right w:val="single" w:sz="8" w:space="0" w:color="000000"/>
            </w:tcBorders>
          </w:tcPr>
          <w:p w:rsidR="0018722C">
            <w:pPr>
              <w:topLinePunct/>
              <w:ind w:leftChars="0" w:left="0" w:rightChars="0" w:right="0" w:firstLineChars="0" w:firstLine="0"/>
              <w:spacing w:line="240" w:lineRule="atLeast"/>
            </w:pP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.339</w:t>
            </w:r>
          </w:p>
        </w:tc>
        <w:tc>
          <w:tcPr>
            <w:tcW w:w="1378"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.284</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.117</w:t>
            </w:r>
          </w:p>
        </w:tc>
        <w:tc>
          <w:tcPr>
            <w:tcW w:w="1384" w:type="dxa"/>
            <w:tcBorders>
              <w:top w:val="nil"/>
              <w:left w:val="single" w:sz="8" w:space="0" w:color="000000"/>
              <w:bottom w:val="nil"/>
            </w:tcBorders>
          </w:tcPr>
          <w:p w:rsidR="0018722C">
            <w:pPr>
              <w:topLinePunct/>
              <w:ind w:leftChars="0" w:left="0" w:rightChars="0" w:right="0" w:firstLineChars="0" w:firstLine="0"/>
              <w:spacing w:line="240" w:lineRule="atLeast"/>
            </w:pPr>
            <w:r>
              <w:t>.041</w:t>
            </w:r>
          </w:p>
        </w:tc>
      </w:tr>
      <w:tr>
        <w:trPr>
          <w:trHeight w:val="380" w:hRule="atLeast"/>
        </w:trPr>
        <w:tc>
          <w:tcPr>
            <w:tcW w:w="1349" w:type="dxa"/>
            <w:tcBorders>
              <w:top w:val="nil"/>
              <w:bottom w:val="single" w:sz="8" w:space="0" w:color="000000"/>
              <w:right w:val="nil"/>
            </w:tcBorders>
          </w:tcPr>
          <w:p w:rsidR="0018722C">
            <w:pPr>
              <w:topLinePunct/>
              <w:ind w:leftChars="0" w:left="0" w:rightChars="0" w:right="0" w:firstLineChars="0" w:firstLine="0"/>
              <w:spacing w:line="240" w:lineRule="atLeast"/>
            </w:pPr>
          </w:p>
        </w:tc>
        <w:tc>
          <w:tcPr>
            <w:tcW w:w="1622" w:type="dxa"/>
            <w:tcBorders>
              <w:top w:val="nil"/>
              <w:left w:val="nil"/>
              <w:bottom w:val="single" w:sz="8" w:space="0" w:color="000000"/>
            </w:tcBorders>
          </w:tcPr>
          <w:p w:rsidR="0018722C">
            <w:pPr>
              <w:topLinePunct/>
              <w:ind w:leftChars="0" w:left="0" w:rightChars="0" w:right="0" w:firstLineChars="0" w:firstLine="0"/>
              <w:spacing w:line="240" w:lineRule="atLeast"/>
            </w:pPr>
            <w:r>
              <w:t>N</w:t>
            </w:r>
          </w:p>
        </w:tc>
        <w:tc>
          <w:tcPr>
            <w:tcW w:w="1015"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78"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84" w:type="dxa"/>
            <w:tcBorders>
              <w:top w:val="nil"/>
              <w:left w:val="single" w:sz="8" w:space="0" w:color="000000"/>
              <w:bottom w:val="single" w:sz="8" w:space="0" w:color="000000"/>
            </w:tcBorders>
          </w:tcPr>
          <w:p w:rsidR="0018722C">
            <w:pPr>
              <w:topLinePunct/>
              <w:ind w:leftChars="0" w:left="0" w:rightChars="0" w:right="0" w:firstLineChars="0" w:firstLine="0"/>
              <w:spacing w:line="240" w:lineRule="atLeast"/>
            </w:pPr>
            <w:r>
              <w:t>44</w:t>
            </w:r>
          </w:p>
        </w:tc>
      </w:tr>
      <w:tr>
        <w:trPr>
          <w:trHeight w:val="400" w:hRule="atLeast"/>
        </w:trPr>
        <w:tc>
          <w:tcPr>
            <w:tcW w:w="1349" w:type="dxa"/>
            <w:tcBorders>
              <w:top w:val="single" w:sz="8" w:space="0" w:color="000000"/>
              <w:bottom w:val="nil"/>
              <w:right w:val="nil"/>
            </w:tcBorders>
          </w:tcPr>
          <w:p w:rsidR="0018722C">
            <w:pPr>
              <w:topLinePunct/>
              <w:ind w:leftChars="0" w:left="0" w:rightChars="0" w:right="0" w:firstLineChars="0" w:firstLine="0"/>
              <w:spacing w:line="240" w:lineRule="atLeast"/>
            </w:pPr>
            <w:r>
              <w:t>法规责任</w:t>
            </w:r>
          </w:p>
        </w:tc>
        <w:tc>
          <w:tcPr>
            <w:tcW w:w="1622" w:type="dxa"/>
            <w:tcBorders>
              <w:top w:val="single" w:sz="8" w:space="0" w:color="000000"/>
              <w:left w:val="nil"/>
              <w:bottom w:val="nil"/>
            </w:tcBorders>
          </w:tcPr>
          <w:p w:rsidR="0018722C">
            <w:pPr>
              <w:topLinePunct/>
              <w:ind w:leftChars="0" w:left="0" w:rightChars="0" w:right="0" w:firstLineChars="0" w:firstLine="0"/>
              <w:spacing w:line="240" w:lineRule="atLeast"/>
            </w:pPr>
            <w:r>
              <w:t>Pearson系数</w:t>
            </w:r>
          </w:p>
        </w:tc>
        <w:tc>
          <w:tcPr>
            <w:tcW w:w="1015"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.064</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w:t>
            </w:r>
          </w:p>
        </w:tc>
        <w:tc>
          <w:tcPr>
            <w:tcW w:w="1378"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w:t>
            </w:r>
            <w:r>
              <w:t>3</w:t>
            </w:r>
            <w:r>
              <w:t>6</w:t>
            </w:r>
            <w:r>
              <w:rPr>
                <w:vertAlign w:val="superscript"/>
                /&gt;
              </w:rPr>
              <w:t>*</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.161</w:t>
            </w:r>
          </w:p>
        </w:tc>
        <w:tc>
          <w:tcPr>
            <w:tcW w:w="1384" w:type="dxa"/>
            <w:tcBorders>
              <w:top w:val="single" w:sz="8" w:space="0" w:color="000000"/>
              <w:left w:val="single" w:sz="8" w:space="0" w:color="000000"/>
              <w:bottom w:val="nil"/>
            </w:tcBorders>
          </w:tcPr>
          <w:p w:rsidR="0018722C">
            <w:pPr>
              <w:topLinePunct/>
              <w:ind w:leftChars="0" w:left="0" w:rightChars="0" w:right="0" w:firstLineChars="0" w:firstLine="0"/>
              <w:spacing w:line="240" w:lineRule="atLeast"/>
            </w:pPr>
            <w:r>
              <w:t>.188</w:t>
            </w:r>
          </w:p>
        </w:tc>
      </w:tr>
      <w:tr>
        <w:trPr>
          <w:trHeight w:val="400" w:hRule="atLeast"/>
        </w:trPr>
        <w:tc>
          <w:tcPr>
            <w:tcW w:w="1349" w:type="dxa"/>
            <w:tcBorders>
              <w:top w:val="nil"/>
              <w:bottom w:val="nil"/>
              <w:right w:val="nil"/>
            </w:tcBorders>
          </w:tcPr>
          <w:p w:rsidR="0018722C">
            <w:pPr>
              <w:topLinePunct/>
              <w:ind w:leftChars="0" w:left="0" w:rightChars="0" w:right="0" w:firstLineChars="0" w:firstLine="0"/>
              <w:spacing w:line="240" w:lineRule="atLeast"/>
            </w:pPr>
          </w:p>
        </w:tc>
        <w:tc>
          <w:tcPr>
            <w:tcW w:w="1622" w:type="dxa"/>
            <w:tcBorders>
              <w:top w:val="nil"/>
              <w:left w:val="nil"/>
              <w:bottom w:val="nil"/>
            </w:tcBorders>
          </w:tcPr>
          <w:p w:rsidR="0018722C">
            <w:pPr>
              <w:topLinePunct/>
              <w:ind w:leftChars="0" w:left="0" w:rightChars="0" w:right="0" w:firstLineChars="0" w:firstLine="0"/>
              <w:spacing w:line="240" w:lineRule="atLeast"/>
            </w:pPr>
            <w:r>
              <w:t>Sig.</w:t>
            </w:r>
            <w:r>
              <w:t>（</w:t>
            </w:r>
            <w:r>
              <w:t>单侧</w:t>
            </w:r>
            <w:r>
              <w:t>）</w:t>
            </w:r>
          </w:p>
        </w:tc>
        <w:tc>
          <w:tcPr>
            <w:tcW w:w="1015" w:type="dxa"/>
            <w:tcBorders>
              <w:top w:val="nil"/>
              <w:bottom w:val="nil"/>
              <w:right w:val="single" w:sz="8" w:space="0" w:color="000000"/>
            </w:tcBorders>
          </w:tcPr>
          <w:p w:rsidR="0018722C">
            <w:pPr>
              <w:topLinePunct/>
              <w:ind w:leftChars="0" w:left="0" w:rightChars="0" w:right="0" w:firstLineChars="0" w:firstLine="0"/>
              <w:spacing w:line="240" w:lineRule="atLeast"/>
            </w:pPr>
            <w:r>
              <w:t>.339</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tc>
        <w:tc>
          <w:tcPr>
            <w:tcW w:w="1378"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.013</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.149</w:t>
            </w:r>
          </w:p>
        </w:tc>
        <w:tc>
          <w:tcPr>
            <w:tcW w:w="1384" w:type="dxa"/>
            <w:tcBorders>
              <w:top w:val="nil"/>
              <w:left w:val="single" w:sz="8" w:space="0" w:color="000000"/>
              <w:bottom w:val="nil"/>
            </w:tcBorders>
          </w:tcPr>
          <w:p w:rsidR="0018722C">
            <w:pPr>
              <w:topLinePunct/>
              <w:ind w:leftChars="0" w:left="0" w:rightChars="0" w:right="0" w:firstLineChars="0" w:firstLine="0"/>
              <w:spacing w:line="240" w:lineRule="atLeast"/>
            </w:pPr>
            <w:r>
              <w:t>.111</w:t>
            </w:r>
          </w:p>
        </w:tc>
      </w:tr>
      <w:tr>
        <w:trPr>
          <w:trHeight w:val="360" w:hRule="atLeast"/>
        </w:trPr>
        <w:tc>
          <w:tcPr>
            <w:tcW w:w="1349" w:type="dxa"/>
            <w:tcBorders>
              <w:top w:val="nil"/>
              <w:bottom w:val="single" w:sz="8" w:space="0" w:color="000000"/>
              <w:right w:val="nil"/>
            </w:tcBorders>
          </w:tcPr>
          <w:p w:rsidR="0018722C">
            <w:pPr>
              <w:topLinePunct/>
              <w:ind w:leftChars="0" w:left="0" w:rightChars="0" w:right="0" w:firstLineChars="0" w:firstLine="0"/>
              <w:spacing w:line="240" w:lineRule="atLeast"/>
            </w:pPr>
          </w:p>
        </w:tc>
        <w:tc>
          <w:tcPr>
            <w:tcW w:w="1622" w:type="dxa"/>
            <w:tcBorders>
              <w:top w:val="nil"/>
              <w:left w:val="nil"/>
              <w:bottom w:val="single" w:sz="8" w:space="0" w:color="000000"/>
            </w:tcBorders>
          </w:tcPr>
          <w:p w:rsidR="0018722C">
            <w:pPr>
              <w:topLinePunct/>
              <w:ind w:leftChars="0" w:left="0" w:rightChars="0" w:right="0" w:firstLineChars="0" w:firstLine="0"/>
              <w:spacing w:line="240" w:lineRule="atLeast"/>
            </w:pPr>
            <w:r>
              <w:t>N</w:t>
            </w:r>
          </w:p>
        </w:tc>
        <w:tc>
          <w:tcPr>
            <w:tcW w:w="1015"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78"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84" w:type="dxa"/>
            <w:tcBorders>
              <w:top w:val="nil"/>
              <w:left w:val="single" w:sz="8" w:space="0" w:color="000000"/>
              <w:bottom w:val="single" w:sz="8" w:space="0" w:color="000000"/>
            </w:tcBorders>
          </w:tcPr>
          <w:p w:rsidR="0018722C">
            <w:pPr>
              <w:topLinePunct/>
              <w:ind w:leftChars="0" w:left="0" w:rightChars="0" w:right="0" w:firstLineChars="0" w:firstLine="0"/>
              <w:spacing w:line="240" w:lineRule="atLeast"/>
            </w:pPr>
            <w:r>
              <w:t>44</w:t>
            </w:r>
          </w:p>
        </w:tc>
      </w:tr>
      <w:tr>
        <w:trPr>
          <w:trHeight w:val="400" w:hRule="atLeast"/>
        </w:trPr>
        <w:tc>
          <w:tcPr>
            <w:tcW w:w="1349" w:type="dxa"/>
            <w:tcBorders>
              <w:top w:val="single" w:sz="8" w:space="0" w:color="000000"/>
              <w:bottom w:val="nil"/>
              <w:right w:val="nil"/>
            </w:tcBorders>
          </w:tcPr>
          <w:p w:rsidR="0018722C">
            <w:pPr>
              <w:topLinePunct/>
              <w:ind w:leftChars="0" w:left="0" w:rightChars="0" w:right="0" w:firstLineChars="0" w:firstLine="0"/>
              <w:spacing w:line="240" w:lineRule="atLeast"/>
            </w:pPr>
            <w:r>
              <w:t>食品安全责任</w:t>
            </w:r>
          </w:p>
        </w:tc>
        <w:tc>
          <w:tcPr>
            <w:tcW w:w="1622" w:type="dxa"/>
            <w:tcBorders>
              <w:top w:val="single" w:sz="8" w:space="0" w:color="000000"/>
              <w:left w:val="nil"/>
              <w:bottom w:val="nil"/>
            </w:tcBorders>
          </w:tcPr>
          <w:p w:rsidR="0018722C">
            <w:pPr>
              <w:topLinePunct/>
              <w:ind w:leftChars="0" w:left="0" w:rightChars="0" w:right="0" w:firstLineChars="0" w:firstLine="0"/>
              <w:spacing w:line="240" w:lineRule="atLeast"/>
            </w:pPr>
            <w:r>
              <w:t>Pearson系数</w:t>
            </w:r>
          </w:p>
        </w:tc>
        <w:tc>
          <w:tcPr>
            <w:tcW w:w="1015"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-.089</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w:t>
            </w:r>
            <w:r>
              <w:t>3</w:t>
            </w:r>
            <w:r>
              <w:t>6</w:t>
            </w:r>
            <w:r>
              <w:rPr>
                <w:vertAlign w:val="superscript"/>
                /&gt;
              </w:rPr>
              <w:t>*</w:t>
            </w:r>
          </w:p>
        </w:tc>
        <w:tc>
          <w:tcPr>
            <w:tcW w:w="1378"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w:t>
            </w:r>
            <w:r>
              <w:t>0</w:t>
            </w:r>
            <w:r>
              <w:t>4</w:t>
            </w:r>
            <w:r>
              <w:rPr>
                <w:vertAlign w:val="superscript"/>
                /&gt;
              </w:rPr>
              <w:t>**</w:t>
            </w:r>
          </w:p>
        </w:tc>
        <w:tc>
          <w:tcPr>
            <w:tcW w:w="1384" w:type="dxa"/>
            <w:tcBorders>
              <w:top w:val="single" w:sz="8" w:space="0" w:color="000000"/>
              <w:left w:val="single" w:sz="8" w:space="0" w:color="000000"/>
              <w:bottom w:val="nil"/>
            </w:tcBorders>
          </w:tcPr>
          <w:p w:rsidR="0018722C">
            <w:pPr>
              <w:topLinePunct/>
              <w:ind w:leftChars="0" w:left="0" w:rightChars="0" w:right="0" w:firstLineChars="0" w:firstLine="0"/>
              <w:spacing w:line="240" w:lineRule="atLeast"/>
            </w:pPr>
            <w:r>
              <w:t>.3</w:t>
            </w:r>
            <w:r>
              <w:t>9</w:t>
            </w:r>
            <w:r>
              <w:t>8</w:t>
            </w:r>
            <w:r>
              <w:rPr>
                <w:vertAlign w:val="superscript"/>
                /&gt;
              </w:rPr>
              <w:t>**</w:t>
            </w:r>
          </w:p>
        </w:tc>
      </w:tr>
      <w:tr>
        <w:trPr>
          <w:trHeight w:val="380" w:hRule="atLeast"/>
        </w:trPr>
        <w:tc>
          <w:tcPr>
            <w:tcW w:w="1349" w:type="dxa"/>
            <w:tcBorders>
              <w:top w:val="nil"/>
              <w:bottom w:val="nil"/>
              <w:right w:val="nil"/>
            </w:tcBorders>
          </w:tcPr>
          <w:p w:rsidR="0018722C">
            <w:pPr>
              <w:topLinePunct/>
              <w:ind w:leftChars="0" w:left="0" w:rightChars="0" w:right="0" w:firstLineChars="0" w:firstLine="0"/>
              <w:spacing w:line="240" w:lineRule="atLeast"/>
            </w:pPr>
          </w:p>
        </w:tc>
        <w:tc>
          <w:tcPr>
            <w:tcW w:w="1622" w:type="dxa"/>
            <w:tcBorders>
              <w:top w:val="nil"/>
              <w:left w:val="nil"/>
              <w:bottom w:val="nil"/>
            </w:tcBorders>
          </w:tcPr>
          <w:p w:rsidR="0018722C">
            <w:pPr>
              <w:topLinePunct/>
              <w:ind w:leftChars="0" w:left="0" w:rightChars="0" w:right="0" w:firstLineChars="0" w:firstLine="0"/>
              <w:spacing w:line="240" w:lineRule="atLeast"/>
            </w:pPr>
            <w:r>
              <w:t>Sig.</w:t>
            </w:r>
            <w:r>
              <w:t>（</w:t>
            </w:r>
            <w:r>
              <w:t>单侧</w:t>
            </w:r>
            <w:r>
              <w:t>）</w:t>
            </w:r>
          </w:p>
        </w:tc>
        <w:tc>
          <w:tcPr>
            <w:tcW w:w="1015" w:type="dxa"/>
            <w:tcBorders>
              <w:top w:val="nil"/>
              <w:bottom w:val="nil"/>
              <w:right w:val="single" w:sz="8" w:space="0" w:color="000000"/>
            </w:tcBorders>
          </w:tcPr>
          <w:p w:rsidR="0018722C">
            <w:pPr>
              <w:topLinePunct/>
              <w:ind w:leftChars="0" w:left="0" w:rightChars="0" w:right="0" w:firstLineChars="0" w:firstLine="0"/>
              <w:spacing w:line="240" w:lineRule="atLeast"/>
            </w:pPr>
            <w:r>
              <w:t>.284</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.013</w:t>
            </w:r>
          </w:p>
        </w:tc>
        <w:tc>
          <w:tcPr>
            <w:tcW w:w="1378"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.003</w:t>
            </w:r>
          </w:p>
        </w:tc>
        <w:tc>
          <w:tcPr>
            <w:tcW w:w="1384" w:type="dxa"/>
            <w:tcBorders>
              <w:top w:val="nil"/>
              <w:left w:val="single" w:sz="8" w:space="0" w:color="000000"/>
              <w:bottom w:val="nil"/>
            </w:tcBorders>
          </w:tcPr>
          <w:p w:rsidR="0018722C">
            <w:pPr>
              <w:topLinePunct/>
              <w:ind w:leftChars="0" w:left="0" w:rightChars="0" w:right="0" w:firstLineChars="0" w:firstLine="0"/>
              <w:spacing w:line="240" w:lineRule="atLeast"/>
            </w:pPr>
            <w:r>
              <w:t>.004</w:t>
            </w:r>
          </w:p>
        </w:tc>
      </w:tr>
      <w:tr>
        <w:trPr>
          <w:trHeight w:val="360" w:hRule="atLeast"/>
        </w:trPr>
        <w:tc>
          <w:tcPr>
            <w:tcW w:w="1349" w:type="dxa"/>
            <w:tcBorders>
              <w:top w:val="nil"/>
              <w:bottom w:val="single" w:sz="8" w:space="0" w:color="000000"/>
              <w:right w:val="nil"/>
            </w:tcBorders>
          </w:tcPr>
          <w:p w:rsidR="0018722C">
            <w:pPr>
              <w:topLinePunct/>
              <w:ind w:leftChars="0" w:left="0" w:rightChars="0" w:right="0" w:firstLineChars="0" w:firstLine="0"/>
              <w:spacing w:line="240" w:lineRule="atLeast"/>
            </w:pPr>
          </w:p>
        </w:tc>
        <w:tc>
          <w:tcPr>
            <w:tcW w:w="1622" w:type="dxa"/>
            <w:tcBorders>
              <w:top w:val="nil"/>
              <w:left w:val="nil"/>
              <w:bottom w:val="single" w:sz="8" w:space="0" w:color="000000"/>
            </w:tcBorders>
          </w:tcPr>
          <w:p w:rsidR="0018722C">
            <w:pPr>
              <w:topLinePunct/>
              <w:ind w:leftChars="0" w:left="0" w:rightChars="0" w:right="0" w:firstLineChars="0" w:firstLine="0"/>
              <w:spacing w:line="240" w:lineRule="atLeast"/>
            </w:pPr>
            <w:r>
              <w:t>N</w:t>
            </w:r>
          </w:p>
        </w:tc>
        <w:tc>
          <w:tcPr>
            <w:tcW w:w="1015"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78"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84" w:type="dxa"/>
            <w:tcBorders>
              <w:top w:val="nil"/>
              <w:left w:val="single" w:sz="8" w:space="0" w:color="000000"/>
              <w:bottom w:val="single" w:sz="8" w:space="0" w:color="000000"/>
            </w:tcBorders>
          </w:tcPr>
          <w:p w:rsidR="0018722C">
            <w:pPr>
              <w:topLinePunct/>
              <w:ind w:leftChars="0" w:left="0" w:rightChars="0" w:right="0" w:firstLineChars="0" w:firstLine="0"/>
              <w:spacing w:line="240" w:lineRule="atLeast"/>
            </w:pPr>
            <w:r>
              <w:t>44</w:t>
            </w:r>
          </w:p>
        </w:tc>
      </w:tr>
      <w:tr>
        <w:trPr>
          <w:trHeight w:val="400" w:hRule="atLeast"/>
        </w:trPr>
        <w:tc>
          <w:tcPr>
            <w:tcW w:w="1349" w:type="dxa"/>
            <w:tcBorders>
              <w:top w:val="single" w:sz="8" w:space="0" w:color="000000"/>
              <w:bottom w:val="nil"/>
              <w:right w:val="nil"/>
            </w:tcBorders>
          </w:tcPr>
          <w:p w:rsidR="0018722C">
            <w:pPr>
              <w:topLinePunct/>
              <w:ind w:leftChars="0" w:left="0" w:rightChars="0" w:right="0" w:firstLineChars="0" w:firstLine="0"/>
              <w:spacing w:line="240" w:lineRule="atLeast"/>
            </w:pPr>
            <w:r>
              <w:t>环境责任</w:t>
            </w:r>
          </w:p>
        </w:tc>
        <w:tc>
          <w:tcPr>
            <w:tcW w:w="1622" w:type="dxa"/>
            <w:tcBorders>
              <w:top w:val="single" w:sz="8" w:space="0" w:color="000000"/>
              <w:left w:val="nil"/>
              <w:bottom w:val="nil"/>
            </w:tcBorders>
          </w:tcPr>
          <w:p w:rsidR="0018722C">
            <w:pPr>
              <w:topLinePunct/>
              <w:ind w:leftChars="0" w:left="0" w:rightChars="0" w:right="0" w:firstLineChars="0" w:firstLine="0"/>
              <w:spacing w:line="240" w:lineRule="atLeast"/>
            </w:pPr>
            <w:r>
              <w:t>Pearson系数</w:t>
            </w:r>
          </w:p>
        </w:tc>
        <w:tc>
          <w:tcPr>
            <w:tcW w:w="1015"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-.183</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.161</w:t>
            </w:r>
          </w:p>
        </w:tc>
        <w:tc>
          <w:tcPr>
            <w:tcW w:w="1378"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w:t>
            </w:r>
            <w:r>
              <w:t>0</w:t>
            </w:r>
            <w:r>
              <w:t>4</w:t>
            </w:r>
            <w:r>
              <w:rPr>
                <w:vertAlign w:val="superscript"/>
                /&gt;
              </w:rPr>
              <w:t>**</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w:t>
            </w:r>
          </w:p>
        </w:tc>
        <w:tc>
          <w:tcPr>
            <w:tcW w:w="1384" w:type="dxa"/>
            <w:tcBorders>
              <w:top w:val="single" w:sz="8" w:space="0" w:color="000000"/>
              <w:left w:val="single" w:sz="8" w:space="0" w:color="000000"/>
              <w:bottom w:val="nil"/>
            </w:tcBorders>
          </w:tcPr>
          <w:p w:rsidR="0018722C">
            <w:pPr>
              <w:topLinePunct/>
              <w:ind w:leftChars="0" w:left="0" w:rightChars="0" w:right="0" w:firstLineChars="0" w:firstLine="0"/>
              <w:spacing w:line="240" w:lineRule="atLeast"/>
            </w:pPr>
            <w:r>
              <w:t>.4</w:t>
            </w:r>
            <w:r>
              <w:t>3</w:t>
            </w:r>
            <w:r>
              <w:t>7</w:t>
            </w:r>
            <w:r>
              <w:rPr>
                <w:vertAlign w:val="superscript"/>
                /&gt;
              </w:rPr>
              <w:t>**</w:t>
            </w:r>
          </w:p>
        </w:tc>
      </w:tr>
      <w:tr>
        <w:trPr>
          <w:trHeight w:val="380" w:hRule="atLeast"/>
        </w:trPr>
        <w:tc>
          <w:tcPr>
            <w:tcW w:w="1349" w:type="dxa"/>
            <w:tcBorders>
              <w:top w:val="nil"/>
              <w:bottom w:val="nil"/>
              <w:right w:val="nil"/>
            </w:tcBorders>
          </w:tcPr>
          <w:p w:rsidR="0018722C">
            <w:pPr>
              <w:topLinePunct/>
              <w:ind w:leftChars="0" w:left="0" w:rightChars="0" w:right="0" w:firstLineChars="0" w:firstLine="0"/>
              <w:spacing w:line="240" w:lineRule="atLeast"/>
            </w:pPr>
          </w:p>
        </w:tc>
        <w:tc>
          <w:tcPr>
            <w:tcW w:w="1622" w:type="dxa"/>
            <w:tcBorders>
              <w:top w:val="nil"/>
              <w:left w:val="nil"/>
              <w:bottom w:val="nil"/>
            </w:tcBorders>
          </w:tcPr>
          <w:p w:rsidR="0018722C">
            <w:pPr>
              <w:topLinePunct/>
              <w:ind w:leftChars="0" w:left="0" w:rightChars="0" w:right="0" w:firstLineChars="0" w:firstLine="0"/>
              <w:spacing w:line="240" w:lineRule="atLeast"/>
            </w:pPr>
            <w:r>
              <w:t>Sig.</w:t>
            </w:r>
            <w:r>
              <w:t>（</w:t>
            </w:r>
            <w:r>
              <w:t>单侧</w:t>
            </w:r>
            <w:r>
              <w:t>）</w:t>
            </w:r>
          </w:p>
        </w:tc>
        <w:tc>
          <w:tcPr>
            <w:tcW w:w="1015" w:type="dxa"/>
            <w:tcBorders>
              <w:top w:val="nil"/>
              <w:bottom w:val="nil"/>
              <w:right w:val="single" w:sz="8" w:space="0" w:color="000000"/>
            </w:tcBorders>
          </w:tcPr>
          <w:p w:rsidR="0018722C">
            <w:pPr>
              <w:topLinePunct/>
              <w:ind w:leftChars="0" w:left="0" w:rightChars="0" w:right="0" w:firstLineChars="0" w:firstLine="0"/>
              <w:spacing w:line="240" w:lineRule="atLeast"/>
            </w:pPr>
            <w:r>
              <w:t>.117</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.149</w:t>
            </w:r>
          </w:p>
        </w:tc>
        <w:tc>
          <w:tcPr>
            <w:tcW w:w="1378"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.003</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tc>
        <w:tc>
          <w:tcPr>
            <w:tcW w:w="1384" w:type="dxa"/>
            <w:tcBorders>
              <w:top w:val="nil"/>
              <w:left w:val="single" w:sz="8" w:space="0" w:color="000000"/>
              <w:bottom w:val="nil"/>
            </w:tcBorders>
          </w:tcPr>
          <w:p w:rsidR="0018722C">
            <w:pPr>
              <w:topLinePunct/>
              <w:ind w:leftChars="0" w:left="0" w:rightChars="0" w:right="0" w:firstLineChars="0" w:firstLine="0"/>
              <w:spacing w:line="240" w:lineRule="atLeast"/>
            </w:pPr>
            <w:r>
              <w:t>.002</w:t>
            </w:r>
          </w:p>
        </w:tc>
      </w:tr>
      <w:tr>
        <w:trPr>
          <w:trHeight w:val="360" w:hRule="atLeast"/>
        </w:trPr>
        <w:tc>
          <w:tcPr>
            <w:tcW w:w="1349" w:type="dxa"/>
            <w:tcBorders>
              <w:top w:val="nil"/>
              <w:bottom w:val="single" w:sz="8" w:space="0" w:color="000000"/>
              <w:right w:val="nil"/>
            </w:tcBorders>
          </w:tcPr>
          <w:p w:rsidR="0018722C">
            <w:pPr>
              <w:topLinePunct/>
              <w:ind w:leftChars="0" w:left="0" w:rightChars="0" w:right="0" w:firstLineChars="0" w:firstLine="0"/>
              <w:spacing w:line="240" w:lineRule="atLeast"/>
            </w:pPr>
          </w:p>
        </w:tc>
        <w:tc>
          <w:tcPr>
            <w:tcW w:w="1622" w:type="dxa"/>
            <w:tcBorders>
              <w:top w:val="nil"/>
              <w:left w:val="nil"/>
              <w:bottom w:val="single" w:sz="8" w:space="0" w:color="000000"/>
            </w:tcBorders>
          </w:tcPr>
          <w:p w:rsidR="0018722C">
            <w:pPr>
              <w:topLinePunct/>
              <w:ind w:leftChars="0" w:left="0" w:rightChars="0" w:right="0" w:firstLineChars="0" w:firstLine="0"/>
              <w:spacing w:line="240" w:lineRule="atLeast"/>
            </w:pPr>
            <w:r>
              <w:t>N</w:t>
            </w:r>
          </w:p>
        </w:tc>
        <w:tc>
          <w:tcPr>
            <w:tcW w:w="1015"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78"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84" w:type="dxa"/>
            <w:tcBorders>
              <w:top w:val="nil"/>
              <w:left w:val="single" w:sz="8" w:space="0" w:color="000000"/>
              <w:bottom w:val="single" w:sz="8" w:space="0" w:color="000000"/>
            </w:tcBorders>
          </w:tcPr>
          <w:p w:rsidR="0018722C">
            <w:pPr>
              <w:topLinePunct/>
              <w:ind w:leftChars="0" w:left="0" w:rightChars="0" w:right="0" w:firstLineChars="0" w:firstLine="0"/>
              <w:spacing w:line="240" w:lineRule="atLeast"/>
            </w:pPr>
            <w:r>
              <w:t>44</w:t>
            </w:r>
          </w:p>
        </w:tc>
      </w:tr>
      <w:tr>
        <w:trPr>
          <w:trHeight w:val="400" w:hRule="atLeast"/>
        </w:trPr>
        <w:tc>
          <w:tcPr>
            <w:tcW w:w="1349" w:type="dxa"/>
            <w:tcBorders>
              <w:top w:val="single" w:sz="8" w:space="0" w:color="000000"/>
              <w:bottom w:val="nil"/>
              <w:right w:val="nil"/>
            </w:tcBorders>
          </w:tcPr>
          <w:p w:rsidR="0018722C">
            <w:pPr>
              <w:topLinePunct/>
              <w:ind w:leftChars="0" w:left="0" w:rightChars="0" w:right="0" w:firstLineChars="0" w:firstLine="0"/>
              <w:spacing w:line="240" w:lineRule="atLeast"/>
            </w:pPr>
            <w:r>
              <w:t>公益慈善责任</w:t>
            </w:r>
          </w:p>
        </w:tc>
        <w:tc>
          <w:tcPr>
            <w:tcW w:w="1622" w:type="dxa"/>
            <w:tcBorders>
              <w:top w:val="single" w:sz="8" w:space="0" w:color="000000"/>
              <w:left w:val="nil"/>
              <w:bottom w:val="nil"/>
            </w:tcBorders>
          </w:tcPr>
          <w:p w:rsidR="0018722C">
            <w:pPr>
              <w:topLinePunct/>
              <w:ind w:leftChars="0" w:left="0" w:rightChars="0" w:right="0" w:firstLineChars="0" w:firstLine="0"/>
              <w:spacing w:line="240" w:lineRule="atLeast"/>
            </w:pPr>
            <w:r>
              <w:t>Pearson系数</w:t>
            </w:r>
          </w:p>
        </w:tc>
        <w:tc>
          <w:tcPr>
            <w:tcW w:w="1015"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w:t>
            </w:r>
            <w:r>
              <w:t>2</w:t>
            </w:r>
            <w:r>
              <w:t>6</w:t>
            </w:r>
            <w:r>
              <w:t>4</w:t>
            </w:r>
            <w:r>
              <w:rPr>
                <w:vertAlign w:val="superscript"/>
                /&gt;
              </w:rPr>
              <w:t>*</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.188</w:t>
            </w:r>
          </w:p>
        </w:tc>
        <w:tc>
          <w:tcPr>
            <w:tcW w:w="1378"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w:t>
            </w:r>
            <w:r>
              <w:t>9</w:t>
            </w:r>
            <w:r>
              <w:t>8</w:t>
            </w:r>
            <w:r>
              <w:rPr>
                <w:vertAlign w:val="superscript"/>
                /&gt;
              </w:rPr>
              <w:t>**</w:t>
            </w:r>
          </w:p>
        </w:tc>
        <w:tc>
          <w:tcPr>
            <w:tcW w:w="102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w:t>
            </w:r>
            <w:r>
              <w:t>3</w:t>
            </w:r>
            <w:r>
              <w:t>7</w:t>
            </w:r>
            <w:r>
              <w:rPr>
                <w:vertAlign w:val="superscript"/>
                /&gt;
              </w:rPr>
              <w:t>**</w:t>
            </w:r>
          </w:p>
        </w:tc>
        <w:tc>
          <w:tcPr>
            <w:tcW w:w="1384" w:type="dxa"/>
            <w:tcBorders>
              <w:top w:val="single" w:sz="8" w:space="0" w:color="000000"/>
              <w:left w:val="single" w:sz="8" w:space="0" w:color="000000"/>
              <w:bottom w:val="nil"/>
            </w:tcBorders>
          </w:tcPr>
          <w:p w:rsidR="0018722C">
            <w:pPr>
              <w:topLinePunct/>
              <w:ind w:leftChars="0" w:left="0" w:rightChars="0" w:right="0" w:firstLineChars="0" w:firstLine="0"/>
              <w:spacing w:line="240" w:lineRule="atLeast"/>
            </w:pPr>
            <w:r>
              <w:t>1</w:t>
            </w:r>
          </w:p>
        </w:tc>
      </w:tr>
      <w:tr>
        <w:trPr>
          <w:trHeight w:val="400" w:hRule="atLeast"/>
        </w:trPr>
        <w:tc>
          <w:tcPr>
            <w:tcW w:w="1349" w:type="dxa"/>
            <w:tcBorders>
              <w:top w:val="nil"/>
              <w:bottom w:val="nil"/>
              <w:right w:val="nil"/>
            </w:tcBorders>
          </w:tcPr>
          <w:p w:rsidR="0018722C">
            <w:pPr>
              <w:topLinePunct/>
              <w:ind w:leftChars="0" w:left="0" w:rightChars="0" w:right="0" w:firstLineChars="0" w:firstLine="0"/>
              <w:spacing w:line="240" w:lineRule="atLeast"/>
            </w:pPr>
          </w:p>
        </w:tc>
        <w:tc>
          <w:tcPr>
            <w:tcW w:w="1622" w:type="dxa"/>
            <w:tcBorders>
              <w:top w:val="nil"/>
              <w:left w:val="nil"/>
              <w:bottom w:val="nil"/>
            </w:tcBorders>
          </w:tcPr>
          <w:p w:rsidR="0018722C">
            <w:pPr>
              <w:topLinePunct/>
              <w:ind w:leftChars="0" w:left="0" w:rightChars="0" w:right="0" w:firstLineChars="0" w:firstLine="0"/>
              <w:spacing w:line="240" w:lineRule="atLeast"/>
            </w:pPr>
            <w:r>
              <w:t>Sig.</w:t>
            </w:r>
            <w:r>
              <w:t>（</w:t>
            </w:r>
            <w:r>
              <w:t>单侧</w:t>
            </w:r>
            <w:r>
              <w:t>）</w:t>
            </w:r>
          </w:p>
        </w:tc>
        <w:tc>
          <w:tcPr>
            <w:tcW w:w="1015" w:type="dxa"/>
            <w:tcBorders>
              <w:top w:val="nil"/>
              <w:bottom w:val="nil"/>
              <w:right w:val="single" w:sz="8" w:space="0" w:color="000000"/>
            </w:tcBorders>
          </w:tcPr>
          <w:p w:rsidR="0018722C">
            <w:pPr>
              <w:topLinePunct/>
              <w:ind w:leftChars="0" w:left="0" w:rightChars="0" w:right="0" w:firstLineChars="0" w:firstLine="0"/>
              <w:spacing w:line="240" w:lineRule="atLeast"/>
            </w:pPr>
            <w:r>
              <w:t>.041</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.111</w:t>
            </w:r>
          </w:p>
        </w:tc>
        <w:tc>
          <w:tcPr>
            <w:tcW w:w="1378"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.004</w:t>
            </w:r>
          </w:p>
        </w:tc>
        <w:tc>
          <w:tcPr>
            <w:tcW w:w="102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.002</w:t>
            </w:r>
          </w:p>
        </w:tc>
        <w:tc>
          <w:tcPr>
            <w:tcW w:w="1384" w:type="dxa"/>
            <w:tcBorders>
              <w:top w:val="nil"/>
              <w:left w:val="single" w:sz="8" w:space="0" w:color="000000"/>
              <w:bottom w:val="nil"/>
            </w:tcBorders>
          </w:tcPr>
          <w:p w:rsidR="0018722C">
            <w:pPr>
              <w:topLinePunct/>
              <w:ind w:leftChars="0" w:left="0" w:rightChars="0" w:right="0" w:firstLineChars="0" w:firstLine="0"/>
              <w:spacing w:line="240" w:lineRule="atLeast"/>
            </w:pPr>
          </w:p>
        </w:tc>
      </w:tr>
      <w:tr>
        <w:trPr>
          <w:trHeight w:val="360" w:hRule="atLeast"/>
        </w:trPr>
        <w:tc>
          <w:tcPr>
            <w:tcW w:w="1349" w:type="dxa"/>
            <w:tcBorders>
              <w:top w:val="nil"/>
              <w:right w:val="nil"/>
            </w:tcBorders>
          </w:tcPr>
          <w:p w:rsidR="0018722C">
            <w:pPr>
              <w:topLinePunct/>
              <w:ind w:leftChars="0" w:left="0" w:rightChars="0" w:right="0" w:firstLineChars="0" w:firstLine="0"/>
              <w:spacing w:line="240" w:lineRule="atLeast"/>
            </w:pPr>
          </w:p>
        </w:tc>
        <w:tc>
          <w:tcPr>
            <w:tcW w:w="1622" w:type="dxa"/>
            <w:tcBorders>
              <w:top w:val="nil"/>
              <w:left w:val="nil"/>
            </w:tcBorders>
          </w:tcPr>
          <w:p w:rsidR="0018722C">
            <w:pPr>
              <w:topLinePunct/>
              <w:ind w:leftChars="0" w:left="0" w:rightChars="0" w:right="0" w:firstLineChars="0" w:firstLine="0"/>
              <w:spacing w:line="240" w:lineRule="atLeast"/>
            </w:pPr>
            <w:r>
              <w:t>N</w:t>
            </w:r>
          </w:p>
        </w:tc>
        <w:tc>
          <w:tcPr>
            <w:tcW w:w="1015" w:type="dxa"/>
            <w:tcBorders>
              <w:top w:val="nil"/>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78"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021"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44</w:t>
            </w:r>
          </w:p>
        </w:tc>
        <w:tc>
          <w:tcPr>
            <w:tcW w:w="1384" w:type="dxa"/>
            <w:tcBorders>
              <w:top w:val="nil"/>
              <w:left w:val="single" w:sz="8" w:space="0" w:color="000000"/>
            </w:tcBorders>
          </w:tcPr>
          <w:p w:rsidR="0018722C">
            <w:pPr>
              <w:topLinePunct/>
              <w:ind w:leftChars="0" w:left="0" w:rightChars="0" w:right="0" w:firstLineChars="0" w:firstLine="0"/>
              <w:spacing w:line="240" w:lineRule="atLeast"/>
            </w:pPr>
            <w:r>
              <w:t>44</w:t>
            </w:r>
          </w:p>
        </w:tc>
      </w:tr>
    </w:tbl>
    <w:p w:rsidR="0018722C">
      <w:pPr>
        <w:pStyle w:val="affa"/>
      </w:pPr>
    </w:p>
    <w:p w:rsidR="0018722C">
      <w:pPr>
        <w:topLinePunct/>
      </w:pPr>
      <w:r>
        <w:rPr>
          <w:rFonts w:cstheme="minorBidi" w:hAnsiTheme="minorHAnsi" w:eastAsiaTheme="minorHAnsi" w:asciiTheme="minorHAnsi"/>
          <w:b/>
        </w:rPr>
        <w:t>*. 在</w:t>
      </w:r>
      <w:r w:rsidR="001852F3">
        <w:rPr>
          <w:rFonts w:cstheme="minorBidi" w:hAnsiTheme="minorHAnsi" w:eastAsiaTheme="minorHAnsi" w:asciiTheme="minorHAnsi"/>
          <w:b/>
        </w:rPr>
        <w:t xml:space="preserve">0.05</w:t>
      </w:r>
      <w:r w:rsidR="001852F3">
        <w:rPr>
          <w:rFonts w:cstheme="minorBidi" w:hAnsiTheme="minorHAnsi" w:eastAsiaTheme="minorHAnsi" w:asciiTheme="minorHAnsi"/>
          <w:b/>
        </w:rPr>
        <w:t xml:space="preserve">水平</w:t>
      </w:r>
      <w:r>
        <w:rPr>
          <w:rFonts w:cstheme="minorBidi" w:hAnsiTheme="minorHAnsi" w:eastAsiaTheme="minorHAnsi" w:asciiTheme="minorHAnsi"/>
          <w:b/>
        </w:rPr>
        <w:t>（</w:t>
      </w:r>
      <w:r>
        <w:rPr>
          <w:rFonts w:cstheme="minorBidi" w:hAnsiTheme="minorHAnsi" w:eastAsiaTheme="minorHAnsi" w:asciiTheme="minorHAnsi"/>
          <w:b/>
        </w:rPr>
        <w:t>单侧</w:t>
      </w:r>
      <w:r>
        <w:rPr>
          <w:rFonts w:cstheme="minorBidi" w:hAnsiTheme="minorHAnsi" w:eastAsiaTheme="minorHAnsi" w:asciiTheme="minorHAnsi"/>
          <w:b/>
        </w:rPr>
        <w:t>）</w:t>
      </w:r>
      <w:r>
        <w:rPr>
          <w:rFonts w:cstheme="minorBidi" w:hAnsiTheme="minorHAnsi" w:eastAsiaTheme="minorHAnsi" w:asciiTheme="minorHAnsi"/>
          <w:b/>
        </w:rPr>
        <w:t>上显著相关。</w:t>
      </w:r>
    </w:p>
    <w:p w:rsidR="0018722C">
      <w:pPr>
        <w:topLinePunct/>
      </w:pPr>
      <w:r>
        <w:rPr>
          <w:rFonts w:cstheme="minorBidi" w:hAnsiTheme="minorHAnsi" w:eastAsiaTheme="minorHAnsi" w:asciiTheme="minorHAnsi"/>
          <w:b/>
        </w:rPr>
        <w:t>**. 在</w:t>
      </w:r>
      <w:r w:rsidR="001852F3">
        <w:rPr>
          <w:rFonts w:cstheme="minorBidi" w:hAnsiTheme="minorHAnsi" w:eastAsiaTheme="minorHAnsi" w:asciiTheme="minorHAnsi"/>
          <w:b/>
        </w:rPr>
        <w:t xml:space="preserve">.01</w:t>
      </w:r>
      <w:r w:rsidR="001852F3">
        <w:rPr>
          <w:rFonts w:cstheme="minorBidi" w:hAnsiTheme="minorHAnsi" w:eastAsiaTheme="minorHAnsi" w:asciiTheme="minorHAnsi"/>
          <w:b/>
        </w:rPr>
        <w:t xml:space="preserve">水平</w:t>
      </w:r>
      <w:r>
        <w:rPr>
          <w:rFonts w:cstheme="minorBidi" w:hAnsiTheme="minorHAnsi" w:eastAsiaTheme="minorHAnsi" w:asciiTheme="minorHAnsi"/>
          <w:b/>
        </w:rPr>
        <w:t>（</w:t>
      </w:r>
      <w:r>
        <w:rPr>
          <w:rFonts w:cstheme="minorBidi" w:hAnsiTheme="minorHAnsi" w:eastAsiaTheme="minorHAnsi" w:asciiTheme="minorHAnsi"/>
          <w:b/>
        </w:rPr>
        <w:t>单侧</w:t>
      </w:r>
      <w:r>
        <w:rPr>
          <w:rFonts w:cstheme="minorBidi" w:hAnsiTheme="minorHAnsi" w:eastAsiaTheme="minorHAnsi" w:asciiTheme="minorHAnsi"/>
          <w:b/>
        </w:rPr>
        <w:t>）</w:t>
      </w:r>
      <w:r>
        <w:rPr>
          <w:rFonts w:cstheme="minorBidi" w:hAnsiTheme="minorHAnsi" w:eastAsiaTheme="minorHAnsi" w:asciiTheme="minorHAnsi"/>
          <w:b/>
        </w:rPr>
        <w:t>上显著相关。</w:t>
      </w:r>
    </w:p>
    <w:p w:rsidR="0018722C">
      <w:pPr>
        <w:topLinePunct/>
      </w:pPr>
      <w:r>
        <w:t>从</w:t>
      </w:r>
      <w:r>
        <w:t>表三</w:t>
      </w:r>
      <w:r>
        <w:t>中可以看出，经济责任与公益慈善责任、法规责任与食品安全责任都</w:t>
      </w:r>
      <w:r>
        <w:t>在“</w:t>
      </w:r>
      <w:r>
        <w:t>0.05</w:t>
      </w:r>
      <w:r>
        <w:t>”水平上显著相关，同时食品安全责任与环境责任和公益慈善责任分别</w:t>
      </w:r>
      <w:r w:rsidR="001852F3">
        <w:t xml:space="preserve"> </w:t>
      </w:r>
      <w:r>
        <w:t>在“</w:t>
      </w:r>
      <w:r>
        <w:t>0.01</w:t>
      </w:r>
      <w:r>
        <w:t>”水平上显著相关，但是存在显著相关的指标之间的</w:t>
      </w:r>
      <w:r>
        <w:t>Sig</w:t>
      </w:r>
      <w:r/>
      <w:r w:rsidR="001852F3">
        <w:t xml:space="preserve">值都没有达</w:t>
      </w:r>
      <w:r w:rsidR="001852F3">
        <w:t>到</w:t>
      </w:r>
    </w:p>
    <w:p w:rsidR="0018722C">
      <w:pPr>
        <w:topLinePunct/>
      </w:pPr>
      <w:r>
        <w:t>0.0000，这便验证了上文提到的指标选取及划分原则，如共有指标的分类等。</w:t>
      </w:r>
    </w:p>
    <w:p w:rsidR="0018722C">
      <w:pPr>
        <w:pStyle w:val="Heading3"/>
        <w:topLinePunct/>
        <w:ind w:left="200" w:hangingChars="200" w:hanging="200"/>
      </w:pPr>
      <w:bookmarkStart w:id="544658" w:name="_Toc686544658"/>
      <w:r>
        <w:t>（</w:t>
      </w:r>
      <w:r>
        <w:rPr>
          <w:b/>
        </w:rPr>
        <w:t xml:space="preserve">2</w:t>
      </w:r>
      <w:r>
        <w:t>）</w:t>
      </w:r>
      <w:r>
        <w:t xml:space="preserve"> </w:t>
      </w:r>
      <w:r>
        <w:t>因子分析</w:t>
      </w:r>
      <w:bookmarkEnd w:id="544658"/>
    </w:p>
    <w:p w:rsidR="0018722C">
      <w:pPr>
        <w:topLinePunct/>
      </w:pPr>
      <w:r>
        <w:t>对原始数据进行了相关分析可以得知各指标之间存在一定程度的显著相关</w:t>
      </w:r>
      <w:r w:rsidR="001852F3">
        <w:t xml:space="preserve">性</w:t>
      </w:r>
      <w:r>
        <w:t>，进而也就说明了有对原始数据进行因子分析的必要。在做因子分析之前先对</w:t>
      </w:r>
      <w:r w:rsidR="001852F3">
        <w:t xml:space="preserve">数</w:t>
      </w:r>
      <w:r>
        <w:t>据进行</w:t>
      </w:r>
      <w:r>
        <w:t>KMO</w:t>
      </w:r>
      <w:r/>
      <w:r w:rsidR="001852F3">
        <w:t xml:space="preserve">检验和</w:t>
      </w:r>
      <w:r>
        <w:t>Bartlett</w:t>
      </w:r>
      <w:r/>
      <w:r w:rsidR="001852F3">
        <w:t xml:space="preserve">球形检验，结果如表</w:t>
      </w:r>
      <w:r>
        <w:t>（</w:t>
      </w:r>
      <w:r>
        <w:t>5-4</w:t>
      </w:r>
      <w:r>
        <w:t>）</w:t>
      </w:r>
      <w:r>
        <w:t>所示。</w:t>
      </w:r>
    </w:p>
    <w:p w:rsidR="0018722C">
      <w:pPr>
        <w:pStyle w:val="ae"/>
        <w:topLinePunct/>
      </w:pPr>
      <w:r>
        <w:rPr>
          <w:kern w:val="2"/>
          <w:sz w:val="22"/>
          <w:szCs w:val="22"/>
          <w:rFonts w:cstheme="minorBidi" w:hAnsiTheme="minorHAnsi" w:eastAsiaTheme="minorHAnsi" w:asciiTheme="minorHAnsi"/>
        </w:rPr>
        <w:pict>
          <v:shape style="margin-left:89.055pt;margin-top:16.729362pt;width:411.58pt;height:80.59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2549"/>
                    <w:gridCol w:w="2836"/>
                  </w:tblGrid>
                  <w:tr>
                    <w:trPr>
                      <w:trHeight w:val="380" w:hRule="atLeast"/>
                    </w:trPr>
                    <w:tc>
                      <w:tcPr>
                        <w:tcW w:w="5387" w:type="dxa"/>
                        <w:gridSpan w:val="2"/>
                        <w:tcBorders>
                          <w:top w:val="single" w:sz="18" w:space="0" w:color="000000"/>
                          <w:left w:val="single" w:sz="18" w:space="0" w:color="000000"/>
                          <w:right w:val="single" w:sz="18" w:space="0" w:color="000000"/>
                        </w:tcBorders>
                      </w:tcPr>
                      <w:p w:rsidR="0018722C">
                        <w:pPr>
                          <w:widowControl w:val="0"/>
                          <w:snapToGrid w:val="1"/>
                          <w:spacing w:beforeLines="0" w:afterLines="0" w:lineRule="auto" w:line="240" w:after="0" w:before="35"/>
                          <w:ind w:firstLineChars="0" w:firstLine="0" w:rightChars="0" w:right="0" w:leftChars="0" w:left="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取样足够度的 Kaiser-Meyer-Olkin 度量。</w:t>
                        </w:r>
                      </w:p>
                    </w:tc>
                    <w:tc>
                      <w:tcPr>
                        <w:tcW w:w="2836" w:type="dxa"/>
                        <w:tcBorders>
                          <w:top w:val="single" w:sz="18" w:space="0" w:color="000000"/>
                          <w:left w:val="single" w:sz="18" w:space="0" w:color="000000"/>
                          <w:right w:val="single" w:sz="18" w:space="0" w:color="000000"/>
                        </w:tcBorders>
                      </w:tcPr>
                      <w:p w:rsidR="0018722C">
                        <w:pPr>
                          <w:widowControl w:val="0"/>
                          <w:snapToGrid w:val="1"/>
                          <w:spacing w:beforeLines="0" w:afterLines="0" w:lineRule="auto" w:line="240" w:after="0" w:before="35"/>
                          <w:ind w:firstLineChars="0" w:firstLine="0" w:leftChars="0" w:left="0" w:rightChars="0" w:right="-2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5"/>
                            <w:sz w:val="21"/>
                          </w:rPr>
                          <w:t>.685</w:t>
                        </w:r>
                      </w:p>
                    </w:tc>
                  </w:tr>
                  <w:tr>
                    <w:trPr>
                      <w:trHeight w:val="380" w:hRule="atLeast"/>
                    </w:trPr>
                    <w:tc>
                      <w:tcPr>
                        <w:tcW w:w="2838" w:type="dxa"/>
                        <w:tcBorders>
                          <w:left w:val="single" w:sz="18" w:space="0" w:color="000000"/>
                        </w:tcBorders>
                      </w:tcPr>
                      <w:p w:rsidR="0018722C">
                        <w:pPr>
                          <w:widowControl w:val="0"/>
                          <w:snapToGrid w:val="1"/>
                          <w:spacing w:beforeLines="0" w:afterLines="0" w:lineRule="auto" w:line="240" w:after="0" w:before="20"/>
                          <w:ind w:firstLineChars="0" w:firstLine="0" w:rightChars="0" w:right="0" w:leftChars="0" w:left="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Bartlett 的球形度检验</w:t>
                        </w:r>
                      </w:p>
                    </w:tc>
                    <w:tc>
                      <w:tcPr>
                        <w:tcW w:w="2549" w:type="dxa"/>
                        <w:tcBorders>
                          <w:right w:val="single" w:sz="18" w:space="0" w:color="000000"/>
                        </w:tcBorders>
                      </w:tcPr>
                      <w:p w:rsidR="0018722C">
                        <w:pPr>
                          <w:widowControl w:val="0"/>
                          <w:snapToGrid w:val="1"/>
                          <w:spacing w:beforeLines="0" w:afterLines="0" w:lineRule="auto" w:line="240" w:after="0" w:before="20"/>
                          <w:ind w:firstLineChars="0" w:firstLine="0" w:rightChars="0" w:right="0" w:leftChars="0" w:left="61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5"/>
                            <w:sz w:val="21"/>
                          </w:rPr>
                          <w:t>近似卡方</w:t>
                        </w:r>
                      </w:p>
                    </w:tc>
                    <w:tc>
                      <w:tcPr>
                        <w:tcW w:w="2836" w:type="dxa"/>
                        <w:tcBorders>
                          <w:left w:val="single" w:sz="18" w:space="0" w:color="000000"/>
                          <w:right w:val="single" w:sz="18" w:space="0" w:color="000000"/>
                        </w:tcBorders>
                      </w:tcPr>
                      <w:p w:rsidR="0018722C">
                        <w:pPr>
                          <w:widowControl w:val="0"/>
                          <w:snapToGrid w:val="1"/>
                          <w:spacing w:beforeLines="0" w:afterLines="0" w:lineRule="auto" w:line="240" w:after="0" w:before="20"/>
                          <w:ind w:firstLineChars="0" w:firstLine="0" w:leftChars="0" w:left="0" w:rightChars="0" w:right="-2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27.698</w:t>
                        </w:r>
                      </w:p>
                    </w:tc>
                  </w:tr>
                  <w:tr>
                    <w:trPr>
                      <w:trHeight w:val="380" w:hRule="atLeast"/>
                    </w:trPr>
                    <w:tc>
                      <w:tcPr>
                        <w:tcW w:w="2838" w:type="dxa"/>
                        <w:tcBorders>
                          <w:left w:val="single" w:sz="1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549" w:type="dxa"/>
                        <w:tcBorders>
                          <w:right w:val="single" w:sz="18" w:space="0" w:color="000000"/>
                        </w:tcBorders>
                      </w:tcPr>
                      <w:p w:rsidR="0018722C">
                        <w:pPr>
                          <w:widowControl w:val="0"/>
                          <w:snapToGrid w:val="1"/>
                          <w:spacing w:beforeLines="0" w:afterLines="0" w:lineRule="auto" w:line="240" w:after="0" w:before="25"/>
                          <w:ind w:firstLineChars="0" w:firstLine="0" w:rightChars="0" w:right="0" w:leftChars="0" w:left="61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df</w:t>
                        </w:r>
                      </w:p>
                    </w:tc>
                    <w:tc>
                      <w:tcPr>
                        <w:tcW w:w="2836" w:type="dxa"/>
                        <w:tcBorders>
                          <w:left w:val="single" w:sz="18" w:space="0" w:color="000000"/>
                          <w:right w:val="single" w:sz="18" w:space="0" w:color="000000"/>
                        </w:tcBorders>
                      </w:tcPr>
                      <w:p w:rsidR="0018722C">
                        <w:pPr>
                          <w:widowControl w:val="0"/>
                          <w:snapToGrid w:val="1"/>
                          <w:spacing w:beforeLines="0" w:afterLines="0" w:lineRule="auto" w:line="240" w:after="0" w:before="25"/>
                          <w:ind w:firstLineChars="0" w:firstLine="0" w:leftChars="0" w:left="0" w:rightChars="0" w:right="-2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r>
                  <w:tr>
                    <w:trPr>
                      <w:trHeight w:val="360" w:hRule="atLeast"/>
                    </w:trPr>
                    <w:tc>
                      <w:tcPr>
                        <w:tcW w:w="2838" w:type="dxa"/>
                        <w:tcBorders>
                          <w:left w:val="single" w:sz="18" w:space="0" w:color="000000"/>
                          <w:bottom w:val="single" w:sz="1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549" w:type="dxa"/>
                        <w:tcBorders>
                          <w:bottom w:val="single" w:sz="18" w:space="0" w:color="000000"/>
                          <w:right w:val="single" w:sz="18" w:space="0" w:color="000000"/>
                        </w:tcBorders>
                      </w:tcPr>
                      <w:p w:rsidR="0018722C">
                        <w:pPr>
                          <w:widowControl w:val="0"/>
                          <w:snapToGrid w:val="1"/>
                          <w:spacing w:beforeLines="0" w:afterLines="0" w:lineRule="auto" w:line="240" w:after="0" w:before="25"/>
                          <w:ind w:firstLineChars="0" w:firstLine="0" w:rightChars="0" w:right="0" w:leftChars="0" w:left="61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w:t>
                        </w:r>
                      </w:p>
                    </w:tc>
                    <w:tc>
                      <w:tcPr>
                        <w:tcW w:w="2836" w:type="dxa"/>
                        <w:tcBorders>
                          <w:left w:val="single" w:sz="18" w:space="0" w:color="000000"/>
                          <w:bottom w:val="single" w:sz="18" w:space="0" w:color="000000"/>
                          <w:right w:val="single" w:sz="18" w:space="0" w:color="000000"/>
                        </w:tcBorders>
                      </w:tcPr>
                      <w:p w:rsidR="0018722C">
                        <w:pPr>
                          <w:widowControl w:val="0"/>
                          <w:snapToGrid w:val="1"/>
                          <w:spacing w:beforeLines="0" w:afterLines="0" w:lineRule="auto" w:line="240" w:after="0" w:before="25"/>
                          <w:ind w:firstLineChars="0" w:firstLine="0" w:leftChars="0" w:left="0" w:rightChars="0" w:right="-2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5"/>
                            <w:sz w:val="21"/>
                          </w:rPr>
                          <w:t>.002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z w:val="21"/>
        </w:rPr>
        <w:t>（5-4</w:t>
      </w:r>
      <w:r>
        <w:rPr>
          <w:kern w:val="2"/>
          <w:szCs w:val="22"/>
          <w:rFonts w:cstheme="minorBidi" w:hAnsiTheme="minorHAnsi" w:eastAsiaTheme="minorHAnsi" w:asciiTheme="minorHAnsi"/>
          <w:b/>
          <w:sz w:val="21"/>
        </w:rPr>
        <w:t>）KMO</w:t>
      </w:r>
      <w:r w:rsidR="001852F3">
        <w:rPr>
          <w:kern w:val="2"/>
          <w:szCs w:val="22"/>
          <w:rFonts w:cstheme="minorBidi" w:hAnsiTheme="minorHAnsi" w:eastAsiaTheme="minorHAnsi" w:asciiTheme="minorHAnsi"/>
          <w:b/>
          <w:sz w:val="21"/>
        </w:rPr>
        <w:t xml:space="preserve">和</w:t>
      </w:r>
      <w:r w:rsidR="001852F3">
        <w:rPr>
          <w:kern w:val="2"/>
          <w:szCs w:val="22"/>
          <w:rFonts w:cstheme="minorBidi" w:hAnsiTheme="minorHAnsi" w:eastAsiaTheme="minorHAnsi" w:asciiTheme="minorHAnsi"/>
          <w:b/>
          <w:sz w:val="21"/>
        </w:rPr>
        <w:t xml:space="preserve">Bartlett</w:t>
      </w:r>
      <w:r w:rsidR="001852F3">
        <w:rPr>
          <w:kern w:val="2"/>
          <w:szCs w:val="22"/>
          <w:rFonts w:cstheme="minorBidi" w:hAnsiTheme="minorHAnsi" w:eastAsiaTheme="minorHAnsi" w:asciiTheme="minorHAnsi"/>
          <w:b/>
          <w:sz w:val="21"/>
        </w:rPr>
        <w:t xml:space="preserve">检验表</w:t>
      </w:r>
    </w:p>
    <w:p w:rsidR="0018722C">
      <w:pPr>
        <w:topLinePunct/>
      </w:pPr>
      <w:r>
        <w:t>根据</w:t>
      </w:r>
      <w:r>
        <w:t>Kaiser</w:t>
      </w:r>
      <w:r/>
      <w:r w:rsidR="001852F3">
        <w:t xml:space="preserve">给出的</w:t>
      </w:r>
      <w:r>
        <w:t>KMO</w:t>
      </w:r>
      <w:r/>
      <w:r w:rsidR="001852F3">
        <w:t xml:space="preserve">度量标准，一般认为</w:t>
      </w:r>
      <w:r>
        <w:t>KMO</w:t>
      </w:r>
      <w:r/>
      <w:r w:rsidR="001852F3">
        <w:t xml:space="preserve">小于</w:t>
      </w:r>
      <w:r>
        <w:t>0</w:t>
      </w:r>
      <w:r>
        <w:t>.</w:t>
      </w:r>
      <w:r>
        <w:t>5</w:t>
      </w:r>
      <w:r/>
      <w:r w:rsidR="001852F3">
        <w:t xml:space="preserve">极不适合做因子分</w:t>
      </w:r>
      <w:r>
        <w:t>析，</w:t>
      </w:r>
      <w:r>
        <w:t>表四</w:t>
      </w:r>
      <w:r>
        <w:t>中的</w:t>
      </w:r>
      <w:r>
        <w:t>KMO</w:t>
      </w:r>
      <w:r/>
      <w:r w:rsidR="001852F3">
        <w:t xml:space="preserve">值为</w:t>
      </w:r>
      <w:r>
        <w:t>0</w:t>
      </w:r>
      <w:r>
        <w:t>.</w:t>
      </w:r>
      <w:r>
        <w:t>685</w:t>
      </w:r>
      <w:r/>
      <w:r w:rsidR="001852F3">
        <w:t xml:space="preserve">接近于</w:t>
      </w:r>
      <w:r>
        <w:t>0</w:t>
      </w:r>
      <w:r>
        <w:t>.</w:t>
      </w:r>
      <w:r>
        <w:t>7</w:t>
      </w:r>
      <w:r/>
      <w:r w:rsidR="001852F3">
        <w:t xml:space="preserve">表明对原始数据可以进行因子分析，</w:t>
      </w:r>
      <w:r w:rsidR="001852F3">
        <w:t xml:space="preserve">同时</w:t>
      </w:r>
      <w:r w:rsidR="001852F3">
        <w:t>表四</w:t>
      </w:r>
      <w:r w:rsidR="001852F3">
        <w:t>中的</w:t>
      </w:r>
      <w:r>
        <w:t>Bartlett</w:t>
      </w:r>
      <w:r/>
      <w:r w:rsidR="001852F3">
        <w:t xml:space="preserve">球形检验统计量的</w:t>
      </w:r>
      <w:r>
        <w:t>Sig＜0.01</w:t>
      </w:r>
      <w:r>
        <w:t>，由此对相关矩阵为单位</w:t>
      </w:r>
      <w:r w:rsidR="001852F3">
        <w:t xml:space="preserve">阵的</w:t>
      </w:r>
      <w:r>
        <w:t>零假设进行了否定，即认为各变量之间存在着显著的相关性，这与</w:t>
      </w:r>
      <w:r>
        <w:t>表三</w:t>
      </w:r>
      <w:r>
        <w:t>中的</w:t>
      </w:r>
      <w:r w:rsidR="001852F3">
        <w:t xml:space="preserve">相关</w:t>
      </w:r>
      <w:r>
        <w:t>分</w:t>
      </w:r>
      <w:r>
        <w:t>析表中所得结论相符。接下来以</w:t>
      </w:r>
      <w:r>
        <w:t>0</w:t>
      </w:r>
      <w:r>
        <w:t>.</w:t>
      </w:r>
      <w:r>
        <w:t>6</w:t>
      </w:r>
      <w:r/>
      <w:r w:rsidR="001852F3">
        <w:t xml:space="preserve">为提取公因子的最小特征值做因子分</w:t>
      </w:r>
      <w:r w:rsidR="001852F3">
        <w:t xml:space="preserve">析，</w:t>
      </w:r>
      <w:r>
        <w:t>结</w:t>
      </w:r>
      <w:r>
        <w:t>果如表</w:t>
      </w:r>
      <w:r>
        <w:t>（</w:t>
      </w:r>
      <w:r>
        <w:t xml:space="preserve">5-5</w:t>
      </w:r>
      <w:r>
        <w:t>）</w:t>
      </w:r>
      <w:r>
        <w:t>所示。</w:t>
      </w:r>
    </w:p>
    <w:p w:rsidR="0018722C">
      <w:pPr>
        <w:pStyle w:val="ae"/>
        <w:topLinePunct/>
      </w:pPr>
      <w:r>
        <w:rPr>
          <w:kern w:val="2"/>
          <w:sz w:val="22"/>
          <w:szCs w:val="22"/>
          <w:rFonts w:cstheme="minorBidi" w:hAnsiTheme="minorHAnsi" w:eastAsiaTheme="minorHAnsi" w:asciiTheme="minorHAnsi"/>
        </w:rPr>
        <w:pict>
          <v:shape style="margin-left:84.377747pt;margin-top:17.286343pt;width:411.58pt;height:111.36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6622"/>
                  </w:tblGrid>
                  <w:tr>
                    <w:trPr>
                      <w:trHeight w:val="320" w:hRule="atLeast"/>
                    </w:trPr>
                    <w:tc>
                      <w:tcPr>
                        <w:tcW w:w="1911" w:type="dxa"/>
                        <w:tcBorders>
                          <w:top w:val="single" w:sz="12"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622" w:type="dxa"/>
                        <w:tcBorders>
                          <w:top w:val="single" w:sz="12"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530"/>
                          <w:jc w:val="left"/>
                          <w:autoSpaceDE w:val="0"/>
                          <w:autoSpaceDN w:val="0"/>
                          <w:tabs>
                            <w:tab w:pos="2838" w:val="left" w:leader="none"/>
                            <w:tab w:pos="4875" w:val="left" w:leader="none"/>
                          </w:tabs>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因子</w:t>
                        </w:r>
                        <w:r>
                          <w:rPr>
                            <w:kern w:val="2"/>
                            <w:szCs w:val="22"/>
                            <w:rFonts w:cstheme="minorBidi" w:ascii="宋体" w:hAnsi="宋体" w:eastAsia="宋体" w:cs="宋体"/>
                            <w:b/>
                            <w:spacing w:val="-45"/>
                            <w:sz w:val="18"/>
                          </w:rPr>
                          <w:t> </w:t>
                        </w:r>
                        <w:r>
                          <w:rPr>
                            <w:kern w:val="2"/>
                            <w:szCs w:val="22"/>
                            <w:rFonts w:cstheme="minorBidi" w:ascii="宋体" w:hAnsi="宋体" w:eastAsia="宋体" w:cs="宋体"/>
                            <w:b/>
                            <w:sz w:val="18"/>
                          </w:rPr>
                          <w:t>a</w:t>
                          <w:tab/>
                          <w:t>因子</w:t>
                        </w:r>
                        <w:r>
                          <w:rPr>
                            <w:kern w:val="2"/>
                            <w:szCs w:val="22"/>
                            <w:rFonts w:cstheme="minorBidi" w:ascii="宋体" w:hAnsi="宋体" w:eastAsia="宋体" w:cs="宋体"/>
                            <w:b/>
                            <w:spacing w:val="-45"/>
                            <w:sz w:val="18"/>
                          </w:rPr>
                          <w:t> </w:t>
                        </w:r>
                        <w:r>
                          <w:rPr>
                            <w:kern w:val="2"/>
                            <w:szCs w:val="22"/>
                            <w:rFonts w:cstheme="minorBidi" w:ascii="宋体" w:hAnsi="宋体" w:eastAsia="宋体" w:cs="宋体"/>
                            <w:b/>
                            <w:sz w:val="18"/>
                          </w:rPr>
                          <w:t>b</w:t>
                          <w:tab/>
                          <w:t>因子</w:t>
                        </w:r>
                        <w:r>
                          <w:rPr>
                            <w:kern w:val="2"/>
                            <w:szCs w:val="22"/>
                            <w:rFonts w:cstheme="minorBidi" w:ascii="宋体" w:hAnsi="宋体" w:eastAsia="宋体" w:cs="宋体"/>
                            <w:b/>
                            <w:spacing w:val="-45"/>
                            <w:sz w:val="18"/>
                          </w:rPr>
                          <w:t> </w:t>
                        </w:r>
                        <w:r>
                          <w:rPr>
                            <w:kern w:val="2"/>
                            <w:szCs w:val="22"/>
                            <w:rFonts w:cstheme="minorBidi" w:ascii="宋体" w:hAnsi="宋体" w:eastAsia="宋体" w:cs="宋体"/>
                            <w:b/>
                            <w:sz w:val="18"/>
                          </w:rPr>
                          <w:t>c</w:t>
                        </w:r>
                      </w:p>
                    </w:tc>
                  </w:tr>
                  <w:tr>
                    <w:trPr>
                      <w:trHeight w:val="320" w:hRule="atLeast"/>
                    </w:trPr>
                    <w:tc>
                      <w:tcPr>
                        <w:tcW w:w="1911" w:type="dxa"/>
                        <w:tcBorders>
                          <w:top w:val="single" w:sz="4" w:space="0" w:color="000000"/>
                        </w:tcBorders>
                      </w:tcPr>
                      <w:p w:rsidR="0018722C">
                        <w:pPr>
                          <w:widowControl w:val="0"/>
                          <w:snapToGrid w:val="1"/>
                          <w:spacing w:beforeLines="0" w:afterLines="0" w:lineRule="auto" w:line="240" w:after="0" w:before="14"/>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经济责任</w:t>
                        </w:r>
                      </w:p>
                    </w:tc>
                    <w:tc>
                      <w:tcPr>
                        <w:tcW w:w="6622" w:type="dxa"/>
                        <w:tcBorders>
                          <w:top w:val="single" w:sz="4" w:space="0" w:color="000000"/>
                        </w:tcBorders>
                      </w:tcPr>
                      <w:p w:rsidR="0018722C">
                        <w:pPr>
                          <w:widowControl w:val="0"/>
                          <w:snapToGrid w:val="1"/>
                          <w:spacing w:beforeLines="0" w:afterLines="0" w:lineRule="auto" w:line="240" w:after="0" w:before="54"/>
                          <w:ind w:firstLineChars="0" w:firstLine="0" w:rightChars="0" w:right="0" w:leftChars="0" w:left="530"/>
                          <w:jc w:val="left"/>
                          <w:autoSpaceDE w:val="0"/>
                          <w:autoSpaceDN w:val="0"/>
                          <w:tabs>
                            <w:tab w:pos="2878" w:val="left" w:leader="none"/>
                            <w:tab w:pos="485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0.138</w:t>
                          <w:tab/>
                          <w:t>-0.055</w:t>
                          <w:tab/>
                          <w:t>0.981</w:t>
                        </w:r>
                      </w:p>
                    </w:tc>
                  </w:tr>
                  <w:tr>
                    <w:trPr>
                      <w:trHeight w:val="300" w:hRule="atLeast"/>
                    </w:trPr>
                    <w:tc>
                      <w:tcPr>
                        <w:tcW w:w="1911" w:type="dxa"/>
                      </w:tcPr>
                      <w:p w:rsidR="0018722C">
                        <w:pPr>
                          <w:widowControl w:val="0"/>
                          <w:snapToGrid w:val="1"/>
                          <w:spacing w:beforeLines="0" w:afterLines="0" w:before="0" w:after="0" w:line="230"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法规责任</w:t>
                        </w:r>
                      </w:p>
                    </w:tc>
                    <w:tc>
                      <w:tcPr>
                        <w:tcW w:w="6622" w:type="dxa"/>
                      </w:tcPr>
                      <w:p w:rsidR="0018722C">
                        <w:pPr>
                          <w:widowControl w:val="0"/>
                          <w:snapToGrid w:val="1"/>
                          <w:spacing w:beforeLines="0" w:afterLines="0" w:lineRule="auto" w:line="240" w:after="0" w:before="34"/>
                          <w:ind w:firstLineChars="0" w:firstLine="0" w:rightChars="0" w:right="0" w:leftChars="0" w:left="530"/>
                          <w:jc w:val="left"/>
                          <w:autoSpaceDE w:val="0"/>
                          <w:autoSpaceDN w:val="0"/>
                          <w:tabs>
                            <w:tab w:pos="2877" w:val="left" w:leader="none"/>
                            <w:tab w:pos="4858"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-0.196</w:t>
                          <w:tab/>
                          <w:t>0.933</w:t>
                          <w:tab/>
                          <w:t>-0.074</w:t>
                        </w:r>
                      </w:p>
                    </w:tc>
                  </w:tr>
                  <w:tr>
                    <w:trPr>
                      <w:trHeight w:val="320" w:hRule="atLeast"/>
                    </w:trPr>
                    <w:tc>
                      <w:tcPr>
                        <w:tcW w:w="1911" w:type="dxa"/>
                      </w:tcPr>
                      <w:p w:rsidR="0018722C">
                        <w:pPr>
                          <w:widowControl w:val="0"/>
                          <w:snapToGrid w:val="1"/>
                          <w:spacing w:beforeLines="0" w:afterLines="0" w:before="0" w:after="0" w:line="229"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食品安全责任</w:t>
                        </w:r>
                      </w:p>
                    </w:tc>
                    <w:tc>
                      <w:tcPr>
                        <w:tcW w:w="6622" w:type="dxa"/>
                      </w:tcPr>
                      <w:p w:rsidR="0018722C">
                        <w:pPr>
                          <w:widowControl w:val="0"/>
                          <w:snapToGrid w:val="1"/>
                          <w:spacing w:beforeLines="0" w:afterLines="0" w:lineRule="auto" w:line="240" w:after="0" w:before="33"/>
                          <w:ind w:firstLineChars="0" w:firstLine="0" w:rightChars="0" w:right="0" w:leftChars="0" w:left="530"/>
                          <w:jc w:val="left"/>
                          <w:autoSpaceDE w:val="0"/>
                          <w:autoSpaceDN w:val="0"/>
                          <w:tabs>
                            <w:tab w:pos="2877" w:val="left" w:leader="none"/>
                            <w:tab w:pos="485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0.352</w:t>
                          <w:tab/>
                          <w:t>0.239</w:t>
                          <w:tab/>
                          <w:t>0.130</w:t>
                        </w:r>
                      </w:p>
                    </w:tc>
                  </w:tr>
                  <w:tr>
                    <w:trPr>
                      <w:trHeight w:val="320" w:hRule="atLeast"/>
                    </w:trPr>
                    <w:tc>
                      <w:tcPr>
                        <w:tcW w:w="1911" w:type="dxa"/>
                      </w:tcPr>
                      <w:p w:rsidR="0018722C">
                        <w:pPr>
                          <w:widowControl w:val="0"/>
                          <w:snapToGrid w:val="1"/>
                          <w:spacing w:beforeLines="0" w:afterLines="0" w:before="0" w:after="0" w:line="232"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环境责任</w:t>
                        </w:r>
                      </w:p>
                    </w:tc>
                    <w:tc>
                      <w:tcPr>
                        <w:tcW w:w="6622" w:type="dxa"/>
                      </w:tcPr>
                      <w:p w:rsidR="0018722C">
                        <w:pPr>
                          <w:widowControl w:val="0"/>
                          <w:snapToGrid w:val="1"/>
                          <w:spacing w:beforeLines="0" w:afterLines="0" w:lineRule="auto" w:line="240" w:after="0" w:before="36"/>
                          <w:ind w:firstLineChars="0" w:firstLine="0" w:rightChars="0" w:right="0" w:leftChars="0" w:left="530"/>
                          <w:jc w:val="left"/>
                          <w:autoSpaceDE w:val="0"/>
                          <w:autoSpaceDN w:val="0"/>
                          <w:tabs>
                            <w:tab w:pos="2878" w:val="left" w:leader="none"/>
                            <w:tab w:pos="485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0.600</w:t>
                          <w:tab/>
                          <w:t>-0.277</w:t>
                          <w:tab/>
                          <w:t>0.180</w:t>
                        </w:r>
                      </w:p>
                    </w:tc>
                  </w:tr>
                  <w:tr>
                    <w:trPr>
                      <w:trHeight w:val="320" w:hRule="atLeast"/>
                    </w:trPr>
                    <w:tc>
                      <w:tcPr>
                        <w:tcW w:w="1911" w:type="dxa"/>
                      </w:tcPr>
                      <w:p w:rsidR="0018722C">
                        <w:pPr>
                          <w:widowControl w:val="0"/>
                          <w:snapToGrid w:val="1"/>
                          <w:spacing w:beforeLines="0" w:afterLines="0" w:before="0" w:after="0" w:line="229"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公益慈善责任</w:t>
                        </w:r>
                      </w:p>
                    </w:tc>
                    <w:tc>
                      <w:tcPr>
                        <w:tcW w:w="6622" w:type="dxa"/>
                      </w:tcPr>
                      <w:p w:rsidR="0018722C">
                        <w:pPr>
                          <w:widowControl w:val="0"/>
                          <w:snapToGrid w:val="1"/>
                          <w:spacing w:beforeLines="0" w:afterLines="0" w:lineRule="auto" w:line="240" w:after="0" w:before="33"/>
                          <w:ind w:firstLineChars="0" w:firstLine="0" w:rightChars="0" w:right="0" w:leftChars="0" w:left="530"/>
                          <w:jc w:val="left"/>
                          <w:autoSpaceDE w:val="0"/>
                          <w:autoSpaceDN w:val="0"/>
                          <w:tabs>
                            <w:tab w:pos="2873" w:val="left" w:leader="none"/>
                            <w:tab w:pos="4858"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0.393</w:t>
                          <w:tab/>
                          <w:t>-0.034</w:t>
                          <w:tab/>
                          <w:t>-0.162</w:t>
                        </w:r>
                      </w:p>
                    </w:tc>
                  </w:tr>
                  <w:tr>
                    <w:trPr>
                      <w:trHeight w:val="300" w:hRule="atLeast"/>
                    </w:trPr>
                    <w:tc>
                      <w:tcPr>
                        <w:tcW w:w="1911" w:type="dxa"/>
                        <w:tcBorders>
                          <w:bottom w:val="single" w:sz="12" w:space="0" w:color="000000"/>
                        </w:tcBorders>
                      </w:tcPr>
                      <w:p w:rsidR="0018722C">
                        <w:pPr>
                          <w:widowControl w:val="0"/>
                          <w:snapToGrid w:val="1"/>
                          <w:spacing w:beforeLines="0" w:afterLines="0" w:before="0" w:after="0" w:line="233"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累积方差贡献率</w:t>
                        </w:r>
                      </w:p>
                    </w:tc>
                    <w:tc>
                      <w:tcPr>
                        <w:tcW w:w="6622" w:type="dxa"/>
                        <w:tcBorders>
                          <w:bottom w:val="single" w:sz="12" w:space="0" w:color="000000"/>
                        </w:tcBorders>
                      </w:tcPr>
                      <w:p w:rsidR="0018722C">
                        <w:pPr>
                          <w:widowControl w:val="0"/>
                          <w:snapToGrid w:val="1"/>
                          <w:spacing w:beforeLines="0" w:afterLines="0" w:before="0" w:after="0" w:line="233" w:lineRule="exact"/>
                          <w:ind w:firstLineChars="0" w:firstLine="0" w:rightChars="0" w:right="0" w:leftChars="0" w:left="530"/>
                          <w:jc w:val="left"/>
                          <w:autoSpaceDE w:val="0"/>
                          <w:autoSpaceDN w:val="0"/>
                          <w:tabs>
                            <w:tab w:pos="2872" w:val="left" w:leader="none"/>
                            <w:tab w:pos="485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34.73%</w:t>
                          <w:tab/>
                          <w:t>57.22%</w:t>
                          <w:tab/>
                          <w:t>78.10%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5"/>
          <w:sz w:val="21"/>
        </w:rPr>
        <w:t>表</w:t>
      </w:r>
      <w:r>
        <w:rPr>
          <w:kern w:val="2"/>
          <w:szCs w:val="22"/>
          <w:rFonts w:cstheme="minorBidi" w:hAnsiTheme="minorHAnsi" w:eastAsiaTheme="minorHAnsi" w:asciiTheme="minorHAnsi"/>
          <w:b/>
          <w:w w:val="95"/>
          <w:sz w:val="21"/>
        </w:rPr>
        <w:t>（5-5</w:t>
      </w:r>
      <w:r>
        <w:rPr>
          <w:kern w:val="2"/>
          <w:szCs w:val="22"/>
          <w:rFonts w:cstheme="minorBidi" w:hAnsiTheme="minorHAnsi" w:eastAsiaTheme="minorHAnsi" w:asciiTheme="minorHAnsi"/>
          <w:b/>
          <w:w w:val="95"/>
          <w:sz w:val="21"/>
        </w:rPr>
        <w:t>）旋转后因子得分系数及累积方差贡献率</w:t>
      </w:r>
    </w:p>
    <w:p w:rsidR="0018722C">
      <w:pPr>
        <w:topLinePunct/>
      </w:pPr>
      <w:r>
        <w:t>从表</w:t>
      </w:r>
      <w:r>
        <w:t>（</w:t>
      </w:r>
      <w:r>
        <w:t>5-</w:t>
      </w:r>
      <w:r>
        <w:t>5</w:t>
      </w:r>
      <w:r>
        <w:t>）</w:t>
      </w:r>
      <w:r>
        <w:t>中可以看出，钱</w:t>
      </w:r>
      <w:r/>
      <w:r>
        <w:t>3</w:t>
      </w:r>
      <w:r/>
      <w:r>
        <w:t>个因子的累积方差贡献率为</w:t>
      </w:r>
      <w:r/>
      <w:r>
        <w:t>78</w:t>
      </w:r>
      <w:r>
        <w:t>.</w:t>
      </w:r>
      <w:r>
        <w:t>10%接近于</w:t>
      </w:r>
      <w:r/>
      <w:r>
        <w:t>80%，</w:t>
      </w:r>
      <w:r w:rsidR="001852F3">
        <w:t xml:space="preserve"> </w:t>
      </w:r>
      <w:r>
        <w:t>说明，选择前</w:t>
      </w:r>
      <w:r>
        <w:t>3</w:t>
      </w:r>
      <w:r/>
      <w:r w:rsidR="001852F3">
        <w:t xml:space="preserve">个因子计算得分可以保留原始数据的大部分信息，使分析得到简</w:t>
      </w:r>
      <w:r>
        <w:t>化。从因子的旋转成分矩阵中可以看出，因子</w:t>
      </w:r>
      <w:r>
        <w:t>a</w:t>
      </w:r>
      <w:r w:rsidR="001852F3">
        <w:t xml:space="preserve">包括环境责任、公益慈善责任和食</w:t>
      </w:r>
      <w:r>
        <w:t>品安全责任等方面的信息，因子</w:t>
      </w:r>
      <w:r>
        <w:t>b</w:t>
      </w:r>
      <w:r/>
      <w:r w:rsidR="001852F3">
        <w:t xml:space="preserve">说明法规责任方面的信息，因子</w:t>
      </w:r>
      <w:r>
        <w:t>c</w:t>
      </w:r>
      <w:r/>
      <w:r w:rsidR="001852F3">
        <w:t xml:space="preserve">说明了经</w:t>
      </w:r>
      <w:r>
        <w:t>济责任方面的信息。</w:t>
      </w:r>
    </w:p>
    <w:p w:rsidR="0018722C">
      <w:pPr>
        <w:pStyle w:val="Heading3"/>
        <w:topLinePunct/>
        <w:ind w:left="200" w:hangingChars="200" w:hanging="200"/>
      </w:pPr>
      <w:bookmarkStart w:id="544659" w:name="_Toc686544659"/>
      <w:r>
        <w:t>（</w:t>
      </w:r>
      <w:r>
        <w:rPr>
          <w:b/>
        </w:rPr>
        <w:t xml:space="preserve">3</w:t>
      </w:r>
      <w:r>
        <w:t>）</w:t>
      </w:r>
      <w:r>
        <w:t xml:space="preserve"> </w:t>
      </w:r>
      <w:r>
        <w:t>聚类分析</w:t>
      </w:r>
      <w:bookmarkEnd w:id="544659"/>
    </w:p>
    <w:p w:rsidR="0018722C">
      <w:pPr>
        <w:topLinePunct/>
      </w:pPr>
      <w:r>
        <w:t>聚类分析的过程是利用上文因子分析中的因子得分把样本公司用系统聚类</w:t>
      </w:r>
      <w:r>
        <w:t>的方法聚成</w:t>
      </w:r>
      <w:r>
        <w:t>5</w:t>
      </w:r>
      <w:r/>
      <w:r w:rsidR="001852F3">
        <w:t xml:space="preserve">类，结果如表</w:t>
      </w:r>
      <w:r>
        <w:t>（</w:t>
      </w:r>
      <w:r>
        <w:t>5-6</w:t>
      </w:r>
      <w:r>
        <w:t>）</w:t>
      </w:r>
      <w:r>
        <w:t>所示。</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w:t>
      </w:r>
      <w:r>
        <w:rPr>
          <w:rFonts w:cstheme="minorBidi" w:hAnsiTheme="minorHAnsi" w:eastAsiaTheme="minorHAnsi" w:asciiTheme="minorHAnsi"/>
          <w:b/>
        </w:rPr>
        <w:t>5-6</w:t>
      </w:r>
      <w:r>
        <w:rPr>
          <w:rFonts w:cstheme="minorBidi" w:hAnsiTheme="minorHAnsi" w:eastAsiaTheme="minorHAnsi" w:asciiTheme="minorHAnsi"/>
          <w:b/>
        </w:rPr>
        <w:t>）</w:t>
      </w:r>
      <w:r>
        <w:rPr>
          <w:rFonts w:cstheme="minorBidi" w:hAnsiTheme="minorHAnsi" w:eastAsiaTheme="minorHAnsi" w:asciiTheme="minorHAnsi"/>
          <w:b/>
        </w:rPr>
        <w:t>分类结果、分类别指标均值及均值排序</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3"/>
        <w:gridCol w:w="831"/>
        <w:gridCol w:w="993"/>
        <w:gridCol w:w="1038"/>
        <w:gridCol w:w="1135"/>
        <w:gridCol w:w="1393"/>
      </w:tblGrid>
      <w:tr>
        <w:trPr>
          <w:trHeight w:val="300" w:hRule="atLeast"/>
        </w:trPr>
        <w:tc>
          <w:tcPr>
            <w:tcW w:w="32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类别</w:t>
            </w:r>
          </w:p>
        </w:tc>
        <w:tc>
          <w:tcPr>
            <w:tcW w:w="831"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b/>
              </w:rPr>
              <w:t>a</w:t>
            </w:r>
          </w:p>
        </w:tc>
        <w:tc>
          <w:tcPr>
            <w:tcW w:w="993"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b/>
              </w:rPr>
              <w:t>b</w:t>
            </w:r>
          </w:p>
        </w:tc>
        <w:tc>
          <w:tcPr>
            <w:tcW w:w="1038"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b/>
              </w:rPr>
              <w:t>c</w:t>
            </w:r>
          </w:p>
        </w:tc>
        <w:tc>
          <w:tcPr>
            <w:tcW w:w="1135"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b/>
              </w:rPr>
              <w:t>d</w:t>
            </w:r>
          </w:p>
        </w:tc>
        <w:tc>
          <w:tcPr>
            <w:tcW w:w="1393"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b/>
              </w:rPr>
              <w:t>e</w:t>
            </w:r>
          </w:p>
        </w:tc>
      </w:tr>
      <w:tr>
        <w:trPr>
          <w:trHeight w:val="300" w:hRule="atLeast"/>
        </w:trPr>
        <w:tc>
          <w:tcPr>
            <w:tcW w:w="32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类内样本数</w:t>
            </w:r>
          </w:p>
        </w:tc>
        <w:tc>
          <w:tcPr>
            <w:tcW w:w="831" w:type="dxa"/>
            <w:tcBorders>
              <w:top w:val="single" w:sz="8" w:space="0" w:color="000000"/>
            </w:tcBorders>
          </w:tcPr>
          <w:p w:rsidR="0018722C">
            <w:pPr>
              <w:topLinePunct/>
              <w:ind w:leftChars="0" w:left="0" w:rightChars="0" w:right="0" w:firstLineChars="0" w:firstLine="0"/>
              <w:spacing w:line="240" w:lineRule="atLeast"/>
            </w:pPr>
            <w:r>
              <w:t>15</w:t>
            </w:r>
          </w:p>
        </w:tc>
        <w:tc>
          <w:tcPr>
            <w:tcW w:w="993" w:type="dxa"/>
            <w:tcBorders>
              <w:top w:val="single" w:sz="8" w:space="0" w:color="000000"/>
            </w:tcBorders>
          </w:tcPr>
          <w:p w:rsidR="0018722C">
            <w:pPr>
              <w:topLinePunct/>
              <w:ind w:leftChars="0" w:left="0" w:rightChars="0" w:right="0" w:firstLineChars="0" w:firstLine="0"/>
              <w:spacing w:line="240" w:lineRule="atLeast"/>
            </w:pPr>
            <w:r>
              <w:t>12</w:t>
            </w:r>
          </w:p>
        </w:tc>
        <w:tc>
          <w:tcPr>
            <w:tcW w:w="1038" w:type="dxa"/>
            <w:tcBorders>
              <w:top w:val="single" w:sz="8" w:space="0" w:color="000000"/>
            </w:tcBorders>
          </w:tcPr>
          <w:p w:rsidR="0018722C">
            <w:pPr>
              <w:topLinePunct/>
              <w:ind w:leftChars="0" w:left="0" w:rightChars="0" w:right="0" w:firstLineChars="0" w:firstLine="0"/>
              <w:spacing w:line="240" w:lineRule="atLeast"/>
            </w:pPr>
            <w:r>
              <w:t>9</w:t>
            </w:r>
          </w:p>
        </w:tc>
        <w:tc>
          <w:tcPr>
            <w:tcW w:w="1135" w:type="dxa"/>
            <w:tcBorders>
              <w:top w:val="single" w:sz="8" w:space="0" w:color="000000"/>
            </w:tcBorders>
          </w:tcPr>
          <w:p w:rsidR="0018722C">
            <w:pPr>
              <w:topLinePunct/>
              <w:ind w:leftChars="0" w:left="0" w:rightChars="0" w:right="0" w:firstLineChars="0" w:firstLine="0"/>
              <w:spacing w:line="240" w:lineRule="atLeast"/>
            </w:pPr>
            <w:r>
              <w:t>6</w:t>
            </w:r>
          </w:p>
        </w:tc>
        <w:tc>
          <w:tcPr>
            <w:tcW w:w="1393" w:type="dxa"/>
            <w:tcBorders>
              <w:top w:val="single" w:sz="8" w:space="0" w:color="000000"/>
            </w:tcBorders>
          </w:tcPr>
          <w:p w:rsidR="0018722C">
            <w:pPr>
              <w:topLinePunct/>
              <w:ind w:leftChars="0" w:left="0" w:rightChars="0" w:right="0" w:firstLineChars="0" w:firstLine="0"/>
              <w:spacing w:line="240" w:lineRule="atLeast"/>
            </w:pPr>
            <w:r>
              <w:t>2</w:t>
            </w:r>
          </w:p>
        </w:tc>
      </w:tr>
      <w:tr>
        <w:trPr>
          <w:trHeight w:val="300" w:hRule="atLeast"/>
        </w:trPr>
        <w:tc>
          <w:tcPr>
            <w:tcW w:w="32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类内样本比例</w:t>
            </w:r>
          </w:p>
        </w:tc>
        <w:tc>
          <w:tcPr>
            <w:tcW w:w="831" w:type="dxa"/>
            <w:tcBorders>
              <w:bottom w:val="single" w:sz="4" w:space="0" w:color="000000"/>
            </w:tcBorders>
          </w:tcPr>
          <w:p w:rsidR="0018722C">
            <w:pPr>
              <w:topLinePunct/>
              <w:ind w:leftChars="0" w:left="0" w:rightChars="0" w:right="0" w:firstLineChars="0" w:firstLine="0"/>
              <w:spacing w:line="240" w:lineRule="atLeast"/>
            </w:pPr>
            <w:r>
              <w:t>34.1%</w:t>
            </w:r>
          </w:p>
        </w:tc>
        <w:tc>
          <w:tcPr>
            <w:tcW w:w="993" w:type="dxa"/>
            <w:tcBorders>
              <w:bottom w:val="single" w:sz="4" w:space="0" w:color="000000"/>
            </w:tcBorders>
          </w:tcPr>
          <w:p w:rsidR="0018722C">
            <w:pPr>
              <w:topLinePunct/>
              <w:ind w:leftChars="0" w:left="0" w:rightChars="0" w:right="0" w:firstLineChars="0" w:firstLine="0"/>
              <w:spacing w:line="240" w:lineRule="atLeast"/>
            </w:pPr>
            <w:r>
              <w:t>27.3%</w:t>
            </w:r>
          </w:p>
        </w:tc>
        <w:tc>
          <w:tcPr>
            <w:tcW w:w="1038" w:type="dxa"/>
            <w:tcBorders>
              <w:bottom w:val="single" w:sz="4" w:space="0" w:color="000000"/>
            </w:tcBorders>
          </w:tcPr>
          <w:p w:rsidR="0018722C">
            <w:pPr>
              <w:topLinePunct/>
              <w:ind w:leftChars="0" w:left="0" w:rightChars="0" w:right="0" w:firstLineChars="0" w:firstLine="0"/>
              <w:spacing w:line="240" w:lineRule="atLeast"/>
            </w:pPr>
            <w:r>
              <w:t>20.5%</w:t>
            </w:r>
          </w:p>
        </w:tc>
        <w:tc>
          <w:tcPr>
            <w:tcW w:w="1135" w:type="dxa"/>
            <w:tcBorders>
              <w:bottom w:val="single" w:sz="4" w:space="0" w:color="000000"/>
            </w:tcBorders>
          </w:tcPr>
          <w:p w:rsidR="0018722C">
            <w:pPr>
              <w:topLinePunct/>
              <w:ind w:leftChars="0" w:left="0" w:rightChars="0" w:right="0" w:firstLineChars="0" w:firstLine="0"/>
              <w:spacing w:line="240" w:lineRule="atLeast"/>
            </w:pPr>
            <w:r>
              <w:t>13.6%</w:t>
            </w:r>
          </w:p>
        </w:tc>
        <w:tc>
          <w:tcPr>
            <w:tcW w:w="1393" w:type="dxa"/>
            <w:tcBorders>
              <w:bottom w:val="single" w:sz="4" w:space="0" w:color="000000"/>
            </w:tcBorders>
          </w:tcPr>
          <w:p w:rsidR="0018722C">
            <w:pPr>
              <w:topLinePunct/>
              <w:ind w:leftChars="0" w:left="0" w:rightChars="0" w:right="0" w:firstLineChars="0" w:firstLine="0"/>
              <w:spacing w:line="240" w:lineRule="atLeast"/>
            </w:pPr>
            <w:r>
              <w:t>4.5%</w:t>
            </w:r>
          </w:p>
        </w:tc>
      </w:tr>
      <w:tr>
        <w:trPr>
          <w:trHeight w:val="300" w:hRule="atLeast"/>
        </w:trPr>
        <w:tc>
          <w:tcPr>
            <w:tcW w:w="3233" w:type="dxa"/>
            <w:tcBorders>
              <w:top w:val="single" w:sz="4" w:space="0" w:color="000000"/>
            </w:tcBorders>
          </w:tcPr>
          <w:p w:rsidR="0018722C">
            <w:pPr>
              <w:topLinePunct/>
              <w:ind w:leftChars="0" w:left="0" w:rightChars="0" w:right="0" w:firstLineChars="0" w:firstLine="0"/>
              <w:spacing w:line="240" w:lineRule="atLeast"/>
            </w:pPr>
            <w:r>
              <w:t>经济责任均值</w:t>
            </w:r>
          </w:p>
        </w:tc>
        <w:tc>
          <w:tcPr>
            <w:tcW w:w="831" w:type="dxa"/>
            <w:tcBorders>
              <w:top w:val="single" w:sz="4" w:space="0" w:color="000000"/>
            </w:tcBorders>
          </w:tcPr>
          <w:p w:rsidR="0018722C">
            <w:pPr>
              <w:topLinePunct/>
              <w:ind w:leftChars="0" w:left="0" w:rightChars="0" w:right="0" w:firstLineChars="0" w:firstLine="0"/>
              <w:spacing w:line="240" w:lineRule="atLeast"/>
            </w:pPr>
            <w:r>
              <w:t>3.790</w:t>
            </w:r>
          </w:p>
        </w:tc>
        <w:tc>
          <w:tcPr>
            <w:tcW w:w="993" w:type="dxa"/>
            <w:tcBorders>
              <w:top w:val="single" w:sz="4" w:space="0" w:color="000000"/>
            </w:tcBorders>
          </w:tcPr>
          <w:p w:rsidR="0018722C">
            <w:pPr>
              <w:topLinePunct/>
              <w:ind w:leftChars="0" w:left="0" w:rightChars="0" w:right="0" w:firstLineChars="0" w:firstLine="0"/>
              <w:spacing w:line="240" w:lineRule="atLeast"/>
            </w:pPr>
            <w:r>
              <w:t>0.523</w:t>
            </w:r>
          </w:p>
        </w:tc>
        <w:tc>
          <w:tcPr>
            <w:tcW w:w="1038" w:type="dxa"/>
            <w:tcBorders>
              <w:top w:val="single" w:sz="4" w:space="0" w:color="000000"/>
            </w:tcBorders>
          </w:tcPr>
          <w:p w:rsidR="0018722C">
            <w:pPr>
              <w:topLinePunct/>
              <w:ind w:leftChars="0" w:left="0" w:rightChars="0" w:right="0" w:firstLineChars="0" w:firstLine="0"/>
              <w:spacing w:line="240" w:lineRule="atLeast"/>
            </w:pPr>
            <w:r>
              <w:t>19.866</w:t>
            </w:r>
          </w:p>
        </w:tc>
        <w:tc>
          <w:tcPr>
            <w:tcW w:w="1135" w:type="dxa"/>
            <w:tcBorders>
              <w:top w:val="single" w:sz="4" w:space="0" w:color="000000"/>
            </w:tcBorders>
          </w:tcPr>
          <w:p w:rsidR="0018722C">
            <w:pPr>
              <w:topLinePunct/>
              <w:ind w:leftChars="0" w:left="0" w:rightChars="0" w:right="0" w:firstLineChars="0" w:firstLine="0"/>
              <w:spacing w:line="240" w:lineRule="atLeast"/>
            </w:pPr>
            <w:r>
              <w:t>-0.783</w:t>
            </w:r>
          </w:p>
        </w:tc>
        <w:tc>
          <w:tcPr>
            <w:tcW w:w="1393" w:type="dxa"/>
            <w:tcBorders>
              <w:top w:val="single" w:sz="4" w:space="0" w:color="000000"/>
            </w:tcBorders>
          </w:tcPr>
          <w:p w:rsidR="0018722C">
            <w:pPr>
              <w:topLinePunct/>
              <w:ind w:leftChars="0" w:left="0" w:rightChars="0" w:right="0" w:firstLineChars="0" w:firstLine="0"/>
              <w:spacing w:line="240" w:lineRule="atLeast"/>
            </w:pPr>
            <w:r>
              <w:t>33.121</w:t>
            </w:r>
          </w:p>
        </w:tc>
      </w:tr>
      <w:tr>
        <w:trPr>
          <w:trHeight w:val="300" w:hRule="atLeast"/>
        </w:trPr>
        <w:tc>
          <w:tcPr>
            <w:tcW w:w="3233" w:type="dxa"/>
          </w:tcPr>
          <w:p w:rsidR="0018722C">
            <w:pPr>
              <w:topLinePunct/>
              <w:ind w:leftChars="0" w:left="0" w:rightChars="0" w:right="0" w:firstLineChars="0" w:firstLine="0"/>
              <w:spacing w:line="240" w:lineRule="atLeast"/>
            </w:pPr>
            <w:r>
              <w:t>法规责任均值</w:t>
            </w:r>
          </w:p>
        </w:tc>
        <w:tc>
          <w:tcPr>
            <w:tcW w:w="831" w:type="dxa"/>
          </w:tcPr>
          <w:p w:rsidR="0018722C">
            <w:pPr>
              <w:topLinePunct/>
              <w:ind w:leftChars="0" w:left="0" w:rightChars="0" w:right="0" w:firstLineChars="0" w:firstLine="0"/>
              <w:spacing w:line="240" w:lineRule="atLeast"/>
            </w:pPr>
            <w:r>
              <w:t>3.097</w:t>
            </w:r>
          </w:p>
        </w:tc>
        <w:tc>
          <w:tcPr>
            <w:tcW w:w="993" w:type="dxa"/>
          </w:tcPr>
          <w:p w:rsidR="0018722C">
            <w:pPr>
              <w:topLinePunct/>
              <w:ind w:leftChars="0" w:left="0" w:rightChars="0" w:right="0" w:firstLineChars="0" w:firstLine="0"/>
              <w:spacing w:line="240" w:lineRule="atLeast"/>
            </w:pPr>
            <w:r>
              <w:t>2.679</w:t>
            </w:r>
          </w:p>
        </w:tc>
        <w:tc>
          <w:tcPr>
            <w:tcW w:w="1038" w:type="dxa"/>
          </w:tcPr>
          <w:p w:rsidR="0018722C">
            <w:pPr>
              <w:topLinePunct/>
              <w:ind w:leftChars="0" w:left="0" w:rightChars="0" w:right="0" w:firstLineChars="0" w:firstLine="0"/>
              <w:spacing w:line="240" w:lineRule="atLeast"/>
            </w:pPr>
            <w:r>
              <w:t>2.521</w:t>
            </w:r>
          </w:p>
        </w:tc>
        <w:tc>
          <w:tcPr>
            <w:tcW w:w="1135" w:type="dxa"/>
          </w:tcPr>
          <w:p w:rsidR="0018722C">
            <w:pPr>
              <w:topLinePunct/>
              <w:ind w:leftChars="0" w:left="0" w:rightChars="0" w:right="0" w:firstLineChars="0" w:firstLine="0"/>
              <w:spacing w:line="240" w:lineRule="atLeast"/>
            </w:pPr>
            <w:r>
              <w:t>3.160</w:t>
            </w:r>
          </w:p>
        </w:tc>
        <w:tc>
          <w:tcPr>
            <w:tcW w:w="1393" w:type="dxa"/>
          </w:tcPr>
          <w:p w:rsidR="0018722C">
            <w:pPr>
              <w:topLinePunct/>
              <w:ind w:leftChars="0" w:left="0" w:rightChars="0" w:right="0" w:firstLineChars="0" w:firstLine="0"/>
              <w:spacing w:line="240" w:lineRule="atLeast"/>
            </w:pPr>
            <w:r>
              <w:t>2.954</w:t>
            </w:r>
          </w:p>
        </w:tc>
      </w:tr>
      <w:tr>
        <w:trPr>
          <w:trHeight w:val="300" w:hRule="atLeast"/>
        </w:trPr>
        <w:tc>
          <w:tcPr>
            <w:tcW w:w="3233" w:type="dxa"/>
          </w:tcPr>
          <w:p w:rsidR="0018722C">
            <w:pPr>
              <w:topLinePunct/>
              <w:ind w:leftChars="0" w:left="0" w:rightChars="0" w:right="0" w:firstLineChars="0" w:firstLine="0"/>
              <w:spacing w:line="240" w:lineRule="atLeast"/>
            </w:pPr>
            <w:r>
              <w:t>食品安全责任均值</w:t>
            </w:r>
          </w:p>
        </w:tc>
        <w:tc>
          <w:tcPr>
            <w:tcW w:w="831" w:type="dxa"/>
          </w:tcPr>
          <w:p w:rsidR="0018722C">
            <w:pPr>
              <w:topLinePunct/>
              <w:ind w:leftChars="0" w:left="0" w:rightChars="0" w:right="0" w:firstLineChars="0" w:firstLine="0"/>
              <w:spacing w:line="240" w:lineRule="atLeast"/>
            </w:pPr>
            <w:r>
              <w:t>2.052</w:t>
            </w:r>
          </w:p>
        </w:tc>
        <w:tc>
          <w:tcPr>
            <w:tcW w:w="993" w:type="dxa"/>
          </w:tcPr>
          <w:p w:rsidR="0018722C">
            <w:pPr>
              <w:topLinePunct/>
              <w:ind w:leftChars="0" w:left="0" w:rightChars="0" w:right="0" w:firstLineChars="0" w:firstLine="0"/>
              <w:spacing w:line="240" w:lineRule="atLeast"/>
            </w:pPr>
            <w:r>
              <w:t>2.271</w:t>
            </w:r>
          </w:p>
        </w:tc>
        <w:tc>
          <w:tcPr>
            <w:tcW w:w="1038" w:type="dxa"/>
          </w:tcPr>
          <w:p w:rsidR="0018722C">
            <w:pPr>
              <w:topLinePunct/>
              <w:ind w:leftChars="0" w:left="0" w:rightChars="0" w:right="0" w:firstLineChars="0" w:firstLine="0"/>
              <w:spacing w:line="240" w:lineRule="atLeast"/>
            </w:pPr>
            <w:r>
              <w:t>1.904</w:t>
            </w:r>
          </w:p>
        </w:tc>
        <w:tc>
          <w:tcPr>
            <w:tcW w:w="1135" w:type="dxa"/>
          </w:tcPr>
          <w:p w:rsidR="0018722C">
            <w:pPr>
              <w:topLinePunct/>
              <w:ind w:leftChars="0" w:left="0" w:rightChars="0" w:right="0" w:firstLineChars="0" w:firstLine="0"/>
              <w:spacing w:line="240" w:lineRule="atLeast"/>
            </w:pPr>
            <w:r>
              <w:t>2.537</w:t>
            </w:r>
          </w:p>
        </w:tc>
        <w:tc>
          <w:tcPr>
            <w:tcW w:w="1393" w:type="dxa"/>
          </w:tcPr>
          <w:p w:rsidR="0018722C">
            <w:pPr>
              <w:topLinePunct/>
              <w:ind w:leftChars="0" w:left="0" w:rightChars="0" w:right="0" w:firstLineChars="0" w:firstLine="0"/>
              <w:spacing w:line="240" w:lineRule="atLeast"/>
            </w:pPr>
            <w:r>
              <w:t>1.957</w:t>
            </w:r>
          </w:p>
        </w:tc>
      </w:tr>
      <w:tr>
        <w:trPr>
          <w:trHeight w:val="300" w:hRule="atLeast"/>
        </w:trPr>
        <w:tc>
          <w:tcPr>
            <w:tcW w:w="3233" w:type="dxa"/>
          </w:tcPr>
          <w:p w:rsidR="0018722C">
            <w:pPr>
              <w:topLinePunct/>
              <w:ind w:leftChars="0" w:left="0" w:rightChars="0" w:right="0" w:firstLineChars="0" w:firstLine="0"/>
              <w:spacing w:line="240" w:lineRule="atLeast"/>
            </w:pPr>
            <w:r>
              <w:t>环境责任均值</w:t>
            </w:r>
          </w:p>
        </w:tc>
        <w:tc>
          <w:tcPr>
            <w:tcW w:w="831" w:type="dxa"/>
          </w:tcPr>
          <w:p w:rsidR="0018722C">
            <w:pPr>
              <w:topLinePunct/>
              <w:ind w:leftChars="0" w:left="0" w:rightChars="0" w:right="0" w:firstLineChars="0" w:firstLine="0"/>
              <w:spacing w:line="240" w:lineRule="atLeast"/>
            </w:pPr>
            <w:r>
              <w:t>0.051</w:t>
            </w:r>
          </w:p>
        </w:tc>
        <w:tc>
          <w:tcPr>
            <w:tcW w:w="993" w:type="dxa"/>
          </w:tcPr>
          <w:p w:rsidR="0018722C">
            <w:pPr>
              <w:topLinePunct/>
              <w:ind w:leftChars="0" w:left="0" w:rightChars="0" w:right="0" w:firstLineChars="0" w:firstLine="0"/>
              <w:spacing w:line="240" w:lineRule="atLeast"/>
            </w:pPr>
            <w:r>
              <w:t>0.333</w:t>
            </w:r>
          </w:p>
        </w:tc>
        <w:tc>
          <w:tcPr>
            <w:tcW w:w="1038" w:type="dxa"/>
          </w:tcPr>
          <w:p w:rsidR="0018722C">
            <w:pPr>
              <w:topLinePunct/>
              <w:ind w:leftChars="0" w:left="0" w:rightChars="0" w:right="0" w:firstLineChars="0" w:firstLine="0"/>
              <w:spacing w:line="240" w:lineRule="atLeast"/>
            </w:pPr>
            <w:r>
              <w:t>0.079</w:t>
            </w:r>
          </w:p>
        </w:tc>
        <w:tc>
          <w:tcPr>
            <w:tcW w:w="1135" w:type="dxa"/>
          </w:tcPr>
          <w:p w:rsidR="0018722C">
            <w:pPr>
              <w:topLinePunct/>
              <w:ind w:leftChars="0" w:left="0" w:rightChars="0" w:right="0" w:firstLineChars="0" w:firstLine="0"/>
              <w:spacing w:line="240" w:lineRule="atLeast"/>
            </w:pPr>
            <w:r>
              <w:t>0.339</w:t>
            </w:r>
          </w:p>
        </w:tc>
        <w:tc>
          <w:tcPr>
            <w:tcW w:w="1393" w:type="dxa"/>
          </w:tcPr>
          <w:p w:rsidR="0018722C">
            <w:pPr>
              <w:topLinePunct/>
              <w:ind w:leftChars="0" w:left="0" w:rightChars="0" w:right="0" w:firstLineChars="0" w:firstLine="0"/>
              <w:spacing w:line="240" w:lineRule="atLeast"/>
            </w:pPr>
            <w:r>
              <w:t>0.004</w:t>
            </w:r>
          </w:p>
        </w:tc>
      </w:tr>
      <w:tr>
        <w:trPr>
          <w:trHeight w:val="300" w:hRule="atLeast"/>
        </w:trPr>
        <w:tc>
          <w:tcPr>
            <w:tcW w:w="3233" w:type="dxa"/>
            <w:tcBorders>
              <w:bottom w:val="single" w:sz="12" w:space="0" w:color="000000"/>
            </w:tcBorders>
          </w:tcPr>
          <w:p w:rsidR="0018722C">
            <w:pPr>
              <w:topLinePunct/>
              <w:ind w:leftChars="0" w:left="0" w:rightChars="0" w:right="0" w:firstLineChars="0" w:firstLine="0"/>
              <w:spacing w:line="240" w:lineRule="atLeast"/>
            </w:pPr>
            <w:r>
              <w:t>公益慈善责任均值</w:t>
            </w:r>
          </w:p>
        </w:tc>
        <w:tc>
          <w:tcPr>
            <w:tcW w:w="2862" w:type="dxa"/>
            <w:gridSpan w:val="3"/>
            <w:tcBorders>
              <w:bottom w:val="single" w:sz="12" w:space="0" w:color="000000"/>
            </w:tcBorders>
          </w:tcPr>
          <w:p w:rsidR="0018722C">
            <w:pPr>
              <w:topLinePunct/>
              <w:ind w:leftChars="0" w:left="0" w:rightChars="0" w:right="0" w:firstLineChars="0" w:firstLine="0"/>
              <w:spacing w:line="240" w:lineRule="atLeast"/>
            </w:pPr>
            <w:r>
              <w:t>0.439</w:t>
            </w:r>
            <w:r w:rsidRPr="00000000">
              <w:tab/>
              <w:t>1.258</w:t>
            </w:r>
            <w:r w:rsidRPr="00000000">
              <w:tab/>
              <w:t>1.243</w:t>
            </w:r>
          </w:p>
        </w:tc>
        <w:tc>
          <w:tcPr>
            <w:tcW w:w="2528" w:type="dxa"/>
            <w:gridSpan w:val="2"/>
            <w:tcBorders>
              <w:bottom w:val="single" w:sz="12" w:space="0" w:color="000000"/>
            </w:tcBorders>
          </w:tcPr>
          <w:p w:rsidR="0018722C">
            <w:pPr>
              <w:topLinePunct/>
              <w:ind w:leftChars="0" w:left="0" w:rightChars="0" w:right="0" w:firstLineChars="0" w:firstLine="0"/>
              <w:spacing w:line="240" w:lineRule="atLeast"/>
            </w:pPr>
            <w:r>
              <w:t>0.143</w:t>
            </w:r>
            <w:r w:rsidRPr="00000000">
              <w:tab/>
              <w:t>0.129</w:t>
            </w:r>
          </w:p>
        </w:tc>
      </w:tr>
      <w:tr>
        <w:trPr>
          <w:trHeight w:val="320" w:hRule="atLeast"/>
        </w:trPr>
        <w:tc>
          <w:tcPr>
            <w:tcW w:w="4064" w:type="dxa"/>
            <w:gridSpan w:val="2"/>
            <w:tcBorders>
              <w:top w:val="single" w:sz="12" w:space="0" w:color="000000"/>
            </w:tcBorders>
          </w:tcPr>
          <w:p w:rsidR="0018722C">
            <w:pPr>
              <w:topLinePunct/>
              <w:ind w:leftChars="0" w:left="0" w:rightChars="0" w:right="0" w:firstLineChars="0" w:firstLine="0"/>
              <w:spacing w:line="240" w:lineRule="atLeast"/>
            </w:pPr>
            <w:r>
              <w:t>经济责任</w:t>
            </w:r>
            <w:r>
              <w:t>均</w:t>
            </w:r>
            <w:r>
              <w:t>值排序</w:t>
            </w:r>
            <w:r w:rsidRPr="00000000">
              <w:tab/>
            </w:r>
            <w:r>
              <w:rPr>
                <w:rFonts w:ascii="Calibri" w:eastAsia="Calibri"/>
              </w:rPr>
              <w:t>3</w:t>
            </w:r>
          </w:p>
        </w:tc>
        <w:tc>
          <w:tcPr>
            <w:tcW w:w="993" w:type="dxa"/>
            <w:tcBorders>
              <w:top w:val="single" w:sz="12" w:space="0" w:color="000000"/>
            </w:tcBorders>
          </w:tcPr>
          <w:p w:rsidR="0018722C">
            <w:pPr>
              <w:topLinePunct/>
              <w:ind w:leftChars="0" w:left="0" w:rightChars="0" w:right="0" w:firstLineChars="0" w:firstLine="0"/>
              <w:spacing w:line="240" w:lineRule="atLeast"/>
            </w:pPr>
            <w:r>
              <w:rPr>
                <w:rFonts w:ascii="Calibri"/>
              </w:rPr>
              <w:t>4</w:t>
            </w:r>
          </w:p>
        </w:tc>
        <w:tc>
          <w:tcPr>
            <w:tcW w:w="1038" w:type="dxa"/>
            <w:tcBorders>
              <w:top w:val="single" w:sz="12" w:space="0" w:color="000000"/>
            </w:tcBorders>
          </w:tcPr>
          <w:p w:rsidR="0018722C">
            <w:pPr>
              <w:topLinePunct/>
              <w:ind w:leftChars="0" w:left="0" w:rightChars="0" w:right="0" w:firstLineChars="0" w:firstLine="0"/>
              <w:spacing w:line="240" w:lineRule="atLeast"/>
            </w:pPr>
            <w:r>
              <w:rPr>
                <w:rFonts w:ascii="Calibri"/>
              </w:rPr>
              <w:t>2</w:t>
            </w:r>
          </w:p>
        </w:tc>
        <w:tc>
          <w:tcPr>
            <w:tcW w:w="1135" w:type="dxa"/>
            <w:tcBorders>
              <w:top w:val="single" w:sz="12" w:space="0" w:color="000000"/>
            </w:tcBorders>
          </w:tcPr>
          <w:p w:rsidR="0018722C">
            <w:pPr>
              <w:topLinePunct/>
              <w:ind w:leftChars="0" w:left="0" w:rightChars="0" w:right="0" w:firstLineChars="0" w:firstLine="0"/>
              <w:spacing w:line="240" w:lineRule="atLeast"/>
            </w:pPr>
            <w:r>
              <w:rPr>
                <w:rFonts w:ascii="Calibri"/>
              </w:rPr>
              <w:t>5</w:t>
            </w:r>
          </w:p>
        </w:tc>
        <w:tc>
          <w:tcPr>
            <w:tcW w:w="1393" w:type="dxa"/>
            <w:tcBorders>
              <w:top w:val="single" w:sz="12" w:space="0" w:color="000000"/>
            </w:tcBorders>
          </w:tcPr>
          <w:p w:rsidR="0018722C">
            <w:pPr>
              <w:topLinePunct/>
              <w:ind w:leftChars="0" w:left="0" w:rightChars="0" w:right="0" w:firstLineChars="0" w:firstLine="0"/>
              <w:spacing w:line="240" w:lineRule="atLeast"/>
            </w:pPr>
            <w:r>
              <w:rPr>
                <w:rFonts w:ascii="Calibri"/>
              </w:rPr>
              <w:t>1</w:t>
            </w:r>
          </w:p>
        </w:tc>
      </w:tr>
      <w:tr>
        <w:trPr>
          <w:trHeight w:val="300" w:hRule="atLeast"/>
        </w:trPr>
        <w:tc>
          <w:tcPr>
            <w:tcW w:w="3233" w:type="dxa"/>
          </w:tcPr>
          <w:p w:rsidR="0018722C">
            <w:pPr>
              <w:topLinePunct/>
              <w:ind w:leftChars="0" w:left="0" w:rightChars="0" w:right="0" w:firstLineChars="0" w:firstLine="0"/>
              <w:spacing w:line="240" w:lineRule="atLeast"/>
            </w:pPr>
            <w:r>
              <w:t>法规责任均值排序</w:t>
            </w:r>
          </w:p>
        </w:tc>
        <w:tc>
          <w:tcPr>
            <w:tcW w:w="831" w:type="dxa"/>
          </w:tcPr>
          <w:p w:rsidR="0018722C">
            <w:pPr>
              <w:topLinePunct/>
              <w:ind w:leftChars="0" w:left="0" w:rightChars="0" w:right="0" w:firstLineChars="0" w:firstLine="0"/>
              <w:spacing w:line="240" w:lineRule="atLeast"/>
            </w:pPr>
            <w:r>
              <w:rPr>
                <w:rFonts w:ascii="Calibri"/>
              </w:rPr>
              <w:t>2</w:t>
            </w:r>
          </w:p>
        </w:tc>
        <w:tc>
          <w:tcPr>
            <w:tcW w:w="993" w:type="dxa"/>
          </w:tcPr>
          <w:p w:rsidR="0018722C">
            <w:pPr>
              <w:topLinePunct/>
              <w:ind w:leftChars="0" w:left="0" w:rightChars="0" w:right="0" w:firstLineChars="0" w:firstLine="0"/>
              <w:spacing w:line="240" w:lineRule="atLeast"/>
            </w:pPr>
            <w:r>
              <w:rPr>
                <w:rFonts w:ascii="Calibri"/>
              </w:rPr>
              <w:t>4</w:t>
            </w:r>
          </w:p>
        </w:tc>
        <w:tc>
          <w:tcPr>
            <w:tcW w:w="1038" w:type="dxa"/>
          </w:tcPr>
          <w:p w:rsidR="0018722C">
            <w:pPr>
              <w:topLinePunct/>
              <w:ind w:leftChars="0" w:left="0" w:rightChars="0" w:right="0" w:firstLineChars="0" w:firstLine="0"/>
              <w:spacing w:line="240" w:lineRule="atLeast"/>
            </w:pPr>
            <w:r>
              <w:rPr>
                <w:rFonts w:ascii="Calibri"/>
              </w:rPr>
              <w:t>5</w:t>
            </w:r>
          </w:p>
        </w:tc>
        <w:tc>
          <w:tcPr>
            <w:tcW w:w="1135" w:type="dxa"/>
          </w:tcPr>
          <w:p w:rsidR="0018722C">
            <w:pPr>
              <w:topLinePunct/>
              <w:ind w:leftChars="0" w:left="0" w:rightChars="0" w:right="0" w:firstLineChars="0" w:firstLine="0"/>
              <w:spacing w:line="240" w:lineRule="atLeast"/>
            </w:pPr>
            <w:r>
              <w:rPr>
                <w:rFonts w:ascii="Calibri"/>
              </w:rPr>
              <w:t>1</w:t>
            </w:r>
          </w:p>
        </w:tc>
        <w:tc>
          <w:tcPr>
            <w:tcW w:w="1393" w:type="dxa"/>
          </w:tcPr>
          <w:p w:rsidR="0018722C">
            <w:pPr>
              <w:topLinePunct/>
              <w:ind w:leftChars="0" w:left="0" w:rightChars="0" w:right="0" w:firstLineChars="0" w:firstLine="0"/>
              <w:spacing w:line="240" w:lineRule="atLeast"/>
            </w:pPr>
            <w:r>
              <w:rPr>
                <w:rFonts w:ascii="Calibri"/>
              </w:rPr>
              <w:t>3</w:t>
            </w:r>
          </w:p>
        </w:tc>
      </w:tr>
      <w:tr>
        <w:trPr>
          <w:trHeight w:val="300" w:hRule="atLeast"/>
        </w:trPr>
        <w:tc>
          <w:tcPr>
            <w:tcW w:w="3233" w:type="dxa"/>
          </w:tcPr>
          <w:p w:rsidR="0018722C">
            <w:pPr>
              <w:topLinePunct/>
              <w:ind w:leftChars="0" w:left="0" w:rightChars="0" w:right="0" w:firstLineChars="0" w:firstLine="0"/>
              <w:spacing w:line="240" w:lineRule="atLeast"/>
            </w:pPr>
            <w:r>
              <w:t>食品安全责任均值排序</w:t>
            </w:r>
          </w:p>
        </w:tc>
        <w:tc>
          <w:tcPr>
            <w:tcW w:w="831" w:type="dxa"/>
          </w:tcPr>
          <w:p w:rsidR="0018722C">
            <w:pPr>
              <w:topLinePunct/>
              <w:ind w:leftChars="0" w:left="0" w:rightChars="0" w:right="0" w:firstLineChars="0" w:firstLine="0"/>
              <w:spacing w:line="240" w:lineRule="atLeast"/>
            </w:pPr>
            <w:r>
              <w:rPr>
                <w:rFonts w:ascii="Calibri"/>
              </w:rPr>
              <w:t>3</w:t>
            </w:r>
          </w:p>
        </w:tc>
        <w:tc>
          <w:tcPr>
            <w:tcW w:w="993" w:type="dxa"/>
          </w:tcPr>
          <w:p w:rsidR="0018722C">
            <w:pPr>
              <w:topLinePunct/>
              <w:ind w:leftChars="0" w:left="0" w:rightChars="0" w:right="0" w:firstLineChars="0" w:firstLine="0"/>
              <w:spacing w:line="240" w:lineRule="atLeast"/>
            </w:pPr>
            <w:r>
              <w:rPr>
                <w:rFonts w:ascii="Calibri"/>
              </w:rPr>
              <w:t>2</w:t>
            </w:r>
          </w:p>
        </w:tc>
        <w:tc>
          <w:tcPr>
            <w:tcW w:w="1038" w:type="dxa"/>
          </w:tcPr>
          <w:p w:rsidR="0018722C">
            <w:pPr>
              <w:topLinePunct/>
              <w:ind w:leftChars="0" w:left="0" w:rightChars="0" w:right="0" w:firstLineChars="0" w:firstLine="0"/>
              <w:spacing w:line="240" w:lineRule="atLeast"/>
            </w:pPr>
            <w:r>
              <w:rPr>
                <w:rFonts w:ascii="Calibri"/>
              </w:rPr>
              <w:t>5</w:t>
            </w:r>
          </w:p>
        </w:tc>
        <w:tc>
          <w:tcPr>
            <w:tcW w:w="1135" w:type="dxa"/>
          </w:tcPr>
          <w:p w:rsidR="0018722C">
            <w:pPr>
              <w:topLinePunct/>
              <w:ind w:leftChars="0" w:left="0" w:rightChars="0" w:right="0" w:firstLineChars="0" w:firstLine="0"/>
              <w:spacing w:line="240" w:lineRule="atLeast"/>
            </w:pPr>
            <w:r>
              <w:rPr>
                <w:rFonts w:ascii="Calibri"/>
              </w:rPr>
              <w:t>1</w:t>
            </w:r>
          </w:p>
        </w:tc>
        <w:tc>
          <w:tcPr>
            <w:tcW w:w="1393" w:type="dxa"/>
          </w:tcPr>
          <w:p w:rsidR="0018722C">
            <w:pPr>
              <w:topLinePunct/>
              <w:ind w:leftChars="0" w:left="0" w:rightChars="0" w:right="0" w:firstLineChars="0" w:firstLine="0"/>
              <w:spacing w:line="240" w:lineRule="atLeast"/>
            </w:pPr>
            <w:r>
              <w:rPr>
                <w:rFonts w:ascii="Calibri"/>
              </w:rPr>
              <w:t>4</w:t>
            </w:r>
          </w:p>
        </w:tc>
      </w:tr>
      <w:tr>
        <w:trPr>
          <w:trHeight w:val="300" w:hRule="atLeast"/>
        </w:trPr>
        <w:tc>
          <w:tcPr>
            <w:tcW w:w="3233" w:type="dxa"/>
          </w:tcPr>
          <w:p w:rsidR="0018722C">
            <w:pPr>
              <w:topLinePunct/>
              <w:ind w:leftChars="0" w:left="0" w:rightChars="0" w:right="0" w:firstLineChars="0" w:firstLine="0"/>
              <w:spacing w:line="240" w:lineRule="atLeast"/>
            </w:pPr>
            <w:r>
              <w:t>环境责任均值排序</w:t>
            </w:r>
          </w:p>
        </w:tc>
        <w:tc>
          <w:tcPr>
            <w:tcW w:w="831" w:type="dxa"/>
          </w:tcPr>
          <w:p w:rsidR="0018722C">
            <w:pPr>
              <w:topLinePunct/>
              <w:ind w:leftChars="0" w:left="0" w:rightChars="0" w:right="0" w:firstLineChars="0" w:firstLine="0"/>
              <w:spacing w:line="240" w:lineRule="atLeast"/>
            </w:pPr>
            <w:r>
              <w:rPr>
                <w:rFonts w:ascii="Calibri"/>
              </w:rPr>
              <w:t>4</w:t>
            </w:r>
          </w:p>
        </w:tc>
        <w:tc>
          <w:tcPr>
            <w:tcW w:w="993" w:type="dxa"/>
          </w:tcPr>
          <w:p w:rsidR="0018722C">
            <w:pPr>
              <w:topLinePunct/>
              <w:ind w:leftChars="0" w:left="0" w:rightChars="0" w:right="0" w:firstLineChars="0" w:firstLine="0"/>
              <w:spacing w:line="240" w:lineRule="atLeast"/>
            </w:pPr>
            <w:r>
              <w:rPr>
                <w:rFonts w:ascii="Calibri"/>
              </w:rPr>
              <w:t>2</w:t>
            </w:r>
          </w:p>
        </w:tc>
        <w:tc>
          <w:tcPr>
            <w:tcW w:w="1038" w:type="dxa"/>
          </w:tcPr>
          <w:p w:rsidR="0018722C">
            <w:pPr>
              <w:topLinePunct/>
              <w:ind w:leftChars="0" w:left="0" w:rightChars="0" w:right="0" w:firstLineChars="0" w:firstLine="0"/>
              <w:spacing w:line="240" w:lineRule="atLeast"/>
            </w:pPr>
            <w:r>
              <w:rPr>
                <w:rFonts w:ascii="Calibri"/>
              </w:rPr>
              <w:t>3</w:t>
            </w:r>
          </w:p>
        </w:tc>
        <w:tc>
          <w:tcPr>
            <w:tcW w:w="1135" w:type="dxa"/>
          </w:tcPr>
          <w:p w:rsidR="0018722C">
            <w:pPr>
              <w:topLinePunct/>
              <w:ind w:leftChars="0" w:left="0" w:rightChars="0" w:right="0" w:firstLineChars="0" w:firstLine="0"/>
              <w:spacing w:line="240" w:lineRule="atLeast"/>
            </w:pPr>
            <w:r>
              <w:rPr>
                <w:rFonts w:ascii="Calibri"/>
              </w:rPr>
              <w:t>1</w:t>
            </w:r>
          </w:p>
        </w:tc>
        <w:tc>
          <w:tcPr>
            <w:tcW w:w="1393" w:type="dxa"/>
          </w:tcPr>
          <w:p w:rsidR="0018722C">
            <w:pPr>
              <w:topLinePunct/>
              <w:ind w:leftChars="0" w:left="0" w:rightChars="0" w:right="0" w:firstLineChars="0" w:firstLine="0"/>
              <w:spacing w:line="240" w:lineRule="atLeast"/>
            </w:pPr>
            <w:r>
              <w:rPr>
                <w:rFonts w:ascii="Calibri"/>
              </w:rPr>
              <w:t>5</w:t>
            </w:r>
          </w:p>
        </w:tc>
      </w:tr>
      <w:tr>
        <w:trPr>
          <w:trHeight w:val="300" w:hRule="atLeast"/>
        </w:trPr>
        <w:tc>
          <w:tcPr>
            <w:tcW w:w="3233" w:type="dxa"/>
            <w:tcBorders>
              <w:bottom w:val="single" w:sz="12" w:space="0" w:color="000000"/>
            </w:tcBorders>
          </w:tcPr>
          <w:p w:rsidR="0018722C">
            <w:pPr>
              <w:topLinePunct/>
              <w:ind w:leftChars="0" w:left="0" w:rightChars="0" w:right="0" w:firstLineChars="0" w:firstLine="0"/>
              <w:spacing w:line="240" w:lineRule="atLeast"/>
            </w:pPr>
            <w:r>
              <w:t>公益慈善责任均值排序</w:t>
            </w:r>
          </w:p>
        </w:tc>
        <w:tc>
          <w:tcPr>
            <w:tcW w:w="831" w:type="dxa"/>
            <w:tcBorders>
              <w:bottom w:val="single" w:sz="12" w:space="0" w:color="000000"/>
            </w:tcBorders>
          </w:tcPr>
          <w:p w:rsidR="0018722C">
            <w:pPr>
              <w:topLinePunct/>
              <w:ind w:leftChars="0" w:left="0" w:rightChars="0" w:right="0" w:firstLineChars="0" w:firstLine="0"/>
              <w:spacing w:line="240" w:lineRule="atLeast"/>
            </w:pPr>
            <w:r>
              <w:rPr>
                <w:rFonts w:ascii="Calibri"/>
              </w:rPr>
              <w:t>3</w:t>
            </w:r>
          </w:p>
        </w:tc>
        <w:tc>
          <w:tcPr>
            <w:tcW w:w="993" w:type="dxa"/>
            <w:tcBorders>
              <w:bottom w:val="single" w:sz="12" w:space="0" w:color="000000"/>
            </w:tcBorders>
          </w:tcPr>
          <w:p w:rsidR="0018722C">
            <w:pPr>
              <w:topLinePunct/>
              <w:ind w:leftChars="0" w:left="0" w:rightChars="0" w:right="0" w:firstLineChars="0" w:firstLine="0"/>
              <w:spacing w:line="240" w:lineRule="atLeast"/>
            </w:pPr>
            <w:r>
              <w:rPr>
                <w:rFonts w:ascii="Calibri"/>
              </w:rPr>
              <w:t>1</w:t>
            </w:r>
          </w:p>
        </w:tc>
        <w:tc>
          <w:tcPr>
            <w:tcW w:w="1038" w:type="dxa"/>
            <w:tcBorders>
              <w:bottom w:val="single" w:sz="12" w:space="0" w:color="000000"/>
            </w:tcBorders>
          </w:tcPr>
          <w:p w:rsidR="0018722C">
            <w:pPr>
              <w:topLinePunct/>
              <w:ind w:leftChars="0" w:left="0" w:rightChars="0" w:right="0" w:firstLineChars="0" w:firstLine="0"/>
              <w:spacing w:line="240" w:lineRule="atLeast"/>
            </w:pPr>
            <w:r>
              <w:rPr>
                <w:rFonts w:ascii="Calibri"/>
              </w:rPr>
              <w:t>4</w:t>
            </w:r>
          </w:p>
        </w:tc>
        <w:tc>
          <w:tcPr>
            <w:tcW w:w="1135" w:type="dxa"/>
            <w:tcBorders>
              <w:bottom w:val="single" w:sz="12" w:space="0" w:color="000000"/>
            </w:tcBorders>
          </w:tcPr>
          <w:p w:rsidR="0018722C">
            <w:pPr>
              <w:topLinePunct/>
              <w:ind w:leftChars="0" w:left="0" w:rightChars="0" w:right="0" w:firstLineChars="0" w:firstLine="0"/>
              <w:spacing w:line="240" w:lineRule="atLeast"/>
            </w:pPr>
            <w:r>
              <w:rPr>
                <w:rFonts w:ascii="Calibri"/>
              </w:rPr>
              <w:t>2</w:t>
            </w:r>
          </w:p>
        </w:tc>
        <w:tc>
          <w:tcPr>
            <w:tcW w:w="1393" w:type="dxa"/>
            <w:tcBorders>
              <w:bottom w:val="single" w:sz="12" w:space="0" w:color="000000"/>
            </w:tcBorders>
          </w:tcPr>
          <w:p w:rsidR="0018722C">
            <w:pPr>
              <w:topLinePunct/>
              <w:ind w:leftChars="0" w:left="0" w:rightChars="0" w:right="0" w:firstLineChars="0" w:firstLine="0"/>
              <w:spacing w:line="240" w:lineRule="atLeast"/>
            </w:pPr>
            <w:r>
              <w:rPr>
                <w:rFonts w:ascii="Calibri"/>
              </w:rPr>
              <w:t>5</w:t>
            </w:r>
          </w:p>
        </w:tc>
      </w:tr>
    </w:tbl>
    <w:p w:rsidR="0018722C">
      <w:pPr>
        <w:pStyle w:val="affa"/>
      </w:pPr>
    </w:p>
    <w:p w:rsidR="0018722C">
      <w:pPr>
        <w:topLinePunct/>
      </w:pPr>
      <w:r>
        <w:t>从表</w:t>
      </w:r>
      <w:r>
        <w:t>（</w:t>
      </w:r>
      <w:r>
        <w:t>5-6</w:t>
      </w:r>
      <w:r>
        <w:t>）</w:t>
      </w:r>
      <w:r>
        <w:t>中可以看出第四类公司是行业中社会责任承担得最好的公司，</w:t>
      </w:r>
    </w:p>
    <w:p w:rsidR="0018722C">
      <w:pPr>
        <w:topLinePunct/>
      </w:pPr>
      <w:r>
        <w:t>占公司总数的</w:t>
      </w:r>
      <w:r>
        <w:t>13</w:t>
      </w:r>
      <w:r>
        <w:t>.</w:t>
      </w:r>
      <w:r>
        <w:t>6</w:t>
      </w:r>
      <w:r>
        <w:t>%，在</w:t>
      </w:r>
      <w:r>
        <w:t>5</w:t>
      </w:r>
      <w:r/>
      <w:r w:rsidR="001852F3">
        <w:t xml:space="preserve">个指标中法规责任指标、食品安全责任指标和环境责任指标都位于分类排序的第</w:t>
      </w:r>
      <w:r>
        <w:t>1</w:t>
      </w:r>
      <w:r/>
      <w:r w:rsidR="001852F3">
        <w:t xml:space="preserve">位，公益慈善责任指标位于分类排序的第</w:t>
      </w:r>
      <w:r>
        <w:t>2</w:t>
      </w:r>
      <w:r/>
      <w:r w:rsidR="001852F3">
        <w:t xml:space="preserve">位，只</w:t>
      </w:r>
      <w:r>
        <w:t>有经济责任指标排序稍稍差些。第二类公司是行业中社会责任承担得较好的公</w:t>
      </w:r>
      <w:r>
        <w:t>司，占公司总数的</w:t>
      </w:r>
      <w:r>
        <w:t>27</w:t>
      </w:r>
      <w:r>
        <w:t>.</w:t>
      </w:r>
      <w:r>
        <w:t>3%</w:t>
      </w:r>
      <w:r>
        <w:t>，其中公益慈善责任指标是所有类别中排序最好的，食</w:t>
      </w:r>
      <w:r>
        <w:t>品安全责任指标和环境责任指标都位于分类排序中的第</w:t>
      </w:r>
      <w:r>
        <w:t>2</w:t>
      </w:r>
      <w:r/>
      <w:r w:rsidR="001852F3">
        <w:t xml:space="preserve">位，经济责任指标和</w:t>
      </w:r>
      <w:r w:rsidR="001852F3">
        <w:t>法</w:t>
      </w:r>
    </w:p>
    <w:p w:rsidR="0018722C">
      <w:pPr>
        <w:topLinePunct/>
      </w:pPr>
      <w:r>
        <w:t>规责任指标在分类排序中的倒数第</w:t>
      </w:r>
      <w:r>
        <w:t>2</w:t>
      </w:r>
      <w:r/>
      <w:r w:rsidR="001852F3">
        <w:t xml:space="preserve">位，说明该公司重视食品安全、环境、公益</w:t>
      </w:r>
      <w:r>
        <w:t>慈善等方面的发展，略有忽视企业的经营发展。第一类公司是行业中企业社会责</w:t>
      </w:r>
      <w:r w:rsidR="001852F3">
        <w:t xml:space="preserve"> </w:t>
      </w:r>
      <w:r>
        <w:t>任承担得一般的公司，占公司总数的</w:t>
      </w:r>
      <w:r>
        <w:t>34</w:t>
      </w:r>
      <w:r>
        <w:t>.</w:t>
      </w:r>
      <w:r>
        <w:t>1%，这类公司表现为法规责任承担得较</w:t>
      </w:r>
      <w:r>
        <w:t>好，环境责任承担得较差，其它指标均处于行业的中等水平，并且这类公司与其</w:t>
      </w:r>
      <w:r w:rsidR="001852F3">
        <w:t xml:space="preserve"> </w:t>
      </w:r>
      <w:r>
        <w:t>它类别的公司相比，占得比重是最大的。第五类公司是行业中企业社会责任承担</w:t>
      </w:r>
      <w:r w:rsidR="001852F3">
        <w:t xml:space="preserve"> </w:t>
      </w:r>
      <w:r>
        <w:t>得较差的公司，其特征是经济责任指标在所有类别中排序在第</w:t>
      </w:r>
      <w:r>
        <w:t>1</w:t>
      </w:r>
      <w:r/>
      <w:r w:rsidR="001852F3">
        <w:t xml:space="preserve">位，说明该类企</w:t>
      </w:r>
      <w:r>
        <w:t>业经济责任承担得较好，在提高本类企业的经济效益时忽视其它方面责任的承</w:t>
      </w:r>
      <w:r w:rsidR="001852F3">
        <w:t xml:space="preserve"> </w:t>
      </w:r>
      <w:r>
        <w:t>担，是典型的只图企业经济发展而忽略诸如环境保护及公益慈善事业等，此类公</w:t>
      </w:r>
      <w:r w:rsidR="001852F3">
        <w:t xml:space="preserve"> </w:t>
      </w:r>
      <w:r>
        <w:t>司仅占公司总数的</w:t>
      </w:r>
      <w:r>
        <w:t>4</w:t>
      </w:r>
      <w:r>
        <w:t>.</w:t>
      </w:r>
      <w:r>
        <w:t>5%</w:t>
      </w:r>
      <w:r>
        <w:t>。第三类公司是行业中企业社会责任承担得最差的公司，</w:t>
      </w:r>
      <w:r>
        <w:t>该类公司占行业公司总数的</w:t>
      </w:r>
      <w:r>
        <w:t>20</w:t>
      </w:r>
      <w:r>
        <w:t>.</w:t>
      </w:r>
      <w:r>
        <w:t>5%，其特征表现为各方面的责任承担得都较差，</w:t>
      </w:r>
      <w:r>
        <w:t>既没有承担好基本的经济责任，也没有承担好其它方面的责任，这类公司的经营</w:t>
      </w:r>
      <w:r w:rsidR="001852F3">
        <w:t xml:space="preserve"> </w:t>
      </w:r>
      <w:r>
        <w:t>条件较差，并且占有一定的比重，一定程度上说明我国食品行业整体在承担社会</w:t>
      </w:r>
      <w:r w:rsidR="001852F3">
        <w:t xml:space="preserve"> </w:t>
      </w:r>
      <w:r>
        <w:t>责任等方面表现得不是很好。</w:t>
      </w:r>
    </w:p>
    <w:p w:rsidR="0018722C">
      <w:pPr>
        <w:topLinePunct/>
      </w:pPr>
      <w:r>
        <w:t>接下来对样本量较多的前三类公司进行指标的均值是否差异显著的</w:t>
      </w:r>
      <w:r>
        <w:t>T</w:t>
      </w:r>
      <w:r/>
      <w:r w:rsidR="001852F3">
        <w:t xml:space="preserve">检验，</w:t>
      </w:r>
      <w:r>
        <w:t>检验结果如表</w:t>
      </w:r>
      <w:r>
        <w:t>（</w:t>
      </w:r>
      <w:r>
        <w:t xml:space="preserve">5-7</w:t>
      </w:r>
      <w:r>
        <w:t>）</w:t>
      </w:r>
      <w:r>
        <w:t>所示。</w:t>
      </w:r>
    </w:p>
    <w:p w:rsidR="0018722C">
      <w:pPr>
        <w:pStyle w:val="ae"/>
        <w:topLinePunct/>
      </w:pPr>
      <w:r>
        <w:rPr>
          <w:kern w:val="2"/>
          <w:sz w:val="22"/>
          <w:szCs w:val="22"/>
          <w:rFonts w:cstheme="minorBidi" w:hAnsiTheme="minorHAnsi" w:eastAsiaTheme="minorHAnsi" w:asciiTheme="minorHAnsi"/>
        </w:rPr>
        <w:pict>
          <v:shape style="margin-left:84.519501pt;margin-top:17.2833pt;width:411.58pt;height:107.21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2345"/>
                    <w:gridCol w:w="2311"/>
                    <w:gridCol w:w="2263"/>
                  </w:tblGrid>
                  <w:tr>
                    <w:trPr>
                      <w:trHeight w:val="620" w:hRule="atLeast"/>
                    </w:trPr>
                    <w:tc>
                      <w:tcPr>
                        <w:tcW w:w="1701" w:type="dxa"/>
                        <w:tcBorders>
                          <w:top w:val="single" w:sz="8" w:space="0" w:color="000000"/>
                          <w:bottom w:val="single" w:sz="8" w:space="0" w:color="000000"/>
                        </w:tcBorders>
                      </w:tcPr>
                      <w:p w:rsidR="0018722C">
                        <w:pPr>
                          <w:widowControl w:val="0"/>
                          <w:snapToGrid w:val="1"/>
                          <w:spacing w:beforeLines="0" w:afterLines="0" w:lineRule="auto" w:line="240" w:after="0" w:before="9"/>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指标名称</w:t>
                        </w:r>
                      </w:p>
                    </w:tc>
                    <w:tc>
                      <w:tcPr>
                        <w:tcW w:w="2345" w:type="dxa"/>
                        <w:tcBorders>
                          <w:top w:val="single" w:sz="8" w:space="0" w:color="000000"/>
                          <w:bottom w:val="single" w:sz="8" w:space="0" w:color="000000"/>
                        </w:tcBorders>
                      </w:tcPr>
                      <w:p w:rsidR="0018722C">
                        <w:pPr>
                          <w:widowControl w:val="0"/>
                          <w:snapToGrid w:val="1"/>
                          <w:spacing w:beforeLines="0" w:afterLines="0" w:lineRule="auto" w:line="240" w:after="0" w:before="9"/>
                          <w:ind w:firstLineChars="0" w:firstLine="0" w:rightChars="0" w:right="0" w:leftChars="0" w:left="505"/>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第一类和第二类</w:t>
                        </w:r>
                      </w:p>
                      <w:p w:rsidR="0018722C">
                        <w:pPr>
                          <w:widowControl w:val="0"/>
                          <w:snapToGrid w:val="1"/>
                          <w:spacing w:beforeLines="0" w:afterLines="0" w:lineRule="auto" w:line="240" w:after="0" w:before="76"/>
                          <w:ind w:firstLineChars="0" w:firstLine="0" w:rightChars="0" w:right="0" w:leftChars="0" w:left="505"/>
                          <w:jc w:val="left"/>
                          <w:autoSpaceDE w:val="0"/>
                          <w:autoSpaceDN w:val="0"/>
                          <w:tabs>
                            <w:tab w:pos="1276" w:val="left" w:leader="none"/>
                          </w:tabs>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t</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tab/>
                          <w:t>Sig</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r>
                      </w:p>
                    </w:tc>
                    <w:tc>
                      <w:tcPr>
                        <w:tcW w:w="2311" w:type="dxa"/>
                        <w:tcBorders>
                          <w:top w:val="single" w:sz="8" w:space="0" w:color="000000"/>
                          <w:bottom w:val="single" w:sz="8" w:space="0" w:color="000000"/>
                        </w:tcBorders>
                      </w:tcPr>
                      <w:p w:rsidR="0018722C">
                        <w:pPr>
                          <w:widowControl w:val="0"/>
                          <w:snapToGrid w:val="1"/>
                          <w:spacing w:beforeLines="0" w:afterLines="0" w:lineRule="auto" w:line="240" w:after="0" w:before="9"/>
                          <w:ind w:firstLineChars="0" w:firstLine="0" w:rightChars="0" w:right="0" w:leftChars="0" w:left="570"/>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第一类和第三类</w:t>
                        </w:r>
                      </w:p>
                      <w:p w:rsidR="0018722C">
                        <w:pPr>
                          <w:widowControl w:val="0"/>
                          <w:snapToGrid w:val="1"/>
                          <w:spacing w:beforeLines="0" w:afterLines="0" w:lineRule="auto" w:line="240" w:after="0" w:before="76"/>
                          <w:ind w:firstLineChars="0" w:firstLine="0" w:rightChars="0" w:right="0" w:leftChars="0" w:left="570"/>
                          <w:jc w:val="left"/>
                          <w:autoSpaceDE w:val="0"/>
                          <w:autoSpaceDN w:val="0"/>
                          <w:tabs>
                            <w:tab w:pos="1342" w:val="left" w:leader="none"/>
                          </w:tabs>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t</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tab/>
                          <w:t>Sig</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r>
                      </w:p>
                    </w:tc>
                    <w:tc>
                      <w:tcPr>
                        <w:tcW w:w="2263" w:type="dxa"/>
                        <w:tcBorders>
                          <w:top w:val="single" w:sz="8" w:space="0" w:color="000000"/>
                          <w:bottom w:val="single" w:sz="8" w:space="0" w:color="000000"/>
                        </w:tcBorders>
                      </w:tcPr>
                      <w:p w:rsidR="0018722C">
                        <w:pPr>
                          <w:widowControl w:val="0"/>
                          <w:snapToGrid w:val="1"/>
                          <w:spacing w:beforeLines="0" w:afterLines="0" w:lineRule="auto" w:line="240" w:after="0" w:before="9"/>
                          <w:ind w:firstLineChars="0" w:firstLine="0" w:rightChars="0" w:right="0" w:leftChars="0" w:left="387"/>
                          <w:jc w:val="left"/>
                          <w:autoSpaceDE w:val="0"/>
                          <w:autoSpaceDN w:val="0"/>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第二类和第三类</w:t>
                        </w:r>
                      </w:p>
                      <w:p w:rsidR="0018722C">
                        <w:pPr>
                          <w:widowControl w:val="0"/>
                          <w:snapToGrid w:val="1"/>
                          <w:spacing w:beforeLines="0" w:afterLines="0" w:lineRule="auto" w:line="240" w:after="0" w:before="76"/>
                          <w:ind w:firstLineChars="0" w:firstLine="0" w:rightChars="0" w:right="0" w:leftChars="0" w:left="387"/>
                          <w:jc w:val="left"/>
                          <w:autoSpaceDE w:val="0"/>
                          <w:autoSpaceDN w:val="0"/>
                          <w:tabs>
                            <w:tab w:pos="1158" w:val="left" w:leader="none"/>
                          </w:tabs>
                          <w:pBdr>
                            <w:bottom w:val="none" w:sz="0" w:space="0" w:color="auto"/>
                          </w:pBdr>
                          <w:rPr>
                            <w:kern w:val="2"/>
                            <w:sz w:val="18"/>
                            <w:szCs w:val="22"/>
                            <w:rFonts w:cstheme="minorBidi" w:ascii="宋体" w:hAnsi="宋体" w:eastAsia="宋体" w:cs="宋体"/>
                            <w:b/>
                          </w:rPr>
                        </w:pPr>
                        <w:r>
                          <w:rPr>
                            <w:kern w:val="2"/>
                            <w:szCs w:val="22"/>
                            <w:rFonts w:cstheme="minorBidi" w:ascii="宋体" w:hAnsi="宋体" w:eastAsia="宋体" w:cs="宋体"/>
                            <w:b/>
                            <w:sz w:val="18"/>
                          </w:rPr>
                          <w:t>t</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tab/>
                          <w:t>Sig</w:t>
                        </w:r>
                        <w:r>
                          <w:rPr>
                            <w:kern w:val="2"/>
                            <w:szCs w:val="22"/>
                            <w:rFonts w:cstheme="minorBidi" w:ascii="宋体" w:hAnsi="宋体" w:eastAsia="宋体" w:cs="宋体"/>
                            <w:b/>
                            <w:spacing w:val="-46"/>
                            <w:sz w:val="18"/>
                          </w:rPr>
                          <w:t> </w:t>
                        </w:r>
                        <w:r>
                          <w:rPr>
                            <w:kern w:val="2"/>
                            <w:szCs w:val="22"/>
                            <w:rFonts w:cstheme="minorBidi" w:ascii="宋体" w:hAnsi="宋体" w:eastAsia="宋体" w:cs="宋体"/>
                            <w:b/>
                            <w:sz w:val="18"/>
                          </w:rPr>
                          <w:t>值</w:t>
                        </w:r>
                      </w:p>
                    </w:tc>
                  </w:tr>
                  <w:tr>
                    <w:trPr>
                      <w:trHeight w:val="300" w:hRule="atLeast"/>
                    </w:trPr>
                    <w:tc>
                      <w:tcPr>
                        <w:tcW w:w="1701" w:type="dxa"/>
                        <w:tcBorders>
                          <w:top w:val="single" w:sz="8" w:space="0" w:color="000000"/>
                        </w:tcBorders>
                      </w:tcPr>
                      <w:p w:rsidR="0018722C">
                        <w:pPr>
                          <w:widowControl w:val="0"/>
                          <w:snapToGrid w:val="1"/>
                          <w:spacing w:beforeLines="0" w:afterLines="0" w:lineRule="auto" w:line="240" w:after="0" w:before="15"/>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经济责任</w:t>
                        </w:r>
                      </w:p>
                    </w:tc>
                    <w:tc>
                      <w:tcPr>
                        <w:tcW w:w="2345" w:type="dxa"/>
                        <w:tcBorders>
                          <w:top w:val="single" w:sz="8" w:space="0" w:color="000000"/>
                        </w:tcBorders>
                      </w:tcPr>
                      <w:p w:rsidR="0018722C">
                        <w:pPr>
                          <w:widowControl w:val="0"/>
                          <w:snapToGrid w:val="1"/>
                          <w:spacing w:beforeLines="0" w:afterLines="0" w:lineRule="auto" w:line="240" w:after="0" w:before="15"/>
                          <w:ind w:firstLineChars="0" w:firstLine="0" w:leftChars="0" w:left="0" w:rightChars="0" w:right="68"/>
                          <w:jc w:val="center"/>
                          <w:autoSpaceDE w:val="0"/>
                          <w:autoSpaceDN w:val="0"/>
                          <w:tabs>
                            <w:tab w:pos="81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1.421</w:t>
                          <w:tab/>
                          <w:t>0.168</w:t>
                        </w:r>
                      </w:p>
                    </w:tc>
                    <w:tc>
                      <w:tcPr>
                        <w:tcW w:w="2311" w:type="dxa"/>
                        <w:tcBorders>
                          <w:top w:val="single" w:sz="8" w:space="0" w:color="000000"/>
                        </w:tcBorders>
                      </w:tcPr>
                      <w:p w:rsidR="0018722C">
                        <w:pPr>
                          <w:widowControl w:val="0"/>
                          <w:snapToGrid w:val="1"/>
                          <w:spacing w:beforeLines="0" w:afterLines="0" w:lineRule="auto" w:line="240" w:after="0" w:before="15"/>
                          <w:ind w:firstLineChars="0" w:firstLine="0" w:leftChars="0" w:left="0" w:rightChars="0" w:right="383"/>
                          <w:jc w:val="right"/>
                          <w:autoSpaceDE w:val="0"/>
                          <w:autoSpaceDN w:val="0"/>
                          <w:tabs>
                            <w:tab w:pos="90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-1.929</w:t>
                          <w:tab/>
                        </w:r>
                        <w:r>
                          <w:rPr>
                            <w:kern w:val="2"/>
                            <w:szCs w:val="22"/>
                            <w:rFonts w:cstheme="minorBidi" w:ascii="宋体" w:hAnsi="宋体" w:eastAsia="宋体" w:cs="宋体"/>
                            <w:spacing w:val="-2"/>
                            <w:sz w:val="18"/>
                          </w:rPr>
                          <w:t>0.067</w:t>
                        </w:r>
                      </w:p>
                    </w:tc>
                    <w:tc>
                      <w:tcPr>
                        <w:tcW w:w="2263" w:type="dxa"/>
                        <w:tcBorders>
                          <w:top w:val="single" w:sz="8" w:space="0" w:color="000000"/>
                        </w:tcBorders>
                      </w:tcPr>
                      <w:p w:rsidR="0018722C">
                        <w:pPr>
                          <w:widowControl w:val="0"/>
                          <w:snapToGrid w:val="1"/>
                          <w:spacing w:beforeLines="0" w:afterLines="0" w:lineRule="auto" w:line="240" w:after="0" w:before="15"/>
                          <w:ind w:firstLineChars="0" w:firstLine="0" w:rightChars="0" w:right="0" w:leftChars="0" w:left="387"/>
                          <w:jc w:val="left"/>
                          <w:autoSpaceDE w:val="0"/>
                          <w:autoSpaceDN w:val="0"/>
                          <w:tabs>
                            <w:tab w:pos="12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-2.119</w:t>
                          <w:tab/>
                          <w:t>0.048</w:t>
                        </w:r>
                      </w:p>
                    </w:tc>
                  </w:tr>
                  <w:tr>
                    <w:trPr>
                      <w:trHeight w:val="300" w:hRule="atLeast"/>
                    </w:trPr>
                    <w:tc>
                      <w:tcPr>
                        <w:tcW w:w="1701" w:type="dxa"/>
                      </w:tcPr>
                      <w:p w:rsidR="0018722C">
                        <w:pPr>
                          <w:widowControl w:val="0"/>
                          <w:snapToGrid w:val="1"/>
                          <w:spacing w:beforeLines="0" w:afterLines="0" w:lineRule="auto" w:line="240" w:after="0" w:before="11"/>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法规责任</w:t>
                        </w:r>
                      </w:p>
                    </w:tc>
                    <w:tc>
                      <w:tcPr>
                        <w:tcW w:w="2345" w:type="dxa"/>
                      </w:tcPr>
                      <w:p w:rsidR="0018722C">
                        <w:pPr>
                          <w:widowControl w:val="0"/>
                          <w:snapToGrid w:val="1"/>
                          <w:spacing w:beforeLines="0" w:afterLines="0" w:lineRule="auto" w:line="240" w:after="0" w:before="11"/>
                          <w:ind w:firstLineChars="0" w:firstLine="0" w:leftChars="0" w:left="0" w:rightChars="0" w:right="68"/>
                          <w:jc w:val="center"/>
                          <w:autoSpaceDE w:val="0"/>
                          <w:autoSpaceDN w:val="0"/>
                          <w:tabs>
                            <w:tab w:pos="81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4.634</w:t>
                          <w:tab/>
                          <w:t>0.000</w:t>
                        </w:r>
                      </w:p>
                    </w:tc>
                    <w:tc>
                      <w:tcPr>
                        <w:tcW w:w="2311" w:type="dxa"/>
                      </w:tcPr>
                      <w:p w:rsidR="0018722C">
                        <w:pPr>
                          <w:widowControl w:val="0"/>
                          <w:snapToGrid w:val="1"/>
                          <w:spacing w:beforeLines="0" w:afterLines="0" w:lineRule="auto" w:line="240" w:after="0" w:before="11"/>
                          <w:ind w:firstLineChars="0" w:firstLine="0" w:leftChars="0" w:left="0" w:rightChars="0" w:right="383"/>
                          <w:jc w:val="right"/>
                          <w:autoSpaceDE w:val="0"/>
                          <w:autoSpaceDN w:val="0"/>
                          <w:tabs>
                            <w:tab w:pos="90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6.540</w:t>
                          <w:tab/>
                        </w:r>
                        <w:r>
                          <w:rPr>
                            <w:kern w:val="2"/>
                            <w:szCs w:val="22"/>
                            <w:rFonts w:cstheme="minorBidi" w:ascii="宋体" w:hAnsi="宋体" w:eastAsia="宋体" w:cs="宋体"/>
                            <w:spacing w:val="-2"/>
                            <w:sz w:val="18"/>
                          </w:rPr>
                          <w:t>0.000</w:t>
                        </w:r>
                      </w:p>
                    </w:tc>
                    <w:tc>
                      <w:tcPr>
                        <w:tcW w:w="2263" w:type="dxa"/>
                      </w:tcPr>
                      <w:p w:rsidR="0018722C">
                        <w:pPr>
                          <w:widowControl w:val="0"/>
                          <w:snapToGrid w:val="1"/>
                          <w:spacing w:beforeLines="0" w:afterLines="0" w:lineRule="auto" w:line="240" w:after="0" w:before="11"/>
                          <w:ind w:firstLineChars="0" w:firstLine="0" w:rightChars="0" w:right="0" w:leftChars="0" w:left="387"/>
                          <w:jc w:val="left"/>
                          <w:autoSpaceDE w:val="0"/>
                          <w:autoSpaceDN w:val="0"/>
                          <w:tabs>
                            <w:tab w:pos="12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1.279</w:t>
                          <w:tab/>
                          <w:t>0.216</w:t>
                        </w:r>
                      </w:p>
                    </w:tc>
                  </w:tr>
                  <w:tr>
                    <w:trPr>
                      <w:trHeight w:val="300" w:hRule="atLeast"/>
                    </w:trPr>
                    <w:tc>
                      <w:tcPr>
                        <w:tcW w:w="1701" w:type="dxa"/>
                      </w:tcPr>
                      <w:p w:rsidR="0018722C">
                        <w:pPr>
                          <w:widowControl w:val="0"/>
                          <w:snapToGrid w:val="1"/>
                          <w:spacing w:beforeLines="0" w:afterLines="0" w:lineRule="auto" w:line="240" w:after="0" w:before="11"/>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食品安全责任</w:t>
                        </w:r>
                      </w:p>
                    </w:tc>
                    <w:tc>
                      <w:tcPr>
                        <w:tcW w:w="2345" w:type="dxa"/>
                      </w:tcPr>
                      <w:p w:rsidR="0018722C">
                        <w:pPr>
                          <w:widowControl w:val="0"/>
                          <w:snapToGrid w:val="1"/>
                          <w:spacing w:beforeLines="0" w:afterLines="0" w:lineRule="auto" w:line="240" w:after="0" w:before="11"/>
                          <w:ind w:firstLineChars="0" w:firstLine="0" w:leftChars="0" w:left="0" w:rightChars="0" w:right="68"/>
                          <w:jc w:val="center"/>
                          <w:autoSpaceDE w:val="0"/>
                          <w:autoSpaceDN w:val="0"/>
                          <w:tabs>
                            <w:tab w:pos="81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-1.478</w:t>
                          <w:tab/>
                          <w:t>0.152</w:t>
                        </w:r>
                      </w:p>
                    </w:tc>
                    <w:tc>
                      <w:tcPr>
                        <w:tcW w:w="2311" w:type="dxa"/>
                      </w:tcPr>
                      <w:p w:rsidR="0018722C">
                        <w:pPr>
                          <w:widowControl w:val="0"/>
                          <w:snapToGrid w:val="1"/>
                          <w:spacing w:beforeLines="0" w:afterLines="0" w:lineRule="auto" w:line="240" w:after="0" w:before="11"/>
                          <w:ind w:firstLineChars="0" w:firstLine="0" w:leftChars="0" w:left="0" w:rightChars="0" w:right="383"/>
                          <w:jc w:val="right"/>
                          <w:autoSpaceDE w:val="0"/>
                          <w:autoSpaceDN w:val="0"/>
                          <w:tabs>
                            <w:tab w:pos="90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0.815</w:t>
                          <w:tab/>
                        </w:r>
                        <w:r>
                          <w:rPr>
                            <w:kern w:val="2"/>
                            <w:szCs w:val="22"/>
                            <w:rFonts w:cstheme="minorBidi" w:ascii="宋体" w:hAnsi="宋体" w:eastAsia="宋体" w:cs="宋体"/>
                            <w:spacing w:val="-2"/>
                            <w:sz w:val="18"/>
                          </w:rPr>
                          <w:t>0.424</w:t>
                        </w:r>
                      </w:p>
                    </w:tc>
                    <w:tc>
                      <w:tcPr>
                        <w:tcW w:w="2263" w:type="dxa"/>
                      </w:tcPr>
                      <w:p w:rsidR="0018722C">
                        <w:pPr>
                          <w:widowControl w:val="0"/>
                          <w:snapToGrid w:val="1"/>
                          <w:spacing w:beforeLines="0" w:afterLines="0" w:lineRule="auto" w:line="240" w:after="0" w:before="11"/>
                          <w:ind w:firstLineChars="0" w:firstLine="0" w:rightChars="0" w:right="0" w:leftChars="0" w:left="387"/>
                          <w:jc w:val="left"/>
                          <w:autoSpaceDE w:val="0"/>
                          <w:autoSpaceDN w:val="0"/>
                          <w:tabs>
                            <w:tab w:pos="12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1.899</w:t>
                          <w:tab/>
                          <w:t>0.073</w:t>
                        </w:r>
                      </w:p>
                    </w:tc>
                  </w:tr>
                  <w:tr>
                    <w:trPr>
                      <w:trHeight w:val="300" w:hRule="atLeast"/>
                    </w:trPr>
                    <w:tc>
                      <w:tcPr>
                        <w:tcW w:w="1701" w:type="dxa"/>
                      </w:tcPr>
                      <w:p w:rsidR="0018722C">
                        <w:pPr>
                          <w:widowControl w:val="0"/>
                          <w:snapToGrid w:val="1"/>
                          <w:spacing w:beforeLines="0" w:afterLines="0" w:lineRule="auto" w:line="240" w:after="0" w:before="11"/>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环境责任</w:t>
                        </w:r>
                      </w:p>
                    </w:tc>
                    <w:tc>
                      <w:tcPr>
                        <w:tcW w:w="2345" w:type="dxa"/>
                      </w:tcPr>
                      <w:p w:rsidR="0018722C">
                        <w:pPr>
                          <w:widowControl w:val="0"/>
                          <w:snapToGrid w:val="1"/>
                          <w:spacing w:beforeLines="0" w:afterLines="0" w:lineRule="auto" w:line="240" w:after="0" w:before="11"/>
                          <w:ind w:firstLineChars="0" w:firstLine="0" w:leftChars="0" w:left="0" w:rightChars="0" w:right="68"/>
                          <w:jc w:val="center"/>
                          <w:autoSpaceDE w:val="0"/>
                          <w:autoSpaceDN w:val="0"/>
                          <w:tabs>
                            <w:tab w:pos="81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-4.514</w:t>
                          <w:tab/>
                          <w:t>0.000</w:t>
                        </w:r>
                      </w:p>
                    </w:tc>
                    <w:tc>
                      <w:tcPr>
                        <w:tcW w:w="2311" w:type="dxa"/>
                      </w:tcPr>
                      <w:p w:rsidR="0018722C">
                        <w:pPr>
                          <w:widowControl w:val="0"/>
                          <w:snapToGrid w:val="1"/>
                          <w:spacing w:beforeLines="0" w:afterLines="0" w:lineRule="auto" w:line="240" w:after="0" w:before="11"/>
                          <w:ind w:firstLineChars="0" w:firstLine="0" w:leftChars="0" w:left="0" w:rightChars="0" w:right="383"/>
                          <w:jc w:val="right"/>
                          <w:autoSpaceDE w:val="0"/>
                          <w:autoSpaceDN w:val="0"/>
                          <w:tabs>
                            <w:tab w:pos="90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-0.543</w:t>
                          <w:tab/>
                        </w:r>
                        <w:r>
                          <w:rPr>
                            <w:kern w:val="2"/>
                            <w:szCs w:val="22"/>
                            <w:rFonts w:cstheme="minorBidi" w:ascii="宋体" w:hAnsi="宋体" w:eastAsia="宋体" w:cs="宋体"/>
                            <w:spacing w:val="-2"/>
                            <w:sz w:val="18"/>
                          </w:rPr>
                          <w:t>0.592</w:t>
                        </w:r>
                      </w:p>
                    </w:tc>
                    <w:tc>
                      <w:tcPr>
                        <w:tcW w:w="2263" w:type="dxa"/>
                      </w:tcPr>
                      <w:p w:rsidR="0018722C">
                        <w:pPr>
                          <w:widowControl w:val="0"/>
                          <w:snapToGrid w:val="1"/>
                          <w:spacing w:beforeLines="0" w:afterLines="0" w:lineRule="auto" w:line="240" w:after="0" w:before="11"/>
                          <w:ind w:firstLineChars="0" w:firstLine="0" w:rightChars="0" w:right="0" w:leftChars="0" w:left="387"/>
                          <w:jc w:val="left"/>
                          <w:autoSpaceDE w:val="0"/>
                          <w:autoSpaceDN w:val="0"/>
                          <w:tabs>
                            <w:tab w:pos="12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2.939</w:t>
                          <w:tab/>
                          <w:t>0.008</w:t>
                        </w:r>
                      </w:p>
                    </w:tc>
                  </w:tr>
                  <w:tr>
                    <w:trPr>
                      <w:trHeight w:val="300" w:hRule="atLeast"/>
                    </w:trPr>
                    <w:tc>
                      <w:tcPr>
                        <w:tcW w:w="1701" w:type="dxa"/>
                        <w:tcBorders>
                          <w:bottom w:val="single" w:sz="8" w:space="0" w:color="000000"/>
                        </w:tcBorders>
                      </w:tcPr>
                      <w:p w:rsidR="0018722C">
                        <w:pPr>
                          <w:widowControl w:val="0"/>
                          <w:snapToGrid w:val="1"/>
                          <w:spacing w:beforeLines="0" w:afterLines="0" w:lineRule="auto" w:line="240" w:after="0" w:before="11"/>
                          <w:ind w:firstLineChars="0" w:firstLine="0" w:rightChars="0" w:right="0" w:leftChars="0" w:left="11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公益慈善责任</w:t>
                        </w:r>
                      </w:p>
                    </w:tc>
                    <w:tc>
                      <w:tcPr>
                        <w:tcW w:w="2345" w:type="dxa"/>
                        <w:tcBorders>
                          <w:bottom w:val="single" w:sz="8" w:space="0" w:color="000000"/>
                        </w:tcBorders>
                      </w:tcPr>
                      <w:p w:rsidR="0018722C">
                        <w:pPr>
                          <w:widowControl w:val="0"/>
                          <w:snapToGrid w:val="1"/>
                          <w:spacing w:beforeLines="0" w:afterLines="0" w:lineRule="auto" w:line="240" w:after="0" w:before="11"/>
                          <w:ind w:firstLineChars="0" w:firstLine="0" w:leftChars="0" w:left="0" w:rightChars="0" w:right="68"/>
                          <w:jc w:val="center"/>
                          <w:autoSpaceDE w:val="0"/>
                          <w:autoSpaceDN w:val="0"/>
                          <w:tabs>
                            <w:tab w:pos="81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-4.742</w:t>
                          <w:tab/>
                          <w:t>0.000</w:t>
                        </w:r>
                      </w:p>
                    </w:tc>
                    <w:tc>
                      <w:tcPr>
                        <w:tcW w:w="2311" w:type="dxa"/>
                        <w:tcBorders>
                          <w:bottom w:val="single" w:sz="8" w:space="0" w:color="000000"/>
                        </w:tcBorders>
                      </w:tcPr>
                      <w:p w:rsidR="0018722C">
                        <w:pPr>
                          <w:widowControl w:val="0"/>
                          <w:snapToGrid w:val="1"/>
                          <w:spacing w:beforeLines="0" w:afterLines="0" w:lineRule="auto" w:line="240" w:after="0" w:before="11"/>
                          <w:ind w:firstLineChars="0" w:firstLine="0" w:leftChars="0" w:left="0" w:rightChars="0" w:right="383"/>
                          <w:jc w:val="right"/>
                          <w:autoSpaceDE w:val="0"/>
                          <w:autoSpaceDN w:val="0"/>
                          <w:tabs>
                            <w:tab w:pos="906"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1.914</w:t>
                          <w:tab/>
                        </w:r>
                        <w:r>
                          <w:rPr>
                            <w:kern w:val="2"/>
                            <w:szCs w:val="22"/>
                            <w:rFonts w:cstheme="minorBidi" w:ascii="宋体" w:hAnsi="宋体" w:eastAsia="宋体" w:cs="宋体"/>
                            <w:spacing w:val="-2"/>
                            <w:sz w:val="18"/>
                          </w:rPr>
                          <w:t>0.028</w:t>
                        </w:r>
                      </w:p>
                    </w:tc>
                    <w:tc>
                      <w:tcPr>
                        <w:tcW w:w="2263" w:type="dxa"/>
                        <w:tcBorders>
                          <w:bottom w:val="single" w:sz="8" w:space="0" w:color="000000"/>
                        </w:tcBorders>
                      </w:tcPr>
                      <w:p w:rsidR="0018722C">
                        <w:pPr>
                          <w:widowControl w:val="0"/>
                          <w:snapToGrid w:val="1"/>
                          <w:spacing w:beforeLines="0" w:afterLines="0" w:lineRule="auto" w:line="240" w:after="0" w:before="11"/>
                          <w:ind w:firstLineChars="0" w:firstLine="0" w:rightChars="0" w:right="0" w:leftChars="0" w:left="387"/>
                          <w:jc w:val="left"/>
                          <w:autoSpaceDE w:val="0"/>
                          <w:autoSpaceDN w:val="0"/>
                          <w:tabs>
                            <w:tab w:pos="12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7.307</w:t>
                          <w:tab/>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z w:val="21"/>
        </w:rPr>
        <w:t>（5-7</w:t>
      </w:r>
      <w:r>
        <w:rPr>
          <w:kern w:val="2"/>
          <w:szCs w:val="22"/>
          <w:rFonts w:cstheme="minorBidi" w:hAnsiTheme="minorHAnsi" w:eastAsiaTheme="minorHAnsi" w:asciiTheme="minorHAnsi"/>
          <w:b/>
          <w:sz w:val="21"/>
        </w:rPr>
        <w:t>）分类公司指标均值的</w:t>
      </w:r>
      <w:r w:rsidR="001852F3">
        <w:rPr>
          <w:kern w:val="2"/>
          <w:szCs w:val="22"/>
          <w:rFonts w:cstheme="minorBidi" w:hAnsiTheme="minorHAnsi" w:eastAsiaTheme="minorHAnsi" w:asciiTheme="minorHAnsi"/>
          <w:b/>
          <w:sz w:val="21"/>
        </w:rPr>
        <w:t xml:space="preserve">T</w:t>
      </w:r>
      <w:r w:rsidR="001852F3">
        <w:rPr>
          <w:kern w:val="2"/>
          <w:szCs w:val="22"/>
          <w:rFonts w:cstheme="minorBidi" w:hAnsiTheme="minorHAnsi" w:eastAsiaTheme="minorHAnsi" w:asciiTheme="minorHAnsi"/>
          <w:b/>
          <w:sz w:val="21"/>
        </w:rPr>
        <w:t xml:space="preserve">检验</w:t>
      </w:r>
    </w:p>
    <w:p w:rsidR="0018722C">
      <w:pPr>
        <w:topLinePunct/>
      </w:pPr>
      <w:r>
        <w:t>从表</w:t>
      </w:r>
      <w:r>
        <w:t>（</w:t>
      </w:r>
      <w:r>
        <w:t>5-7</w:t>
      </w:r>
      <w:r>
        <w:t>）</w:t>
      </w:r>
      <w:r>
        <w:t>中可以看出在第一类公司与第二类公司进行双变量均值</w:t>
      </w:r>
      <w:r>
        <w:t>T</w:t>
      </w:r>
      <w:r/>
      <w:r w:rsidR="001852F3">
        <w:t xml:space="preserve">检验</w:t>
      </w:r>
      <w:r>
        <w:t>中法规责任、环境责任以及公益慈善责任的</w:t>
      </w:r>
      <w:r w:rsidR="001852F3">
        <w:t xml:space="preserve">Sig</w:t>
      </w:r>
      <w:r w:rsidR="001852F3">
        <w:t xml:space="preserve">值均小于</w:t>
      </w:r>
      <w:r w:rsidR="001852F3">
        <w:t xml:space="preserve">0</w:t>
      </w:r>
      <w:r>
        <w:t>.</w:t>
      </w:r>
      <w:r>
        <w:t>01，可见第一类公司</w:t>
      </w:r>
      <w:r>
        <w:t>和第二类公司在这三个方面存在显著性差异。将第一类公司与第三类公司进行</w:t>
      </w:r>
      <w:r w:rsidR="001852F3">
        <w:t xml:space="preserve">双</w:t>
      </w:r>
      <w:r>
        <w:t>变量均值的</w:t>
      </w:r>
      <w:r>
        <w:t>T</w:t>
      </w:r>
      <w:r/>
      <w:r w:rsidR="001852F3">
        <w:t xml:space="preserve">检验，得到法规责任与公益慈善责任的</w:t>
      </w:r>
      <w:r>
        <w:t>Sig</w:t>
      </w:r>
      <w:r/>
      <w:r w:rsidR="001852F3">
        <w:t xml:space="preserve">值均小于</w:t>
      </w:r>
      <w:r>
        <w:t>0</w:t>
      </w:r>
      <w:r>
        <w:t>.</w:t>
      </w:r>
      <w:r>
        <w:t>05，说明</w:t>
      </w:r>
      <w:r>
        <w:t>这两类公司在法规责任和公益慈善责任方面具有显著性差异。将第二类公司与</w:t>
      </w:r>
      <w:r w:rsidR="001852F3">
        <w:t xml:space="preserve">第</w:t>
      </w:r>
      <w:r>
        <w:t>三类公司进行双变量均值的</w:t>
      </w:r>
      <w:r>
        <w:t>T</w:t>
      </w:r>
      <w:r/>
      <w:r w:rsidR="001852F3">
        <w:t xml:space="preserve">检验，此时两类公司的经济责任、环境责任以及公</w:t>
      </w:r>
      <w:r>
        <w:t>益慈善责任的</w:t>
      </w:r>
      <w:r>
        <w:t>Sig</w:t>
      </w:r>
      <w:r w:rsidR="001852F3">
        <w:t xml:space="preserve">值均小于</w:t>
      </w:r>
      <w:r w:rsidR="001852F3">
        <w:t xml:space="preserve">0</w:t>
      </w:r>
      <w:r>
        <w:t>.</w:t>
      </w:r>
      <w:r>
        <w:t>05，所以这两类公司的这三个指标存在显著性差异</w:t>
      </w:r>
      <w:r>
        <w:t>。分组公司的变量均值的</w:t>
      </w:r>
      <w:r>
        <w:t>T</w:t>
      </w:r>
      <w:r/>
      <w:r w:rsidR="001852F3">
        <w:t xml:space="preserve">检验结果进一步验证了聚类分析过程中各类公司</w:t>
      </w:r>
      <w:r>
        <w:t>的具体指标的排序差异。</w:t>
      </w:r>
    </w:p>
    <w:p w:rsidR="0018722C">
      <w:pPr>
        <w:topLinePunct/>
      </w:pPr>
      <w:r>
        <w:t>本章基于食品类企业社会责任的特质，设置了</w:t>
      </w:r>
      <w:r w:rsidR="001852F3">
        <w:t xml:space="preserve">5</w:t>
      </w:r>
      <w:r w:rsidR="001852F3">
        <w:t xml:space="preserve">个一级指标、10</w:t>
      </w:r>
      <w:r w:rsidR="001852F3">
        <w:t xml:space="preserve">个二级指标和</w:t>
      </w:r>
      <w:r w:rsidR="001852F3">
        <w:t xml:space="preserve">37</w:t>
      </w:r>
      <w:r w:rsidR="001852F3">
        <w:t xml:space="preserve">个三级指标来构建食品类企业社会责任综合评价指标体系。在此基础上</w:t>
      </w:r>
      <w:r w:rsidR="001852F3">
        <w:t>，</w:t>
      </w:r>
    </w:p>
    <w:p w:rsidR="0018722C">
      <w:pPr>
        <w:topLinePunct/>
      </w:pPr>
      <w:r>
        <w:t>以我国沪深股市中的食品类上市公司为研究样本，并且利用</w:t>
      </w:r>
      <w:r>
        <w:t>5</w:t>
      </w:r>
      <w:r/>
      <w:r w:rsidR="001852F3">
        <w:t xml:space="preserve">个一级指标的数据</w:t>
      </w:r>
      <w:r>
        <w:t>通过相关分析、因子分析和聚类分析等方法，对该指标体系进行了验证，最终将</w:t>
      </w:r>
      <w:r>
        <w:t>样本公司划分为五类，每类公司在经济责任、法规责任、食品安全责任、环境责</w:t>
      </w:r>
      <w:r w:rsidR="001852F3">
        <w:t xml:space="preserve">任和公益慈善责任等方面表现出不同的特征，从而使得这五类公司在承担社会责</w:t>
      </w:r>
      <w:r>
        <w:t>任方面也表现出差异，这在一定程度上验证了该指标体系的有效性，以此为基</w:t>
      </w:r>
      <w:r>
        <w:t>础</w:t>
      </w:r>
    </w:p>
    <w:p w:rsidR="0018722C">
      <w:pPr>
        <w:pStyle w:val="ae"/>
        <w:topLinePunct/>
      </w:pPr>
      <w:r>
        <w:pict>
          <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
            <v:path arrowok="t"/>
            <v:fill type="solid"/>
            <w10:wrap type="none"/>
          </v:shape>
        </w:pict>
      </w:r>
      <w:r>
        <w:rPr>
          <w:spacing w:val="-2"/>
        </w:rPr>
        <w:t>可以合理区分不同公司承担社会责任的状况。最后，本章还利用</w:t>
      </w:r>
      <w:r>
        <w:t>T</w:t>
      </w:r>
      <w:r w:rsidR="001852F3">
        <w:rPr>
          <w:spacing w:val="-2"/>
        </w:rPr>
        <w:t xml:space="preserve">检验识别出了</w:t>
      </w:r>
      <w:r>
        <w:rPr>
          <w:spacing w:val="-3"/>
        </w:rPr>
        <w:t>不同类别公司在哪些指标上存在显著性差异，据此可以揭示社会责任承担较差的</w:t>
      </w:r>
      <w:r>
        <w:rPr>
          <w:spacing w:val="-2"/>
          <w:w w:val="95"/>
        </w:rPr>
        <w:t>企业在哪些方面需要得以改善的关键因素。</w:t>
      </w:r>
    </w:p>
    <w:p w:rsidR="0018722C">
      <w:pPr>
        <w:pStyle w:val="Heading1"/>
        <w:topLinePunct/>
      </w:pPr>
      <w:bookmarkStart w:id="544660" w:name="_Toc686544660"/>
      <w:bookmarkStart w:name="第六章 企业社会责任对企业绩效影响实证研究 " w:id="90"/>
      <w:bookmarkEnd w:id="90"/>
      <w:bookmarkStart w:name="_bookmark59" w:id="91"/>
      <w:bookmarkEnd w:id="91"/>
      <w:r>
        <w:t>第六章</w:t>
      </w:r>
      <w:r>
        <w:t xml:space="preserve">  </w:t>
      </w:r>
      <w:r w:rsidRPr="00DB64CE">
        <w:t>企业社会责任对企业绩效影响实证研究</w:t>
      </w:r>
      <w:bookmarkEnd w:id="544660"/>
    </w:p>
    <w:p w:rsidR="0018722C">
      <w:pPr>
        <w:pStyle w:val="Heading2"/>
        <w:topLinePunct/>
        <w:ind w:left="171" w:hangingChars="171" w:hanging="171"/>
      </w:pPr>
      <w:bookmarkStart w:id="544661" w:name="_Toc686544661"/>
      <w:bookmarkStart w:name="一、理论框架与研究假设 " w:id="92"/>
      <w:bookmarkEnd w:id="92"/>
      <w:bookmarkStart w:name="_bookmark60" w:id="93"/>
      <w:bookmarkEnd w:id="93"/>
      <w:r>
        <w:t>一、</w:t>
      </w:r>
      <w:r>
        <w:t xml:space="preserve"> </w:t>
      </w:r>
      <w:r w:rsidRPr="00DB64CE">
        <w:t>理论框架与研究假设</w:t>
      </w:r>
      <w:bookmarkEnd w:id="544661"/>
    </w:p>
    <w:p w:rsidR="0018722C">
      <w:pPr>
        <w:pStyle w:val="Heading3"/>
        <w:topLinePunct/>
        <w:ind w:left="200" w:hangingChars="200" w:hanging="200"/>
      </w:pPr>
      <w:bookmarkStart w:id="544662" w:name="_Toc686544662"/>
      <w:bookmarkStart w:name="_bookmark61" w:id="94"/>
      <w:bookmarkEnd w:id="94"/>
      <w:r>
        <w:t>（</w:t>
      </w:r>
      <w:r>
        <w:t xml:space="preserve">一</w:t>
      </w:r>
      <w:r>
        <w:t>）</w:t>
      </w:r>
      <w:r>
        <w:t xml:space="preserve"> </w:t>
      </w:r>
      <w:r>
        <w:t>理论框架</w:t>
      </w:r>
      <w:bookmarkEnd w:id="544662"/>
    </w:p>
    <w:p w:rsidR="0018722C">
      <w:pPr>
        <w:topLinePunct/>
      </w:pPr>
      <w:r>
        <w:t>本章研究的概念框架如图</w:t>
      </w:r>
      <w:r>
        <w:t>（</w:t>
      </w:r>
      <w:r>
        <w:t xml:space="preserve">6-1</w:t>
      </w:r>
      <w:r>
        <w:t>）</w:t>
      </w:r>
      <w:r>
        <w:t>所示。笔者针对食品类上市企业提出企业</w:t>
      </w:r>
      <w:r w:rsidR="001852F3">
        <w:t xml:space="preserve"> </w:t>
      </w:r>
      <w:r>
        <w:t>社会责任变量可能对其企业绩效产生直接的影响作用，以及企业规模、企业成长</w:t>
      </w:r>
      <w:r w:rsidR="001852F3">
        <w:t xml:space="preserve"> </w:t>
      </w:r>
      <w:r>
        <w:t>性水平、企业所在地区的发达程度和企业风险性水平四类变量可能调节企业社会</w:t>
      </w:r>
      <w:r w:rsidR="001852F3">
        <w:t xml:space="preserve">责</w:t>
      </w:r>
      <w:r>
        <w:t>任对企业绩效的影响作用。具体而言，食品类上市企业通过承担企业社会责任</w:t>
      </w:r>
      <w:r w:rsidR="001852F3">
        <w:t xml:space="preserve">对其企业绩效产生直接的影响作用；在企业规模因素方面，食品类上市企业的规</w:t>
      </w:r>
      <w:r w:rsidR="001852F3">
        <w:t xml:space="preserve">模调</w:t>
      </w:r>
      <w:r>
        <w:t>节了一起社会责任对其企业绩效的影响作用；在企业成长性水平因素方面，</w:t>
      </w:r>
      <w:r w:rsidR="001852F3">
        <w:t xml:space="preserve">食品</w:t>
      </w:r>
      <w:r>
        <w:t>类上市企业的成长性水平调节了企业社会责任对其企业绩效的影响作用；在</w:t>
      </w:r>
      <w:r w:rsidR="001852F3">
        <w:t xml:space="preserve">企业</w:t>
      </w:r>
      <w:r>
        <w:t>所在地区的发达程度因素方面，食品类上市企业所在地区的发达程度调节了</w:t>
      </w:r>
      <w:r w:rsidR="001852F3">
        <w:t xml:space="preserve">企业社</w:t>
      </w:r>
      <w:r>
        <w:t>会责任对其企业绩效的影响作用；在企业风险性水平因素方面，食品类上</w:t>
      </w:r>
      <w:r w:rsidR="001852F3">
        <w:t xml:space="preserve">市企业</w:t>
      </w:r>
      <w:r>
        <w:t>的风险性水平调节了企业社会责任对其企业绩效的影响作用。</w:t>
      </w:r>
    </w:p>
    <w:p w:rsidR="0018722C">
      <w:pPr>
        <w:pStyle w:val="aff7"/>
        <w:topLinePunct/>
      </w:pPr>
      <w:r>
        <w:pict>
          <v:group style="margin-left:109.125pt;margin-top:9.986331pt;width:358.5pt;height:147pt;mso-position-horizontal-relative:page;mso-position-vertical-relative:paragraph;z-index:1360;mso-wrap-distance-left:0;mso-wrap-distance-right:0" coordorigin="2183,200" coordsize="7170,2940">
            <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
              <v:path arrowok="t"/>
              <v:fill type="solid"/>
            </v:shape>
            <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
              <v:path arrowok="t"/>
              <v:fill type="solid"/>
            </v:shape>
            <v:shape style="position:absolute;left:4607;top:207;width:2413;height:1710" type="#_x0000_t202" filled="false" stroked="true" strokeweight=".75pt" strokecolor="#000000">
              <v:textbox inset="0,0,0,0">
                <w:txbxContent>
                  <w:p w:rsidR="0018722C">
                    <w:pPr>
                      <w:spacing w:before="66"/>
                      <w:ind w:leftChars="0" w:left="144" w:rightChars="0" w:right="0" w:firstLineChars="0" w:firstLine="0"/>
                      <w:jc w:val="left"/>
                      <w:rPr>
                        <w:b/>
                        <w:sz w:val="21"/>
                      </w:rPr>
                    </w:pPr>
                    <w:r>
                      <w:rPr>
                        <w:b/>
                        <w:w w:val="95"/>
                        <w:sz w:val="21"/>
                      </w:rPr>
                      <w:t>调节变量</w:t>
                    </w:r>
                  </w:p>
                  <w:p w:rsidR="0018722C">
                    <w:pPr>
                      <w:spacing w:before="60"/>
                      <w:ind w:leftChars="0" w:left="144" w:rightChars="0" w:right="0" w:firstLineChars="0" w:firstLine="0"/>
                      <w:jc w:val="left"/>
                      <w:rPr>
                        <w:sz w:val="18"/>
                      </w:rPr>
                    </w:pPr>
                    <w:r>
                      <w:rPr>
                        <w:sz w:val="18"/>
                      </w:rPr>
                      <w:t>企业规模</w:t>
                    </w:r>
                  </w:p>
                  <w:p w:rsidR="0018722C">
                    <w:pPr>
                      <w:spacing w:before="76"/>
                      <w:ind w:leftChars="0" w:left="144" w:rightChars="0" w:right="0" w:firstLineChars="0" w:firstLine="0"/>
                      <w:jc w:val="left"/>
                      <w:rPr>
                        <w:sz w:val="18"/>
                      </w:rPr>
                    </w:pPr>
                    <w:r>
                      <w:rPr>
                        <w:sz w:val="18"/>
                      </w:rPr>
                      <w:t>企业风险性水平</w:t>
                    </w:r>
                  </w:p>
                  <w:p w:rsidR="0018722C">
                    <w:pPr>
                      <w:spacing w:line="316" w:lineRule="auto" w:before="76"/>
                      <w:ind w:leftChars="0" w:left="144" w:rightChars="0" w:right="309" w:firstLineChars="0" w:firstLine="0"/>
                      <w:jc w:val="left"/>
                      <w:rPr>
                        <w:sz w:val="18"/>
                      </w:rPr>
                    </w:pPr>
                    <w:r>
                      <w:rPr>
                        <w:sz w:val="18"/>
                      </w:rPr>
                      <w:t>企业所在地区发达程度企业性质</w:t>
                    </w:r>
                  </w:p>
                </w:txbxContent>
              </v:textbox>
              <v:stroke dashstyle="solid"/>
              <w10:wrap type="none"/>
            </v:shape>
            <v:shape style="position:absolute;left:2190;top:2337;width:1740;height:795" type="#_x0000_t202" filled="false" stroked="true" strokeweight=".75pt" strokecolor="#000000">
              <v:textbox inset="0,0,0,0">
                <w:txbxContent>
                  <w:p w:rsidR="0018722C">
                    <w:pPr>
                      <w:spacing w:before="62"/>
                      <w:ind w:leftChars="0" w:left="144" w:rightChars="0" w:right="0" w:firstLineChars="0" w:firstLine="0"/>
                      <w:jc w:val="left"/>
                      <w:rPr>
                        <w:b/>
                        <w:sz w:val="21"/>
                      </w:rPr>
                    </w:pPr>
                    <w:r>
                      <w:rPr>
                        <w:b/>
                        <w:w w:val="95"/>
                        <w:sz w:val="21"/>
                      </w:rPr>
                      <w:t>自变量</w:t>
                    </w:r>
                  </w:p>
                  <w:p w:rsidR="0018722C">
                    <w:pPr>
                      <w:spacing w:before="54"/>
                      <w:ind w:leftChars="0" w:left="144" w:rightChars="0" w:right="0" w:firstLineChars="0" w:firstLine="0"/>
                      <w:jc w:val="left"/>
                      <w:rPr>
                        <w:sz w:val="18"/>
                      </w:rPr>
                    </w:pPr>
                    <w:r>
                      <w:rPr>
                        <w:sz w:val="18"/>
                      </w:rPr>
                      <w:t>企业社会责任</w:t>
                    </w:r>
                  </w:p>
                </w:txbxContent>
              </v:textbox>
              <v:stroke dashstyle="solid"/>
              <w10:wrap type="none"/>
            </v:shape>
            <v:shape style="position:absolute;left:7722;top:2337;width:1623;height:795" type="#_x0000_t202" filled="false" stroked="true" strokeweight=".75pt" strokecolor="#000000">
              <v:textbox inset="0,0,0,0">
                <w:txbxContent>
                  <w:p w:rsidR="0018722C">
                    <w:pPr>
                      <w:spacing w:before="62"/>
                      <w:ind w:leftChars="0" w:left="148" w:rightChars="0" w:right="0" w:firstLineChars="0" w:firstLine="0"/>
                      <w:jc w:val="left"/>
                      <w:rPr>
                        <w:b/>
                        <w:sz w:val="21"/>
                      </w:rPr>
                    </w:pPr>
                    <w:r>
                      <w:rPr>
                        <w:b/>
                        <w:w w:val="95"/>
                        <w:sz w:val="21"/>
                      </w:rPr>
                      <w:t>因变量</w:t>
                    </w:r>
                  </w:p>
                  <w:p w:rsidR="0018722C">
                    <w:pPr>
                      <w:spacing w:before="54"/>
                      <w:ind w:leftChars="0" w:left="148" w:rightChars="0" w:right="0" w:firstLineChars="0" w:firstLine="0"/>
                      <w:jc w:val="left"/>
                      <w:rPr>
                        <w:sz w:val="18"/>
                      </w:rPr>
                    </w:pPr>
                    <w:r>
                      <w:rPr>
                        <w:sz w:val="18"/>
                      </w:rPr>
                      <w:t>企业绩效</w:t>
                    </w:r>
                  </w:p>
                </w:txbxContent>
              </v:textbox>
              <v:stroke dashstyle="solid"/>
              <w10:wrap type="none"/>
            </v:shape>
            <w10:wrap type="topAndBottom"/>
          </v:group>
        </w:pict>
      </w:r>
    </w:p>
    <w:p w:rsidR="0018722C">
      <w:pPr>
        <w:pStyle w:val="aff7"/>
        <w:topLinePunct/>
      </w:pPr>
      <w:r>
        <w:pict>
          <v:shape style="margin-left:386.100006pt;margin-top:18.839062pt;width:81.150pt;height:57pt;mso-position-horizontal-relative:page;mso-position-vertical-relative:paragraph;z-index:1384;mso-wrap-distance-left:0;mso-wrap-distance-right:0" type="#_x0000_t202" filled="false" stroked="true" strokeweight=".75pt" strokecolor="#000000">
            <v:textbox inset="0,0,0,0">
              <w:txbxContent>
                <w:p w:rsidR="0018722C">
                  <w:pPr>
                    <w:spacing w:before="67"/>
                    <w:ind w:leftChars="0" w:left="148" w:rightChars="0" w:right="0" w:firstLineChars="0" w:firstLine="0"/>
                    <w:jc w:val="left"/>
                    <w:rPr>
                      <w:b/>
                      <w:sz w:val="21"/>
                    </w:rPr>
                  </w:pPr>
                  <w:r>
                    <w:rPr>
                      <w:b/>
                      <w:w w:val="95"/>
                      <w:sz w:val="21"/>
                    </w:rPr>
                    <w:t>控制变量</w:t>
                  </w:r>
                </w:p>
                <w:p w:rsidR="0018722C">
                  <w:pPr>
                    <w:spacing w:before="60"/>
                    <w:ind w:leftChars="0" w:left="148" w:rightChars="0" w:right="0" w:firstLineChars="0" w:firstLine="0"/>
                    <w:jc w:val="left"/>
                    <w:rPr>
                      <w:sz w:val="18"/>
                    </w:rPr>
                  </w:pPr>
                  <w:r>
                    <w:rPr>
                      <w:sz w:val="18"/>
                    </w:rPr>
                    <w:t>企业年龄</w:t>
                  </w:r>
                </w:p>
                <w:p w:rsidR="0018722C">
                  <w:pPr>
                    <w:spacing w:before="76"/>
                    <w:ind w:leftChars="0" w:left="148" w:rightChars="0" w:right="0" w:firstLineChars="0" w:firstLine="0"/>
                    <w:jc w:val="left"/>
                    <w:rPr>
                      <w:sz w:val="18"/>
                    </w:rPr>
                  </w:pPr>
                  <w:r>
                    <w:rPr>
                      <w:sz w:val="18"/>
                    </w:rPr>
                    <w:t>企业成长性水平</w:t>
                  </w:r>
                </w:p>
              </w:txbxContent>
            </v:textbox>
            <v:stroke dashstyle="solid"/>
            <w10:wrap type="topAndBottom"/>
          </v:shape>
        </w:pict>
      </w:r>
    </w:p>
    <w:p w:rsidR="0018722C">
      <w:pPr>
        <w:rPr/>
        <w:topLinePunct/>
      </w:pPr>
    </w:p>
    <w:p w:rsidR="0018722C">
      <w:pPr>
        <w:pStyle w:val="affff1"/>
        <w:spacing w:before="6"/>
        <w:ind w:leftChars="0" w:left="3487" w:rightChars="0" w:right="0" w:firstLineChars="0" w:firstLine="0"/>
        <w:jc w:val="left"/>
        <w:topLinePunct/>
      </w:pPr>
      <w:r>
        <w:rPr>
          <w:kern w:val="2"/>
          <w:sz w:val="21"/>
          <w:szCs w:val="22"/>
          <w:rFonts w:cstheme="minorBidi" w:hAnsiTheme="minorHAnsi" w:eastAsiaTheme="minorHAnsi" w:asciiTheme="minorHAnsi"/>
          <w:b/>
          <w:w w:val="95"/>
        </w:rPr>
        <w:t>图</w:t>
      </w:r>
      <w:r>
        <w:rPr>
          <w:kern w:val="2"/>
          <w:sz w:val="21"/>
          <w:szCs w:val="22"/>
          <w:rFonts w:cstheme="minorBidi" w:hAnsiTheme="minorHAnsi" w:eastAsiaTheme="minorHAnsi" w:asciiTheme="minorHAnsi"/>
          <w:b/>
          <w:w w:val="95"/>
        </w:rPr>
        <w:t>（6-1</w:t>
      </w:r>
      <w:r>
        <w:rPr>
          <w:kern w:val="2"/>
          <w:sz w:val="21"/>
          <w:szCs w:val="22"/>
          <w:rFonts w:cstheme="minorBidi" w:hAnsiTheme="minorHAnsi" w:eastAsiaTheme="minorHAnsi" w:asciiTheme="minorHAnsi"/>
          <w:b/>
          <w:w w:val="95"/>
        </w:rPr>
        <w:t>）概念框架图</w:t>
      </w:r>
    </w:p>
    <w:p w:rsidR="0018722C">
      <w:pPr>
        <w:topLinePunct/>
      </w:pPr>
      <w:r>
        <w:t>此外，对于现有的研究文献中经常出现的可能会有企业绩效产生直接影响作</w:t>
      </w:r>
      <w:r>
        <w:t>用的其它因素如企业年龄、企业性质等，笔者认为本章研究中将这些变量作为控</w:t>
      </w:r>
      <w:r>
        <w:t>制变量，以使本章的概念框架图更加清晰。接下来笔者将重点论述自变量以及各</w:t>
      </w:r>
      <w:r>
        <w:t>个调节变量对企业绩效产生的影响作用，同时提出相应的研究假设。</w:t>
      </w:r>
    </w:p>
    <w:p w:rsidR="0018722C">
      <w:pPr>
        <w:pStyle w:val="Heading3"/>
        <w:topLinePunct/>
        <w:ind w:left="200" w:hangingChars="200" w:hanging="200"/>
      </w:pPr>
      <w:bookmarkStart w:id="544663" w:name="_Toc686544663"/>
      <w:bookmarkStart w:name="_bookmark62" w:id="95"/>
      <w:bookmarkEnd w:id="95"/>
      <w:r>
        <w:t>（</w:t>
      </w:r>
      <w:r>
        <w:t xml:space="preserve">二</w:t>
      </w:r>
      <w:r>
        <w:t>）</w:t>
      </w:r>
      <w:r>
        <w:t xml:space="preserve"> </w:t>
      </w:r>
      <w:r>
        <w:t>研究假设</w:t>
      </w:r>
      <w:bookmarkEnd w:id="544663"/>
    </w:p>
    <w:p w:rsidR="0018722C">
      <w:pPr>
        <w:pStyle w:val="Heading4"/>
        <w:topLinePunct/>
        <w:ind w:left="200" w:hangingChars="200" w:hanging="200"/>
      </w:pPr>
      <w:r>
        <w:t>1</w:t>
      </w:r>
      <w:r>
        <w:t>.</w:t>
      </w:r>
      <w:r>
        <w:t>食品类上市企业的企业社会责任对企业绩效的</w:t>
      </w:r>
      <w:r w:rsidR="001852F3">
        <w:t xml:space="preserve">影响作用</w:t>
      </w:r>
    </w:p>
    <w:p w:rsidR="0018722C">
      <w:pPr>
        <w:topLinePunct/>
      </w:pPr>
      <w:r>
        <w:t>广大学者从</w:t>
      </w:r>
      <w:r>
        <w:t>1950</w:t>
      </w:r>
      <w:r w:rsidR="001852F3">
        <w:t xml:space="preserve">年就开始对企业社会责任进行研究，由于其具有丰富的内</w:t>
      </w:r>
      <w:r>
        <w:t>涵，不同的学者对企业社会责任的理解也有所不同，但是到目前为止，企业社会</w:t>
      </w:r>
      <w:r w:rsidR="001852F3">
        <w:t xml:space="preserve"> </w:t>
      </w:r>
      <w:r>
        <w:t>责任的概念还没有达到完全统一。</w:t>
      </w:r>
      <w:r>
        <w:t>Carroll</w:t>
      </w:r>
      <w:r>
        <w:t>（</w:t>
      </w:r>
      <w:r>
        <w:t xml:space="preserve">1979</w:t>
      </w:r>
      <w:r>
        <w:t>）</w:t>
      </w:r>
      <w:r>
        <w:t xml:space="preserve">把企业社会责任进行了具体</w:t>
      </w:r>
      <w:r w:rsidR="001852F3">
        <w:t xml:space="preserve"> </w:t>
      </w:r>
      <w:r>
        <w:t>划分，将其划分为四个层次，具有包括：经济责任、法律责任、道德责任以及慈</w:t>
      </w:r>
      <w:r w:rsidR="001852F3">
        <w:t xml:space="preserve"> </w:t>
      </w:r>
      <w:r>
        <w:t>善责任。经济责任表现为企业在盈利的前提下能够为社会提供其所需的产品或服</w:t>
      </w:r>
      <w:r w:rsidR="001852F3">
        <w:t xml:space="preserve">务</w:t>
      </w:r>
      <w:r>
        <w:t>；法律责任表现为企业为社会提供其所需产品和服务的经营行为必须符合法律</w:t>
      </w:r>
      <w:r w:rsidR="001852F3">
        <w:t xml:space="preserve">的</w:t>
      </w:r>
      <w:r>
        <w:t>规范；道德责任表现为企业所从事的活动必须遵守道德标准；慈善责任表现为</w:t>
      </w:r>
      <w:r w:rsidR="001852F3">
        <w:t xml:space="preserve">企业</w:t>
      </w:r>
      <w:r>
        <w:t>从事超越</w:t>
      </w:r>
      <w:r>
        <w:t>于</w:t>
      </w:r>
      <w:r>
        <w:t>经济、法律、道德层面上的活动，能够为社会做出有意义的事。</w:t>
      </w:r>
    </w:p>
    <w:p w:rsidR="0018722C">
      <w:pPr>
        <w:topLinePunct/>
      </w:pPr>
      <w:r>
        <w:t>Blomstrom</w:t>
      </w:r>
      <w:r>
        <w:t>（</w:t>
      </w:r>
      <w:r>
        <w:t xml:space="preserve">1975</w:t>
      </w:r>
      <w:r>
        <w:t>）</w:t>
      </w:r>
      <w:r>
        <w:t xml:space="preserve">认为企业社会责任是企业在追求其自身利益的过程中，必须</w:t>
      </w:r>
      <w:r w:rsidR="001852F3">
        <w:t xml:space="preserve"> 承担起保护和增加全社会福利等方面的义务。Robbins</w:t>
      </w:r>
      <w:r>
        <w:t>（</w:t>
      </w:r>
      <w:r>
        <w:t xml:space="preserve">1991</w:t>
      </w:r>
      <w:r>
        <w:t>）</w:t>
      </w:r>
      <w:r>
        <w:t xml:space="preserve">认为企业社会责</w:t>
      </w:r>
      <w:r w:rsidR="001852F3">
        <w:t xml:space="preserve"> </w:t>
      </w:r>
      <w:r>
        <w:t>任是企业自身超越经济和法律的要求，承担起实现对社会有利的长远目标的责</w:t>
      </w:r>
      <w:r w:rsidR="001852F3">
        <w:t xml:space="preserve"> </w:t>
      </w:r>
      <w:r>
        <w:t>任。</w:t>
      </w:r>
      <w:r>
        <w:t>Wood</w:t>
      </w:r>
      <w:r>
        <w:t>（</w:t>
      </w:r>
      <w:r>
        <w:rPr>
          <w:spacing w:val="-5"/>
        </w:rPr>
        <w:t>1991</w:t>
      </w:r>
      <w:r>
        <w:t>）</w:t>
      </w:r>
      <w:r>
        <w:t>认为社会责任的基本思想：企业与社会共同构成一个有机整体，</w:t>
      </w:r>
      <w:r>
        <w:t>而不能将其分开，应该基于利益相关者的理论才能对企业承担的责任加以界定。</w:t>
      </w:r>
    </w:p>
    <w:p w:rsidR="0018722C">
      <w:pPr>
        <w:topLinePunct/>
      </w:pPr>
      <w:r>
        <w:t>Donaldson，Preston</w:t>
      </w:r>
      <w:r>
        <w:t>（</w:t>
      </w:r>
      <w:r>
        <w:t xml:space="preserve">1995</w:t>
      </w:r>
      <w:r>
        <w:t>）</w:t>
      </w:r>
      <w:r>
        <w:t xml:space="preserve">认为企业应该并且只应该对利益相关者负责，只有</w:t>
      </w:r>
      <w:r>
        <w:t>这些利益相关者才能与企业产生相互影响，而不是企业要对全社会负责。Lanto</w:t>
      </w:r>
      <w:r>
        <w:t>s</w:t>
      </w:r>
    </w:p>
    <w:p w:rsidR="0018722C">
      <w:pPr>
        <w:topLinePunct/>
      </w:pPr>
      <w:r>
        <w:t>（</w:t>
      </w:r>
      <w:r>
        <w:t xml:space="preserve">2001</w:t>
      </w:r>
      <w:r>
        <w:t>）</w:t>
      </w:r>
      <w:r>
        <w:t>认为在企业社会责任中企业道德责任具有最小的强制性水平。我们学者</w:t>
      </w:r>
      <w:r>
        <w:t>对企业社会责任的理解也存在很大的分歧。王怀明，宋涛</w:t>
      </w:r>
      <w:r>
        <w:t>（</w:t>
      </w:r>
      <w:r>
        <w:rPr>
          <w:spacing w:val="-2"/>
        </w:rPr>
        <w:t xml:space="preserve">2007</w:t>
      </w:r>
      <w:r>
        <w:t>）</w:t>
      </w:r>
      <w:r>
        <w:t>认为企业社会</w:t>
      </w:r>
      <w:r>
        <w:t>责任应该以利益相关者理论为基础，是企业对包括政府员工投资者以及公益事业</w:t>
      </w:r>
      <w:r w:rsidR="001852F3">
        <w:t xml:space="preserve">在内的所有利益相关者应该承担的以社会利益为目标的必要责任。王正军，王晓</w:t>
      </w:r>
      <w:r>
        <w:t>霞</w:t>
      </w:r>
      <w:r>
        <w:t>（</w:t>
      </w:r>
      <w:r>
        <w:rPr>
          <w:spacing w:val="-2"/>
        </w:rPr>
        <w:t xml:space="preserve">2009</w:t>
      </w:r>
      <w:r>
        <w:t>）</w:t>
      </w:r>
      <w:r>
        <w:t>从成本与收益的角度对企业社会责任进行了界定，认为企业社会责任</w:t>
      </w:r>
      <w:r>
        <w:t>是企业通过对成本与收益状况进行权衡分析，经济利益驱使的自愿性地和法律强</w:t>
      </w:r>
      <w:r w:rsidR="001852F3">
        <w:t xml:space="preserve">制或道德压力等驱使的非自愿性地选择企业目标与社会目标相一致的行为。笔者</w:t>
      </w:r>
      <w:r>
        <w:t>认为企业社会责任是企业在实现其合理的经济目标的同时，还要兼顾到合理的社</w:t>
      </w:r>
      <w:r>
        <w:t>会目标的实现，既要对股东负责又要对消费者、员工、环境、债权人、资源、社</w:t>
      </w:r>
      <w:r w:rsidR="001852F3">
        <w:t xml:space="preserve">会公益事业、社会福利和所在地区负责，这样具有社会责任的企业是介于完全营</w:t>
      </w:r>
      <w:r>
        <w:t>利与完全公益之间的企业。</w:t>
      </w:r>
    </w:p>
    <w:p w:rsidR="0018722C">
      <w:pPr>
        <w:topLinePunct/>
      </w:pPr>
      <w:r>
        <w:t>自从</w:t>
      </w:r>
      <w:r>
        <w:t>20</w:t>
      </w:r>
      <w:r/>
      <w:r w:rsidR="001852F3">
        <w:t xml:space="preserve">世纪</w:t>
      </w:r>
      <w:r>
        <w:t>70</w:t>
      </w:r>
      <w:r/>
      <w:r w:rsidR="001852F3">
        <w:t xml:space="preserve">年代以来，企业社会责任与企业绩效的关系一直是学术界和</w:t>
      </w:r>
      <w:r>
        <w:t>企</w:t>
      </w:r>
      <w:r>
        <w:t>业界关注的焦点问题，许多研究者对此相继进行了大量的实证研究，但国内</w:t>
      </w:r>
      <w:r>
        <w:t>外</w:t>
      </w:r>
    </w:p>
    <w:p w:rsidR="0018722C">
      <w:pPr>
        <w:topLinePunct/>
      </w:pPr>
      <w:r>
        <w:t>研究者对此做的研究却没有得出统一的结论，总结以往的研究成果，大体上可以</w:t>
      </w:r>
      <w:r>
        <w:t>分为两类：一类是企业社会责任与企业绩效之间存在不确定性关系或无关，另一</w:t>
      </w:r>
      <w:r>
        <w:t>类是企业社会责任与企业绩效之间存在确定性关系或无关；另一类是企业社会责</w:t>
      </w:r>
      <w:r>
        <w:t>任与企业绩效之间存在确定性关系。一些研究者证明了第一类观点，</w:t>
      </w:r>
      <w:r>
        <w:t>Waddock</w:t>
      </w:r>
      <w:r>
        <w:t>，</w:t>
      </w:r>
    </w:p>
    <w:p w:rsidR="0018722C">
      <w:pPr>
        <w:topLinePunct/>
      </w:pPr>
      <w:r>
        <w:t>Graves</w:t>
      </w:r>
      <w:r>
        <w:t>（</w:t>
      </w:r>
      <w:r>
        <w:t xml:space="preserve">1997</w:t>
      </w:r>
      <w:r>
        <w:t>）</w:t>
      </w:r>
      <w:r>
        <w:t xml:space="preserve">认为，企业是处在非常复杂的环境和社会之中，企业社会责任与</w:t>
      </w:r>
      <w:r>
        <w:t>企业绩效之间不可能存在一种简单的并确定性的直接关系。</w:t>
      </w:r>
      <w:r>
        <w:t>Williams，Siege</w:t>
      </w:r>
      <w:r>
        <w:t>l</w:t>
      </w:r>
    </w:p>
    <w:p w:rsidR="0018722C">
      <w:pPr>
        <w:topLinePunct/>
      </w:pPr>
      <w:r>
        <w:t>（</w:t>
      </w:r>
      <w:r>
        <w:t xml:space="preserve">2000</w:t>
      </w:r>
      <w:r>
        <w:t>）</w:t>
      </w:r>
      <w:r>
        <w:t>通过建立一种回归模型对企业社会责任与企业绩效之间的关系进行检</w:t>
      </w:r>
      <w:r>
        <w:t>验，最终得出的结论表明两者之间不存在联系。</w:t>
      </w:r>
      <w:r>
        <w:t>Mahoney，Roberts</w:t>
      </w:r>
      <w:r>
        <w:t>（</w:t>
      </w:r>
      <w:r>
        <w:t>2007</w:t>
      </w:r>
      <w:r>
        <w:t>）</w:t>
      </w:r>
      <w:r>
        <w:t>以加</w:t>
      </w:r>
      <w:r>
        <w:t>拿大企业研究对象检验企业社会责任与企业绩效之间的关系，研究发现两者之间</w:t>
      </w:r>
      <w:r>
        <w:t>不存在显著关系，同时，Aupp</w:t>
      </w:r>
      <w:r>
        <w:t>e</w:t>
      </w:r>
      <w:r>
        <w:t>rle</w:t>
      </w:r>
      <w:r>
        <w:t>（</w:t>
      </w:r>
      <w:r>
        <w:rPr>
          <w:spacing w:val="2"/>
          <w:w w:val="99"/>
        </w:rPr>
        <w:t>1</w:t>
      </w:r>
      <w:r>
        <w:rPr>
          <w:w w:val="99"/>
        </w:rPr>
        <w:t>985</w:t>
      </w:r>
      <w:r>
        <w:t>）</w:t>
      </w:r>
      <w:r>
        <w:t>，</w:t>
      </w:r>
      <w:r>
        <w:t>Wazzo</w:t>
      </w:r>
      <w:r>
        <w:t>n</w:t>
      </w:r>
      <w:r>
        <w:t>（</w:t>
      </w:r>
      <w:r>
        <w:rPr>
          <w:spacing w:val="2"/>
          <w:w w:val="99"/>
        </w:rPr>
        <w:t>1</w:t>
      </w:r>
      <w:r>
        <w:rPr>
          <w:w w:val="99"/>
        </w:rPr>
        <w:t>999</w:t>
      </w:r>
      <w:r>
        <w:t>）</w:t>
      </w:r>
      <w:r>
        <w:t>，</w:t>
      </w:r>
      <w:r>
        <w:t>Su</w:t>
      </w:r>
      <w:r>
        <w:t>b</w:t>
      </w:r>
      <w:r>
        <w:t>roto</w:t>
      </w:r>
      <w:r>
        <w:t>（</w:t>
      </w:r>
      <w:r>
        <w:rPr>
          <w:w w:val="99"/>
        </w:rPr>
        <w:t>2003</w:t>
      </w:r>
      <w:r>
        <w:t>）</w:t>
      </w:r>
      <w:r>
        <w:t>，</w:t>
      </w:r>
    </w:p>
    <w:p w:rsidR="0018722C">
      <w:pPr>
        <w:topLinePunct/>
      </w:pPr>
      <w:r>
        <w:t>Elsayed</w:t>
      </w:r>
      <w:r>
        <w:t>（</w:t>
      </w:r>
      <w:r>
        <w:t xml:space="preserve">2005</w:t>
      </w:r>
      <w:r>
        <w:t>）</w:t>
      </w:r>
      <w:r>
        <w:t xml:space="preserve">等得出企业社会责任与企业绩效之间存在不确定性关系。我国</w:t>
      </w:r>
      <w:r w:rsidR="001852F3">
        <w:t xml:space="preserve"> </w:t>
      </w:r>
      <w:r>
        <w:t>学者李正</w:t>
      </w:r>
      <w:r>
        <w:t>（</w:t>
      </w:r>
      <w:r>
        <w:rPr>
          <w:spacing w:val="-6"/>
        </w:rPr>
        <w:t xml:space="preserve">2006</w:t>
      </w:r>
      <w:r>
        <w:t>）</w:t>
      </w:r>
      <w:r>
        <w:t>认为企业社会责任对企业绩效的影响受时间调控，从当期来看，</w:t>
      </w:r>
      <w:r>
        <w:t>企业承担的社会责任越多，企业价值就越低；但从长期来看，企业承担社会责任</w:t>
      </w:r>
      <w:r>
        <w:t>并</w:t>
      </w:r>
      <w:r>
        <w:t>不会降低企业的价值。李建升，林巧燕</w:t>
      </w:r>
      <w:r>
        <w:t>（</w:t>
      </w:r>
      <w:r>
        <w:rPr>
          <w:w w:val="99"/>
        </w:rPr>
        <w:t>2</w:t>
      </w:r>
      <w:r>
        <w:rPr>
          <w:spacing w:val="2"/>
          <w:w w:val="99"/>
        </w:rPr>
        <w:t>0</w:t>
      </w:r>
      <w:r>
        <w:rPr>
          <w:w w:val="99"/>
        </w:rPr>
        <w:t>07</w:t>
      </w:r>
      <w:r>
        <w:t>）</w:t>
      </w:r>
      <w:r>
        <w:t>，王正军，王晓霞</w:t>
      </w:r>
      <w:r>
        <w:t>（</w:t>
      </w:r>
      <w:r>
        <w:rPr>
          <w:w w:val="99"/>
        </w:rPr>
        <w:t>2009</w:t>
      </w:r>
      <w:r>
        <w:t>）</w:t>
      </w:r>
      <w:r>
        <w:t>，张</w:t>
      </w:r>
      <w:r w:rsidR="001852F3">
        <w:t xml:space="preserve">  </w:t>
      </w:r>
      <w:r>
        <w:t>兰</w:t>
      </w:r>
      <w:r>
        <w:t>霞，袁栋楠</w:t>
      </w:r>
      <w:r>
        <w:t>（</w:t>
      </w:r>
      <w:r>
        <w:rPr>
          <w:spacing w:val="-2"/>
        </w:rPr>
        <w:t xml:space="preserve">2011</w:t>
      </w:r>
      <w:r>
        <w:t>）</w:t>
      </w:r>
      <w:r>
        <w:t>也得出企业社会责任与企业绩效之间存在不确定性关系的</w:t>
      </w:r>
      <w:r w:rsidR="001852F3">
        <w:t xml:space="preserve"> 结论。大多数研究者都证明了第二类观点，Preston</w:t>
      </w:r>
      <w:r>
        <w:t>（</w:t>
      </w:r>
      <w:r>
        <w:t>1997</w:t>
      </w:r>
      <w:r>
        <w:t>）</w:t>
      </w:r>
      <w:r>
        <w:t>认为企业的管理者</w:t>
      </w:r>
      <w:r w:rsidR="001852F3">
        <w:t xml:space="preserve"> 为</w:t>
      </w:r>
      <w:r>
        <w:t>了获得个人私利，通过减少社会责任的支出来增加短期利润以达到其目的，但</w:t>
      </w:r>
      <w:r w:rsidR="001852F3">
        <w:t xml:space="preserve"> 是</w:t>
      </w:r>
      <w:r>
        <w:t>当企业财务绩效不好时，他们会增加社会责任支出转移人们的注意，也就是说</w:t>
      </w:r>
      <w:r w:rsidR="001852F3">
        <w:t xml:space="preserve"> 企</w:t>
      </w:r>
      <w:r>
        <w:t>业社会责任与企业绩效之间存在负相关关系。</w:t>
      </w:r>
      <w:r>
        <w:t>Inqram</w:t>
      </w:r>
      <w:r>
        <w:t>（</w:t>
      </w:r>
      <w:r>
        <w:rPr>
          <w:spacing w:val="-2"/>
        </w:rPr>
        <w:t>1980</w:t>
      </w:r>
      <w:r>
        <w:t>）</w:t>
      </w:r>
      <w:r>
        <w:t>也检验了这种负</w:t>
      </w:r>
      <w:r w:rsidR="001852F3">
        <w:t xml:space="preserve"> 相关的结论。Simpson，Kohers</w:t>
      </w:r>
      <w:r>
        <w:t>（</w:t>
      </w:r>
      <w:r>
        <w:t>2002</w:t>
      </w:r>
      <w:r>
        <w:t>）</w:t>
      </w:r>
      <w:r>
        <w:t>以美国一些银行企业的</w:t>
      </w:r>
      <w:r w:rsidR="001852F3">
        <w:t xml:space="preserve">1993</w:t>
      </w:r>
      <w:r w:rsidR="001852F3">
        <w:t xml:space="preserve">到</w:t>
      </w:r>
      <w:r w:rsidR="001852F3">
        <w:t xml:space="preserve">1994</w:t>
      </w:r>
      <w:r w:rsidR="001852F3">
        <w:t xml:space="preserve">年的相</w:t>
      </w:r>
      <w:r>
        <w:t>关数据为研究样本，研究企业社会责任与企业绩效之间的关系，结果发现两</w:t>
      </w:r>
      <w:r w:rsidR="001852F3">
        <w:t xml:space="preserve"> 者之</w:t>
      </w:r>
      <w:r>
        <w:t>间存在着正向的相关关系。Montabon</w:t>
      </w:r>
      <w:r>
        <w:t>（</w:t>
      </w:r>
      <w:r>
        <w:t>2007</w:t>
      </w:r>
      <w:r>
        <w:t>）</w:t>
      </w:r>
      <w:r>
        <w:t>以</w:t>
      </w:r>
      <w:r>
        <w:t>45</w:t>
      </w:r>
      <w:r w:rsidR="001852F3">
        <w:t xml:space="preserve">家企业的报告数据为研究对</w:t>
      </w:r>
      <w:r>
        <w:t>象，研究企业环境管理行为与企业绩效之间的关系，最终发现两者之间存在</w:t>
      </w:r>
      <w:r w:rsidR="001852F3">
        <w:t xml:space="preserve"> 正向</w:t>
      </w:r>
      <w:r>
        <w:t>相关关系。</w:t>
      </w:r>
      <w:r>
        <w:t>Peters，Mullen</w:t>
      </w:r>
      <w:r>
        <w:t>（</w:t>
      </w:r>
      <w:r>
        <w:rPr>
          <w:spacing w:val="-2"/>
        </w:rPr>
        <w:t>2009</w:t>
      </w:r>
      <w:r>
        <w:t>）</w:t>
      </w:r>
      <w:r>
        <w:t>对美国财富</w:t>
      </w:r>
      <w:r>
        <w:t>500</w:t>
      </w:r>
      <w:r/>
      <w:r w:rsidR="001852F3">
        <w:t xml:space="preserve">强企业的前</w:t>
      </w:r>
      <w:r>
        <w:t>100</w:t>
      </w:r>
      <w:r/>
      <w:r w:rsidR="001852F3">
        <w:t xml:space="preserve">名中</w:t>
      </w:r>
      <w:r w:rsidR="001852F3">
        <w:t>的</w:t>
      </w:r>
    </w:p>
    <w:p w:rsidR="0018722C">
      <w:pPr>
        <w:topLinePunct/>
      </w:pPr>
      <w:r>
        <w:t>81</w:t>
      </w:r>
      <w:r/>
      <w:r w:rsidR="001852F3">
        <w:t xml:space="preserve">家企业从</w:t>
      </w:r>
      <w:r>
        <w:t>1991</w:t>
      </w:r>
      <w:r/>
      <w:r w:rsidR="001852F3">
        <w:t xml:space="preserve">到</w:t>
      </w:r>
      <w:r>
        <w:t>1996</w:t>
      </w:r>
      <w:r/>
      <w:r w:rsidR="001852F3">
        <w:t xml:space="preserve">的数据进行时间序列回归分析，结果表明企业社会责</w:t>
      </w:r>
      <w:r w:rsidR="001852F3">
        <w:t xml:space="preserve">任对企业的长期绩效具有积极强化的作用。鹿翠</w:t>
      </w:r>
      <w:r>
        <w:t>（</w:t>
      </w:r>
      <w:r>
        <w:t xml:space="preserve">2001</w:t>
      </w:r>
      <w:r>
        <w:t>）</w:t>
      </w:r>
      <w:r>
        <w:t>以江苏省上市公司为分</w:t>
      </w:r>
      <w:r w:rsidR="001852F3">
        <w:t xml:space="preserve">析</w:t>
      </w:r>
      <w:r>
        <w:t>对象，对企业社会责任与企业绩效进行研究，发现企业社会责任与企业绩效之</w:t>
      </w:r>
      <w:r w:rsidR="001852F3">
        <w:t xml:space="preserve">间</w:t>
      </w:r>
      <w:r>
        <w:t>是显著的正向相关关系，并且两者相互影响，相互促进。</w:t>
      </w:r>
    </w:p>
    <w:p w:rsidR="0018722C">
      <w:pPr>
        <w:topLinePunct/>
      </w:pPr>
      <w:r>
        <w:t>企业社会责任对企业绩效具有正向影响作用已经被大多数研究者所证实，黄</w:t>
      </w:r>
      <w:r w:rsidR="001852F3">
        <w:t xml:space="preserve"> </w:t>
      </w:r>
      <w:r>
        <w:t>群慧，彭华岗</w:t>
      </w:r>
      <w:r>
        <w:t>（</w:t>
      </w:r>
      <w:r>
        <w:rPr>
          <w:spacing w:val="-2"/>
        </w:rPr>
        <w:t xml:space="preserve">2009</w:t>
      </w:r>
      <w:r>
        <w:t>）</w:t>
      </w:r>
      <w:r>
        <w:t>发现社会责任指数在行业间存在明显差异，多数行业处于</w:t>
      </w:r>
      <w:r w:rsidR="001852F3">
        <w:t xml:space="preserve"> </w:t>
      </w:r>
      <w:r>
        <w:t>参与者阶段，食品业等制造业环境责任指数较低并处于旁观阶段。田虹</w:t>
      </w:r>
      <w:r>
        <w:t>（</w:t>
      </w:r>
      <w:r>
        <w:t xml:space="preserve">2009</w:t>
      </w:r>
      <w:r>
        <w:t>）</w:t>
      </w:r>
      <w:r>
        <w:t>以中国通信行业的经验数据为研究对象，分析企业社会责任与企业绩效之间的关</w:t>
      </w:r>
      <w:r w:rsidR="001852F3">
        <w:t xml:space="preserve"> </w:t>
      </w:r>
      <w:r>
        <w:t>系，结果表明，</w:t>
      </w:r>
      <w:r w:rsidR="001852F3">
        <w:t xml:space="preserve"> 当期的企业社会责任指数与企业利润、企业竞争力、企业成长</w:t>
      </w:r>
      <w:r>
        <w:t>性表现为显著的正向相关关系，前期的企业社会责任指数与企业的竞争力、企业</w:t>
      </w:r>
      <w:r w:rsidR="001852F3">
        <w:t xml:space="preserve">成</w:t>
      </w:r>
      <w:r>
        <w:t>长性的正向相关关系也比较显著。任力，赵杰</w:t>
      </w:r>
      <w:r>
        <w:t>（</w:t>
      </w:r>
      <w:r>
        <w:rPr>
          <w:spacing w:val="-2"/>
        </w:rPr>
        <w:t xml:space="preserve">2009</w:t>
      </w:r>
      <w:r>
        <w:t>）</w:t>
      </w:r>
      <w:r>
        <w:t>以消费行业的</w:t>
      </w:r>
      <w:r>
        <w:t>A</w:t>
      </w:r>
      <w:r w:rsidR="001852F3">
        <w:t xml:space="preserve">股上市</w:t>
      </w:r>
      <w:r w:rsidR="001852F3">
        <w:t xml:space="preserve">公司</w:t>
      </w:r>
      <w:r>
        <w:t>为例，研究企业社会责任与企业绩效之间的关系，结果表明两者之间存在正</w:t>
      </w:r>
      <w:r w:rsidR="001852F3">
        <w:t xml:space="preserve">向相</w:t>
      </w:r>
      <w:r>
        <w:t>关关系。孔玉包，李菊</w:t>
      </w:r>
      <w:r>
        <w:t>（</w:t>
      </w:r>
      <w:r>
        <w:t>2010</w:t>
      </w:r>
      <w:r>
        <w:t>）</w:t>
      </w:r>
      <w:r>
        <w:t>以沪市</w:t>
      </w:r>
      <w:r>
        <w:t>A</w:t>
      </w:r>
      <w:r/>
      <w:r w:rsidR="001852F3">
        <w:t xml:space="preserve">股制造业为研究样本，发现我们企</w:t>
      </w:r>
      <w:r w:rsidR="001852F3">
        <w:t xml:space="preserve">业社</w:t>
      </w:r>
      <w:r>
        <w:t>会责任与企业绩效表现为显著的正向相关关系。食品行业的存在具有其重</w:t>
      </w:r>
      <w:r>
        <w:t>要</w:t>
      </w:r>
    </w:p>
    <w:p w:rsidR="0018722C">
      <w:pPr>
        <w:topLinePunct/>
      </w:pPr>
      <w:r>
        <w:t>性和特殊性，它与人们的生命健康息息相关，该类企业通过社会责任的承担，可</w:t>
      </w:r>
      <w:r>
        <w:t>以使人们认可关乎其生命的产品，对企业产生信息，购买其产品，同时还会使政</w:t>
      </w:r>
      <w:r>
        <w:t>府对生产这些关乎民生产品的企业更加重视，可能给予其一定的政策性支持，投</w:t>
      </w:r>
      <w:r>
        <w:t>资者也会愿意对负责任的企业进行投资。如果食品行业生产的产品出现食品安全</w:t>
      </w:r>
      <w:r>
        <w:t>问题，轻者使企业造成巨大经济和信誉损失，甚至可以造成社会的恐慌。鉴于广</w:t>
      </w:r>
      <w:r>
        <w:t>大学者的研究以及食品行业本身所具有的特点，因此，本文提出如下假设：</w:t>
      </w:r>
    </w:p>
    <w:p w:rsidR="0018722C">
      <w:pPr>
        <w:topLinePunct/>
      </w:pPr>
      <w:r>
        <w:rPr>
          <w:rFonts w:cstheme="minorBidi" w:hAnsiTheme="minorHAnsi" w:eastAsiaTheme="minorHAnsi" w:asciiTheme="minorHAnsi" w:ascii="宋体" w:hAnsi="宋体" w:eastAsia="宋体" w:cs="宋体"/>
          <w:b/>
        </w:rPr>
        <w:t>假设</w:t>
      </w:r>
      <w:r w:rsidR="001852F3">
        <w:rPr>
          <w:rFonts w:cstheme="minorBidi" w:hAnsiTheme="minorHAnsi" w:eastAsiaTheme="minorHAnsi" w:asciiTheme="minorHAnsi" w:ascii="宋体" w:hAnsi="宋体" w:eastAsia="宋体" w:cs="宋体"/>
          <w:b/>
        </w:rPr>
        <w:t xml:space="preserve"> 1：食品类上市企业的社会责任对企业绩效具有正向影响。</w:t>
      </w:r>
    </w:p>
    <w:p w:rsidR="0018722C">
      <w:pPr>
        <w:pStyle w:val="Heading4"/>
        <w:topLinePunct/>
        <w:ind w:left="200" w:hangingChars="200" w:hanging="200"/>
      </w:pPr>
      <w:r>
        <w:t>2</w:t>
      </w:r>
      <w:r>
        <w:t>.</w:t>
      </w:r>
      <w:r>
        <w:t>食品类上市企业规模的调节作用</w:t>
      </w:r>
    </w:p>
    <w:p w:rsidR="0018722C">
      <w:pPr>
        <w:topLinePunct/>
      </w:pPr>
      <w:r>
        <w:t>在以往关于企业社会责任与企业绩效关系的研究中，大多把企业规模作为控</w:t>
      </w:r>
      <w:r w:rsidR="001852F3">
        <w:t xml:space="preserve"> </w:t>
      </w:r>
      <w:r>
        <w:t>制变量对其进行研究，很少有把企业规模作为调节变量对其进行研究。</w:t>
      </w:r>
      <w:r>
        <w:t>Trotman</w:t>
      </w:r>
      <w:r>
        <w:t>，</w:t>
      </w:r>
    </w:p>
    <w:p w:rsidR="0018722C">
      <w:pPr>
        <w:topLinePunct/>
      </w:pPr>
      <w:r>
        <w:t>Bradley</w:t>
      </w:r>
      <w:r>
        <w:t>（</w:t>
      </w:r>
      <w:r>
        <w:t>1981</w:t>
      </w:r>
      <w:r>
        <w:t>）</w:t>
      </w:r>
      <w:r>
        <w:t>认为在企业承担社会责任的过程中，企业规模扮演着非常重要</w:t>
      </w:r>
      <w:r w:rsidR="001852F3">
        <w:t xml:space="preserve">的</w:t>
      </w:r>
      <w:r>
        <w:t>角色，规模较大的企业受到社会公众的关注相对较多，往往会承担更多的社会</w:t>
      </w:r>
      <w:r w:rsidR="001852F3">
        <w:t xml:space="preserve">责</w:t>
      </w:r>
      <w:r>
        <w:t>任。</w:t>
      </w:r>
      <w:r>
        <w:t>Morck</w:t>
      </w:r>
      <w:r>
        <w:t>（</w:t>
      </w:r>
      <w:r>
        <w:t>1988</w:t>
      </w:r>
      <w:r>
        <w:t>）</w:t>
      </w:r>
      <w:r>
        <w:t>和</w:t>
      </w:r>
      <w:r>
        <w:t>McConnell，Servaes</w:t>
      </w:r>
      <w:r>
        <w:t>（</w:t>
      </w:r>
      <w:r>
        <w:t>1990</w:t>
      </w:r>
      <w:r>
        <w:t>）</w:t>
      </w:r>
      <w:r>
        <w:t>都认为企业规模与企业绩</w:t>
      </w:r>
      <w:r w:rsidR="001852F3">
        <w:t xml:space="preserve">效之</w:t>
      </w:r>
      <w:r>
        <w:t>间存在着紧密的联系。</w:t>
      </w:r>
      <w:r>
        <w:t>Baner</w:t>
      </w:r>
      <w:r>
        <w:t>j</w:t>
      </w:r>
      <w:r>
        <w:t>ee</w:t>
      </w:r>
      <w:r>
        <w:t> </w:t>
      </w:r>
      <w:r>
        <w:t>2</w:t>
      </w:r>
      <w:r>
        <w:t>001</w:t>
      </w:r>
      <w:r>
        <w:t>）</w:t>
      </w:r>
      <w:r>
        <w:t>，</w:t>
      </w:r>
      <w:r>
        <w:t>Lu</w:t>
      </w:r>
      <w:r>
        <w:t>e</w:t>
      </w:r>
      <w:r>
        <w:t>tkenh</w:t>
      </w:r>
      <w:r>
        <w:t>o</w:t>
      </w:r>
      <w:r>
        <w:t>rs</w:t>
      </w:r>
      <w:r>
        <w:t>t</w:t>
      </w:r>
      <w:r>
        <w:t>（</w:t>
      </w:r>
      <w:r>
        <w:t>2004</w:t>
      </w:r>
      <w:r>
        <w:t>）</w:t>
      </w:r>
      <w:r>
        <w:t>规模不同的</w:t>
      </w:r>
      <w:r w:rsidR="001852F3">
        <w:t xml:space="preserve">  企业</w:t>
      </w:r>
      <w:r>
        <w:t>在社会责任表现方面存在着差异。在以往关于企业规模有关的各种企业特征</w:t>
      </w:r>
      <w:r w:rsidR="001852F3">
        <w:t xml:space="preserve">对企</w:t>
      </w:r>
      <w:r>
        <w:t>业社会责任影响的研究中，以大中型企业或跨国公司为研究对象的较多，很</w:t>
      </w:r>
      <w:r w:rsidR="001852F3">
        <w:t xml:space="preserve">少有研究者关注中小企业的社会责任状况，即企业规模的不同对企业社会责任产</w:t>
      </w:r>
      <w:r w:rsidR="001852F3">
        <w:t xml:space="preserve">生影</w:t>
      </w:r>
      <w:r>
        <w:t>响。</w:t>
      </w:r>
      <w:r>
        <w:t>Brammer，Pavelin</w:t>
      </w:r>
      <w:r>
        <w:t>（</w:t>
      </w:r>
      <w:r>
        <w:t>2004</w:t>
      </w:r>
      <w:r>
        <w:t>）</w:t>
      </w:r>
      <w:r>
        <w:t>一般情况下，企业规模与企业社会责任水平</w:t>
      </w:r>
      <w:r w:rsidR="001852F3">
        <w:t xml:space="preserve">是正</w:t>
      </w:r>
      <w:r>
        <w:t>向相关的。李正</w:t>
      </w:r>
      <w:r>
        <w:t>（</w:t>
      </w:r>
      <w:r>
        <w:t xml:space="preserve">2006</w:t>
      </w:r>
      <w:r>
        <w:t>）</w:t>
      </w:r>
      <w:r>
        <w:t>以企业规模作为控制变量来研究企业社会责任与企</w:t>
      </w:r>
      <w:r w:rsidR="001852F3">
        <w:t xml:space="preserve">业价</w:t>
      </w:r>
      <w:r>
        <w:t>值之间的相关性，得出企业资产规模与企业承担社会责任活动表现为显著的</w:t>
      </w:r>
      <w:r w:rsidR="001852F3">
        <w:t xml:space="preserve">正向相</w:t>
      </w:r>
      <w:r>
        <w:t>关关系的结论。王辉，王晓霞</w:t>
      </w:r>
      <w:r>
        <w:t>（</w:t>
      </w:r>
      <w:r>
        <w:t xml:space="preserve">2009</w:t>
      </w:r>
      <w:r>
        <w:t>）</w:t>
      </w:r>
      <w:r>
        <w:t>以中国乳制品市场为例，对企业社</w:t>
      </w:r>
      <w:r w:rsidR="001852F3">
        <w:t xml:space="preserve">会责任</w:t>
      </w:r>
      <w:r>
        <w:t>与企业绩效的相关性进行博弈分析，结果表明，规模不同的企业通过承担</w:t>
      </w:r>
      <w:r w:rsidR="001852F3">
        <w:t xml:space="preserve">社会责</w:t>
      </w:r>
      <w:r>
        <w:t>任对企业绩效产生不同的影响，处于行业优势地位的大型企业通过承担社</w:t>
      </w:r>
      <w:r w:rsidR="001852F3">
        <w:t xml:space="preserve">会责任</w:t>
      </w:r>
      <w:r>
        <w:t>获得的短期绩效和长期绩效均大于中小型企业，中小企业通过不承担社会</w:t>
      </w:r>
      <w:r w:rsidR="001852F3">
        <w:t xml:space="preserve">责任获</w:t>
      </w:r>
      <w:r>
        <w:t>得的好处远远大于承担社会责任的期望收益。张兰霞，袁栋楠等</w:t>
      </w:r>
      <w:r>
        <w:t>（</w:t>
      </w:r>
      <w:r>
        <w:t>2011</w:t>
      </w:r>
      <w:r>
        <w:t>）</w:t>
      </w:r>
      <w:r/>
      <w:r w:rsidR="001852F3">
        <w:t xml:space="preserve">以我国</w:t>
      </w:r>
      <w:r>
        <w:t>上市公司为研究对象，并且以企业规模为控制变量，来研究企业社会责任</w:t>
      </w:r>
      <w:r w:rsidR="001852F3">
        <w:t xml:space="preserve">对财务</w:t>
      </w:r>
      <w:r>
        <w:t>绩效的影响，认为大中小三种不同规模的企业对企业财务绩效的影响是不</w:t>
      </w:r>
      <w:r w:rsidR="001852F3">
        <w:t xml:space="preserve"> 同的，</w:t>
      </w:r>
      <w:r>
        <w:t>即企业绩效受企业规模的影响。阳秋林，倪桂士等</w:t>
      </w:r>
      <w:r>
        <w:t>（</w:t>
      </w:r>
      <w:r>
        <w:t xml:space="preserve">2011</w:t>
      </w:r>
      <w:r>
        <w:t>）</w:t>
      </w:r>
      <w:r>
        <w:t>以企业规模为</w:t>
      </w:r>
      <w:r w:rsidR="001852F3">
        <w:t xml:space="preserve">控制变</w:t>
      </w:r>
      <w:r>
        <w:t>量研究“两型社会”建设区中企业社会责任与企业绩效的关系，结果表明</w:t>
      </w:r>
      <w:r w:rsidR="001852F3">
        <w:t xml:space="preserve">企业规</w:t>
      </w:r>
      <w:r>
        <w:t>模与企业绩效的正相关关系比较明显，但其显著性并不明显。</w:t>
      </w:r>
    </w:p>
    <w:p w:rsidR="0018722C">
      <w:pPr>
        <w:topLinePunct/>
      </w:pPr>
      <w:r>
        <w:t>企业的规模不同，其获取经营利润的能力也不相同，企业规模对企业社会责</w:t>
      </w:r>
      <w:r w:rsidR="001852F3">
        <w:t xml:space="preserve">任</w:t>
      </w:r>
      <w:r>
        <w:t>与企业绩效之间的关系也会产生影响。李新娥，穆红莉</w:t>
      </w:r>
      <w:r>
        <w:t>（</w:t>
      </w:r>
      <w:r>
        <w:t xml:space="preserve">2010</w:t>
      </w:r>
      <w:r>
        <w:t>）</w:t>
      </w:r>
      <w:r>
        <w:t>认为企业的规</w:t>
      </w:r>
      <w:r w:rsidR="001852F3">
        <w:t xml:space="preserve">模</w:t>
      </w:r>
      <w:r>
        <w:t>越大，就越容易实现范围经济或规模经济，越容易使企业获得较高的绩效。然</w:t>
      </w:r>
      <w:r w:rsidR="001852F3">
        <w:t xml:space="preserve">而</w:t>
      </w:r>
      <w:r>
        <w:t>，依据边际收益递减规律结论并不是这样。如果企业进行社会责任投资可以使</w:t>
      </w:r>
      <w:r w:rsidR="001852F3">
        <w:t xml:space="preserve">企</w:t>
      </w:r>
      <w:r>
        <w:t>业绩效得到提高，企业最开始进行的社会责任投资所获得的边际收益应该是最</w:t>
      </w:r>
      <w:r w:rsidR="001852F3">
        <w:t xml:space="preserve">大</w:t>
      </w:r>
      <w:r>
        <w:t>的，随着企业规模的不断扩大以及企业进行社会责任投资的支出不断提高，企</w:t>
      </w:r>
      <w:r w:rsidR="001852F3">
        <w:t xml:space="preserve">业</w:t>
      </w:r>
      <w:r>
        <w:t>的社会责任支出所获得的边际收益不断递减，这时企业社会责任与企业绩效的</w:t>
      </w:r>
      <w:r w:rsidR="001852F3">
        <w:t xml:space="preserve">相</w:t>
      </w:r>
      <w:r>
        <w:t>关性将不断减弱，当企业规模发展的一定程度时，企业的社会责任投资支出</w:t>
      </w:r>
      <w:r>
        <w:t>与</w:t>
      </w:r>
    </w:p>
    <w:p w:rsidR="0018722C">
      <w:pPr>
        <w:topLinePunct/>
      </w:pPr>
      <w:r>
        <w:t>其边际收益相等时，企业所获得利润达到最大化，此时企业资源达到了最优配置，</w:t>
      </w:r>
      <w:r>
        <w:t>企业随着规模的扩大如果继续进行社会责任投资则会使企业的总收益降低。现实</w:t>
      </w:r>
      <w:r w:rsidR="001852F3">
        <w:t xml:space="preserve"> </w:t>
      </w:r>
      <w:r>
        <w:t>中也是如此，规模大的企业进行社会责任投资，由于企业规模较大使得企业社会</w:t>
      </w:r>
      <w:r w:rsidR="001852F3">
        <w:t xml:space="preserve"> 责任对企业绩效影响的路径较长，在这长路径的传导过程中，这种影响逐渐被稀</w:t>
      </w:r>
      <w:r w:rsidR="001852F3">
        <w:t xml:space="preserve"> 释掉。规模小得企业由于企业责任对企业绩效影响的传导路径较短，使得企业对</w:t>
      </w:r>
      <w:r w:rsidR="001852F3">
        <w:t xml:space="preserve"> </w:t>
      </w:r>
      <w:r>
        <w:t>社区、环境、公益等方面的支出对企业绩效的促进作用较大。吴兴华</w:t>
      </w:r>
      <w:r>
        <w:t>（</w:t>
      </w:r>
      <w:r>
        <w:t>2010</w:t>
      </w:r>
      <w:r>
        <w:t>）</w:t>
      </w:r>
      <w:r>
        <w:t>以</w:t>
      </w:r>
      <w:r w:rsidR="001852F3">
        <w:t xml:space="preserve"> </w:t>
      </w:r>
      <w:r>
        <w:t>企业规模为视角研究企业社会责任与企业绩效之间的关系，认为中小规模企业两</w:t>
      </w:r>
      <w:r w:rsidR="001852F3">
        <w:t xml:space="preserve"> </w:t>
      </w:r>
      <w:r>
        <w:t>者间的相关性似乎表现得更强，但当规模发展到一定程度时，企业社会责任与企</w:t>
      </w:r>
      <w:r w:rsidR="001852F3">
        <w:t xml:space="preserve"> </w:t>
      </w:r>
      <w:r>
        <w:t>业绩效的均值均出现下降。黎友焕</w:t>
      </w:r>
      <w:r>
        <w:t>（</w:t>
      </w:r>
      <w:r>
        <w:rPr>
          <w:spacing w:val="-2"/>
        </w:rPr>
        <w:t xml:space="preserve">2010</w:t>
      </w:r>
      <w:r>
        <w:t>）</w:t>
      </w:r>
      <w:r>
        <w:t xml:space="preserve">认为企业规模越小，企业社会责任行</w:t>
      </w:r>
      <w:r w:rsidR="001852F3">
        <w:t xml:space="preserve"> </w:t>
      </w:r>
      <w:r>
        <w:t>为与企业绩效的相关性越强，线性关系越显著。因此，本文提出如下假设：</w:t>
      </w:r>
    </w:p>
    <w:p w:rsidR="0018722C">
      <w:pPr>
        <w:topLinePunct/>
      </w:pPr>
      <w:r>
        <w:rPr>
          <w:rFonts w:cstheme="minorBidi" w:hAnsiTheme="minorHAnsi" w:eastAsiaTheme="minorHAnsi" w:asciiTheme="minorHAnsi" w:ascii="宋体" w:hAnsi="宋体" w:eastAsia="宋体" w:cs="宋体"/>
          <w:b/>
        </w:rPr>
        <w:t>假设</w:t>
      </w: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：食品类上市企业的规模调节了企业社会责任对企业绩效的影响。当</w:t>
      </w:r>
      <w:r>
        <w:rPr>
          <w:rFonts w:cstheme="minorBidi" w:hAnsiTheme="minorHAnsi" w:eastAsiaTheme="minorHAnsi" w:asciiTheme="minorHAnsi" w:ascii="宋体" w:hAnsi="宋体" w:eastAsia="宋体" w:cs="宋体"/>
          <w:b/>
        </w:rPr>
        <w:t>食品类上市企业的规模越大时，食品类上市企业通过承担企业社会责任对其企</w:t>
      </w:r>
      <w:r>
        <w:rPr>
          <w:rFonts w:cstheme="minorBidi" w:hAnsiTheme="minorHAnsi" w:eastAsiaTheme="minorHAnsi" w:asciiTheme="minorHAnsi" w:ascii="宋体" w:hAnsi="宋体" w:eastAsia="宋体" w:cs="宋体"/>
          <w:b/>
        </w:rPr>
        <w:t>业绩效的影响程度将减弱。</w:t>
      </w:r>
    </w:p>
    <w:p w:rsidR="0018722C">
      <w:pPr>
        <w:pStyle w:val="Heading4"/>
        <w:topLinePunct/>
        <w:ind w:left="200" w:hangingChars="200" w:hanging="200"/>
      </w:pPr>
      <w:r>
        <w:t>3</w:t>
      </w:r>
      <w:r>
        <w:t>.</w:t>
      </w:r>
      <w:r>
        <w:t>食品类上市企业所在地区发达程度的调节作用</w:t>
      </w:r>
    </w:p>
    <w:p w:rsidR="0018722C">
      <w:pPr>
        <w:topLinePunct/>
      </w:pPr>
      <w:r>
        <w:t>在以往关于企业社会责任对企业绩效产生影响的研究中，通常把地区作为控</w:t>
      </w:r>
      <w:r>
        <w:t>制变量或自变量来研究，很少将其作为调节变量来研究此问题。杨熠，沈洪</w:t>
      </w:r>
      <w:r>
        <w:t>涛</w:t>
      </w:r>
    </w:p>
    <w:p w:rsidR="0018722C">
      <w:pPr>
        <w:topLinePunct/>
      </w:pPr>
      <w:r>
        <w:t>（</w:t>
      </w:r>
      <w:r>
        <w:t>200</w:t>
      </w:r>
      <w:r>
        <w:t>8</w:t>
      </w:r>
      <w:r>
        <w:t>）</w:t>
      </w:r>
      <w:r>
        <w:t>以从</w:t>
      </w:r>
      <w:r/>
      <w:r>
        <w:t>1997</w:t>
      </w:r>
      <w:r>
        <w:t>年到</w:t>
      </w:r>
      <w:r/>
      <w:r>
        <w:t>2003</w:t>
      </w:r>
      <w:r/>
      <w:r>
        <w:t>年在上海深圳两家证劵交易所上市交易的所有非金</w:t>
      </w:r>
      <w:r w:rsidR="001852F3">
        <w:t xml:space="preserve"> </w:t>
      </w:r>
      <w:r>
        <w:t>融类的</w:t>
      </w:r>
      <w:r>
        <w:t>A</w:t>
      </w:r>
      <w:r/>
      <w:r w:rsidR="001852F3">
        <w:t xml:space="preserve">股上市公司为研究样本，对我国公司社会责任与财务绩效的关系进行研</w:t>
      </w:r>
      <w:r w:rsidR="001852F3">
        <w:t xml:space="preserve">究</w:t>
      </w:r>
      <w:r>
        <w:t>，把地区作为控制变量，按照国家统计局的标准把样本公司分为东部、中部和</w:t>
      </w:r>
      <w:r w:rsidR="001852F3">
        <w:t xml:space="preserve">西</w:t>
      </w:r>
      <w:r>
        <w:t>部三类地区并将其用哑变量表示，最终得出样本公司所在地区不同可以对企业</w:t>
      </w:r>
      <w:r w:rsidR="001852F3">
        <w:t xml:space="preserve">绩效</w:t>
      </w:r>
      <w:r>
        <w:t>产生正向影响，但影响不显著。杨春方</w:t>
      </w:r>
      <w:r>
        <w:t>（</w:t>
      </w:r>
      <w:r>
        <w:t>2008</w:t>
      </w:r>
      <w:r>
        <w:t>）</w:t>
      </w:r>
      <w:r>
        <w:t>以</w:t>
      </w:r>
      <w:r>
        <w:t>2007</w:t>
      </w:r>
      <w:r/>
      <w:r w:rsidR="001852F3">
        <w:t xml:space="preserve">年</w:t>
      </w:r>
      <w:r>
        <w:t>9</w:t>
      </w:r>
      <w:r/>
      <w:r w:rsidR="001852F3">
        <w:t xml:space="preserve">月在广州举行</w:t>
      </w:r>
      <w:r w:rsidR="001852F3">
        <w:t xml:space="preserve">的第</w:t>
      </w:r>
      <w:r>
        <w:t>四届中国国际中小企业博览会的参展的制造业企业为研究样本，研究这些企</w:t>
      </w:r>
      <w:r w:rsidR="001852F3">
        <w:t xml:space="preserve">业在</w:t>
      </w:r>
      <w:r>
        <w:t>不同地域、规模、行业条件下的企业综合绩效与企业社会责任状况，以及企</w:t>
      </w:r>
      <w:r w:rsidR="001852F3">
        <w:t xml:space="preserve">业社</w:t>
      </w:r>
      <w:r>
        <w:t>会责任与企业绩效的关系。将所有样本企业分为东部、西中部、东北和西部</w:t>
      </w:r>
      <w:r w:rsidR="001852F3">
        <w:t xml:space="preserve">四个</w:t>
      </w:r>
      <w:r>
        <w:t>区域，结果表明，东部地区企业综合竞争能力是最强的，并且承担了最多的</w:t>
      </w:r>
      <w:r w:rsidR="001852F3">
        <w:t xml:space="preserve">企业社会责任。东部地区企业的综合绩效与社会责任的线性相关性最为显著，其</w:t>
      </w:r>
      <w:r w:rsidR="001852F3">
        <w:t xml:space="preserve">次为</w:t>
      </w:r>
      <w:r>
        <w:t>中部地区，东部地区，只有西部地区企业社会责任与企业绩效的线性相关性</w:t>
      </w:r>
      <w:r w:rsidR="001852F3">
        <w:t xml:space="preserve">不显</w:t>
      </w:r>
      <w:r>
        <w:t>著。说明东部地区企业社会责任行为更有助于提高企业绩效，企业的绩效水</w:t>
      </w:r>
      <w:r w:rsidR="001852F3">
        <w:t xml:space="preserve">平越高，企业社会责任的动机就越强。谢宇祥，强薇</w:t>
      </w:r>
      <w:r>
        <w:t>（</w:t>
      </w:r>
      <w:r>
        <w:t>2009</w:t>
      </w:r>
      <w:r>
        <w:t>）</w:t>
      </w:r>
      <w:r>
        <w:t>研究长三角地区的</w:t>
      </w:r>
      <w:r w:rsidR="001852F3">
        <w:t xml:space="preserve">企业社</w:t>
      </w:r>
      <w:r>
        <w:t>会责任与企业绩效的关系，结果发现长三角地区中小企业在承担社会责任</w:t>
      </w:r>
      <w:r w:rsidR="001852F3">
        <w:t xml:space="preserve">方面具</w:t>
      </w:r>
      <w:r>
        <w:t>有较高的积极性，尤其是承担社区和环境方面的社会责任。田虹</w:t>
      </w:r>
      <w:r>
        <w:t>（</w:t>
      </w:r>
      <w:r>
        <w:t>2009</w:t>
      </w:r>
      <w:r>
        <w:t>）</w:t>
      </w:r>
      <w:r/>
      <w:r w:rsidR="001852F3">
        <w:t xml:space="preserve">以中国</w:t>
      </w:r>
      <w:r>
        <w:t>通信行业的经验数据为研究对象，对企业社会责任与企业绩效的相关性进</w:t>
      </w:r>
      <w:r w:rsidR="001852F3">
        <w:t xml:space="preserve"> 行研究</w:t>
      </w:r>
      <w:r>
        <w:t>，把企业所在地区作为自变量，从企业利润与企业规模、企业所在地区以</w:t>
      </w:r>
      <w:r w:rsidR="001852F3">
        <w:t xml:space="preserve">及企业</w:t>
      </w:r>
      <w:r>
        <w:t>社会责任指数的回归结果中可以看出企业所在地区这个自变量在</w:t>
      </w:r>
      <w:r w:rsidR="001852F3">
        <w:t xml:space="preserve">1%</w:t>
      </w:r>
      <w:r>
        <w:t>。显</w:t>
      </w:r>
      <w:r w:rsidR="001852F3">
        <w:t xml:space="preserve">著性水</w:t>
      </w:r>
      <w:r>
        <w:t>平的条件下能对企业绩效产生显著的正向影响。同时从企业成长与企业规</w:t>
      </w:r>
      <w:r w:rsidR="001852F3">
        <w:t xml:space="preserve"> 模、企</w:t>
      </w:r>
      <w:r>
        <w:t>业所在地区以及企业社会责任指数的回归结果中可以看出企业所在地区这</w:t>
      </w:r>
      <w:r w:rsidR="001852F3">
        <w:t xml:space="preserve">个自变</w:t>
      </w:r>
      <w:r>
        <w:t>量能正向影响企业绩效，但不显著。吴兴华</w:t>
      </w:r>
      <w:r>
        <w:t>（</w:t>
      </w:r>
      <w:r>
        <w:rPr>
          <w:spacing w:val="-2"/>
        </w:rPr>
        <w:t xml:space="preserve">2010</w:t>
      </w:r>
      <w:r>
        <w:t>）</w:t>
      </w:r>
      <w:r>
        <w:t>以多元化的视角研究</w:t>
      </w:r>
      <w:r w:rsidR="001852F3">
        <w:t xml:space="preserve">企业绩</w:t>
      </w:r>
      <w:r>
        <w:t>效与企业社会责任之间的关系，结果表明企业绩效与企业社会责任存在</w:t>
      </w:r>
      <w:r>
        <w:t>显</w:t>
      </w:r>
    </w:p>
    <w:p w:rsidR="0018722C">
      <w:pPr>
        <w:topLinePunct/>
      </w:pPr>
      <w:r>
        <w:t>著的正向相关关系，但东南部地区企业社会责任与企业绩效的正向相关最为显</w:t>
      </w:r>
      <w:r w:rsidR="001852F3">
        <w:t xml:space="preserve"> </w:t>
      </w:r>
      <w:r>
        <w:t>著，其实为中部及东北地区，西部地区相关关系最不显著。可见，大量研究表明，</w:t>
      </w:r>
      <w:r>
        <w:t>发达地区企业通过承担社会责任对企业绩效的影响要好于不发达地区企业通过</w:t>
      </w:r>
      <w:r w:rsidR="001852F3">
        <w:t xml:space="preserve"> </w:t>
      </w:r>
      <w:r>
        <w:t>承担社会责任对企业绩效的影响。因此，本文提出如下假设：</w:t>
      </w:r>
    </w:p>
    <w:p w:rsidR="0018722C">
      <w:pPr>
        <w:topLinePunct/>
      </w:pPr>
      <w:r>
        <w:rPr>
          <w:rFonts w:cstheme="minorBidi" w:hAnsiTheme="minorHAnsi" w:eastAsiaTheme="minorHAnsi" w:asciiTheme="minorHAnsi" w:ascii="宋体" w:hAnsi="宋体" w:eastAsia="宋体" w:cs="宋体"/>
          <w:b/>
        </w:rPr>
        <w:t>假设</w:t>
      </w:r>
      <w:r>
        <w:rPr>
          <w:rFonts w:cstheme="minorBidi" w:hAnsiTheme="minorHAnsi" w:eastAsiaTheme="minorHAnsi" w:asciiTheme="minorHAnsi" w:ascii="宋体" w:hAnsi="宋体" w:eastAsia="宋体" w:cs="宋体"/>
          <w:b/>
        </w:rPr>
        <w:t>3</w:t>
      </w:r>
      <w:r>
        <w:rPr>
          <w:rFonts w:cstheme="minorBidi" w:hAnsiTheme="minorHAnsi" w:eastAsiaTheme="minorHAnsi" w:asciiTheme="minorHAnsi" w:ascii="宋体" w:hAnsi="宋体" w:eastAsia="宋体" w:cs="宋体"/>
          <w:b/>
        </w:rPr>
        <w:t>：食品类上市企业所在地区的发达程度调节企业社会责任对企业绩效</w:t>
      </w:r>
      <w:r>
        <w:rPr>
          <w:rFonts w:cstheme="minorBidi" w:hAnsiTheme="minorHAnsi" w:eastAsiaTheme="minorHAnsi" w:asciiTheme="minorHAnsi" w:ascii="宋体" w:hAnsi="宋体" w:eastAsia="宋体" w:cs="宋体"/>
          <w:b/>
        </w:rPr>
        <w:t>的影响。当食品类上市企业所在地区越发达时，食品类上市企业通过承担企业</w:t>
      </w:r>
      <w:r>
        <w:rPr>
          <w:rFonts w:cstheme="minorBidi" w:hAnsiTheme="minorHAnsi" w:eastAsiaTheme="minorHAnsi" w:asciiTheme="minorHAnsi" w:ascii="宋体" w:hAnsi="宋体" w:eastAsia="宋体" w:cs="宋体"/>
          <w:b/>
        </w:rPr>
        <w:t>社会责任对其企业绩效的影响承担将增强。</w:t>
      </w:r>
    </w:p>
    <w:p w:rsidR="0018722C">
      <w:pPr>
        <w:pStyle w:val="Heading4"/>
        <w:topLinePunct/>
        <w:ind w:left="200" w:hangingChars="200" w:hanging="200"/>
      </w:pPr>
      <w:r>
        <w:t>4</w:t>
      </w:r>
      <w:r>
        <w:t>.</w:t>
      </w:r>
      <w:r>
        <w:t>食品类上市企业的风险性水平的调节作用</w:t>
      </w:r>
    </w:p>
    <w:p w:rsidR="0018722C">
      <w:pPr>
        <w:topLinePunct/>
      </w:pPr>
      <w:r>
        <w:t>在关于企业社会责任对企业绩效影响的研究中，不少学者都将企业的风险性</w:t>
      </w:r>
      <w:r w:rsidR="001852F3">
        <w:t xml:space="preserve">水</w:t>
      </w:r>
      <w:r>
        <w:t>平即资产负债率作为影响因素加以研究。资产负债率反映的是资本结构对企业</w:t>
      </w:r>
      <w:r w:rsidR="001852F3">
        <w:t xml:space="preserve"> 绩</w:t>
      </w:r>
      <w:r>
        <w:t>效的影响，Keith</w:t>
      </w:r>
      <w:r>
        <w:t>（</w:t>
      </w:r>
      <w:r>
        <w:t>1998</w:t>
      </w:r>
      <w:r>
        <w:t>）</w:t>
      </w:r>
      <w:r>
        <w:t>认为资本结构是以公司债务、普通股以及优先股权</w:t>
      </w:r>
      <w:r w:rsidR="001852F3">
        <w:t xml:space="preserve"> 益</w:t>
      </w:r>
      <w:r>
        <w:t>为代表的公司永久性的长期融资方式组合。</w:t>
      </w:r>
      <w:r>
        <w:t>Jensen</w:t>
      </w:r>
      <w:r>
        <w:t>（</w:t>
      </w:r>
      <w:r>
        <w:rPr>
          <w:spacing w:val="-2"/>
        </w:rPr>
        <w:t>1989</w:t>
      </w:r>
      <w:r>
        <w:t>）</w:t>
      </w:r>
      <w:r>
        <w:t>总结出债务融资存</w:t>
      </w:r>
      <w:r w:rsidR="001852F3">
        <w:t xml:space="preserve"> 在</w:t>
      </w:r>
      <w:r>
        <w:t>的好处：首先，债务融资可以降低公司的投资能力，控制管理者进行无效投资；</w:t>
      </w:r>
      <w:r w:rsidR="001852F3">
        <w:t xml:space="preserve">其</w:t>
      </w:r>
      <w:r>
        <w:t>次，债务融资可以提供公司破产的可能性，这样可以保证投资人的利益得到保</w:t>
      </w:r>
      <w:r w:rsidR="001852F3">
        <w:t xml:space="preserve"> 护</w:t>
      </w:r>
      <w:r>
        <w:t>；最后，公司过去的偿还贷款记录可以被债权人很容易掌握。在总结前人研究</w:t>
      </w:r>
      <w:r w:rsidR="001852F3">
        <w:t xml:space="preserve"> 的</w:t>
      </w:r>
      <w:r>
        <w:t>结果可以发现，把企业的风险性水平作为控制变量或以利益相关者理论为基础</w:t>
      </w:r>
      <w:r w:rsidR="001852F3">
        <w:t xml:space="preserve">将</w:t>
      </w:r>
      <w:r>
        <w:t>其倒数视为对债权人承担的责任来研究企业社会责任对企业绩效影响的相关</w:t>
      </w:r>
      <w:r w:rsidR="001852F3">
        <w:t xml:space="preserve"> 问</w:t>
      </w:r>
      <w:r>
        <w:t>题。</w:t>
      </w:r>
      <w:r>
        <w:t>McWilliams，Siegel</w:t>
      </w:r>
      <w:r>
        <w:t>（</w:t>
      </w:r>
      <w:r>
        <w:t>2000</w:t>
      </w:r>
      <w:r>
        <w:t>）</w:t>
      </w:r>
      <w:r>
        <w:t>将企业规模、企业的风险性水平</w:t>
      </w:r>
      <w:r>
        <w:t>（</w:t>
      </w:r>
      <w:r>
        <w:rPr>
          <w:spacing w:val="2"/>
        </w:rPr>
        <w:t>资产负债</w:t>
      </w:r>
      <w:r w:rsidR="001852F3">
        <w:rPr>
          <w:spacing w:val="2"/>
        </w:rPr>
        <w:t xml:space="preserve">率</w:t>
      </w:r>
      <w:r>
        <w:t>）</w:t>
      </w:r>
      <w:r/>
      <w:r>
        <w:t>、所属行业、广告强度以及产品研发强度作为控制变量来研究企业社会责任</w:t>
      </w:r>
      <w:r w:rsidR="001852F3">
        <w:t xml:space="preserve">与企业绩效的关系。王辉</w:t>
      </w:r>
      <w:r>
        <w:t>（</w:t>
      </w:r>
      <w:r>
        <w:t>2003</w:t>
      </w:r>
      <w:r>
        <w:t>）</w:t>
      </w:r>
      <w:r>
        <w:t>正面肯定企业的债务融资会提高企业的价值，</w:t>
      </w:r>
      <w:r w:rsidR="001852F3">
        <w:t xml:space="preserve">他认</w:t>
      </w:r>
      <w:r>
        <w:t>为由于上市公司与投资者之间存在着严重的信息不对称，这必然导致上市公</w:t>
      </w:r>
      <w:r w:rsidR="001852F3">
        <w:t xml:space="preserve"> 司采</w:t>
      </w:r>
      <w:r>
        <w:t>取股权融资的企图失败，而企业的债务融资可以使这种信息不对称减弱，使</w:t>
      </w:r>
      <w:r w:rsidR="001852F3">
        <w:t xml:space="preserve"> 公司</w:t>
      </w:r>
      <w:r>
        <w:t>内部信息的作用得以发挥，使投资者肯定公司所发行的债券。但是，苏启</w:t>
      </w:r>
      <w:r>
        <w:t>林</w:t>
      </w:r>
    </w:p>
    <w:p w:rsidR="0018722C">
      <w:pPr>
        <w:topLinePunct/>
      </w:pPr>
      <w:r>
        <w:t>（</w:t>
      </w:r>
      <w:r>
        <w:t xml:space="preserve">2004</w:t>
      </w:r>
      <w:r>
        <w:t>）</w:t>
      </w:r>
      <w:r>
        <w:t>以民营上市公司为例研究代理问题、公司治理与企业价值的关系，结果</w:t>
      </w:r>
      <w:r w:rsidR="001852F3">
        <w:t xml:space="preserve"> </w:t>
      </w:r>
      <w:r>
        <w:t>发现我国大部分民营上市公司的债务融资不但没有降低代理成本，反而提高了代</w:t>
      </w:r>
      <w:r w:rsidR="001852F3">
        <w:t xml:space="preserve"> </w:t>
      </w:r>
      <w:r>
        <w:t>理成本，从而导致企业价值下降。李正</w:t>
      </w:r>
      <w:r>
        <w:t>（</w:t>
      </w:r>
      <w:r>
        <w:t>2006</w:t>
      </w:r>
      <w:r>
        <w:t>）</w:t>
      </w:r>
      <w:r>
        <w:t>以沪市上市公司的经验证据为研</w:t>
      </w:r>
      <w:r w:rsidR="001852F3">
        <w:t xml:space="preserve">究</w:t>
      </w:r>
      <w:r>
        <w:t>对象，同时把资产负债率作为控制变量对企业社会责任与企业价值的相关性进</w:t>
      </w:r>
      <w:r w:rsidR="001852F3">
        <w:t xml:space="preserve">行</w:t>
      </w:r>
      <w:r>
        <w:t>研究，结果发行资产负债率对因变量托宾</w:t>
      </w:r>
      <w:r>
        <w:t>Q</w:t>
      </w:r>
      <w:r/>
      <w:r w:rsidR="001852F3">
        <w:t xml:space="preserve">有正向影响但不显著。周建，王文</w:t>
      </w:r>
      <w:r w:rsidR="001852F3">
        <w:t xml:space="preserve">等</w:t>
      </w:r>
      <w:r>
        <w:t>（</w:t>
      </w:r>
      <w:r>
        <w:rPr>
          <w:spacing w:val="-2"/>
        </w:rPr>
        <w:t xml:space="preserve">2008</w:t>
      </w:r>
      <w:r>
        <w:t>）</w:t>
      </w:r>
      <w:r>
        <w:t>在研究我们上市公司社会责任与企业绩效关系时，把资产负债率作为</w:t>
      </w:r>
      <w:r w:rsidR="001852F3">
        <w:t xml:space="preserve">控</w:t>
      </w:r>
      <w:r>
        <w:t>制变量，相关分析表明资产负债率与总资产收益率之间表现为显著的相关性，</w:t>
      </w:r>
      <w:r w:rsidR="001852F3">
        <w:t xml:space="preserve">接</w:t>
      </w:r>
      <w:r>
        <w:t>下来的回归分析表明资产负债率对总资产收益率有显著的负向影响。黄燕，任</w:t>
      </w:r>
      <w:r w:rsidR="001852F3">
        <w:t xml:space="preserve">怡</w:t>
      </w:r>
      <w:r>
        <w:t>菲等</w:t>
      </w:r>
      <w:r>
        <w:t>（</w:t>
      </w:r>
      <w:r>
        <w:rPr>
          <w:spacing w:val="-2"/>
        </w:rPr>
        <w:t xml:space="preserve">2010</w:t>
      </w:r>
      <w:r>
        <w:t>）</w:t>
      </w:r>
      <w:r>
        <w:t>同样把资产负债率作为控制变量，并以市场化程度视角研究企业</w:t>
      </w:r>
      <w:r w:rsidR="001852F3">
        <w:t xml:space="preserve">社</w:t>
      </w:r>
      <w:r>
        <w:t>会责任和绩效的关系，结果发现无论企业所在地区的市场化程度是高还是低，</w:t>
      </w:r>
      <w:r w:rsidR="001852F3">
        <w:t xml:space="preserve">资</w:t>
      </w:r>
      <w:r>
        <w:t>产负债率对总资产收益都有显著的负向影响。然而，朱金凤，杨鹏鹏</w:t>
      </w:r>
      <w:r>
        <w:t>（</w:t>
      </w:r>
      <w:r>
        <w:t>2009</w:t>
      </w:r>
      <w:r>
        <w:t>）</w:t>
      </w:r>
      <w:r/>
      <w:r w:rsidR="001852F3">
        <w:t xml:space="preserve">把</w:t>
      </w:r>
      <w:r>
        <w:t>资产负债率的倒数作为企业对债权人承担责任的评价指标，来研究企业社会责</w:t>
      </w:r>
      <w:r w:rsidR="001852F3">
        <w:t xml:space="preserve">任</w:t>
      </w:r>
      <w:r>
        <w:t>与企业绩效之间的关系，结果表明不管以总资产收益率还是托宾</w:t>
      </w:r>
      <w:r>
        <w:t>Q</w:t>
      </w:r>
      <w:r/>
      <w:r w:rsidR="001852F3">
        <w:t xml:space="preserve">为因变量，</w:t>
      </w:r>
      <w:r w:rsidR="001852F3">
        <w:t xml:space="preserve">企</w:t>
      </w:r>
      <w:r>
        <w:t>业对债权人负责可以显著提高企业绩效。同时，孔玉生，李菊</w:t>
      </w:r>
      <w:r>
        <w:t>（</w:t>
      </w:r>
      <w:r>
        <w:rPr>
          <w:spacing w:val="2"/>
          <w:w w:val="99"/>
        </w:rPr>
        <w:t>2</w:t>
      </w:r>
      <w:r>
        <w:rPr>
          <w:w w:val="99"/>
        </w:rPr>
        <w:t>010</w:t>
      </w:r>
      <w:r>
        <w:t>）</w:t>
      </w:r>
      <w:r>
        <w:t>；李玉</w:t>
      </w:r>
      <w:r w:rsidR="001852F3">
        <w:t xml:space="preserve"> 林，</w:t>
      </w:r>
      <w:r>
        <w:t>费松婷等</w:t>
      </w:r>
      <w:r>
        <w:t>（</w:t>
      </w:r>
      <w:r>
        <w:rPr>
          <w:spacing w:val="2"/>
          <w:w w:val="99"/>
        </w:rPr>
        <w:t>2</w:t>
      </w:r>
      <w:r>
        <w:rPr>
          <w:w w:val="99"/>
        </w:rPr>
        <w:t>011</w:t>
      </w:r>
      <w:r>
        <w:t>）</w:t>
      </w:r>
      <w:r>
        <w:t>；王太林</w:t>
      </w:r>
      <w:r>
        <w:t>（</w:t>
      </w:r>
      <w:r>
        <w:rPr>
          <w:w w:val="99"/>
        </w:rPr>
        <w:t>20</w:t>
      </w:r>
      <w:r>
        <w:rPr>
          <w:spacing w:val="2"/>
          <w:w w:val="99"/>
        </w:rPr>
        <w:t>1</w:t>
      </w:r>
      <w:r>
        <w:rPr>
          <w:w w:val="99"/>
        </w:rPr>
        <w:t>1</w:t>
      </w:r>
      <w:r>
        <w:t>）</w:t>
      </w:r>
      <w:r>
        <w:t>都是把资产负债率的倒数作为企业对</w:t>
      </w:r>
      <w:r>
        <w:t>债</w:t>
      </w:r>
    </w:p>
    <w:p w:rsidR="0018722C">
      <w:pPr>
        <w:topLinePunct/>
      </w:pPr>
      <w:r>
        <w:t>权人的责任，都得出类似的结论。可见，风险性水平较高的企业会降低企业的信</w:t>
      </w:r>
      <w:r>
        <w:t>用程度，使各类银行等金融机构不愿意为其提高资金支持，很难解决企业资金紧</w:t>
      </w:r>
      <w:r>
        <w:t>缺和周转不灵的问题，不利于企业绩效的提高。因此，本文提出如下假设：</w:t>
      </w:r>
    </w:p>
    <w:p w:rsidR="0018722C">
      <w:pPr>
        <w:topLinePunct/>
      </w:pPr>
      <w:r>
        <w:rPr>
          <w:rFonts w:cstheme="minorBidi" w:hAnsiTheme="minorHAnsi" w:eastAsiaTheme="minorHAnsi" w:asciiTheme="minorHAnsi" w:ascii="宋体" w:hAnsi="宋体" w:eastAsia="宋体" w:cs="宋体"/>
          <w:b/>
        </w:rPr>
        <w:t>假设</w:t>
      </w: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：食品类上市企业的风险性水平调节企业社会责任对企业绩效的影</w:t>
      </w:r>
      <w:r w:rsidR="001852F3">
        <w:rPr>
          <w:rFonts w:cstheme="minorBidi" w:hAnsiTheme="minorHAnsi" w:eastAsiaTheme="minorHAnsi" w:asciiTheme="minorHAnsi" w:ascii="宋体" w:hAnsi="宋体" w:eastAsia="宋体" w:cs="宋体"/>
          <w:b/>
        </w:rPr>
        <w:t xml:space="preserve">响。当食品类上市企业的风险性水平越高，食品类上市企业通过承担企业社会</w:t>
      </w:r>
      <w:r>
        <w:rPr>
          <w:rFonts w:cstheme="minorBidi" w:hAnsiTheme="minorHAnsi" w:eastAsiaTheme="minorHAnsi" w:asciiTheme="minorHAnsi" w:ascii="宋体" w:hAnsi="宋体" w:eastAsia="宋体" w:cs="宋体"/>
          <w:b/>
        </w:rPr>
        <w:t>责任对其企业绩效的影响程度将减弱。</w:t>
      </w:r>
    </w:p>
    <w:p w:rsidR="0018722C">
      <w:pPr>
        <w:pStyle w:val="Heading4"/>
        <w:topLinePunct/>
        <w:ind w:left="200" w:hangingChars="200" w:hanging="200"/>
      </w:pPr>
      <w:r>
        <w:t>5</w:t>
      </w:r>
      <w:r>
        <w:t>.</w:t>
      </w:r>
      <w:r>
        <w:t>食品类上市企业性质的调节作用</w:t>
      </w:r>
    </w:p>
    <w:p w:rsidR="0018722C">
      <w:pPr>
        <w:topLinePunct/>
      </w:pPr>
      <w:r>
        <w:t>依据我国的具体国情，以及所有制结果的特点，在研究企业社会责任与企业</w:t>
      </w:r>
      <w:r w:rsidR="001852F3">
        <w:t xml:space="preserve"> </w:t>
      </w:r>
      <w:r>
        <w:t>绩效的关系时，有必要把我国企业的所有制性质作为一个影响因素对此问题加以</w:t>
      </w:r>
      <w:r w:rsidR="001852F3">
        <w:t xml:space="preserve"> 考虑。在研究企业社会责任与企业绩效的关系时，考虑到企业性质这一影响因素</w:t>
      </w:r>
      <w:r w:rsidR="001852F3">
        <w:t xml:space="preserve"> </w:t>
      </w:r>
      <w:r>
        <w:t>得到的结论主要表现在以下几个方面：第一，企业性质没有直接影响企业社会责</w:t>
      </w:r>
      <w:r w:rsidR="001852F3">
        <w:t xml:space="preserve"> </w:t>
      </w:r>
      <w:r>
        <w:t>任的表现或企业绩效。任缙</w:t>
      </w:r>
      <w:r>
        <w:t>（</w:t>
      </w:r>
      <w:r>
        <w:rPr>
          <w:spacing w:val="-2"/>
        </w:rPr>
        <w:t xml:space="preserve">2010</w:t>
      </w:r>
      <w:r>
        <w:t>）</w:t>
      </w:r>
      <w:r>
        <w:t>以利益相关者理论为基础，设计企业社会责</w:t>
      </w:r>
      <w:r w:rsidR="001852F3">
        <w:t xml:space="preserve"> 任变量，以沪深股市中</w:t>
      </w:r>
      <w:r>
        <w:t>113</w:t>
      </w:r>
      <w:r/>
      <w:r w:rsidR="001852F3">
        <w:t xml:space="preserve">家上市公司的</w:t>
      </w:r>
      <w:r>
        <w:t>2008</w:t>
      </w:r>
      <w:r w:rsidR="001852F3">
        <w:t xml:space="preserve">年数据资料为分析对象，并把企</w:t>
      </w:r>
      <w:r>
        <w:t>业是否为国有或国有法人控股作为控制变量研究企业经营绩效与企业社会责任</w:t>
      </w:r>
      <w:r w:rsidR="001852F3">
        <w:t xml:space="preserve"> </w:t>
      </w:r>
      <w:r>
        <w:t>的关系。结果发现国有控股企业，几乎没有通过检验，企业得性质并没有影响企</w:t>
      </w:r>
      <w:r w:rsidR="001852F3">
        <w:t xml:space="preserve"> </w:t>
      </w:r>
      <w:r>
        <w:t>业履行社会责任的能力或意愿，也就是说非国有控股企业的社会责任表现并不比</w:t>
      </w:r>
      <w:r w:rsidR="001852F3">
        <w:t xml:space="preserve"> </w:t>
      </w:r>
      <w:r>
        <w:t>国有企业差。张兰霞，袁栋楠等</w:t>
      </w:r>
      <w:r>
        <w:t>（</w:t>
      </w:r>
      <w:r>
        <w:t>2011</w:t>
      </w:r>
      <w:r>
        <w:t>）</w:t>
      </w:r>
      <w:r>
        <w:t>把企业的所有制性质作为控制变量，并</w:t>
      </w:r>
      <w:r w:rsidR="001852F3">
        <w:t xml:space="preserve"> </w:t>
      </w:r>
      <w:r>
        <w:t>运用我国从</w:t>
      </w:r>
      <w:r>
        <w:t>2003</w:t>
      </w:r>
      <w:r/>
      <w:r w:rsidR="001852F3">
        <w:t xml:space="preserve">年到</w:t>
      </w:r>
      <w:r>
        <w:t>2008</w:t>
      </w:r>
      <w:r/>
      <w:r w:rsidR="001852F3">
        <w:t xml:space="preserve">年在沪深股市上市的</w:t>
      </w:r>
      <w:r>
        <w:t>1000</w:t>
      </w:r>
      <w:r/>
      <w:r w:rsidR="001852F3">
        <w:t xml:space="preserve">家公司的相关数据，分析企</w:t>
      </w:r>
      <w:r>
        <w:t>业的社会责任对财务绩效的影响，采用方差分析的方法发现不同所有制下的企</w:t>
      </w:r>
      <w:r w:rsidR="001852F3">
        <w:t xml:space="preserve"> 业</w:t>
      </w:r>
      <w:r>
        <w:t>其财务绩效并无明显差异。第二，企业性质对企业的社会责任表现或企业绩效</w:t>
      </w:r>
      <w:r w:rsidR="001852F3">
        <w:t xml:space="preserve"> 有</w:t>
      </w:r>
      <w:r>
        <w:t>影响，但国有或国有法人控股的企业相对于其它所有制的企业来说其影响要</w:t>
      </w:r>
      <w:r w:rsidR="001852F3">
        <w:t xml:space="preserve"> 差</w:t>
      </w:r>
      <w:r>
        <w:t>。王怀明，宋涛</w:t>
      </w:r>
      <w:r>
        <w:t>（</w:t>
      </w:r>
      <w:r>
        <w:t>2007</w:t>
      </w:r>
      <w:r>
        <w:t>）</w:t>
      </w:r>
      <w:r>
        <w:t>通过有上证</w:t>
      </w:r>
      <w:r>
        <w:t>ISO</w:t>
      </w:r>
      <w:r/>
      <w:r w:rsidR="001852F3">
        <w:t xml:space="preserve">指数的经验数据进行分析，研究我国上</w:t>
      </w:r>
      <w:r>
        <w:t>市公司的社会责任与企业绩效的关系，结果发现国有或国有控股企业对企业绩</w:t>
      </w:r>
      <w:r w:rsidR="001852F3">
        <w:t xml:space="preserve"> 效</w:t>
      </w:r>
      <w:r>
        <w:t>的影响显著差于其它所有制企业对企业绩效的影响。朱金凤，杨鹏鹏</w:t>
      </w:r>
      <w:r>
        <w:t>（</w:t>
      </w:r>
      <w:r>
        <w:t xml:space="preserve">2009</w:t>
      </w:r>
      <w:r>
        <w:t>）</w:t>
      </w:r>
      <w:r w:rsidR="001852F3">
        <w:t xml:space="preserve">以</w:t>
      </w:r>
      <w:r>
        <w:t>沪深</w:t>
      </w:r>
      <w:r>
        <w:t>A</w:t>
      </w:r>
      <w:r/>
      <w:r w:rsidR="001852F3">
        <w:t xml:space="preserve">股</w:t>
      </w:r>
      <w:r>
        <w:t>691</w:t>
      </w:r>
      <w:r/>
      <w:r w:rsidR="001852F3">
        <w:t xml:space="preserve">家上市公司为研究样本，把企业的性质作为控制变量研究企业社会</w:t>
      </w:r>
      <w:r>
        <w:t>责任与财务绩效之间关系，用总资产收益率</w:t>
      </w:r>
      <w:r>
        <w:t>ROA</w:t>
      </w:r>
      <w:r/>
      <w:r w:rsidR="001852F3">
        <w:t xml:space="preserve">和托宾</w:t>
      </w:r>
      <w:r>
        <w:t>Q</w:t>
      </w:r>
      <w:r/>
      <w:r w:rsidR="001852F3">
        <w:t xml:space="preserve">来表示企业的财务绩效，</w:t>
      </w:r>
      <w:r>
        <w:t>结果发现国有或国有控股企业对总资产收益率</w:t>
      </w:r>
      <w:r>
        <w:t>ROA</w:t>
      </w:r>
      <w:r/>
      <w:r w:rsidR="001852F3">
        <w:t xml:space="preserve">的影响比其它性质企业要</w:t>
      </w:r>
      <w:r w:rsidR="001852F3">
        <w:t xml:space="preserve">差，</w:t>
      </w:r>
      <w:r>
        <w:t>但是国有或国有控股企业对托宾</w:t>
      </w:r>
      <w:r>
        <w:t>Q</w:t>
      </w:r>
      <w:r/>
      <w:r w:rsidR="001852F3">
        <w:t xml:space="preserve">的影响要好于其它所有制性质的企业。王建琼</w:t>
      </w:r>
      <w:r>
        <w:t>，何静宜</w:t>
      </w:r>
      <w:r>
        <w:t>（</w:t>
      </w:r>
      <w:r>
        <w:t>2009</w:t>
      </w:r>
      <w:r>
        <w:t>）</w:t>
      </w:r>
      <w:r>
        <w:t>以沪深股市中国制造业上市公司</w:t>
      </w:r>
      <w:r>
        <w:t>2005</w:t>
      </w:r>
      <w:r/>
      <w:r w:rsidR="001852F3">
        <w:t xml:space="preserve">年的相关数据为研究样</w:t>
      </w:r>
      <w:r>
        <w:t>本，对公司治理、企业经济绩效与企业社会责任的关系进行研究，结果发现</w:t>
      </w:r>
      <w:r w:rsidR="001852F3">
        <w:t xml:space="preserve"> 国有</w:t>
      </w:r>
      <w:r>
        <w:t>控股企业只有供应商所得贡献率方面表现为正向的显著影响，在其它方面都</w:t>
      </w:r>
      <w:r w:rsidR="001852F3">
        <w:t xml:space="preserve"> 有正</w:t>
      </w:r>
      <w:r>
        <w:t>向影响但不显著，可见国有控股企业履行社会责任较差。孔玉生，李菊</w:t>
      </w:r>
      <w:r>
        <w:t>（</w:t>
      </w:r>
      <w:r>
        <w:t xml:space="preserve">2010</w:t>
      </w:r>
      <w:r>
        <w:t>）</w:t>
      </w:r>
      <w:r w:rsidR="001852F3">
        <w:t xml:space="preserve">采用</w:t>
      </w:r>
      <w:r>
        <w:t>从</w:t>
      </w:r>
      <w:r>
        <w:t>2006</w:t>
      </w:r>
      <w:r/>
      <w:r w:rsidR="001852F3">
        <w:t xml:space="preserve">年到</w:t>
      </w:r>
      <w:r>
        <w:t>2008</w:t>
      </w:r>
      <w:r/>
      <w:r w:rsidR="001852F3">
        <w:t xml:space="preserve">年</w:t>
      </w:r>
      <w:r>
        <w:t>3</w:t>
      </w:r>
      <w:r/>
      <w:r w:rsidR="001852F3">
        <w:t xml:space="preserve">年在上海证劵交易所上市的</w:t>
      </w:r>
      <w:r>
        <w:t>454</w:t>
      </w:r>
      <w:r/>
      <w:r w:rsidR="001852F3">
        <w:t xml:space="preserve">家制造业</w:t>
      </w:r>
      <w:r>
        <w:t>A</w:t>
      </w:r>
      <w:r/>
      <w:r w:rsidR="001852F3">
        <w:t xml:space="preserve">股上市公</w:t>
      </w:r>
      <w:r w:rsidR="001852F3">
        <w:t xml:space="preserve">司</w:t>
      </w:r>
      <w:r>
        <w:t>的数</w:t>
      </w:r>
      <w:r>
        <w:t>据，研究企业社会责任和财务绩效的相关性，结果表明有的年份国有控股</w:t>
      </w:r>
      <w:r w:rsidR="001852F3">
        <w:t xml:space="preserve"> 企业对</w:t>
      </w:r>
      <w:r>
        <w:t>企业绩效的影响要好于其它所有制的企业，但多数年份国有控股企业对总</w:t>
      </w:r>
      <w:r w:rsidR="001852F3">
        <w:t xml:space="preserve"> 资产收</w:t>
      </w:r>
      <w:r>
        <w:t>益率</w:t>
      </w:r>
      <w:r>
        <w:t>ROA</w:t>
      </w:r>
      <w:r/>
      <w:r w:rsidR="001852F3">
        <w:t xml:space="preserve">和托宾</w:t>
      </w:r>
      <w:r>
        <w:t>Q</w:t>
      </w:r>
      <w:r/>
      <w:r w:rsidR="001852F3">
        <w:t xml:space="preserve">的影响比其它所有制企业表现得差。鹿翠</w:t>
      </w:r>
      <w:r>
        <w:t>（</w:t>
      </w:r>
      <w:r>
        <w:rPr>
          <w:spacing w:val="-2"/>
        </w:rPr>
        <w:t xml:space="preserve">2011</w:t>
      </w:r>
      <w:r>
        <w:t>）</w:t>
      </w:r>
      <w:r>
        <w:t>也将</w:t>
      </w:r>
      <w:r w:rsidR="001852F3">
        <w:t xml:space="preserve"> 企业性</w:t>
      </w:r>
      <w:r>
        <w:t>质作为控制变量研究企业社会责任与企业绩效的关系。虽然有些研究，国</w:t>
      </w:r>
      <w:r w:rsidR="001852F3">
        <w:t xml:space="preserve">有</w:t>
      </w:r>
      <w:r>
        <w:t>或国有控股企业在社会责任对企业绩效的影响方面要比非国有企业在这些</w:t>
      </w:r>
      <w:r>
        <w:t>方</w:t>
      </w:r>
    </w:p>
    <w:p w:rsidR="0018722C">
      <w:pPr>
        <w:topLinePunct/>
      </w:pPr>
      <w:r>
        <w:t>面表现得要差。但是在我国，国有企业是国民经济发展的基础，它的所有制性质</w:t>
      </w:r>
      <w:r w:rsidR="001852F3">
        <w:t xml:space="preserve">就必然决定了它是实现社会主义生产目的，维护社会主义整体利益的重要经济成</w:t>
      </w:r>
      <w:r>
        <w:t>分，并且有国际这个强大的支柱。人们对国有企业承担社会责任的反应程度要高</w:t>
      </w:r>
      <w:r>
        <w:t>一些，那么国有或国有控股企业通过承担社会责任对企业绩效影响是否要比非国</w:t>
      </w:r>
      <w:r>
        <w:t>有企业在此方面的影响承担强？因此，本文提出如下假设：</w:t>
      </w:r>
    </w:p>
    <w:p w:rsidR="0018722C">
      <w:pPr>
        <w:topLinePunct/>
      </w:pPr>
      <w:r>
        <w:rPr>
          <w:rFonts w:cstheme="minorBidi" w:hAnsiTheme="minorHAnsi" w:eastAsiaTheme="minorHAnsi" w:asciiTheme="minorHAnsi" w:ascii="宋体" w:hAnsi="宋体" w:eastAsia="宋体" w:cs="宋体"/>
          <w:b/>
        </w:rPr>
        <w:t>假设</w:t>
      </w:r>
      <w:r>
        <w:rPr>
          <w:rFonts w:cstheme="minorBidi" w:hAnsiTheme="minorHAnsi" w:eastAsiaTheme="minorHAnsi" w:asciiTheme="minorHAnsi" w:ascii="宋体" w:hAnsi="宋体" w:eastAsia="宋体" w:cs="宋体"/>
          <w:b/>
        </w:rPr>
        <w:t>5</w:t>
      </w:r>
      <w:r>
        <w:rPr>
          <w:rFonts w:cstheme="minorBidi" w:hAnsiTheme="minorHAnsi" w:eastAsiaTheme="minorHAnsi" w:asciiTheme="minorHAnsi" w:ascii="宋体" w:hAnsi="宋体" w:eastAsia="宋体" w:cs="宋体"/>
          <w:b/>
        </w:rPr>
        <w:t>：食品类上市企业的性质调节企业社会责任对企业绩效的影响。国有</w:t>
      </w:r>
      <w:r>
        <w:rPr>
          <w:rFonts w:cstheme="minorBidi" w:hAnsiTheme="minorHAnsi" w:eastAsiaTheme="minorHAnsi" w:asciiTheme="minorHAnsi" w:ascii="宋体" w:hAnsi="宋体" w:eastAsia="宋体" w:cs="宋体"/>
          <w:b/>
        </w:rPr>
        <w:t>或国有法人控股的食品类上市企业相对于其它所有制企业而言，其通过承担社</w:t>
      </w:r>
      <w:r>
        <w:rPr>
          <w:rFonts w:cstheme="minorBidi" w:hAnsiTheme="minorHAnsi" w:eastAsiaTheme="minorHAnsi" w:asciiTheme="minorHAnsi" w:ascii="宋体" w:hAnsi="宋体" w:eastAsia="宋体" w:cs="宋体"/>
          <w:b/>
        </w:rPr>
        <w:t>会责任对企业绩效的影响较强。</w:t>
      </w:r>
    </w:p>
    <w:p w:rsidR="0018722C">
      <w:pPr>
        <w:pStyle w:val="Heading2"/>
        <w:topLinePunct/>
        <w:ind w:left="171" w:hangingChars="171" w:hanging="171"/>
      </w:pPr>
      <w:bookmarkStart w:id="544664" w:name="_Toc686544664"/>
      <w:bookmarkStart w:name="二、样本选择与数据来源 " w:id="96"/>
      <w:bookmarkEnd w:id="96"/>
      <w:bookmarkStart w:name="_bookmark63" w:id="97"/>
      <w:bookmarkEnd w:id="97"/>
      <w:r>
        <w:t>二、</w:t>
      </w:r>
      <w:r>
        <w:t xml:space="preserve"> </w:t>
      </w:r>
      <w:r w:rsidRPr="00DB64CE">
        <w:t>样本选择与数据来源</w:t>
      </w:r>
      <w:bookmarkEnd w:id="544664"/>
    </w:p>
    <w:p w:rsidR="0018722C">
      <w:pPr>
        <w:topLinePunct/>
      </w:pPr>
      <w:r>
        <w:t>本文选取在上海和深圳证劵交易所上市的食品类公司为研究对象，这里的食</w:t>
      </w:r>
      <w:r w:rsidR="001852F3">
        <w:t xml:space="preserve">品</w:t>
      </w:r>
      <w:r>
        <w:t>类上市公司是指与食品生产、加工。制作等有关的企业，最终选取</w:t>
      </w:r>
      <w:r>
        <w:t>44</w:t>
      </w:r>
      <w:r/>
      <w:r w:rsidR="001852F3">
        <w:t xml:space="preserve">家公</w:t>
      </w:r>
      <w:r w:rsidR="001852F3">
        <w:t>司</w:t>
      </w:r>
    </w:p>
    <w:p w:rsidR="0018722C">
      <w:pPr>
        <w:topLinePunct/>
      </w:pPr>
      <w:r>
        <w:t>为研究样本，并且以这</w:t>
      </w:r>
      <w:r>
        <w:t>44</w:t>
      </w:r>
      <w:r/>
      <w:r w:rsidR="001852F3">
        <w:t xml:space="preserve">家公司的</w:t>
      </w:r>
      <w:r>
        <w:t>2010</w:t>
      </w:r>
      <w:r/>
      <w:r w:rsidR="001852F3">
        <w:t xml:space="preserve">年的相关数据为分析内容。企业社会责</w:t>
      </w:r>
      <w:r>
        <w:t>任指标数据、企业绩效数据以及其它调节变量的数据主要来自《中国统计年鉴》，</w:t>
      </w:r>
      <w:r>
        <w:t>提供企业的年报的中国证监会官方网站巨潮资讯网、新浪财经网站、瑞</w:t>
      </w:r>
      <w:r>
        <w:t>思</w:t>
      </w:r>
    </w:p>
    <w:p w:rsidR="0018722C">
      <w:pPr>
        <w:topLinePunct/>
      </w:pPr>
      <w:r>
        <w:t>（</w:t>
      </w:r>
      <w:r>
        <w:t xml:space="preserve">RESSET</w:t>
      </w:r>
      <w:r>
        <w:t>）</w:t>
      </w:r>
      <w:r>
        <w:t xml:space="preserve">金融研究数据库，以及这些食品类上市公司的官网、新华网、政府网</w:t>
      </w:r>
      <w:r>
        <w:t>等这些权威的网站，并手工录入。</w:t>
      </w:r>
    </w:p>
    <w:p w:rsidR="0018722C">
      <w:pPr>
        <w:pStyle w:val="Heading2"/>
        <w:topLinePunct/>
        <w:ind w:left="171" w:hangingChars="171" w:hanging="171"/>
      </w:pPr>
      <w:bookmarkStart w:id="544665" w:name="_Toc686544665"/>
      <w:bookmarkStart w:name="三、变量设计 " w:id="98"/>
      <w:bookmarkEnd w:id="98"/>
      <w:bookmarkStart w:name="_bookmark64" w:id="99"/>
      <w:bookmarkEnd w:id="99"/>
      <w:r>
        <w:t>三、</w:t>
      </w:r>
      <w:r>
        <w:t xml:space="preserve"> </w:t>
      </w:r>
      <w:r w:rsidRPr="00DB64CE">
        <w:t>变量设计</w:t>
      </w:r>
      <w:bookmarkEnd w:id="544665"/>
    </w:p>
    <w:p w:rsidR="0018722C">
      <w:pPr>
        <w:pStyle w:val="Heading3"/>
        <w:topLinePunct/>
        <w:ind w:left="200" w:hangingChars="200" w:hanging="200"/>
      </w:pPr>
      <w:bookmarkStart w:id="544666" w:name="_Toc686544666"/>
      <w:bookmarkStart w:name="_bookmark65" w:id="100"/>
      <w:bookmarkEnd w:id="100"/>
      <w:r>
        <w:t>（</w:t>
      </w:r>
      <w:r>
        <w:t xml:space="preserve">一</w:t>
      </w:r>
      <w:r>
        <w:t>）</w:t>
      </w:r>
      <w:r>
        <w:t xml:space="preserve"> </w:t>
      </w:r>
      <w:r>
        <w:t>自变量</w:t>
      </w:r>
      <w:bookmarkEnd w:id="544666"/>
    </w:p>
    <w:p w:rsidR="0018722C">
      <w:pPr>
        <w:topLinePunct/>
      </w:pPr>
      <w:r>
        <w:t>本文将企业社会责任变量作为自变量，对企业社会责任的测量最常用的方法</w:t>
      </w:r>
      <w:r w:rsidR="001852F3">
        <w:t xml:space="preserve">主</w:t>
      </w:r>
      <w:r>
        <w:t>要有三种。第一种是声誉指数法。声誉指数法是指主要以发放问卷的形式，考</w:t>
      </w:r>
      <w:r w:rsidR="001852F3">
        <w:t xml:space="preserve">察</w:t>
      </w:r>
      <w:r>
        <w:t>被调节者</w:t>
      </w:r>
      <w:r>
        <w:t>（</w:t>
      </w:r>
      <w:r>
        <w:t>商学院学生或企业员工等</w:t>
      </w:r>
      <w:r>
        <w:t>）</w:t>
      </w:r>
      <w:r>
        <w:t>对不同公司的评价，主要是由专家学者</w:t>
      </w:r>
      <w:r w:rsidR="001852F3">
        <w:t xml:space="preserve">通</w:t>
      </w:r>
      <w:r>
        <w:t>过对不同企业的社会责任方面的相关政策进行主观评价后所得出的结果。声誉</w:t>
      </w:r>
      <w:r w:rsidR="001852F3">
        <w:t xml:space="preserve">指</w:t>
      </w:r>
      <w:r>
        <w:t>数法存在一定的缺点，该方法会受到企业规模、企业年龄、被调查人的经历以</w:t>
      </w:r>
      <w:r w:rsidR="001852F3">
        <w:t xml:space="preserve">及是否接近大众传媒等因素的影响，同时冗长的问卷，可能使调查质量下降，并</w:t>
      </w:r>
      <w:r w:rsidR="001852F3">
        <w:t xml:space="preserve">且</w:t>
      </w:r>
      <w:r>
        <w:t>使所要调查的公司数目也会受到限制，所以采用此方法只能对小样本公司进行</w:t>
      </w:r>
      <w:r w:rsidR="001852F3">
        <w:t xml:space="preserve">调</w:t>
      </w:r>
      <w:r>
        <w:t>查。第二种是</w:t>
      </w:r>
      <w:r>
        <w:t>TRI</w:t>
      </w:r>
      <w:r/>
      <w:r w:rsidR="001852F3">
        <w:t xml:space="preserve">法、</w:t>
      </w:r>
      <w:r>
        <w:t>KLD</w:t>
      </w:r>
      <w:r/>
      <w:r w:rsidR="001852F3">
        <w:t xml:space="preserve">指数法和企业慈善法。</w:t>
      </w:r>
      <w:r>
        <w:t>TRI</w:t>
      </w:r>
      <w:r>
        <w:t>（</w:t>
      </w:r>
      <w:r>
        <w:t>Toxics</w:t>
      </w:r>
      <w:r>
        <w:t> </w:t>
      </w:r>
      <w:r>
        <w:t>Releas</w:t>
      </w:r>
      <w:r>
        <w:t>e</w:t>
      </w:r>
    </w:p>
    <w:p w:rsidR="0018722C">
      <w:pPr>
        <w:topLinePunct/>
      </w:pPr>
      <w:r>
        <w:t>Inventory</w:t>
      </w:r>
      <w:r>
        <w:t>）</w:t>
      </w:r>
      <w:r>
        <w:t>为有毒物体排放量是按照美国</w:t>
      </w:r>
      <w:r>
        <w:t>1986</w:t>
      </w:r>
      <w:r/>
      <w:r w:rsidR="001852F3">
        <w:t xml:space="preserve">年发布的“紧急计划和公众知情</w:t>
      </w:r>
      <w:r>
        <w:t>权法案”的要求，企业主动披露排放到水，土壤和空气中的废弃物及有害物质的</w:t>
      </w:r>
      <w:r>
        <w:t>数据。</w:t>
      </w:r>
      <w:r>
        <w:t>KLD</w:t>
      </w:r>
      <w:r w:rsidR="001852F3">
        <w:t xml:space="preserve">指数是由多米尼社会基金</w:t>
      </w:r>
      <w:r>
        <w:t>(</w:t>
      </w:r>
      <w:r>
        <w:t>Domini</w:t>
      </w:r>
      <w:r>
        <w:t> </w:t>
      </w:r>
      <w:r>
        <w:t>Social</w:t>
      </w:r>
      <w:r>
        <w:t> </w:t>
      </w:r>
      <w:r>
        <w:t>Equity</w:t>
      </w:r>
      <w:r>
        <w:t> </w:t>
      </w:r>
      <w:r>
        <w:t>Fund</w:t>
      </w:r>
      <w:r>
        <w:t>)</w:t>
      </w:r>
      <w:r>
        <w:t>旗下的名</w:t>
      </w:r>
      <w:r>
        <w:t>为</w:t>
      </w:r>
    </w:p>
    <w:p w:rsidR="0018722C">
      <w:pPr>
        <w:topLinePunct/>
      </w:pPr>
      <w:r>
        <w:t>KLD</w:t>
      </w:r>
      <w:r>
        <w:t>（</w:t>
      </w:r>
      <w:r>
        <w:t>Kinder</w:t>
      </w:r>
      <w:r>
        <w:rPr>
          <w:spacing w:val="50"/>
        </w:rPr>
        <w:t> </w:t>
      </w:r>
      <w:r>
        <w:t>Lydenber</w:t>
      </w:r>
      <w:r>
        <w:rPr>
          <w:spacing w:val="48"/>
        </w:rPr>
        <w:t> </w:t>
      </w:r>
      <w:r>
        <w:t>Domini</w:t>
      </w:r>
      <w:r>
        <w:t>）</w:t>
      </w:r>
      <w:r>
        <w:t>的财务分析公司独立设计的一种评价企业社会</w:t>
      </w:r>
      <w:r>
        <w:t>责任的方法。企业慈善法在</w:t>
      </w:r>
      <w:r>
        <w:t>20</w:t>
      </w:r>
      <w:r/>
      <w:r w:rsidR="001852F3">
        <w:t xml:space="preserve">世纪</w:t>
      </w:r>
      <w:r>
        <w:t>80</w:t>
      </w:r>
      <w:r/>
      <w:r w:rsidR="001852F3">
        <w:t xml:space="preserve">年代由美国公共管理协会</w:t>
      </w:r>
      <w:r>
        <w:t>（</w:t>
      </w:r>
      <w:r>
        <w:rPr>
          <w:spacing w:val="0"/>
        </w:rPr>
        <w:t xml:space="preserve">Public </w:t>
      </w:r>
      <w:r>
        <w:t>Management</w:t>
      </w:r>
      <w:r>
        <w:rPr>
          <w:spacing w:val="-18"/>
        </w:rPr>
        <w:t> </w:t>
      </w:r>
      <w:r>
        <w:t>Institute</w:t>
      </w:r>
      <w:r>
        <w:t>）</w:t>
      </w:r>
      <w:r>
        <w:t>出版的《公司</w:t>
      </w:r>
      <w:r>
        <w:t>500；公司慈善指南》中首次提出，该指</w:t>
      </w:r>
      <w:r>
        <w:t>南在</w:t>
      </w:r>
      <w:r/>
      <w:r>
        <w:t>199</w:t>
      </w:r>
      <w:r>
        <w:t>4</w:t>
      </w:r>
      <w:r/>
      <w:r>
        <w:t>年提出了“慷慨指数”</w:t>
      </w:r>
      <w:r>
        <w:t>（</w:t>
      </w:r>
      <w:r>
        <w:rPr>
          <w:w w:val="99"/>
        </w:rPr>
        <w:t>Gener</w:t>
      </w:r>
      <w:r>
        <w:rPr>
          <w:spacing w:val="2"/>
          <w:w w:val="99"/>
        </w:rPr>
        <w:t>o</w:t>
      </w:r>
      <w:r>
        <w:rPr>
          <w:w w:val="99"/>
        </w:rPr>
        <w:t>sity</w:t>
      </w:r>
      <w:r>
        <w:rPr>
          <w:spacing w:val="2"/>
        </w:rPr>
        <w:t> </w:t>
      </w:r>
      <w:r>
        <w:rPr>
          <w:spacing w:val="2"/>
          <w:w w:val="99"/>
        </w:rPr>
        <w:t>I</w:t>
      </w:r>
      <w:r>
        <w:rPr>
          <w:w w:val="99"/>
        </w:rPr>
        <w:t>nde</w:t>
      </w:r>
      <w:r>
        <w:rPr>
          <w:spacing w:val="0"/>
          <w:w w:val="99"/>
        </w:rPr>
        <w:t>x</w:t>
      </w:r>
      <w:r>
        <w:t>）</w:t>
      </w:r>
      <w:r>
        <w:t>，即将总样本中的公司根</w:t>
      </w:r>
      <w:r w:rsidR="001852F3">
        <w:t xml:space="preserve">  </w:t>
      </w:r>
      <w:r>
        <w:t>据其表现评出等级</w:t>
      </w:r>
      <w:r>
        <w:t>（</w:t>
      </w:r>
      <w:r>
        <w:t>A+</w:t>
      </w:r>
      <w:r>
        <w:t xml:space="preserve">, </w:t>
      </w:r>
      <w:r>
        <w:t xml:space="preserve">A-,</w:t>
      </w:r>
      <w:r w:rsidR="001852F3">
        <w:t xml:space="preserve"> </w:t>
      </w:r>
      <w:r w:rsidR="001852F3">
        <w:t xml:space="preserve">B+,</w:t>
      </w:r>
      <w:r w:rsidR="001852F3">
        <w:t xml:space="preserve"> </w:t>
      </w:r>
      <w:r w:rsidR="001852F3">
        <w:t xml:space="preserve">B-</w:t>
      </w:r>
      <w:r>
        <w:t xml:space="preserve">, </w:t>
      </w:r>
      <w:r>
        <w:t>等</w:t>
      </w:r>
      <w:r>
        <w:t>）</w:t>
      </w:r>
      <w:r>
        <w:t>。这种方法优点在于对企业社会责任的</w:t>
      </w:r>
      <w:r w:rsidR="001852F3">
        <w:t xml:space="preserve"> 表</w:t>
      </w:r>
      <w:r>
        <w:t>现具有一定的客观性，避免主观性存在，但是不能全面反映企业社会责任表现，</w:t>
      </w:r>
      <w:r w:rsidR="001852F3">
        <w:t xml:space="preserve">只</w:t>
      </w:r>
      <w:r>
        <w:t>能体现企业社会责任的某一方面。第三种是内容分析法。内容分析法是对企业</w:t>
      </w:r>
      <w:r w:rsidR="001852F3">
        <w:t xml:space="preserve"> 报告或者文件进行内容分析，找出与所需要调整企业有关的社会责任内容，并按</w:t>
      </w:r>
      <w:r w:rsidR="001852F3">
        <w:t xml:space="preserve"> 照</w:t>
      </w:r>
      <w:r>
        <w:t>一定的方法或原则确定每一个特定项目的数值或分数。文件一般都使用企业的</w:t>
      </w:r>
      <w:r w:rsidR="001852F3">
        <w:t xml:space="preserve"> 年</w:t>
      </w:r>
      <w:r>
        <w:t>度报告，年度报告具有一定的可信性。本文对企业社会责任的测量主要采用内</w:t>
      </w:r>
      <w:r w:rsidR="001852F3">
        <w:t xml:space="preserve"> 容分析法，并把企业的年度报告作为内容分析的主要来源，按照上一章节的企业</w:t>
      </w:r>
      <w:r w:rsidR="001852F3">
        <w:t xml:space="preserve"> </w:t>
      </w:r>
      <w:r>
        <w:t>社会责任指数的确定方法来测量本文所要研究问题的自变量</w:t>
      </w:r>
      <w:r>
        <w:t>（</w:t>
      </w:r>
      <w:r>
        <w:rPr>
          <w:w w:val="95"/>
        </w:rPr>
        <w:t>企业社会责任</w:t>
      </w:r>
      <w:r>
        <w:t>）</w:t>
      </w:r>
      <w:r>
        <w:t>。</w:t>
      </w:r>
    </w:p>
    <w:p w:rsidR="0018722C">
      <w:pPr>
        <w:pStyle w:val="Heading3"/>
        <w:topLinePunct/>
        <w:ind w:left="200" w:hangingChars="200" w:hanging="200"/>
      </w:pPr>
      <w:bookmarkStart w:id="544667" w:name="_Toc686544667"/>
      <w:bookmarkStart w:name="_bookmark66" w:id="101"/>
      <w:bookmarkEnd w:id="101"/>
      <w:r>
        <w:t>（</w:t>
      </w:r>
      <w:r>
        <w:t xml:space="preserve">二</w:t>
      </w:r>
      <w:r>
        <w:t>）</w:t>
      </w:r>
      <w:r>
        <w:t xml:space="preserve"> </w:t>
      </w:r>
      <w:r>
        <w:t>因变量、调节变量、控制变量</w:t>
      </w:r>
      <w:bookmarkEnd w:id="544667"/>
    </w:p>
    <w:p w:rsidR="0018722C">
      <w:pPr>
        <w:pStyle w:val="Heading4"/>
        <w:topLinePunct/>
        <w:ind w:left="200" w:hangingChars="200" w:hanging="200"/>
      </w:pPr>
      <w:r>
        <w:t>1</w:t>
      </w:r>
      <w:r>
        <w:t>.</w:t>
      </w:r>
      <w:r>
        <w:t>因变量</w:t>
      </w:r>
    </w:p>
    <w:p w:rsidR="0018722C">
      <w:pPr>
        <w:topLinePunct/>
      </w:pPr>
      <w:r>
        <w:t xml:space="preserve">企业绩效指标从其数据来源可以分为两类，即企业市场绩效指标和企业会计</w:t>
      </w:r>
      <w:r w:rsidR="001852F3">
        <w:t xml:space="preserve"> </w:t>
      </w:r>
      <w:r>
        <w:t xml:space="preserve">利润指标。前者是基于资本市场上的交易价格数据，重点考虑对股东的回报；后</w:t>
      </w:r>
      <w:r w:rsidR="001852F3">
        <w:t xml:space="preserve"> </w:t>
      </w:r>
      <w:r>
        <w:t xml:space="preserve">者是基于企业财务报表上的数据，反映整个企业的经营状况。</w:t>
      </w:r>
      <w:r>
        <w:t xml:space="preserve">Moskowitz</w:t>
      </w:r>
      <w:r>
        <w:t xml:space="preserve">（</w:t>
      </w:r>
      <w:r>
        <w:t xml:space="preserve">1972</w:t>
      </w:r>
      <w:r>
        <w:t xml:space="preserve">）</w:t>
      </w:r>
      <w:r/>
      <w:r>
        <w:t xml:space="preserve">和</w:t>
      </w:r>
      <w:r>
        <w:t xml:space="preserve">Vance</w:t>
      </w:r>
      <w:r>
        <w:t xml:space="preserve">（</w:t>
      </w:r>
      <w:r>
        <w:t xml:space="preserve">1975</w:t>
      </w:r>
      <w:r>
        <w:t xml:space="preserve">）</w:t>
      </w:r>
      <w:r>
        <w:t xml:space="preserve">最早采用企业市场绩效指标来研究企业社会责任与企业绩效</w:t>
      </w:r>
      <w:r>
        <w:t xml:space="preserve">之</w:t>
      </w:r>
      <w:r>
        <w:t xml:space="preserve">间的关系。</w:t>
      </w:r>
      <w:r>
        <w:t xml:space="preserve">H</w:t>
      </w:r>
      <w:r>
        <w:t xml:space="preserve">e</w:t>
      </w:r>
      <w:r>
        <w:t xml:space="preserve">inz</w:t>
      </w:r>
      <w:r>
        <w:t xml:space="preserve">e</w:t>
      </w:r>
      <w:r>
        <w:t xml:space="preserve">（</w:t>
      </w:r>
      <w:r>
        <w:rPr>
          <w:w w:val="99"/>
        </w:rPr>
        <w:t xml:space="preserve">1976</w:t>
      </w:r>
      <w:r>
        <w:t xml:space="preserve">）</w:t>
      </w:r>
      <w:r>
        <w:t xml:space="preserve">，</w:t>
      </w:r>
      <w:r>
        <w:t xml:space="preserve">Apr</w:t>
      </w:r>
      <w:r>
        <w:t xml:space="preserve">i</w:t>
      </w:r>
      <w:r>
        <w:t xml:space="preserve">l</w:t>
      </w:r>
      <w:r>
        <w:t xml:space="preserve">（</w:t>
      </w:r>
      <w:r>
        <w:rPr>
          <w:w w:val="99"/>
        </w:rPr>
        <w:t xml:space="preserve">1</w:t>
      </w:r>
      <w:r>
        <w:rPr>
          <w:spacing w:val="2"/>
          <w:w w:val="99"/>
        </w:rPr>
        <w:t xml:space="preserve">9</w:t>
      </w:r>
      <w:r>
        <w:rPr>
          <w:w w:val="99"/>
        </w:rPr>
        <w:t xml:space="preserve">98</w:t>
      </w:r>
      <w:r>
        <w:t xml:space="preserve">）</w:t>
      </w:r>
      <w:r>
        <w:t xml:space="preserve">利用会计利润指标总资产收益率</w:t>
      </w:r>
      <w:r>
        <w:t xml:space="preserve">（</w:t>
      </w:r>
      <w:r>
        <w:rPr>
          <w:w w:val="99"/>
        </w:rPr>
        <w:t xml:space="preserve">R</w:t>
      </w:r>
      <w:r>
        <w:rPr>
          <w:spacing w:val="2"/>
          <w:w w:val="99"/>
        </w:rPr>
        <w:t xml:space="preserve">O</w:t>
      </w:r>
      <w:r>
        <w:rPr>
          <w:w w:val="99"/>
        </w:rPr>
        <w:t xml:space="preserve">A</w:t>
      </w:r>
      <w:r>
        <w:t xml:space="preserve">）</w:t>
      </w:r>
      <w:r/>
      <w:r w:rsidR="001852F3">
        <w:t xml:space="preserve"> </w:t>
      </w:r>
      <w:r>
        <w:t xml:space="preserve">作为企业绩效研究社会责任与企业绩效的关系，同时</w:t>
      </w:r>
      <w:r w:rsidR="001852F3">
        <w:t xml:space="preserve"> Bragdon，Marlin</w:t>
      </w:r>
      <w:r>
        <w:t xml:space="preserve">（</w:t>
      </w:r>
      <w:r>
        <w:t xml:space="preserve">1972</w:t>
      </w:r>
      <w:r>
        <w:t xml:space="preserve">）</w:t>
      </w:r>
      <w:r/>
      <w:r w:rsidR="001852F3">
        <w:t xml:space="preserve">和</w:t>
      </w:r>
      <w:r>
        <w:t xml:space="preserve">刘玉敏</w:t>
      </w:r>
      <w:r>
        <w:t xml:space="preserve">（</w:t>
      </w:r>
      <w:r>
        <w:t xml:space="preserve">2006</w:t>
      </w:r>
      <w:r>
        <w:t xml:space="preserve">）</w:t>
      </w:r>
      <w:r>
        <w:t xml:space="preserve">利用企业会计利润指标中的净资产收益率</w:t>
      </w:r>
      <w:r>
        <w:t xml:space="preserve">（</w:t>
      </w:r>
      <w:r>
        <w:rPr>
          <w:spacing w:val="0"/>
        </w:rPr>
        <w:t xml:space="preserve">ROE</w:t>
      </w:r>
      <w:r>
        <w:t xml:space="preserve">）</w:t>
      </w:r>
      <w:r>
        <w:t xml:space="preserve">作为企业绩</w:t>
      </w:r>
      <w:r w:rsidR="001852F3">
        <w:t xml:space="preserve"> 效</w:t>
      </w:r>
      <w:r>
        <w:t xml:space="preserve">研究企业社会责任与企业绩效的关系。考虑到数据的可获得性，本文选择食品</w:t>
      </w:r>
      <w:r w:rsidR="001852F3">
        <w:t xml:space="preserve"> 类</w:t>
      </w:r>
      <w:r>
        <w:t xml:space="preserve">上市企业财务报表中公布的总资产收益率</w:t>
      </w:r>
      <w:r>
        <w:t xml:space="preserve">（</w:t>
      </w:r>
      <w:r>
        <w:rPr>
          <w:spacing w:val="0"/>
        </w:rPr>
        <w:t xml:space="preserve">ROA</w:t>
      </w:r>
      <w:r>
        <w:t xml:space="preserve">）</w:t>
      </w:r>
      <w:r>
        <w:t xml:space="preserve">会计利润指标作为企业绩效</w:t>
      </w:r>
      <w:r w:rsidR="001852F3">
        <w:t xml:space="preserve"> 指</w:t>
      </w:r>
      <w:r>
        <w:t xml:space="preserve">标。企业的总资产收益率反映企业总资产的获利能力，即企业总资产的综合利</w:t>
      </w:r>
      <w:r w:rsidR="001852F3">
        <w:t xml:space="preserve"> 用效果，总资产收益率越高表明企业总资产利用的效果越好，企业绩效表现得越</w:t>
      </w:r>
      <w:r w:rsidR="001852F3">
        <w:t xml:space="preserve"> </w:t>
      </w:r>
      <w:r>
        <w:t xml:space="preserve">好。</w:t>
      </w:r>
    </w:p>
    <w:p w:rsidR="0018722C">
      <w:pPr>
        <w:pStyle w:val="Heading4"/>
        <w:topLinePunct/>
        <w:ind w:left="200" w:hangingChars="200" w:hanging="200"/>
      </w:pPr>
      <w:r>
        <w:t>2</w:t>
      </w:r>
      <w:r>
        <w:t>.</w:t>
      </w:r>
      <w:r>
        <w:t>调节变量、控制变量</w:t>
      </w:r>
    </w:p>
    <w:p w:rsidR="0018722C">
      <w:pPr>
        <w:topLinePunct/>
      </w:pPr>
      <w:r>
        <w:t>本文主要设计出影响食品类上市企业社会责任与企业绩效之间关系大小的</w:t>
      </w:r>
      <w:r w:rsidR="001852F3">
        <w:t xml:space="preserve"> </w:t>
      </w:r>
      <w:r>
        <w:t>四个调节变量：企业规模、企业所在地区的发达程度、企业的风险性水平和企业</w:t>
      </w:r>
      <w:r w:rsidR="001852F3">
        <w:t xml:space="preserve">的</w:t>
      </w:r>
      <w:r>
        <w:t>性质。首先，国内外相关实证研究发现企业的规模会影响企业社会责任与企业</w:t>
      </w:r>
      <w:r w:rsidR="001852F3">
        <w:t xml:space="preserve">绩</w:t>
      </w:r>
      <w:r>
        <w:t>效的表现。企业规模对企业财务业绩的影响，已经在财务学中得到了一致的认</w:t>
      </w:r>
      <w:r w:rsidR="001852F3">
        <w:t xml:space="preserve">同。</w:t>
      </w:r>
      <w:r>
        <w:t>对于企业社会责任与企业绩效的关系而言，企业规模也是一个重要的调节变</w:t>
      </w:r>
      <w:r w:rsidR="001852F3">
        <w:t xml:space="preserve">量，</w:t>
      </w:r>
      <w:r>
        <w:t>因为通常规模大的企业往往更加注意与利益相关者的关系，也有能力更好的</w:t>
      </w:r>
      <w:r w:rsidR="001852F3">
        <w:t xml:space="preserve">履行</w:t>
      </w:r>
      <w:r>
        <w:t>企业社会责任。企业规模用研究的样本公司年末总资产的自然对数来表示。</w:t>
      </w:r>
    </w:p>
    <w:p w:rsidR="0018722C">
      <w:pPr>
        <w:topLinePunct/>
      </w:pPr>
      <w:r>
        <w:t>其次，考虑到我国企业所面临的特殊环境，以及我国不同地区的经济水平存在很</w:t>
      </w:r>
      <w:r>
        <w:t>大的差异，企业的所在地区的发达程度也会影响企业社会责任对企业绩效影响作</w:t>
      </w:r>
      <w:r w:rsidR="001852F3">
        <w:t xml:space="preserve">用的大小，所以把食品类企业所在地区的发达程度作为调节变量来研究食品类上</w:t>
      </w:r>
      <w:r w:rsidR="001852F3">
        <w:t xml:space="preserve">市企业社会责任与企业绩效的关系。企业所在地区的发达程度用研究的样本公司</w:t>
      </w:r>
      <w:r>
        <w:t>所在城市的国民生产总值</w:t>
      </w:r>
      <w:r>
        <w:t>（</w:t>
      </w:r>
      <w:r>
        <w:t xml:space="preserve">GDP</w:t>
      </w:r>
      <w:r>
        <w:t>）</w:t>
      </w:r>
      <w:r>
        <w:t xml:space="preserve">的自然对数来表示。再次，企业的形象会因企</w:t>
      </w:r>
      <w:r>
        <w:t>业所面临的债务风险或债务危机受到严重的影响，进而会影响企业的经营效果和</w:t>
      </w:r>
      <w:r>
        <w:t>获利水平，情况严重甚至会造成企业的破产，反映企业风险性水平的指标是企业</w:t>
      </w:r>
      <w:r w:rsidR="001852F3">
        <w:t xml:space="preserve">的负债比率，企业的负债比率越高，企业所面临的风险越大，这会影响到企业日</w:t>
      </w:r>
      <w:r>
        <w:t>常活动的经营决策，同时企业社会责任的承担也会受到严重的影响，并且企业良</w:t>
      </w:r>
      <w:r>
        <w:t>好的融资能力，将会有效促进企业的发展，有助于企业绩效的提高。因此，把企</w:t>
      </w:r>
      <w:r>
        <w:t>业的风险性水平即企业的资产负债率</w:t>
      </w:r>
      <w:r>
        <w:t>（</w:t>
      </w:r>
      <w:r>
        <w:t>企业负债总额÷企业资产总额</w:t>
      </w:r>
      <w:r>
        <w:t>）</w:t>
      </w:r>
      <w:r>
        <w:t>作为影响</w:t>
      </w:r>
      <w:r>
        <w:t>食品类上市企业社会责任与企业绩效关系的调节变量。</w:t>
      </w:r>
    </w:p>
    <w:p w:rsidR="00000000">
      <w:pPr>
        <w:pStyle w:val="aff7"/>
        <w:spacing w:line="240" w:lineRule="atLeast"/>
        <w:topLinePunct/>
      </w:pPr>
      <w:r>
        <w:drawing>
          <wp:inline>
            <wp:extent cx="498371" cy="202025"/>
            <wp:effectExtent l="0" t="0" r="0" b="0"/>
            <wp:docPr id="51" name="image22.png" descr=""/>
            <wp:cNvGraphicFramePr>
              <a:graphicFrameLocks noChangeAspect="1"/>
            </wp:cNvGraphicFramePr>
            <a:graphic>
              <a:graphicData uri="http://schemas.openxmlformats.org/drawingml/2006/picture">
                <pic:pic>
                  <pic:nvPicPr>
                    <pic:cNvPr id="52" name="image22.png"/>
                    <pic:cNvPicPr/>
                  </pic:nvPicPr>
                  <pic:blipFill>
                    <a:blip r:embed="rId40" cstate="print"/>
                    <a:stretch>
                      <a:fillRect/>
                    </a:stretch>
                  </pic:blipFill>
                  <pic:spPr>
                    <a:xfrm>
                      <a:off x="0" y="0"/>
                      <a:ext cx="498371" cy="202025"/>
                    </a:xfrm>
                    <a:prstGeom prst="rect">
                      <a:avLst/>
                    </a:prstGeom>
                  </pic:spPr>
                </pic:pic>
              </a:graphicData>
            </a:graphic>
          </wp:inline>
        </w:drawing>
      </w:r>
    </w:p>
    <w:p w:rsidR="0018722C">
      <w:pPr>
        <w:pStyle w:val="aff7"/>
        <w:topLinePunct/>
      </w:pPr>
      <w:r>
        <w:drawing>
          <wp:inline>
            <wp:extent cx="173346" cy="202025"/>
            <wp:effectExtent l="0" t="0" r="0" b="0"/>
            <wp:docPr id="49" name="image21.png" descr=""/>
            <wp:cNvGraphicFramePr>
              <a:graphicFrameLocks noChangeAspect="1"/>
            </wp:cNvGraphicFramePr>
            <a:graphic>
              <a:graphicData uri="http://schemas.openxmlformats.org/drawingml/2006/picture">
                <pic:pic>
                  <pic:nvPicPr>
                    <pic:cNvPr id="50" name="image21.png"/>
                    <pic:cNvPicPr/>
                  </pic:nvPicPr>
                  <pic:blipFill>
                    <a:blip r:embed="rId39" cstate="print"/>
                    <a:stretch>
                      <a:fillRect/>
                    </a:stretch>
                  </pic:blipFill>
                  <pic:spPr>
                    <a:xfrm>
                      <a:off x="0" y="0"/>
                      <a:ext cx="173346" cy="202025"/>
                    </a:xfrm>
                    <a:prstGeom prst="rect">
                      <a:avLst/>
                    </a:prstGeom>
                  </pic:spPr>
                </pic:pic>
              </a:graphicData>
            </a:graphic>
          </wp:inline>
        </w:drawing>
      </w:r>
    </w:p>
    <w:p w:rsidR="0018722C">
      <w:pPr>
        <w:topLinePunct/>
      </w:pPr>
      <w:r>
        <w:t>最后，在以往的研究中可以发现，企业的所有者性质对企业社会责任的承担</w:t>
      </w:r>
      <w:r w:rsidR="001852F3">
        <w:t xml:space="preserve">和</w:t>
      </w:r>
      <w:r>
        <w:t>企业绩效都会产生一定的影响，因此，企业的所有制性质以哑变量的形式作为</w:t>
      </w:r>
      <w:r w:rsidR="001852F3">
        <w:t xml:space="preserve">影</w:t>
      </w:r>
      <w:r>
        <w:t>响食品类上市企业的社会责任与企业绩效关系大小的调节变量。当食品类上市</w:t>
      </w:r>
      <w:r w:rsidR="001852F3">
        <w:t xml:space="preserve">企</w:t>
      </w:r>
      <w:r>
        <w:t>业为国有或国有法人控股则取值为</w:t>
      </w:r>
      <w:r>
        <w:t>1</w:t>
      </w:r>
      <w:r>
        <w:t>，否则取值为</w:t>
      </w:r>
      <w:r>
        <w:t>0</w:t>
      </w:r>
      <w:r>
        <w:t>。</w:t>
      </w:r>
    </w:p>
    <w:p w:rsidR="0018722C">
      <w:pPr>
        <w:topLinePunct/>
      </w:pPr>
      <w:r>
        <w:t>虽然本文主要研究食品类上市企业社会责任对企业绩效的影响，以及影响食</w:t>
      </w:r>
      <w:r w:rsidR="001852F3">
        <w:t xml:space="preserve"> 品类上市企业社会责任与企业绩效关系大小的调节变量，但一些学者也提出了可</w:t>
      </w:r>
      <w:r w:rsidR="001852F3">
        <w:t xml:space="preserve">能</w:t>
      </w:r>
      <w:r>
        <w:t>影响到企业绩效的一些重要变量，如，管理水平、创新能力、企业年龄、顾客</w:t>
      </w:r>
      <w:r w:rsidR="001852F3">
        <w:t xml:space="preserve">因素</w:t>
      </w:r>
      <w:r>
        <w:t>、企业成长性水平、政府管制等等，考虑到数据的可获得性，把企业年龄、</w:t>
      </w:r>
      <w:r w:rsidR="001852F3">
        <w:t xml:space="preserve">企业</w:t>
      </w:r>
      <w:r>
        <w:t>成长性水平作为本研究中的控制变量。研究变量定义如表</w:t>
      </w:r>
      <w:r>
        <w:t>（</w:t>
      </w:r>
      <w:r>
        <w:t>6-1</w:t>
      </w:r>
      <w:r>
        <w:t>）</w:t>
      </w:r>
    </w:p>
    <w:p w:rsidR="0018722C">
      <w:pPr>
        <w:pStyle w:val="ae"/>
        <w:topLinePunct/>
      </w:pPr>
      <w:r>
        <w:rPr>
          <w:kern w:val="2"/>
          <w:sz w:val="22"/>
          <w:szCs w:val="22"/>
          <w:rFonts w:cstheme="minorBidi" w:hAnsiTheme="minorHAnsi" w:eastAsiaTheme="minorHAnsi" w:asciiTheme="minorHAnsi"/>
        </w:rPr>
        <w:pict>
          <v:group style="margin-left:84.803001pt;margin-top:15.946376pt;width:411.58pt;height:1.4pt;mso-position-horizontal-relative:page;mso-position-vertical-relative:paragraph;z-index:1432;mso-wrap-distance-left:0;mso-wrap-distance-right:0" coordorigin="1696,319" coordsize="8525,29">
            <v:line style="position:absolute" from="1696,333" to="3222,333" stroked="true" strokeweight="1.4173pt" strokecolor="#000000">
              <v:stroke dashstyle="solid"/>
            </v:line>
            <v:rect style="position:absolute;left:3221;top:318;width:29;height:29" filled="true" fillcolor="#000000" stroked="false">
              <v:fill type="solid"/>
            </v:rect>
            <v:line style="position:absolute" from="3250,333" to="5956,333" stroked="true" strokeweight="1.4173pt" strokecolor="#000000">
              <v:stroke dashstyle="solid"/>
            </v:line>
            <v:rect style="position:absolute;left:5955;top:318;width:29;height:29" filled="true" fillcolor="#000000" stroked="false">
              <v:fill type="solid"/>
            </v:rect>
            <v:line style="position:absolute" from="5984,333" to="8088,333" stroked="true" strokeweight="1.4173pt" strokecolor="#000000">
              <v:stroke dashstyle="solid"/>
            </v:line>
            <v:rect style="position:absolute;left:8088;top:318;width:29;height:29" filled="true" fillcolor="#000000" stroked="false">
              <v:fill type="solid"/>
            </v:rect>
            <v:line style="position:absolute" from="8117,333" to="10221,333" stroked="true" strokeweight="1.417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b/>
          <w:w w:val="95"/>
          <w:sz w:val="21"/>
        </w:rPr>
        <w:t>表</w:t>
      </w:r>
      <w:r>
        <w:rPr>
          <w:kern w:val="2"/>
          <w:szCs w:val="22"/>
          <w:rFonts w:cstheme="minorBidi" w:hAnsiTheme="minorHAnsi" w:eastAsiaTheme="minorHAnsi" w:asciiTheme="minorHAnsi"/>
          <w:b/>
          <w:w w:val="95"/>
          <w:sz w:val="21"/>
        </w:rPr>
        <w:t>（6-1</w:t>
      </w:r>
      <w:r>
        <w:rPr>
          <w:kern w:val="2"/>
          <w:szCs w:val="22"/>
          <w:rFonts w:cstheme="minorBidi" w:hAnsiTheme="minorHAnsi" w:eastAsiaTheme="minorHAnsi" w:asciiTheme="minorHAnsi"/>
          <w:b/>
          <w:w w:val="95"/>
          <w:sz w:val="21"/>
        </w:rPr>
        <w:t>）研究变量定义表</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8"/>
        <w:gridCol w:w="2337"/>
        <w:gridCol w:w="2227"/>
        <w:gridCol w:w="2669"/>
      </w:tblGrid>
      <w:tr>
        <w:trPr>
          <w:trHeight w:val="240" w:hRule="atLeast"/>
        </w:trPr>
        <w:tc>
          <w:tcPr>
            <w:tcW w:w="1298" w:type="dxa"/>
            <w:tcBorders>
              <w:bottom w:val="single" w:sz="12" w:space="0" w:color="000000"/>
            </w:tcBorders>
          </w:tcPr>
          <w:p w:rsidR="0018722C">
            <w:pPr>
              <w:topLinePunct/>
              <w:ind w:leftChars="0" w:left="0" w:rightChars="0" w:right="0" w:firstLineChars="0" w:firstLine="0"/>
              <w:spacing w:line="240" w:lineRule="atLeast"/>
            </w:pPr>
            <w:r>
              <w:rPr>
                <w:b/>
              </w:rPr>
              <w:t>变量类型</w:t>
            </w:r>
          </w:p>
        </w:tc>
        <w:tc>
          <w:tcPr>
            <w:tcW w:w="2337" w:type="dxa"/>
            <w:tcBorders>
              <w:bottom w:val="single" w:sz="12" w:space="0" w:color="000000"/>
            </w:tcBorders>
          </w:tcPr>
          <w:p w:rsidR="0018722C">
            <w:pPr>
              <w:topLinePunct/>
              <w:ind w:leftChars="0" w:left="0" w:rightChars="0" w:right="0" w:firstLineChars="0" w:firstLine="0"/>
              <w:spacing w:line="240" w:lineRule="atLeast"/>
            </w:pPr>
            <w:r>
              <w:rPr>
                <w:b/>
              </w:rPr>
              <w:t>变量名称</w:t>
            </w:r>
          </w:p>
        </w:tc>
        <w:tc>
          <w:tcPr>
            <w:tcW w:w="2227" w:type="dxa"/>
            <w:tcBorders>
              <w:bottom w:val="single" w:sz="12" w:space="0" w:color="000000"/>
            </w:tcBorders>
          </w:tcPr>
          <w:p w:rsidR="0018722C">
            <w:pPr>
              <w:topLinePunct/>
              <w:ind w:leftChars="0" w:left="0" w:rightChars="0" w:right="0" w:firstLineChars="0" w:firstLine="0"/>
              <w:spacing w:line="240" w:lineRule="atLeast"/>
            </w:pPr>
            <w:r>
              <w:rPr>
                <w:b/>
              </w:rPr>
              <w:t>变量符号</w:t>
            </w:r>
          </w:p>
        </w:tc>
        <w:tc>
          <w:tcPr>
            <w:tcW w:w="2669" w:type="dxa"/>
            <w:tcBorders>
              <w:bottom w:val="single" w:sz="12" w:space="0" w:color="000000"/>
            </w:tcBorders>
          </w:tcPr>
          <w:p w:rsidR="0018722C">
            <w:pPr>
              <w:topLinePunct/>
              <w:ind w:leftChars="0" w:left="0" w:rightChars="0" w:right="0" w:firstLineChars="0" w:firstLine="0"/>
              <w:spacing w:line="240" w:lineRule="atLeast"/>
            </w:pPr>
            <w:r>
              <w:rPr>
                <w:b/>
              </w:rPr>
              <w:t>变量计量</w:t>
            </w:r>
          </w:p>
        </w:tc>
      </w:tr>
      <w:tr>
        <w:trPr>
          <w:trHeight w:val="620" w:hRule="atLeast"/>
        </w:trPr>
        <w:tc>
          <w:tcPr>
            <w:tcW w:w="1298"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因变量</w:t>
            </w:r>
          </w:p>
        </w:tc>
        <w:tc>
          <w:tcPr>
            <w:tcW w:w="2337"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企业绩效</w:t>
            </w:r>
          </w:p>
        </w:tc>
        <w:tc>
          <w:tcPr>
            <w:tcW w:w="2227"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ROA</w:t>
            </w:r>
          </w:p>
        </w:tc>
        <w:tc>
          <w:tcPr>
            <w:tcW w:w="2669"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总资产收益率= 净利</w:t>
            </w:r>
          </w:p>
        </w:tc>
      </w:tr>
      <w:tr>
        <w:trPr>
          <w:trHeight w:val="320" w:hRule="atLeast"/>
        </w:trPr>
        <w:tc>
          <w:tcPr>
            <w:tcW w:w="1298" w:type="dxa"/>
            <w:tcBorders>
              <w:bottom w:val="single" w:sz="8" w:space="0" w:color="000000"/>
            </w:tcBorders>
            <w:shd w:val="clear" w:color="auto" w:fill="D2DFED"/>
          </w:tcPr>
          <w:p w:rsidR="0018722C">
            <w:pPr>
              <w:topLinePunct/>
              <w:ind w:leftChars="0" w:left="0" w:rightChars="0" w:right="0" w:firstLineChars="0" w:firstLine="0"/>
              <w:spacing w:line="240" w:lineRule="atLeast"/>
            </w:pPr>
          </w:p>
        </w:tc>
        <w:tc>
          <w:tcPr>
            <w:tcW w:w="2337" w:type="dxa"/>
            <w:tcBorders>
              <w:bottom w:val="single" w:sz="8" w:space="0" w:color="000000"/>
            </w:tcBorders>
            <w:shd w:val="clear" w:color="auto" w:fill="D2DFED"/>
          </w:tcPr>
          <w:p w:rsidR="0018722C">
            <w:pPr>
              <w:topLinePunct/>
              <w:ind w:leftChars="0" w:left="0" w:rightChars="0" w:right="0" w:firstLineChars="0" w:firstLine="0"/>
              <w:spacing w:line="240" w:lineRule="atLeast"/>
            </w:pPr>
          </w:p>
        </w:tc>
        <w:tc>
          <w:tcPr>
            <w:tcW w:w="2227" w:type="dxa"/>
            <w:tcBorders>
              <w:bottom w:val="single" w:sz="8" w:space="0" w:color="000000"/>
            </w:tcBorders>
            <w:shd w:val="clear" w:color="auto" w:fill="D2DFED"/>
          </w:tcPr>
          <w:p w:rsidR="0018722C">
            <w:pPr>
              <w:topLinePunct/>
              <w:ind w:leftChars="0" w:left="0" w:rightChars="0" w:right="0" w:firstLineChars="0" w:firstLine="0"/>
              <w:spacing w:line="240" w:lineRule="atLeast"/>
            </w:pPr>
          </w:p>
        </w:tc>
        <w:tc>
          <w:tcPr>
            <w:tcW w:w="2669" w:type="dxa"/>
            <w:tcBorders>
              <w:bottom w:val="single" w:sz="8" w:space="0" w:color="000000"/>
            </w:tcBorders>
            <w:shd w:val="clear" w:color="auto" w:fill="D2DFED"/>
          </w:tcPr>
          <w:p w:rsidR="0018722C">
            <w:pPr>
              <w:topLinePunct/>
              <w:ind w:leftChars="0" w:left="0" w:rightChars="0" w:right="0" w:firstLineChars="0" w:firstLine="0"/>
              <w:spacing w:line="240" w:lineRule="atLeast"/>
            </w:pPr>
            <w:r>
              <w:t>润÷总资产×100%</w:t>
            </w:r>
          </w:p>
        </w:tc>
      </w:tr>
      <w:tr>
        <w:trPr>
          <w:trHeight w:val="620" w:hRule="atLeast"/>
        </w:trPr>
        <w:tc>
          <w:tcPr>
            <w:tcW w:w="1298"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自变量</w:t>
            </w:r>
          </w:p>
        </w:tc>
        <w:tc>
          <w:tcPr>
            <w:tcW w:w="2337"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企业社会责任</w:t>
            </w:r>
          </w:p>
        </w:tc>
        <w:tc>
          <w:tcPr>
            <w:tcW w:w="2227"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CSR</w:t>
            </w:r>
          </w:p>
        </w:tc>
        <w:tc>
          <w:tcPr>
            <w:tcW w:w="2669"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食品类上市企业社会</w:t>
            </w:r>
          </w:p>
        </w:tc>
      </w:tr>
      <w:tr>
        <w:trPr>
          <w:trHeight w:val="360" w:hRule="atLeast"/>
        </w:trPr>
        <w:tc>
          <w:tcPr>
            <w:tcW w:w="1298" w:type="dxa"/>
          </w:tcPr>
          <w:p w:rsidR="0018722C">
            <w:pPr>
              <w:topLinePunct/>
              <w:ind w:leftChars="0" w:left="0" w:rightChars="0" w:right="0" w:firstLineChars="0" w:firstLine="0"/>
              <w:spacing w:line="240" w:lineRule="atLeast"/>
            </w:pPr>
          </w:p>
        </w:tc>
        <w:tc>
          <w:tcPr>
            <w:tcW w:w="2337" w:type="dxa"/>
          </w:tcPr>
          <w:p w:rsidR="0018722C">
            <w:pPr>
              <w:topLinePunct/>
              <w:ind w:leftChars="0" w:left="0" w:rightChars="0" w:right="0" w:firstLineChars="0" w:firstLine="0"/>
              <w:spacing w:line="240" w:lineRule="atLeast"/>
            </w:pPr>
          </w:p>
        </w:tc>
        <w:tc>
          <w:tcPr>
            <w:tcW w:w="2227" w:type="dxa"/>
          </w:tcPr>
          <w:p w:rsidR="0018722C">
            <w:pPr>
              <w:topLinePunct/>
              <w:ind w:leftChars="0" w:left="0" w:rightChars="0" w:right="0" w:firstLineChars="0" w:firstLine="0"/>
              <w:spacing w:line="240" w:lineRule="atLeast"/>
            </w:pPr>
          </w:p>
        </w:tc>
        <w:tc>
          <w:tcPr>
            <w:tcW w:w="2669" w:type="dxa"/>
          </w:tcPr>
          <w:p w:rsidR="0018722C">
            <w:pPr>
              <w:topLinePunct/>
              <w:ind w:leftChars="0" w:left="0" w:rightChars="0" w:right="0" w:firstLineChars="0" w:firstLine="0"/>
              <w:spacing w:line="240" w:lineRule="atLeast"/>
            </w:pPr>
            <w:r>
              <w:t>责任指标体系计量指</w:t>
            </w:r>
          </w:p>
        </w:tc>
      </w:tr>
      <w:tr>
        <w:trPr>
          <w:trHeight w:val="320" w:hRule="atLeast"/>
        </w:trPr>
        <w:tc>
          <w:tcPr>
            <w:tcW w:w="1298" w:type="dxa"/>
            <w:tcBorders>
              <w:bottom w:val="single" w:sz="8" w:space="0" w:color="000000"/>
            </w:tcBorders>
          </w:tcPr>
          <w:p w:rsidR="0018722C">
            <w:pPr>
              <w:topLinePunct/>
              <w:ind w:leftChars="0" w:left="0" w:rightChars="0" w:right="0" w:firstLineChars="0" w:firstLine="0"/>
              <w:spacing w:line="240" w:lineRule="atLeast"/>
            </w:pPr>
          </w:p>
        </w:tc>
        <w:tc>
          <w:tcPr>
            <w:tcW w:w="2337" w:type="dxa"/>
            <w:tcBorders>
              <w:bottom w:val="single" w:sz="8" w:space="0" w:color="000000"/>
            </w:tcBorders>
          </w:tcPr>
          <w:p w:rsidR="0018722C">
            <w:pPr>
              <w:topLinePunct/>
              <w:ind w:leftChars="0" w:left="0" w:rightChars="0" w:right="0" w:firstLineChars="0" w:firstLine="0"/>
              <w:spacing w:line="240" w:lineRule="atLeast"/>
            </w:pPr>
          </w:p>
        </w:tc>
        <w:tc>
          <w:tcPr>
            <w:tcW w:w="2227" w:type="dxa"/>
            <w:tcBorders>
              <w:bottom w:val="single" w:sz="8" w:space="0" w:color="000000"/>
            </w:tcBorders>
          </w:tcPr>
          <w:p w:rsidR="0018722C">
            <w:pPr>
              <w:topLinePunct/>
              <w:ind w:leftChars="0" w:left="0" w:rightChars="0" w:right="0" w:firstLineChars="0" w:firstLine="0"/>
              <w:spacing w:line="240" w:lineRule="atLeast"/>
            </w:pPr>
          </w:p>
        </w:tc>
        <w:tc>
          <w:tcPr>
            <w:tcW w:w="2669" w:type="dxa"/>
            <w:tcBorders>
              <w:bottom w:val="single" w:sz="8" w:space="0" w:color="000000"/>
            </w:tcBorders>
          </w:tcPr>
          <w:p w:rsidR="0018722C">
            <w:pPr>
              <w:topLinePunct/>
              <w:ind w:leftChars="0" w:left="0" w:rightChars="0" w:right="0" w:firstLineChars="0" w:firstLine="0"/>
              <w:spacing w:line="240" w:lineRule="atLeast"/>
            </w:pPr>
            <w:r>
              <w:t>标</w:t>
            </w:r>
            <w:r w:rsidRPr="00000000">
              <w:tab/>
            </w:r>
            <w:r>
              <w:rPr>
                <w:rFonts w:ascii="Calibri" w:eastAsia="Calibri"/>
              </w:rPr>
              <w:t>=</w:t>
            </w:r>
          </w:p>
        </w:tc>
      </w:tr>
      <w:tr>
        <w:trPr>
          <w:trHeight w:val="620" w:hRule="atLeast"/>
        </w:trPr>
        <w:tc>
          <w:tcPr>
            <w:tcW w:w="1298" w:type="dxa"/>
            <w:tcBorders>
              <w:top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调节变量</w:t>
            </w:r>
          </w:p>
        </w:tc>
        <w:tc>
          <w:tcPr>
            <w:tcW w:w="2337" w:type="dxa"/>
            <w:tcBorders>
              <w:top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企业规模</w:t>
            </w:r>
          </w:p>
        </w:tc>
        <w:tc>
          <w:tcPr>
            <w:tcW w:w="2227" w:type="dxa"/>
            <w:tcBorders>
              <w:top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Size</w:t>
            </w:r>
          </w:p>
        </w:tc>
        <w:tc>
          <w:tcPr>
            <w:tcW w:w="2669" w:type="dxa"/>
            <w:tcBorders>
              <w:top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期末总资产的自然对</w:t>
            </w:r>
          </w:p>
        </w:tc>
      </w:tr>
      <w:tr>
        <w:trPr>
          <w:trHeight w:val="460" w:hRule="atLeast"/>
        </w:trPr>
        <w:tc>
          <w:tcPr>
            <w:tcW w:w="1298" w:type="dxa"/>
            <w:shd w:val="clear" w:color="auto" w:fill="D2DFED"/>
          </w:tcPr>
          <w:p w:rsidR="0018722C">
            <w:pPr>
              <w:topLinePunct/>
              <w:ind w:leftChars="0" w:left="0" w:rightChars="0" w:right="0" w:firstLineChars="0" w:firstLine="0"/>
              <w:spacing w:line="240" w:lineRule="atLeast"/>
            </w:pPr>
          </w:p>
        </w:tc>
        <w:tc>
          <w:tcPr>
            <w:tcW w:w="2337" w:type="dxa"/>
            <w:shd w:val="clear" w:color="auto" w:fill="D2DFED"/>
          </w:tcPr>
          <w:p w:rsidR="0018722C">
            <w:pPr>
              <w:topLinePunct/>
              <w:ind w:leftChars="0" w:left="0" w:rightChars="0" w:right="0" w:firstLineChars="0" w:firstLine="0"/>
              <w:spacing w:line="240" w:lineRule="atLeast"/>
            </w:pPr>
          </w:p>
        </w:tc>
        <w:tc>
          <w:tcPr>
            <w:tcW w:w="2227" w:type="dxa"/>
            <w:shd w:val="clear" w:color="auto" w:fill="D2DFED"/>
          </w:tcPr>
          <w:p w:rsidR="0018722C">
            <w:pPr>
              <w:topLinePunct/>
              <w:ind w:leftChars="0" w:left="0" w:rightChars="0" w:right="0" w:firstLineChars="0" w:firstLine="0"/>
              <w:spacing w:line="240" w:lineRule="atLeast"/>
            </w:pPr>
          </w:p>
        </w:tc>
        <w:tc>
          <w:tcPr>
            <w:tcW w:w="2669" w:type="dxa"/>
            <w:shd w:val="clear" w:color="auto" w:fill="D2DFED"/>
          </w:tcPr>
          <w:p w:rsidR="0018722C">
            <w:pPr>
              <w:topLinePunct/>
              <w:ind w:leftChars="0" w:left="0" w:rightChars="0" w:right="0" w:firstLineChars="0" w:firstLine="0"/>
              <w:spacing w:line="240" w:lineRule="atLeast"/>
            </w:pPr>
            <w:r>
              <w:t>数</w:t>
            </w:r>
          </w:p>
        </w:tc>
      </w:tr>
      <w:tr>
        <w:trPr>
          <w:trHeight w:val="400" w:hRule="atLeast"/>
        </w:trPr>
        <w:tc>
          <w:tcPr>
            <w:tcW w:w="1298" w:type="dxa"/>
            <w:shd w:val="clear" w:color="auto" w:fill="D2DFED"/>
          </w:tcPr>
          <w:p w:rsidR="0018722C">
            <w:pPr>
              <w:topLinePunct/>
              <w:ind w:leftChars="0" w:left="0" w:rightChars="0" w:right="0" w:firstLineChars="0" w:firstLine="0"/>
              <w:spacing w:line="240" w:lineRule="atLeast"/>
            </w:pPr>
          </w:p>
        </w:tc>
        <w:tc>
          <w:tcPr>
            <w:tcW w:w="2337" w:type="dxa"/>
            <w:shd w:val="clear" w:color="auto" w:fill="D2DFED"/>
          </w:tcPr>
          <w:p w:rsidR="0018722C">
            <w:pPr>
              <w:topLinePunct/>
              <w:ind w:leftChars="0" w:left="0" w:rightChars="0" w:right="0" w:firstLineChars="0" w:firstLine="0"/>
              <w:spacing w:line="240" w:lineRule="atLeast"/>
            </w:pPr>
          </w:p>
        </w:tc>
        <w:tc>
          <w:tcPr>
            <w:tcW w:w="2227" w:type="dxa"/>
            <w:shd w:val="clear" w:color="auto" w:fill="D2DFED"/>
          </w:tcPr>
          <w:p w:rsidR="0018722C">
            <w:pPr>
              <w:topLinePunct/>
              <w:ind w:leftChars="0" w:left="0" w:rightChars="0" w:right="0" w:firstLineChars="0" w:firstLine="0"/>
              <w:spacing w:line="240" w:lineRule="atLeast"/>
            </w:pPr>
          </w:p>
        </w:tc>
        <w:tc>
          <w:tcPr>
            <w:tcW w:w="2669" w:type="dxa"/>
            <w:shd w:val="clear" w:color="auto" w:fill="D2DFED"/>
          </w:tcPr>
          <w:p w:rsidR="0018722C">
            <w:pPr>
              <w:topLinePunct/>
              <w:ind w:leftChars="0" w:left="0" w:rightChars="0" w:right="0" w:firstLineChars="0" w:firstLine="0"/>
              <w:spacing w:line="240" w:lineRule="atLeast"/>
            </w:pPr>
            <w:r>
              <w:t>企业所在城市国民生</w:t>
            </w:r>
          </w:p>
        </w:tc>
      </w:tr>
      <w:tr>
        <w:trPr>
          <w:trHeight w:val="760" w:hRule="atLeast"/>
        </w:trPr>
        <w:tc>
          <w:tcPr>
            <w:tcW w:w="8531" w:type="dxa"/>
            <w:gridSpan w:val="4"/>
            <w:tcBorders>
              <w:bottom w:val="single" w:sz="8" w:space="0" w:color="000000"/>
            </w:tcBorders>
            <w:shd w:val="clear" w:color="auto" w:fill="D2DFED"/>
          </w:tcPr>
          <w:p w:rsidR="0018722C">
            <w:pPr>
              <w:topLinePunct/>
              <w:ind w:leftChars="0" w:left="0" w:rightChars="0" w:right="0" w:firstLineChars="0" w:firstLine="0"/>
              <w:spacing w:line="240" w:lineRule="atLeast"/>
            </w:pPr>
            <w:r>
              <w:t>企业所在地区发达程度</w:t>
            </w:r>
            <w:r w:rsidRPr="00000000">
              <w:tab/>
              <w:t>Development</w:t>
            </w:r>
            <w:r w:rsidRPr="00000000">
              <w:tab/>
            </w:r>
            <w:r>
              <w:t>产总</w:t>
            </w:r>
            <w:r>
              <w:t>值</w:t>
            </w:r>
            <w:r>
              <w:t>（</w:t>
            </w:r>
            <w:r>
              <w:t xml:space="preserve">GDP</w:t>
            </w:r>
            <w:r>
              <w:t>）</w:t>
            </w:r>
            <w:r>
              <w:t>的自然</w:t>
            </w:r>
          </w:p>
          <w:p w:rsidR="0018722C">
            <w:pPr>
              <w:topLinePunct/>
              <w:ind w:leftChars="0" w:left="0" w:rightChars="0" w:right="0" w:firstLineChars="0" w:firstLine="0"/>
              <w:spacing w:line="240" w:lineRule="atLeast"/>
            </w:pPr>
            <w:r>
              <w:t>对数</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2442"/>
        <w:gridCol w:w="2224"/>
        <w:gridCol w:w="2566"/>
      </w:tblGrid>
      <w:tr>
        <w:trPr>
          <w:trHeight w:val="2400" w:hRule="atLeast"/>
        </w:trPr>
        <w:tc>
          <w:tcPr>
            <w:tcW w:w="130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tc>
        <w:tc>
          <w:tcPr>
            <w:tcW w:w="244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企业风险性水平</w:t>
            </w: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企业性质</w:t>
            </w:r>
          </w:p>
        </w:tc>
        <w:tc>
          <w:tcPr>
            <w:tcW w:w="2224"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Risk</w:t>
            </w: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Owneership</w:t>
            </w:r>
          </w:p>
        </w:tc>
        <w:tc>
          <w:tcPr>
            <w:tcW w:w="2566"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pPr>
            <w:r>
              <w:t>资产负债率= 负债总</w:t>
            </w:r>
            <w:r>
              <w:t>额÷资产总额×100%</w:t>
            </w:r>
          </w:p>
          <w:p w:rsidR="0018722C">
            <w:pPr>
              <w:topLinePunct/>
            </w:pPr>
          </w:p>
          <w:p w:rsidR="0018722C">
            <w:pPr>
              <w:topLinePunct/>
              <w:ind w:leftChars="0" w:left="0" w:rightChars="0" w:right="0" w:firstLineChars="0" w:firstLine="0"/>
              <w:spacing w:line="240" w:lineRule="atLeast"/>
            </w:pPr>
            <w:r>
              <w:t>企业为国有或国有法人控股企业时取值为1，否则取值为 0</w:t>
            </w:r>
            <w:r>
              <w:t>.</w:t>
            </w:r>
          </w:p>
        </w:tc>
      </w:tr>
      <w:tr>
        <w:trPr>
          <w:trHeight w:val="3360" w:hRule="atLeast"/>
        </w:trPr>
        <w:tc>
          <w:tcPr>
            <w:tcW w:w="1302"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控制变量</w:t>
            </w:r>
          </w:p>
        </w:tc>
        <w:tc>
          <w:tcPr>
            <w:tcW w:w="2442"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r>
              <w:t>企业年龄</w:t>
            </w: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企业成长性水平</w:t>
            </w:r>
          </w:p>
        </w:tc>
        <w:tc>
          <w:tcPr>
            <w:tcW w:w="2224"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r>
              <w:t>Age</w:t>
            </w: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Growth</w:t>
            </w:r>
          </w:p>
        </w:tc>
        <w:tc>
          <w:tcPr>
            <w:tcW w:w="2566"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r>
              <w:t>企业从成立之初到</w:t>
            </w:r>
          </w:p>
          <w:p w:rsidR="0018722C">
            <w:pPr>
              <w:topLinePunct/>
            </w:pPr>
            <w:r>
              <w:t>2010 年末为止的成</w:t>
            </w:r>
            <w:r>
              <w:t>长年数</w:t>
            </w:r>
          </w:p>
          <w:p w:rsidR="0018722C">
            <w:pPr>
              <w:topLinePunct/>
            </w:pPr>
          </w:p>
          <w:p w:rsidR="0018722C">
            <w:pPr>
              <w:topLinePunct/>
            </w:pPr>
            <w:r>
              <w:t>企业成长性水平=</w:t>
            </w:r>
            <w:r>
              <w:t>（</w:t>
            </w:r>
            <w:r>
              <w:t>本</w:t>
            </w:r>
            <w:r>
              <w:t>年主营业务收入- 上</w:t>
            </w:r>
            <w:r>
              <w:t>年主营业务收入</w:t>
            </w:r>
            <w:r>
              <w:t>）</w:t>
            </w:r>
            <w:r>
              <w:t xml:space="preserve">÷ </w:t>
            </w:r>
            <w:r>
              <w:t>上年主营业务收入×</w:t>
            </w:r>
          </w:p>
          <w:p w:rsidR="0018722C">
            <w:pPr>
              <w:topLinePunct/>
              <w:ind w:leftChars="0" w:left="0" w:rightChars="0" w:right="0" w:firstLineChars="0" w:firstLine="0"/>
              <w:spacing w:line="240" w:lineRule="atLeast"/>
            </w:pPr>
            <w:r>
              <w:t>100%</w:t>
            </w:r>
          </w:p>
        </w:tc>
      </w:tr>
    </w:tbl>
    <w:p w:rsidR="0018722C">
      <w:pPr>
        <w:topLinePunct/>
        <w:pStyle w:val="affa"/>
      </w:pPr>
    </w:p>
    <w:p w:rsidR="0018722C">
      <w:pPr>
        <w:pStyle w:val="Heading2"/>
        <w:topLinePunct/>
        <w:ind w:left="171" w:hangingChars="171" w:hanging="171"/>
      </w:pPr>
      <w:bookmarkStart w:id="544668" w:name="_Toc686544668"/>
      <w:bookmarkStart w:name="四、假设检验与结果 " w:id="102"/>
      <w:bookmarkEnd w:id="102"/>
      <w:bookmarkStart w:name="_bookmark67" w:id="103"/>
      <w:bookmarkEnd w:id="103"/>
      <w:r>
        <w:t>四、</w:t>
      </w:r>
      <w:r>
        <w:t xml:space="preserve"> </w:t>
      </w:r>
      <w:r w:rsidRPr="00DB64CE">
        <w:t>假设检验与结果</w:t>
      </w:r>
      <w:bookmarkEnd w:id="544668"/>
    </w:p>
    <w:p w:rsidR="0018722C">
      <w:pPr>
        <w:pStyle w:val="Heading3"/>
        <w:topLinePunct/>
        <w:ind w:left="200" w:hangingChars="200" w:hanging="200"/>
      </w:pPr>
      <w:bookmarkStart w:id="544669" w:name="_Toc686544669"/>
      <w:bookmarkStart w:name="_bookmark68" w:id="104"/>
      <w:bookmarkEnd w:id="104"/>
      <w:r>
        <w:t>（</w:t>
      </w:r>
      <w:r>
        <w:t xml:space="preserve">一</w:t>
      </w:r>
      <w:r>
        <w:t>）</w:t>
      </w:r>
      <w:r>
        <w:t xml:space="preserve"> </w:t>
      </w:r>
      <w:r>
        <w:t>假设检验</w:t>
      </w:r>
      <w:bookmarkEnd w:id="544669"/>
    </w:p>
    <w:p w:rsidR="0018722C">
      <w:pPr>
        <w:topLinePunct/>
      </w:pPr>
      <w:r>
        <w:t>依据本人的概念模型，建立的回归方程如下：</w:t>
      </w:r>
    </w:p>
    <w:p w:rsidR="0018722C">
      <w:pPr>
        <w:pStyle w:val="ae"/>
        <w:topLinePunct/>
      </w:pPr>
      <w:r>
        <w:rPr>
          <w:kern w:val="2"/>
          <w:sz w:val="21"/>
          <w:szCs w:val="22"/>
          <w:rFonts w:cstheme="minorBidi" w:hAnsiTheme="minorHAnsi" w:eastAsiaTheme="minorHAnsi" w:asciiTheme="minorHAnsi"/>
          <w:spacing w:val="0"/>
          <w:w w:val="99"/>
        </w:rPr>
        <w:t>RO</w:t>
      </w:r>
      <w:r>
        <w:rPr>
          <w:kern w:val="2"/>
          <w:szCs w:val="22"/>
          <w:rFonts w:cstheme="minorBidi" w:hAnsiTheme="minorHAnsi" w:eastAsiaTheme="minorHAnsi" w:asciiTheme="minorHAnsi"/>
          <w:spacing w:val="-2"/>
          <w:w w:val="99"/>
          <w:sz w:val="21"/>
        </w:rPr>
        <w:t>A</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3350" cy="201929"/>
            <wp:effectExtent l="0" t="0" r="0" b="0"/>
            <wp:docPr id="53" name="image23.png" descr=""/>
            <wp:cNvGraphicFramePr>
              <a:graphicFrameLocks noChangeAspect="1"/>
            </wp:cNvGraphicFramePr>
            <a:graphic>
              <a:graphicData uri="http://schemas.openxmlformats.org/drawingml/2006/picture">
                <pic:pic>
                  <pic:nvPicPr>
                    <pic:cNvPr id="54"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1"/>
          <w:w w:val="107"/>
          <w:sz w:val="10"/>
        </w:rPr>
        <w:t>1</w:t>
      </w:r>
      <w:r>
        <w:rPr>
          <w:kern w:val="2"/>
          <w:szCs w:val="22"/>
          <w:rFonts w:cstheme="minorBidi" w:hAnsiTheme="minorHAnsi" w:eastAsiaTheme="minorHAnsi" w:asciiTheme="minorHAnsi"/>
          <w:spacing w:val="0"/>
          <w:w w:val="99"/>
          <w:sz w:val="21"/>
        </w:rPr>
        <w:t>*</w:t>
      </w:r>
      <w:r>
        <w:rPr>
          <w:kern w:val="2"/>
          <w:szCs w:val="22"/>
          <w:rFonts w:cstheme="minorBidi" w:hAnsiTheme="minorHAnsi" w:eastAsiaTheme="minorHAnsi" w:asciiTheme="minorHAnsi"/>
          <w:spacing w:val="-2"/>
          <w:w w:val="99"/>
          <w:sz w:val="21"/>
        </w:rPr>
        <w:t>S</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spacing w:val="-2"/>
          <w:w w:val="99"/>
          <w:sz w:val="21"/>
        </w:rPr>
        <w:t>R</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3350" cy="201929"/>
            <wp:effectExtent l="0" t="0" r="0" b="0"/>
            <wp:docPr id="55" name="image23.png" descr=""/>
            <wp:cNvGraphicFramePr>
              <a:graphicFrameLocks noChangeAspect="1"/>
            </wp:cNvGraphicFramePr>
            <a:graphic>
              <a:graphicData uri="http://schemas.openxmlformats.org/drawingml/2006/picture">
                <pic:pic>
                  <pic:nvPicPr>
                    <pic:cNvPr id="56"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0"/>
          <w:w w:val="107"/>
          <w:sz w:val="10"/>
        </w:rPr>
        <w:t>2</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z</w:t>
      </w:r>
      <w:r>
        <w:rPr>
          <w:kern w:val="2"/>
          <w:szCs w:val="22"/>
          <w:rFonts w:cstheme="minorBidi" w:hAnsiTheme="minorHAnsi" w:eastAsiaTheme="minorHAnsi" w:asciiTheme="minorHAnsi"/>
          <w:spacing w:val="-2"/>
          <w:w w:val="99"/>
          <w:sz w:val="21"/>
        </w:rPr>
        <w:t>e</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3350" cy="201929"/>
            <wp:effectExtent l="0" t="0" r="0" b="0"/>
            <wp:docPr id="57" name="image23.png" descr=""/>
            <wp:cNvGraphicFramePr>
              <a:graphicFrameLocks noChangeAspect="1"/>
            </wp:cNvGraphicFramePr>
            <a:graphic>
              <a:graphicData uri="http://schemas.openxmlformats.org/drawingml/2006/picture">
                <pic:pic>
                  <pic:nvPicPr>
                    <pic:cNvPr id="58"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0"/>
          <w:w w:val="107"/>
          <w:sz w:val="10"/>
        </w:rPr>
        <w:t>3</w:t>
      </w:r>
      <w:r>
        <w:rPr>
          <w:kern w:val="2"/>
          <w:szCs w:val="22"/>
          <w:rFonts w:cstheme="minorBidi" w:hAnsiTheme="minorHAnsi" w:eastAsiaTheme="minorHAnsi" w:asciiTheme="minorHAnsi"/>
          <w:spacing w:val="0"/>
          <w:w w:val="99"/>
          <w:sz w:val="21"/>
        </w:rPr>
        <w:t>*</w:t>
      </w:r>
      <w:r>
        <w:rPr>
          <w:kern w:val="2"/>
          <w:szCs w:val="22"/>
          <w:rFonts w:cstheme="minorBidi" w:hAnsiTheme="minorHAnsi" w:eastAsiaTheme="minorHAnsi" w:asciiTheme="minorHAnsi"/>
          <w:spacing w:val="-2"/>
          <w:w w:val="99"/>
          <w:sz w:val="21"/>
        </w:rPr>
        <w:t>D</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spacing w:val="-2"/>
          <w:w w:val="99"/>
          <w:sz w:val="21"/>
        </w:rPr>
        <w:t>v</w:t>
      </w:r>
      <w:r>
        <w:rPr>
          <w:kern w:val="2"/>
          <w:szCs w:val="22"/>
          <w:rFonts w:cstheme="minorBidi" w:hAnsiTheme="minorHAnsi" w:eastAsiaTheme="minorHAnsi" w:asciiTheme="minorHAnsi"/>
          <w:spacing w:val="0"/>
          <w:w w:val="99"/>
          <w:sz w:val="21"/>
        </w:rPr>
        <w:t>el</w:t>
      </w:r>
      <w:r>
        <w:rPr>
          <w:kern w:val="2"/>
          <w:szCs w:val="22"/>
          <w:rFonts w:cstheme="minorBidi" w:hAnsiTheme="minorHAnsi" w:eastAsiaTheme="minorHAnsi" w:asciiTheme="minorHAnsi"/>
          <w:spacing w:val="-2"/>
          <w:w w:val="99"/>
          <w:sz w:val="21"/>
        </w:rPr>
        <w:t>o</w:t>
      </w:r>
      <w:r>
        <w:rPr>
          <w:kern w:val="2"/>
          <w:szCs w:val="22"/>
          <w:rFonts w:cstheme="minorBidi" w:hAnsiTheme="minorHAnsi" w:eastAsiaTheme="minorHAnsi" w:asciiTheme="minorHAnsi"/>
          <w:spacing w:val="0"/>
          <w:w w:val="99"/>
          <w:sz w:val="21"/>
        </w:rPr>
        <w:t>p</w:t>
      </w:r>
      <w:r>
        <w:rPr>
          <w:kern w:val="2"/>
          <w:szCs w:val="22"/>
          <w:rFonts w:cstheme="minorBidi" w:hAnsiTheme="minorHAnsi" w:eastAsiaTheme="minorHAnsi" w:asciiTheme="minorHAnsi"/>
          <w:spacing w:val="-2"/>
          <w:w w:val="99"/>
          <w:sz w:val="21"/>
        </w:rPr>
        <w:t>m</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spacing w:val="-2"/>
          <w:w w:val="99"/>
          <w:sz w:val="21"/>
        </w:rPr>
        <w:t>n</w:t>
      </w:r>
      <w:r>
        <w:rPr>
          <w:kern w:val="2"/>
          <w:szCs w:val="22"/>
          <w:rFonts w:cstheme="minorBidi" w:hAnsiTheme="minorHAnsi" w:eastAsiaTheme="minorHAnsi" w:asciiTheme="minorHAnsi"/>
          <w:spacing w:val="0"/>
          <w:w w:val="99"/>
          <w:sz w:val="21"/>
        </w:rPr>
        <w:t>t</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3350" cy="201929"/>
            <wp:effectExtent l="0" t="0" r="0" b="0"/>
            <wp:docPr id="59" name="image23.png" descr=""/>
            <wp:cNvGraphicFramePr>
              <a:graphicFrameLocks noChangeAspect="1"/>
            </wp:cNvGraphicFramePr>
            <a:graphic>
              <a:graphicData uri="http://schemas.openxmlformats.org/drawingml/2006/picture">
                <pic:pic>
                  <pic:nvPicPr>
                    <pic:cNvPr id="60"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0"/>
          <w:w w:val="107"/>
          <w:sz w:val="10"/>
        </w:rPr>
        <w:t>4</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2"/>
          <w:w w:val="99"/>
          <w:sz w:val="21"/>
        </w:rPr>
        <w:t>k</w:t>
      </w:r>
      <w:r>
        <w:rPr>
          <w:kern w:val="2"/>
          <w:szCs w:val="22"/>
          <w:rFonts w:cstheme="minorBidi" w:hAnsiTheme="minorHAnsi" w:eastAsiaTheme="minorHAnsi" w:asciiTheme="minorHAnsi"/>
          <w:spacing w:val="-3"/>
          <w:w w:val="99"/>
          <w:sz w:val="21"/>
        </w:rPr>
        <w:t>+</w:t>
      </w:r>
      <w:r>
        <w:rPr>
          <w:kern w:val="2"/>
          <w:szCs w:val="22"/>
          <w:rFonts w:cstheme="minorBidi" w:hAnsiTheme="minorHAnsi" w:eastAsiaTheme="minorHAnsi" w:asciiTheme="minorHAnsi"/>
          <w:spacing w:val="-3"/>
          <w:w w:val="99"/>
          <w:sz w:val="21"/>
        </w:rPr>
        <w:drawing>
          <wp:inline distT="0" distB="0" distL="0" distR="0">
            <wp:extent cx="133350" cy="201929"/>
            <wp:effectExtent l="0" t="0" r="0" b="0"/>
            <wp:docPr id="61" name="image23.png" descr=""/>
            <wp:cNvGraphicFramePr>
              <a:graphicFrameLocks noChangeAspect="1"/>
            </wp:cNvGraphicFramePr>
            <a:graphic>
              <a:graphicData uri="http://schemas.openxmlformats.org/drawingml/2006/picture">
                <pic:pic>
                  <pic:nvPicPr>
                    <pic:cNvPr id="62"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0"/>
          <w:w w:val="107"/>
          <w:sz w:val="10"/>
        </w:rPr>
        <w:t>5</w:t>
      </w:r>
      <w:r>
        <w:rPr>
          <w:kern w:val="2"/>
          <w:szCs w:val="22"/>
          <w:rFonts w:cstheme="minorBidi" w:hAnsiTheme="minorHAnsi" w:eastAsiaTheme="minorHAnsi" w:asciiTheme="minorHAnsi"/>
          <w:spacing w:val="0"/>
          <w:w w:val="99"/>
          <w:sz w:val="21"/>
        </w:rPr>
        <w:t>*O</w:t>
      </w:r>
      <w:r>
        <w:rPr>
          <w:kern w:val="2"/>
          <w:szCs w:val="22"/>
          <w:rFonts w:cstheme="minorBidi" w:hAnsiTheme="minorHAnsi" w:eastAsiaTheme="minorHAnsi" w:asciiTheme="minorHAnsi"/>
          <w:spacing w:val="-2"/>
          <w:w w:val="99"/>
          <w:sz w:val="21"/>
        </w:rPr>
        <w:t>w</w:t>
      </w:r>
      <w:r>
        <w:rPr>
          <w:kern w:val="2"/>
          <w:szCs w:val="22"/>
          <w:rFonts w:cstheme="minorBidi" w:hAnsiTheme="minorHAnsi" w:eastAsiaTheme="minorHAnsi" w:asciiTheme="minorHAnsi"/>
          <w:spacing w:val="0"/>
          <w:w w:val="99"/>
          <w:sz w:val="21"/>
        </w:rPr>
        <w:t>n</w:t>
      </w:r>
      <w:r>
        <w:rPr>
          <w:kern w:val="2"/>
          <w:szCs w:val="22"/>
          <w:rFonts w:cstheme="minorBidi" w:hAnsiTheme="minorHAnsi" w:eastAsiaTheme="minorHAnsi" w:asciiTheme="minorHAnsi"/>
          <w:spacing w:val="-2"/>
          <w:w w:val="99"/>
          <w:sz w:val="21"/>
        </w:rPr>
        <w:t>e</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s</w:t>
      </w:r>
      <w:r>
        <w:rPr>
          <w:kern w:val="2"/>
          <w:szCs w:val="22"/>
          <w:rFonts w:cstheme="minorBidi" w:hAnsiTheme="minorHAnsi" w:eastAsiaTheme="minorHAnsi" w:asciiTheme="minorHAnsi"/>
          <w:spacing w:val="0"/>
          <w:w w:val="99"/>
          <w:sz w:val="21"/>
        </w:rPr>
        <w:t>h</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p</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3"/>
          <w:w w:val="99"/>
          <w:sz w:val="21"/>
        </w:rPr>
        <w:t>(</w:t>
      </w:r>
      <w:r>
        <w:rPr>
          <w:kern w:val="2"/>
          <w:szCs w:val="22"/>
          <w:rFonts w:cstheme="minorBidi" w:hAnsiTheme="minorHAnsi" w:eastAsiaTheme="minorHAnsi" w:asciiTheme="minorHAnsi"/>
          <w:spacing w:val="-3"/>
          <w:w w:val="99"/>
          <w:sz w:val="21"/>
        </w:rPr>
        <w:drawing>
          <wp:inline distT="0" distB="0" distL="0" distR="0">
            <wp:extent cx="133350" cy="201929"/>
            <wp:effectExtent l="0" t="0" r="0" b="0"/>
            <wp:docPr id="63" name="image23.png" descr=""/>
            <wp:cNvGraphicFramePr>
              <a:graphicFrameLocks noChangeAspect="1"/>
            </wp:cNvGraphicFramePr>
            <a:graphic>
              <a:graphicData uri="http://schemas.openxmlformats.org/drawingml/2006/picture">
                <pic:pic>
                  <pic:nvPicPr>
                    <pic:cNvPr id="64" name="image23.png"/>
                    <pic:cNvPicPr/>
                  </pic:nvPicPr>
                  <pic:blipFill>
                    <a:blip r:embed="rId41" cstate="print"/>
                    <a:stretch>
                      <a:fillRect/>
                    </a:stretch>
                  </pic:blipFill>
                  <pic:spPr>
                    <a:xfrm>
                      <a:off x="0" y="0"/>
                      <a:ext cx="133350" cy="201929"/>
                    </a:xfrm>
                    <a:prstGeom prst="rect">
                      <a:avLst/>
                    </a:prstGeom>
                  </pic:spPr>
                </pic:pic>
              </a:graphicData>
            </a:graphic>
          </wp:inline>
        </w:drawing>
      </w:r>
      <w:r>
        <w:rPr>
          <w:kern w:val="2"/>
          <w:szCs w:val="22"/>
          <w:rFonts w:cstheme="minorBidi" w:hAnsiTheme="minorHAnsi" w:eastAsiaTheme="minorHAnsi" w:asciiTheme="minorHAnsi"/>
          <w:spacing w:val="0"/>
          <w:w w:val="107"/>
          <w:sz w:val="10"/>
        </w:rPr>
        <w:t>6</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z</w:t>
      </w:r>
      <w:r>
        <w:rPr>
          <w:kern w:val="2"/>
          <w:szCs w:val="22"/>
          <w:rFonts w:cstheme="minorBidi" w:hAnsiTheme="minorHAnsi" w:eastAsiaTheme="minorHAnsi" w:asciiTheme="minorHAnsi"/>
          <w:spacing w:val="-2"/>
          <w:w w:val="99"/>
          <w:sz w:val="21"/>
        </w:rPr>
        <w:t>e*</w:t>
      </w:r>
      <w:r>
        <w:rPr>
          <w:kern w:val="2"/>
          <w:szCs w:val="22"/>
          <w:rFonts w:cstheme="minorBidi" w:hAnsiTheme="minorHAnsi" w:eastAsiaTheme="minorHAnsi" w:asciiTheme="minorHAnsi"/>
          <w:spacing w:val="0"/>
          <w:w w:val="99"/>
          <w:sz w:val="21"/>
        </w:rPr>
        <w:t>CS</w:t>
      </w:r>
      <w:r>
        <w:rPr>
          <w:kern w:val="2"/>
          <w:szCs w:val="22"/>
          <w:rFonts w:cstheme="minorBidi" w:hAnsiTheme="minorHAnsi" w:eastAsiaTheme="minorHAnsi" w:asciiTheme="minorHAnsi"/>
          <w:spacing w:val="-2"/>
          <w:w w:val="99"/>
          <w:sz w:val="21"/>
        </w:rPr>
        <w:t>R</w:t>
      </w:r>
      <w:r>
        <w:rPr>
          <w:kern w:val="2"/>
          <w:szCs w:val="22"/>
          <w:rFonts w:cstheme="minorBidi" w:hAnsiTheme="minorHAnsi" w:eastAsiaTheme="minorHAnsi" w:asciiTheme="minorHAnsi"/>
          <w:w w:val="99"/>
          <w:sz w:val="21"/>
        </w:rPr>
        <w:t>+ </w:t>
      </w:r>
      <w:r>
        <w:rPr>
          <w:kern w:val="2"/>
          <w:szCs w:val="22"/>
          <w:rFonts w:cstheme="minorBidi" w:hAnsiTheme="minorHAnsi" w:eastAsiaTheme="minorHAnsi" w:asciiTheme="minorHAnsi"/>
          <w:w w:val="99"/>
          <w:sz w:val="21"/>
        </w:rPr>
        <w:t>                                               </w:t>
      </w:r>
      <w:r>
        <w:rPr>
          <w:kern w:val="2"/>
          <w:szCs w:val="22"/>
          <w:rFonts w:cstheme="minorBidi" w:hAnsiTheme="minorHAnsi" w:eastAsiaTheme="minorHAnsi" w:asciiTheme="minorHAnsi"/>
          <w:w w:val="99"/>
          <w:sz w:val="21"/>
        </w:rPr>
        <w:drawing>
          <wp:inline distT="0" distB="0" distL="0" distR="0">
            <wp:extent cx="133350" cy="201930"/>
            <wp:effectExtent l="0" t="0" r="0" b="0"/>
            <wp:docPr id="65" name="image23.png" descr=""/>
            <wp:cNvGraphicFramePr>
              <a:graphicFrameLocks noChangeAspect="1"/>
            </wp:cNvGraphicFramePr>
            <a:graphic>
              <a:graphicData uri="http://schemas.openxmlformats.org/drawingml/2006/picture">
                <pic:pic>
                  <pic:nvPicPr>
                    <pic:cNvPr id="66" name="image23.png"/>
                    <pic:cNvPicPr/>
                  </pic:nvPicPr>
                  <pic:blipFill>
                    <a:blip r:embed="rId41" cstate="print"/>
                    <a:stretch>
                      <a:fillRect/>
                    </a:stretch>
                  </pic:blipFill>
                  <pic:spPr>
                    <a:xfrm>
                      <a:off x="0" y="0"/>
                      <a:ext cx="133350" cy="201930"/>
                    </a:xfrm>
                    <a:prstGeom prst="rect">
                      <a:avLst/>
                    </a:prstGeom>
                  </pic:spPr>
                </pic:pic>
              </a:graphicData>
            </a:graphic>
          </wp:inline>
        </w:drawing>
      </w:r>
      <w:r>
        <w:rPr>
          <w:kern w:val="2"/>
          <w:szCs w:val="22"/>
          <w:rFonts w:cstheme="minorBidi" w:hAnsiTheme="minorHAnsi" w:eastAsiaTheme="minorHAnsi" w:asciiTheme="minorHAnsi"/>
          <w:spacing w:val="1"/>
          <w:w w:val="107"/>
          <w:sz w:val="10"/>
        </w:rPr>
        <w:t>7</w:t>
      </w:r>
      <w:r>
        <w:rPr>
          <w:kern w:val="2"/>
          <w:szCs w:val="22"/>
          <w:rFonts w:cstheme="minorBidi" w:hAnsiTheme="minorHAnsi" w:eastAsiaTheme="minorHAnsi" w:asciiTheme="minorHAnsi"/>
          <w:spacing w:val="0"/>
          <w:w w:val="99"/>
          <w:sz w:val="21"/>
        </w:rPr>
        <w:t>*</w:t>
      </w:r>
      <w:r>
        <w:rPr>
          <w:kern w:val="2"/>
          <w:szCs w:val="22"/>
          <w:rFonts w:cstheme="minorBidi" w:hAnsiTheme="minorHAnsi" w:eastAsiaTheme="minorHAnsi" w:asciiTheme="minorHAnsi"/>
          <w:spacing w:val="-2"/>
          <w:w w:val="99"/>
          <w:sz w:val="21"/>
        </w:rPr>
        <w:t>D</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spacing w:val="-2"/>
          <w:w w:val="99"/>
          <w:sz w:val="21"/>
        </w:rPr>
        <w:t>v</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spacing w:val="-2"/>
          <w:w w:val="99"/>
          <w:sz w:val="21"/>
        </w:rPr>
        <w:t>l</w:t>
      </w:r>
      <w:r>
        <w:rPr>
          <w:kern w:val="2"/>
          <w:szCs w:val="22"/>
          <w:rFonts w:cstheme="minorBidi" w:hAnsiTheme="minorHAnsi" w:eastAsiaTheme="minorHAnsi" w:asciiTheme="minorHAnsi"/>
          <w:spacing w:val="0"/>
          <w:w w:val="99"/>
          <w:sz w:val="21"/>
        </w:rPr>
        <w:t>o</w:t>
      </w:r>
      <w:r>
        <w:rPr>
          <w:kern w:val="2"/>
          <w:szCs w:val="22"/>
          <w:rFonts w:cstheme="minorBidi" w:hAnsiTheme="minorHAnsi" w:eastAsiaTheme="minorHAnsi" w:asciiTheme="minorHAnsi"/>
          <w:spacing w:val="-2"/>
          <w:w w:val="99"/>
          <w:sz w:val="21"/>
        </w:rPr>
        <w:t>p</w:t>
      </w:r>
      <w:r>
        <w:rPr>
          <w:kern w:val="2"/>
          <w:szCs w:val="22"/>
          <w:rFonts w:cstheme="minorBidi" w:hAnsiTheme="minorHAnsi" w:eastAsiaTheme="minorHAnsi" w:asciiTheme="minorHAnsi"/>
          <w:spacing w:val="0"/>
          <w:w w:val="99"/>
          <w:sz w:val="21"/>
        </w:rPr>
        <w:t>m</w:t>
      </w:r>
      <w:r>
        <w:rPr>
          <w:kern w:val="2"/>
          <w:szCs w:val="22"/>
          <w:rFonts w:cstheme="minorBidi" w:hAnsiTheme="minorHAnsi" w:eastAsiaTheme="minorHAnsi" w:asciiTheme="minorHAnsi"/>
          <w:spacing w:val="-2"/>
          <w:w w:val="99"/>
          <w:sz w:val="21"/>
        </w:rPr>
        <w:t>e</w:t>
      </w:r>
      <w:r>
        <w:rPr>
          <w:kern w:val="2"/>
          <w:szCs w:val="22"/>
          <w:rFonts w:cstheme="minorBidi" w:hAnsiTheme="minorHAnsi" w:eastAsiaTheme="minorHAnsi" w:asciiTheme="minorHAnsi"/>
          <w:spacing w:val="0"/>
          <w:w w:val="99"/>
          <w:sz w:val="21"/>
        </w:rPr>
        <w:t>nt</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spacing w:val="-2"/>
          <w:w w:val="99"/>
          <w:sz w:val="21"/>
        </w:rPr>
        <w:t>S</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2714" cy="201930"/>
            <wp:effectExtent l="0" t="0" r="0" b="0"/>
            <wp:docPr id="67" name="image23.png" descr=""/>
            <wp:cNvGraphicFramePr>
              <a:graphicFrameLocks noChangeAspect="1"/>
            </wp:cNvGraphicFramePr>
            <a:graphic>
              <a:graphicData uri="http://schemas.openxmlformats.org/drawingml/2006/picture">
                <pic:pic>
                  <pic:nvPicPr>
                    <pic:cNvPr id="68" name="image23.png"/>
                    <pic:cNvPicPr/>
                  </pic:nvPicPr>
                  <pic:blipFill>
                    <a:blip r:embed="rId41" cstate="print"/>
                    <a:stretch>
                      <a:fillRect/>
                    </a:stretch>
                  </pic:blipFill>
                  <pic:spPr>
                    <a:xfrm>
                      <a:off x="0" y="0"/>
                      <a:ext cx="132714" cy="201930"/>
                    </a:xfrm>
                    <a:prstGeom prst="rect">
                      <a:avLst/>
                    </a:prstGeom>
                  </pic:spPr>
                </pic:pic>
              </a:graphicData>
            </a:graphic>
          </wp:inline>
        </w:drawing>
      </w:r>
      <w:r>
        <w:rPr>
          <w:kern w:val="2"/>
          <w:szCs w:val="22"/>
          <w:rFonts w:cstheme="minorBidi" w:hAnsiTheme="minorHAnsi" w:eastAsiaTheme="minorHAnsi" w:asciiTheme="minorHAnsi"/>
          <w:spacing w:val="0"/>
          <w:w w:val="107"/>
          <w:sz w:val="10"/>
        </w:rPr>
        <w:t>8</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2"/>
          <w:w w:val="99"/>
          <w:sz w:val="21"/>
        </w:rPr>
        <w:t>k</w:t>
      </w:r>
      <w:r>
        <w:rPr>
          <w:kern w:val="2"/>
          <w:szCs w:val="22"/>
          <w:rFonts w:cstheme="minorBidi" w:hAnsiTheme="minorHAnsi" w:eastAsiaTheme="minorHAnsi" w:asciiTheme="minorHAnsi"/>
          <w:spacing w:val="0"/>
          <w:w w:val="99"/>
          <w:sz w:val="21"/>
        </w:rPr>
        <w:t>*</w:t>
      </w:r>
      <w:r>
        <w:rPr>
          <w:kern w:val="2"/>
          <w:szCs w:val="22"/>
          <w:rFonts w:cstheme="minorBidi" w:hAnsiTheme="minorHAnsi" w:eastAsiaTheme="minorHAnsi" w:asciiTheme="minorHAnsi"/>
          <w:spacing w:val="-2"/>
          <w:w w:val="99"/>
          <w:sz w:val="21"/>
        </w:rPr>
        <w:t>C</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2"/>
          <w:w w:val="99"/>
          <w:sz w:val="21"/>
        </w:rPr>
        <w:t>R</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33350" cy="201930"/>
            <wp:effectExtent l="0" t="0" r="0" b="0"/>
            <wp:docPr id="69" name="image23.png" descr=""/>
            <wp:cNvGraphicFramePr>
              <a:graphicFrameLocks noChangeAspect="1"/>
            </wp:cNvGraphicFramePr>
            <a:graphic>
              <a:graphicData uri="http://schemas.openxmlformats.org/drawingml/2006/picture">
                <pic:pic>
                  <pic:nvPicPr>
                    <pic:cNvPr id="70" name="image23.png"/>
                    <pic:cNvPicPr/>
                  </pic:nvPicPr>
                  <pic:blipFill>
                    <a:blip r:embed="rId41" cstate="print"/>
                    <a:stretch>
                      <a:fillRect/>
                    </a:stretch>
                  </pic:blipFill>
                  <pic:spPr>
                    <a:xfrm>
                      <a:off x="0" y="0"/>
                      <a:ext cx="133350" cy="201930"/>
                    </a:xfrm>
                    <a:prstGeom prst="rect">
                      <a:avLst/>
                    </a:prstGeom>
                  </pic:spPr>
                </pic:pic>
              </a:graphicData>
            </a:graphic>
          </wp:inline>
        </w:drawing>
      </w:r>
      <w:r>
        <w:rPr>
          <w:kern w:val="2"/>
          <w:szCs w:val="22"/>
          <w:rFonts w:cstheme="minorBidi" w:hAnsiTheme="minorHAnsi" w:eastAsiaTheme="minorHAnsi" w:asciiTheme="minorHAnsi"/>
          <w:spacing w:val="0"/>
          <w:w w:val="107"/>
          <w:sz w:val="10"/>
        </w:rPr>
        <w:t>9</w:t>
      </w:r>
      <w:r>
        <w:rPr>
          <w:kern w:val="2"/>
          <w:szCs w:val="22"/>
          <w:rFonts w:cstheme="minorBidi" w:hAnsiTheme="minorHAnsi" w:eastAsiaTheme="minorHAnsi" w:asciiTheme="minorHAnsi"/>
          <w:spacing w:val="0"/>
          <w:w w:val="99"/>
          <w:sz w:val="21"/>
        </w:rPr>
        <w:t>*O</w:t>
      </w:r>
      <w:r>
        <w:rPr>
          <w:kern w:val="2"/>
          <w:szCs w:val="22"/>
          <w:rFonts w:cstheme="minorBidi" w:hAnsiTheme="minorHAnsi" w:eastAsiaTheme="minorHAnsi" w:asciiTheme="minorHAnsi"/>
          <w:spacing w:val="-2"/>
          <w:w w:val="99"/>
          <w:sz w:val="21"/>
        </w:rPr>
        <w:t>w</w:t>
      </w:r>
      <w:r>
        <w:rPr>
          <w:kern w:val="2"/>
          <w:szCs w:val="22"/>
          <w:rFonts w:cstheme="minorBidi" w:hAnsiTheme="minorHAnsi" w:eastAsiaTheme="minorHAnsi" w:asciiTheme="minorHAnsi"/>
          <w:spacing w:val="0"/>
          <w:w w:val="99"/>
          <w:sz w:val="21"/>
        </w:rPr>
        <w:t>n</w:t>
      </w:r>
      <w:r>
        <w:rPr>
          <w:kern w:val="2"/>
          <w:szCs w:val="22"/>
          <w:rFonts w:cstheme="minorBidi" w:hAnsiTheme="minorHAnsi" w:eastAsiaTheme="minorHAnsi" w:asciiTheme="minorHAnsi"/>
          <w:spacing w:val="-2"/>
          <w:w w:val="99"/>
          <w:sz w:val="21"/>
        </w:rPr>
        <w:t>e</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s</w:t>
      </w:r>
      <w:r>
        <w:rPr>
          <w:kern w:val="2"/>
          <w:szCs w:val="22"/>
          <w:rFonts w:cstheme="minorBidi" w:hAnsiTheme="minorHAnsi" w:eastAsiaTheme="minorHAnsi" w:asciiTheme="minorHAnsi"/>
          <w:spacing w:val="0"/>
          <w:w w:val="99"/>
          <w:sz w:val="21"/>
        </w:rPr>
        <w:t>h</w:t>
      </w:r>
      <w:r>
        <w:rPr>
          <w:kern w:val="2"/>
          <w:szCs w:val="22"/>
          <w:rFonts w:cstheme="minorBidi" w:hAnsiTheme="minorHAnsi" w:eastAsiaTheme="minorHAnsi" w:asciiTheme="minorHAnsi"/>
          <w:spacing w:val="-2"/>
          <w:w w:val="99"/>
          <w:sz w:val="21"/>
        </w:rPr>
        <w:t>i</w:t>
      </w:r>
      <w:r>
        <w:rPr>
          <w:kern w:val="2"/>
          <w:szCs w:val="22"/>
          <w:rFonts w:cstheme="minorBidi" w:hAnsiTheme="minorHAnsi" w:eastAsiaTheme="minorHAnsi" w:asciiTheme="minorHAnsi"/>
          <w:spacing w:val="0"/>
          <w:w w:val="99"/>
          <w:sz w:val="21"/>
        </w:rPr>
        <w:t>p</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spacing w:val="-2"/>
          <w:w w:val="99"/>
          <w:sz w:val="21"/>
        </w:rPr>
        <w:t>S</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spacing w:val="-2"/>
          <w:w w:val="99"/>
          <w:sz w:val="21"/>
        </w:rPr>
        <w:t>)</w:t>
      </w:r>
      <w:r w:rsidR="004B696B">
        <w:rPr>
          <w:kern w:val="2"/>
          <w:szCs w:val="22"/>
          <w:rFonts w:cstheme="minorBidi" w:hAnsiTheme="minorHAnsi" w:eastAsiaTheme="minorHAnsi" w:asciiTheme="minorHAnsi"/>
          <w:spacing w:val="-2"/>
          <w:w w:val="99"/>
          <w:sz w:val="21"/>
        </w:rPr>
        <w:t xml:space="preserve"> </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drawing>
          <wp:inline distT="0" distB="0" distL="0" distR="0">
            <wp:extent cx="161925" cy="201930"/>
            <wp:effectExtent l="0" t="0" r="0" b="0"/>
            <wp:docPr id="71" name="image24.png" descr=""/>
            <wp:cNvGraphicFramePr>
              <a:graphicFrameLocks noChangeAspect="1"/>
            </wp:cNvGraphicFramePr>
            <a:graphic>
              <a:graphicData uri="http://schemas.openxmlformats.org/drawingml/2006/picture">
                <pic:pic>
                  <pic:nvPicPr>
                    <pic:cNvPr id="72" name="image24.png"/>
                    <pic:cNvPicPr/>
                  </pic:nvPicPr>
                  <pic:blipFill>
                    <a:blip r:embed="rId42" cstate="print"/>
                    <a:stretch>
                      <a:fillRect/>
                    </a:stretch>
                  </pic:blipFill>
                  <pic:spPr>
                    <a:xfrm>
                      <a:off x="0" y="0"/>
                      <a:ext cx="161925" cy="201930"/>
                    </a:xfrm>
                    <a:prstGeom prst="rect">
                      <a:avLst/>
                    </a:prstGeom>
                  </pic:spPr>
                </pic:pic>
              </a:graphicData>
            </a:graphic>
          </wp:inline>
        </w:drawing>
      </w:r>
      <w:r>
        <w:rPr>
          <w:kern w:val="2"/>
          <w:szCs w:val="22"/>
          <w:rFonts w:cstheme="minorBidi" w:hAnsiTheme="minorHAnsi" w:eastAsiaTheme="minorHAnsi" w:asciiTheme="minorHAnsi"/>
          <w:spacing w:val="0"/>
          <w:w w:val="107"/>
          <w:sz w:val="10"/>
        </w:rPr>
        <w:t>10</w:t>
      </w:r>
      <w:r>
        <w:rPr>
          <w:kern w:val="2"/>
          <w:szCs w:val="22"/>
          <w:rFonts w:cstheme="minorBidi" w:hAnsiTheme="minorHAnsi" w:eastAsiaTheme="minorHAnsi" w:asciiTheme="minorHAnsi"/>
          <w:spacing w:val="0"/>
          <w:w w:val="99"/>
          <w:sz w:val="21"/>
        </w:rPr>
        <w:t>A</w:t>
      </w:r>
      <w:r>
        <w:rPr>
          <w:kern w:val="2"/>
          <w:szCs w:val="22"/>
          <w:rFonts w:cstheme="minorBidi" w:hAnsiTheme="minorHAnsi" w:eastAsiaTheme="minorHAnsi" w:asciiTheme="minorHAnsi"/>
          <w:spacing w:val="-2"/>
          <w:w w:val="99"/>
          <w:sz w:val="21"/>
        </w:rPr>
        <w:t>g</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spacing w:val="-4"/>
          <w:w w:val="99"/>
          <w:sz w:val="21"/>
        </w:rPr>
        <w:t>+</w:t>
      </w:r>
      <w:r>
        <w:rPr>
          <w:kern w:val="2"/>
          <w:szCs w:val="22"/>
          <w:rFonts w:cstheme="minorBidi" w:hAnsiTheme="minorHAnsi" w:eastAsiaTheme="minorHAnsi" w:asciiTheme="minorHAnsi"/>
          <w:spacing w:val="-4"/>
          <w:w w:val="99"/>
          <w:sz w:val="21"/>
        </w:rPr>
        <w:drawing>
          <wp:inline distT="0" distB="0" distL="0" distR="0">
            <wp:extent cx="133350" cy="201930"/>
            <wp:effectExtent l="0" t="0" r="0" b="0"/>
            <wp:docPr id="73" name="image23.png" descr=""/>
            <wp:cNvGraphicFramePr>
              <a:graphicFrameLocks noChangeAspect="1"/>
            </wp:cNvGraphicFramePr>
            <a:graphic>
              <a:graphicData uri="http://schemas.openxmlformats.org/drawingml/2006/picture">
                <pic:pic>
                  <pic:nvPicPr>
                    <pic:cNvPr id="74" name="image23.png"/>
                    <pic:cNvPicPr/>
                  </pic:nvPicPr>
                  <pic:blipFill>
                    <a:blip r:embed="rId41" cstate="print"/>
                    <a:stretch>
                      <a:fillRect/>
                    </a:stretch>
                  </pic:blipFill>
                  <pic:spPr>
                    <a:xfrm>
                      <a:off x="0" y="0"/>
                      <a:ext cx="133350" cy="201930"/>
                    </a:xfrm>
                    <a:prstGeom prst="rect">
                      <a:avLst/>
                    </a:prstGeom>
                  </pic:spPr>
                </pic:pic>
              </a:graphicData>
            </a:graphic>
          </wp:inline>
        </w:drawing>
      </w:r>
      <w:r>
        <w:rPr>
          <w:kern w:val="2"/>
          <w:szCs w:val="22"/>
          <w:rFonts w:cstheme="minorBidi" w:hAnsiTheme="minorHAnsi" w:eastAsiaTheme="minorHAnsi" w:asciiTheme="minorHAnsi"/>
          <w:spacing w:val="0"/>
          <w:w w:val="107"/>
          <w:sz w:val="10"/>
        </w:rPr>
        <w:t>1</w:t>
      </w:r>
      <w:r>
        <w:rPr>
          <w:kern w:val="2"/>
          <w:szCs w:val="22"/>
          <w:rFonts w:cstheme="minorBidi" w:hAnsiTheme="minorHAnsi" w:eastAsiaTheme="minorHAnsi" w:asciiTheme="minorHAnsi"/>
          <w:spacing w:val="-2"/>
          <w:w w:val="107"/>
          <w:sz w:val="10"/>
        </w:rPr>
        <w:t>1</w:t>
      </w:r>
      <w:r>
        <w:rPr>
          <w:kern w:val="2"/>
          <w:szCs w:val="22"/>
          <w:rFonts w:cstheme="minorBidi" w:hAnsiTheme="minorHAnsi" w:eastAsiaTheme="minorHAnsi" w:asciiTheme="minorHAnsi"/>
          <w:spacing w:val="0"/>
          <w:w w:val="99"/>
          <w:sz w:val="21"/>
        </w:rPr>
        <w:t>*G</w:t>
      </w:r>
      <w:r>
        <w:rPr>
          <w:kern w:val="2"/>
          <w:szCs w:val="22"/>
          <w:rFonts w:cstheme="minorBidi" w:hAnsiTheme="minorHAnsi" w:eastAsiaTheme="minorHAnsi" w:asciiTheme="minorHAnsi"/>
          <w:spacing w:val="-2"/>
          <w:w w:val="99"/>
          <w:sz w:val="21"/>
        </w:rPr>
        <w:t>r</w:t>
      </w:r>
      <w:r>
        <w:rPr>
          <w:kern w:val="2"/>
          <w:szCs w:val="22"/>
          <w:rFonts w:cstheme="minorBidi" w:hAnsiTheme="minorHAnsi" w:eastAsiaTheme="minorHAnsi" w:asciiTheme="minorHAnsi"/>
          <w:spacing w:val="0"/>
          <w:w w:val="99"/>
          <w:sz w:val="21"/>
        </w:rPr>
        <w:t>o</w:t>
      </w:r>
      <w:r>
        <w:rPr>
          <w:kern w:val="2"/>
          <w:szCs w:val="22"/>
          <w:rFonts w:cstheme="minorBidi" w:hAnsiTheme="minorHAnsi" w:eastAsiaTheme="minorHAnsi" w:asciiTheme="minorHAnsi"/>
          <w:spacing w:val="-2"/>
          <w:w w:val="99"/>
          <w:sz w:val="21"/>
        </w:rPr>
        <w:t>w</w:t>
      </w:r>
      <w:r>
        <w:rPr>
          <w:kern w:val="2"/>
          <w:szCs w:val="22"/>
          <w:rFonts w:cstheme="minorBidi" w:hAnsiTheme="minorHAnsi" w:eastAsiaTheme="minorHAnsi" w:asciiTheme="minorHAnsi"/>
          <w:spacing w:val="0"/>
          <w:w w:val="99"/>
          <w:sz w:val="21"/>
        </w:rPr>
        <w:t>t</w:t>
      </w:r>
      <w:r>
        <w:rPr>
          <w:kern w:val="2"/>
          <w:szCs w:val="22"/>
          <w:rFonts w:cstheme="minorBidi" w:hAnsiTheme="minorHAnsi" w:eastAsiaTheme="minorHAnsi" w:asciiTheme="minorHAnsi"/>
          <w:w w:val="99"/>
          <w:sz w:val="21"/>
        </w:rPr>
        <w:t>h</w:t>
      </w:r>
    </w:p>
    <w:p w:rsidR="0018722C">
      <w:pPr>
        <w:topLinePunct/>
      </w:pPr>
      <w:r>
        <w:t>其中，ROA</w:t>
      </w:r>
      <w:r w:rsidR="001852F3">
        <w:t xml:space="preserve">表示企业绩效；CSR</w:t>
      </w:r>
      <w:r w:rsidR="001852F3">
        <w:t xml:space="preserve">表示企业社会责任指数；Size</w:t>
      </w:r>
      <w:r w:rsidR="001852F3">
        <w:t xml:space="preserve">表示企业规模；</w:t>
      </w:r>
    </w:p>
    <w:p w:rsidR="0018722C">
      <w:pPr>
        <w:topLinePunct/>
      </w:pPr>
      <w:r>
        <w:t>Development</w:t>
      </w:r>
      <w:r w:rsidR="001852F3">
        <w:t xml:space="preserve">表示企业所在地区的发达程度；Risk</w:t>
      </w:r>
      <w:r w:rsidR="001852F3">
        <w:t xml:space="preserve">表示企业的风险性水平；</w:t>
      </w:r>
    </w:p>
    <w:p w:rsidR="0018722C">
      <w:pPr>
        <w:topLinePunct/>
      </w:pPr>
      <w:r>
        <w:t>Ownership</w:t>
      </w:r>
      <w:r/>
      <w:r w:rsidR="001852F3">
        <w:t xml:space="preserve">表示企业的性质；Age</w:t>
      </w:r>
      <w:r/>
      <w:r w:rsidR="001852F3">
        <w:t xml:space="preserve">表示企业的年龄；</w:t>
      </w:r>
      <w:r>
        <w:t>Growth</w:t>
      </w:r>
      <w:r/>
      <w:r w:rsidR="001852F3">
        <w:t xml:space="preserve">表示企业的成长性水平；Size•CSR，Development•CSR，Risk</w:t>
      </w:r>
      <w:r>
        <w:rPr>
          <w:b/>
        </w:rPr>
        <w:t>•</w:t>
      </w:r>
      <w:r>
        <w:t>CSR，Ownership•CSR</w:t>
      </w:r>
      <w:r/>
      <w:r w:rsidR="001852F3">
        <w:t xml:space="preserve"> 表示各个调节变</w:t>
      </w:r>
      <w:r>
        <w:t>量与企业社会责任的交互作用；β表示各项的标准化回归系数。</w:t>
      </w:r>
    </w:p>
    <w:p w:rsidR="0018722C">
      <w:pPr>
        <w:topLinePunct/>
      </w:pPr>
      <w:r>
        <w:t>根据变量的类型不同，采用相应的检验方法检验各变量的影响作用，基于因</w:t>
      </w:r>
      <w:r w:rsidR="001852F3">
        <w:t xml:space="preserve">变</w:t>
      </w:r>
      <w:r>
        <w:t>量企业绩效</w:t>
      </w:r>
      <w:r>
        <w:t>（</w:t>
      </w:r>
      <w:r>
        <w:t>R</w:t>
      </w:r>
      <w:r>
        <w:t>OA</w:t>
      </w:r>
      <w:r>
        <w:t>）</w:t>
      </w:r>
      <w:r>
        <w:t>，自变量企业社会责任</w:t>
      </w:r>
      <w:r>
        <w:t>(</w:t>
      </w:r>
      <w:r>
        <w:rPr>
          <w:w w:val="99"/>
        </w:rPr>
        <w:t>CS</w:t>
      </w:r>
      <w:r>
        <w:rPr>
          <w:spacing w:val="0"/>
          <w:w w:val="99"/>
        </w:rPr>
        <w:t>R</w:t>
      </w:r>
      <w:r>
        <w:t>)</w:t>
      </w:r>
      <w:r>
        <w:t>，调节变量企业规模</w:t>
      </w:r>
      <w:r>
        <w:t>（</w:t>
      </w:r>
      <w:r>
        <w:rPr>
          <w:w w:val="99"/>
        </w:rPr>
        <w:t>SIZE</w:t>
      </w:r>
      <w:r>
        <w:t>）</w:t>
      </w:r>
      <w:r>
        <w:t>，</w:t>
      </w:r>
      <w:r/>
      <w:r w:rsidR="001852F3">
        <w:t xml:space="preserve"> 企</w:t>
      </w:r>
      <w:r>
        <w:t>业所在地区的发达程度</w:t>
      </w:r>
      <w:r>
        <w:t>（</w:t>
      </w:r>
      <w:r>
        <w:rPr>
          <w:w w:val="99"/>
        </w:rPr>
        <w:t>Dev</w:t>
      </w:r>
      <w:r>
        <w:rPr>
          <w:spacing w:val="2"/>
          <w:w w:val="99"/>
        </w:rPr>
        <w:t>e</w:t>
      </w:r>
      <w:r>
        <w:rPr>
          <w:w w:val="99"/>
        </w:rPr>
        <w:t>lopme</w:t>
      </w:r>
      <w:r>
        <w:rPr>
          <w:spacing w:val="2"/>
          <w:w w:val="99"/>
        </w:rPr>
        <w:t>n</w:t>
      </w:r>
      <w:r>
        <w:rPr>
          <w:w w:val="99"/>
        </w:rPr>
        <w:t>t</w:t>
      </w:r>
      <w:r>
        <w:t>）</w:t>
      </w:r>
      <w:r>
        <w:t>，企业的风险性水平</w:t>
      </w:r>
      <w:r>
        <w:t>（</w:t>
      </w:r>
      <w:r>
        <w:rPr>
          <w:w w:val="99"/>
        </w:rPr>
        <w:t>R</w:t>
      </w:r>
      <w:r>
        <w:rPr>
          <w:spacing w:val="2"/>
          <w:w w:val="99"/>
        </w:rPr>
        <w:t>i</w:t>
      </w:r>
      <w:r>
        <w:rPr>
          <w:w w:val="99"/>
        </w:rPr>
        <w:t>sk</w:t>
      </w:r>
      <w:r>
        <w:t>）</w:t>
      </w:r>
      <w:r>
        <w:t>都视为</w:t>
      </w:r>
      <w:r>
        <w:t>连</w:t>
      </w:r>
    </w:p>
    <w:p w:rsidR="0018722C">
      <w:pPr>
        <w:topLinePunct/>
      </w:pPr>
      <w:r>
        <w:t>续型变量，因此对这些变量，特别是调节变量的检验采用分层多元回归的方法，</w:t>
      </w:r>
      <w:r w:rsidR="001852F3">
        <w:t xml:space="preserve">用四个模型来分析数据。模型</w:t>
      </w:r>
      <w:r w:rsidR="001852F3">
        <w:t xml:space="preserve">1</w:t>
      </w:r>
      <w:r w:rsidR="001852F3">
        <w:t xml:space="preserve">检验了自变量的作用，模型</w:t>
      </w:r>
      <w:r w:rsidR="001852F3">
        <w:t xml:space="preserve">2</w:t>
      </w:r>
      <w:r w:rsidR="001852F3">
        <w:t xml:space="preserve">在模型</w:t>
      </w:r>
      <w:r w:rsidR="001852F3">
        <w:t xml:space="preserve">1</w:t>
      </w:r>
      <w:r w:rsidR="001852F3">
        <w:t xml:space="preserve">的基础</w:t>
      </w:r>
      <w:r w:rsidR="001852F3">
        <w:t>上</w:t>
      </w:r>
    </w:p>
    <w:p w:rsidR="0018722C">
      <w:pPr>
        <w:topLinePunct/>
      </w:pPr>
      <w:r>
        <w:t>增加了控制变量，模型</w:t>
      </w:r>
      <w:r w:rsidR="001852F3">
        <w:t xml:space="preserve">3</w:t>
      </w:r>
      <w:r w:rsidR="001852F3">
        <w:t xml:space="preserve">在模型</w:t>
      </w:r>
      <w:r w:rsidR="001852F3">
        <w:t xml:space="preserve">2</w:t>
      </w:r>
      <w:r w:rsidR="001852F3">
        <w:t xml:space="preserve">的基础上增加了连续型调节变量，模型</w:t>
      </w:r>
      <w:r w:rsidR="001852F3">
        <w:t xml:space="preserve">4</w:t>
      </w:r>
      <w:r w:rsidR="001852F3">
        <w:t xml:space="preserve">在模</w:t>
      </w:r>
    </w:p>
    <w:p w:rsidR="0018722C">
      <w:pPr>
        <w:topLinePunct/>
      </w:pPr>
      <w:r>
        <w:t>型</w:t>
      </w:r>
      <w:r>
        <w:t>3</w:t>
      </w:r>
      <w:r/>
      <w:r w:rsidR="001852F3">
        <w:t xml:space="preserve">的基础上增加了自变量与连续型调节变量的交互作用。为了检验自变量与连</w:t>
      </w:r>
      <w:r>
        <w:t>续型调节变量的交互项，和避免多重共线性的存在，所有的交互项都进行了中心</w:t>
      </w:r>
      <w:r w:rsidR="001852F3">
        <w:t xml:space="preserve">化处理，这种做法不会改变每个变量的标准差，但可以降低多重共线性问题，多</w:t>
      </w:r>
      <w:r>
        <w:t>重共线性检验结果显示所有的方差膨胀因子</w:t>
      </w:r>
      <w:r>
        <w:t>（</w:t>
      </w:r>
      <w:r>
        <w:t xml:space="preserve">VIF</w:t>
      </w:r>
      <w:r>
        <w:t>）</w:t>
      </w:r>
      <w:r>
        <w:t>值都小于</w:t>
      </w:r>
      <w:r w:rsidR="001852F3">
        <w:t xml:space="preserve">10，可以排除各解</w:t>
      </w:r>
      <w:r>
        <w:t>释变量的多重共线性对整体模型的影响。本文采用</w:t>
      </w:r>
      <w:r>
        <w:t>0.05</w:t>
      </w:r>
      <w:r>
        <w:t xml:space="preserve">, </w:t>
      </w:r>
      <w:r>
        <w:t>0.01</w:t>
      </w:r>
      <w:r>
        <w:rPr>
          <w:rFonts w:hint="eastAsia"/>
        </w:rPr>
        <w:t xml:space="preserve">, </w:t>
      </w:r>
      <w:r>
        <w:t>0.001</w:t>
      </w:r>
      <w:r/>
      <w:r w:rsidR="001852F3">
        <w:t xml:space="preserve">作为检验</w:t>
      </w:r>
      <w:r w:rsidR="001852F3">
        <w:t>的</w:t>
      </w:r>
    </w:p>
    <w:p w:rsidR="0018722C">
      <w:pPr>
        <w:topLinePunct/>
      </w:pPr>
      <w:r>
        <w:t>显著性水平，分析结果如表</w:t>
      </w:r>
      <w:r>
        <w:t>（</w:t>
      </w:r>
      <w:r>
        <w:rPr>
          <w:spacing w:val="-2"/>
        </w:rPr>
        <w:t xml:space="preserve">6-4</w:t>
      </w:r>
      <w:r>
        <w:t>）</w:t>
      </w:r>
      <w:r>
        <w:t xml:space="preserve">表示，所以模型均在</w:t>
      </w:r>
      <w:r>
        <w:t>0</w:t>
      </w:r>
      <w:r>
        <w:t>.</w:t>
      </w:r>
      <w:r>
        <w:t>001</w:t>
      </w:r>
      <w:r/>
      <w:r w:rsidR="001852F3">
        <w:t xml:space="preserve">统计水平上显著，</w:t>
      </w:r>
      <w:r>
        <w:t>比较模型</w:t>
      </w:r>
      <w:r>
        <w:t>3</w:t>
      </w:r>
      <w:r/>
      <w:r w:rsidR="001852F3">
        <w:t xml:space="preserve">与模型</w:t>
      </w:r>
      <w:r>
        <w:t>4</w:t>
      </w:r>
      <w:r>
        <w:t>，两个模型的自变量和控制变量上的显著性基本相同，但是，</w:t>
      </w:r>
      <w:r>
        <w:t>交互项的加入使得模型</w:t>
      </w:r>
      <w:r>
        <w:t>4</w:t>
      </w:r>
      <w:r/>
      <w:r w:rsidR="001852F3">
        <w:t xml:space="preserve">的解释能力增强</w:t>
      </w:r>
      <w:r>
        <w:t>（</w:t>
      </w:r>
      <w:r>
        <w:t>R</w:t>
      </w:r>
      <w:r>
        <w:rPr>
          <w:spacing w:val="16"/>
        </w:rPr>
        <w:t> </w:t>
      </w:r>
      <w:r>
        <w:t>square</w:t>
      </w:r>
      <w:r>
        <w:rPr>
          <w:spacing w:val="16"/>
        </w:rPr>
        <w:t> </w:t>
      </w:r>
      <w:r>
        <w:t>change</w:t>
      </w:r>
      <w:r w:rsidR="001852F3">
        <w:rPr>
          <w:spacing w:val="-4"/>
        </w:rPr>
        <w:t xml:space="preserve">达到</w:t>
      </w:r>
      <w:r>
        <w:t>0</w:t>
      </w:r>
      <w:r>
        <w:t>.</w:t>
      </w:r>
      <w:r>
        <w:t>114</w:t>
      </w:r>
      <w:r>
        <w:t>）</w:t>
      </w:r>
      <w:r>
        <w:t>说明本研究中的自变量与连续型调节变量对企业绩效的整体影响作用在统计意义上</w:t>
      </w:r>
      <w:r w:rsidR="001852F3">
        <w:t xml:space="preserve"> </w:t>
      </w:r>
      <w:r>
        <w:t>是显著的。</w:t>
      </w:r>
    </w:p>
    <w:p w:rsidR="0018722C">
      <w:pPr>
        <w:topLinePunct/>
      </w:pPr>
      <w:r>
        <w:t>对于调节变量企业性质</w:t>
      </w:r>
      <w:r>
        <w:t>（</w:t>
      </w:r>
      <w:r>
        <w:t xml:space="preserve">Ownership</w:t>
      </w:r>
      <w:r>
        <w:t>）</w:t>
      </w:r>
      <w:r>
        <w:t xml:space="preserve">的检验，由于企业性质为类别变量，</w:t>
      </w:r>
      <w:r w:rsidR="001852F3">
        <w:t xml:space="preserve">自变量企业社会责任</w:t>
      </w:r>
      <w:r>
        <w:t>（</w:t>
      </w:r>
      <w:r>
        <w:t xml:space="preserve">CSR</w:t>
      </w:r>
      <w:r>
        <w:t>）</w:t>
      </w:r>
      <w:r>
        <w:t xml:space="preserve">为连续型变量，考虑到这两类变量的特点，参考温</w:t>
      </w:r>
      <w:r>
        <w:t>忠麟等</w:t>
      </w:r>
      <w:r>
        <w:t>（</w:t>
      </w:r>
      <w:r>
        <w:t xml:space="preserve">2005</w:t>
      </w:r>
      <w:r>
        <w:t>）</w:t>
      </w:r>
      <w:r>
        <w:t xml:space="preserve">检验调节变量的方法，运用分组回归的方法检验调节变量企业性</w:t>
      </w:r>
      <w:r>
        <w:t>质的作用，首先按企业性质</w:t>
      </w:r>
      <w:r>
        <w:t>（</w:t>
      </w:r>
      <w:r>
        <w:t xml:space="preserve">Ownership</w:t>
      </w:r>
      <w:r>
        <w:t>）</w:t>
      </w:r>
      <w:r>
        <w:t xml:space="preserve">的取值进行分组，国有或国有控股企</w:t>
      </w:r>
      <w:r>
        <w:t>业的取值</w:t>
      </w:r>
      <w:r>
        <w:t>1</w:t>
      </w:r>
      <w:r>
        <w:t>，其它性质企业的取值为</w:t>
      </w:r>
      <w:r>
        <w:t>0</w:t>
      </w:r>
      <w:r>
        <w:t>，做企业绩效</w:t>
      </w:r>
      <w:r>
        <w:t>（</w:t>
      </w:r>
      <w:r>
        <w:t xml:space="preserve">ROA</w:t>
      </w:r>
      <w:r>
        <w:t>）</w:t>
      </w:r>
      <w:r>
        <w:t>对企业社会责任</w:t>
      </w:r>
      <w:r>
        <w:t>(</w:t>
      </w:r>
      <w:r>
        <w:t xml:space="preserve">CSR</w:t>
      </w:r>
      <w:r>
        <w:t>)</w:t>
      </w:r>
      <w:r>
        <w:t>的回归，如果回归系数差异显著，对企业性质的调节效应显著，企业性质的调节</w:t>
      </w:r>
      <w:r>
        <w:t>效应检验如表</w:t>
      </w:r>
      <w:r>
        <w:t>（</w:t>
      </w:r>
      <w:r>
        <w:rPr>
          <w:w w:val="95"/>
        </w:rPr>
        <w:t xml:space="preserve">6-5</w:t>
      </w:r>
      <w:r>
        <w:t>）</w:t>
      </w:r>
      <w:r>
        <w:t>所示。下面本文将对各假设检验的结果进行报告和分析。</w:t>
      </w:r>
    </w:p>
    <w:p w:rsidR="0018722C">
      <w:pPr>
        <w:pStyle w:val="Heading3"/>
        <w:topLinePunct/>
        <w:ind w:left="200" w:hangingChars="200" w:hanging="200"/>
      </w:pPr>
      <w:bookmarkStart w:id="544670" w:name="_Toc686544670"/>
      <w:bookmarkStart w:name="_bookmark69" w:id="105"/>
      <w:bookmarkEnd w:id="105"/>
      <w:r>
        <w:t>（</w:t>
      </w:r>
      <w:r>
        <w:t xml:space="preserve">二</w:t>
      </w:r>
      <w:r>
        <w:t>）</w:t>
      </w:r>
      <w:r>
        <w:t xml:space="preserve"> </w:t>
      </w:r>
      <w:r>
        <w:t>结果与讨论</w:t>
      </w:r>
      <w:bookmarkEnd w:id="544670"/>
    </w:p>
    <w:p w:rsidR="0018722C">
      <w:pPr>
        <w:topLinePunct/>
      </w:pPr>
      <w:r>
        <w:rPr>
          <w:rFonts w:cstheme="minorBidi" w:hAnsiTheme="minorHAnsi" w:eastAsiaTheme="minorHAnsi" w:asciiTheme="minorHAnsi"/>
          <w:b/>
        </w:rPr>
        <w:t>1.结果</w:t>
      </w:r>
    </w:p>
    <w:p w:rsidR="0018722C">
      <w:pPr>
        <w:pStyle w:val="Heading3"/>
        <w:topLinePunct/>
        <w:ind w:left="200" w:hangingChars="200" w:hanging="200"/>
      </w:pPr>
      <w:bookmarkStart w:id="544671" w:name="_Toc686544671"/>
      <w:r>
        <w:t>（</w:t>
      </w:r>
      <w:r>
        <w:rPr>
          <w:b/>
        </w:rPr>
        <w:t xml:space="preserve">1</w:t>
      </w:r>
      <w:r>
        <w:t>）</w:t>
      </w:r>
      <w:r>
        <w:t xml:space="preserve"> </w:t>
      </w:r>
      <w:r>
        <w:t>被试样本的描述性统计结果</w:t>
      </w:r>
      <w:bookmarkEnd w:id="544671"/>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w:t>
      </w:r>
      <w:r>
        <w:rPr>
          <w:rFonts w:cstheme="minorBidi" w:hAnsiTheme="minorHAnsi" w:eastAsiaTheme="minorHAnsi" w:asciiTheme="minorHAnsi"/>
          <w:b/>
        </w:rPr>
        <w:t>6-2</w:t>
      </w:r>
      <w:r>
        <w:rPr>
          <w:rFonts w:cstheme="minorBidi" w:hAnsiTheme="minorHAnsi" w:eastAsiaTheme="minorHAnsi" w:asciiTheme="minorHAnsi"/>
          <w:b/>
        </w:rPr>
        <w:t>）</w:t>
      </w:r>
      <w:r>
        <w:rPr>
          <w:rFonts w:cstheme="minorBidi" w:hAnsiTheme="minorHAnsi" w:eastAsiaTheme="minorHAnsi" w:asciiTheme="minorHAnsi"/>
          <w:b/>
        </w:rPr>
        <w:t>因变量、自变量、控制变量和调节变量的描述性统计结果</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9"/>
        <w:gridCol w:w="876"/>
        <w:gridCol w:w="993"/>
        <w:gridCol w:w="1038"/>
        <w:gridCol w:w="876"/>
        <w:gridCol w:w="1089"/>
      </w:tblGrid>
      <w:tr>
        <w:trPr>
          <w:trHeight w:val="600" w:hRule="atLeast"/>
        </w:trPr>
        <w:tc>
          <w:tcPr>
            <w:tcW w:w="365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变量</w:t>
            </w:r>
          </w:p>
        </w:tc>
        <w:tc>
          <w:tcPr>
            <w:tcW w:w="87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平均数</w:t>
            </w:r>
          </w:p>
        </w:tc>
        <w:tc>
          <w:tcPr>
            <w:tcW w:w="99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标准差</w:t>
            </w:r>
          </w:p>
        </w:tc>
        <w:tc>
          <w:tcPr>
            <w:tcW w:w="103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最小值</w:t>
            </w:r>
          </w:p>
        </w:tc>
        <w:tc>
          <w:tcPr>
            <w:tcW w:w="87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最大值</w:t>
            </w:r>
          </w:p>
        </w:tc>
        <w:tc>
          <w:tcPr>
            <w:tcW w:w="10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公司数目</w:t>
            </w:r>
          </w:p>
        </w:tc>
      </w:tr>
      <w:tr>
        <w:trPr>
          <w:trHeight w:val="580" w:hRule="atLeast"/>
        </w:trPr>
        <w:tc>
          <w:tcPr>
            <w:tcW w:w="3659" w:type="dxa"/>
            <w:tcBorders>
              <w:top w:val="single" w:sz="12"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因变量</w:t>
            </w:r>
          </w:p>
        </w:tc>
        <w:tc>
          <w:tcPr>
            <w:tcW w:w="876"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993"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1038"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876"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1089" w:type="dxa"/>
            <w:tcBorders>
              <w:top w:val="single" w:sz="12" w:space="0" w:color="000000"/>
            </w:tcBorders>
            <w:shd w:val="clear" w:color="auto" w:fill="D2DFED"/>
          </w:tcPr>
          <w:p w:rsidR="0018722C">
            <w:pPr>
              <w:topLinePunct/>
              <w:ind w:leftChars="0" w:left="0" w:rightChars="0" w:right="0" w:firstLineChars="0" w:firstLine="0"/>
              <w:spacing w:line="240" w:lineRule="atLeast"/>
            </w:pPr>
          </w:p>
        </w:tc>
      </w:tr>
      <w:tr>
        <w:trPr>
          <w:trHeight w:val="580" w:hRule="atLeast"/>
        </w:trPr>
        <w:tc>
          <w:tcPr>
            <w:tcW w:w="3659"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企业绩效</w:t>
            </w:r>
            <w:r>
              <w:t>（</w:t>
            </w:r>
            <w:r>
              <w:t>ROA</w:t>
            </w:r>
            <w:r>
              <w:t>）</w:t>
            </w:r>
          </w:p>
        </w:tc>
        <w:tc>
          <w:tcPr>
            <w:tcW w:w="8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0.0728</w:t>
            </w:r>
          </w:p>
        </w:tc>
        <w:tc>
          <w:tcPr>
            <w:tcW w:w="9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0.0906</w:t>
            </w:r>
          </w:p>
        </w:tc>
        <w:tc>
          <w:tcPr>
            <w:tcW w:w="10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-0.0879</w:t>
            </w:r>
          </w:p>
        </w:tc>
        <w:tc>
          <w:tcPr>
            <w:tcW w:w="8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0.4558</w:t>
            </w:r>
          </w:p>
        </w:tc>
        <w:tc>
          <w:tcPr>
            <w:tcW w:w="10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580" w:hRule="atLeast"/>
        </w:trPr>
        <w:tc>
          <w:tcPr>
            <w:tcW w:w="3659"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自变量</w:t>
            </w:r>
          </w:p>
        </w:tc>
        <w:tc>
          <w:tcPr>
            <w:tcW w:w="876" w:type="dxa"/>
            <w:shd w:val="clear" w:color="auto" w:fill="D2DFED"/>
          </w:tcPr>
          <w:p w:rsidR="0018722C">
            <w:pPr>
              <w:topLinePunct/>
              <w:ind w:leftChars="0" w:left="0" w:rightChars="0" w:right="0" w:firstLineChars="0" w:firstLine="0"/>
              <w:spacing w:line="240" w:lineRule="atLeast"/>
            </w:pPr>
          </w:p>
        </w:tc>
        <w:tc>
          <w:tcPr>
            <w:tcW w:w="993" w:type="dxa"/>
            <w:shd w:val="clear" w:color="auto" w:fill="D2DFED"/>
          </w:tcPr>
          <w:p w:rsidR="0018722C">
            <w:pPr>
              <w:topLinePunct/>
              <w:ind w:leftChars="0" w:left="0" w:rightChars="0" w:right="0" w:firstLineChars="0" w:firstLine="0"/>
              <w:spacing w:line="240" w:lineRule="atLeast"/>
            </w:pPr>
          </w:p>
        </w:tc>
        <w:tc>
          <w:tcPr>
            <w:tcW w:w="1038" w:type="dxa"/>
            <w:shd w:val="clear" w:color="auto" w:fill="D2DFED"/>
          </w:tcPr>
          <w:p w:rsidR="0018722C">
            <w:pPr>
              <w:topLinePunct/>
              <w:ind w:leftChars="0" w:left="0" w:rightChars="0" w:right="0" w:firstLineChars="0" w:firstLine="0"/>
              <w:spacing w:line="240" w:lineRule="atLeast"/>
            </w:pPr>
          </w:p>
        </w:tc>
        <w:tc>
          <w:tcPr>
            <w:tcW w:w="876" w:type="dxa"/>
            <w:shd w:val="clear" w:color="auto" w:fill="D2DFED"/>
          </w:tcPr>
          <w:p w:rsidR="0018722C">
            <w:pPr>
              <w:topLinePunct/>
              <w:ind w:leftChars="0" w:left="0" w:rightChars="0" w:right="0" w:firstLineChars="0" w:firstLine="0"/>
              <w:spacing w:line="240" w:lineRule="atLeast"/>
            </w:pPr>
          </w:p>
        </w:tc>
        <w:tc>
          <w:tcPr>
            <w:tcW w:w="1089" w:type="dxa"/>
            <w:shd w:val="clear" w:color="auto" w:fill="D2DFED"/>
          </w:tcPr>
          <w:p w:rsidR="0018722C">
            <w:pPr>
              <w:topLinePunct/>
              <w:ind w:leftChars="0" w:left="0" w:rightChars="0" w:right="0" w:firstLineChars="0" w:firstLine="0"/>
              <w:spacing w:line="240" w:lineRule="atLeast"/>
            </w:pPr>
          </w:p>
        </w:tc>
      </w:tr>
      <w:tr>
        <w:trPr>
          <w:trHeight w:val="600" w:hRule="atLeast"/>
        </w:trPr>
        <w:tc>
          <w:tcPr>
            <w:tcW w:w="3659"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企业社会责任</w:t>
            </w:r>
            <w:r>
              <w:t>（</w:t>
            </w:r>
            <w:r>
              <w:t>CSR</w:t>
            </w:r>
            <w:r>
              <w:t>）</w:t>
            </w:r>
          </w:p>
        </w:tc>
        <w:tc>
          <w:tcPr>
            <w:tcW w:w="876" w:type="dxa"/>
            <w:tcBorders>
              <w:bottom w:val="single" w:sz="8" w:space="0" w:color="4F81BC"/>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1.2908</w:t>
            </w:r>
          </w:p>
        </w:tc>
        <w:tc>
          <w:tcPr>
            <w:tcW w:w="993" w:type="dxa"/>
            <w:tcBorders>
              <w:bottom w:val="single" w:sz="8" w:space="0" w:color="4F81BC"/>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1.8270</w:t>
            </w:r>
          </w:p>
        </w:tc>
        <w:tc>
          <w:tcPr>
            <w:tcW w:w="1038" w:type="dxa"/>
            <w:tcBorders>
              <w:bottom w:val="single" w:sz="8" w:space="0" w:color="4F81BC"/>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0.0898</w:t>
            </w:r>
          </w:p>
        </w:tc>
        <w:tc>
          <w:tcPr>
            <w:tcW w:w="876" w:type="dxa"/>
            <w:tcBorders>
              <w:bottom w:val="single" w:sz="8" w:space="0" w:color="4F81BC"/>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9.3218</w:t>
            </w:r>
          </w:p>
        </w:tc>
        <w:tc>
          <w:tcPr>
            <w:tcW w:w="1089" w:type="dxa"/>
            <w:tcBorders>
              <w:bottom w:val="single" w:sz="8" w:space="0" w:color="4F81BC"/>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bl>
    <w:p w:rsidR="0018722C">
      <w:pPr>
        <w:rPr/>
        <w:topLinePunct/>
        <w:pStyle w:val="affa"/>
      </w:pP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1015"/>
        <w:gridCol w:w="993"/>
        <w:gridCol w:w="1038"/>
        <w:gridCol w:w="921"/>
        <w:gridCol w:w="1043"/>
      </w:tblGrid>
      <w:tr>
        <w:trPr>
          <w:trHeight w:val="580" w:hRule="atLeast"/>
        </w:trPr>
        <w:tc>
          <w:tcPr>
            <w:tcW w:w="352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控制变量</w:t>
            </w:r>
          </w:p>
        </w:tc>
        <w:tc>
          <w:tcPr>
            <w:tcW w:w="1015" w:type="dxa"/>
            <w:tcBorders>
              <w:top w:val="single" w:sz="8" w:space="0" w:color="4F81BC"/>
            </w:tcBorders>
            <w:shd w:val="clear" w:color="auto" w:fill="D2DFED"/>
          </w:tcPr>
          <w:p w:rsidR="0018722C">
            <w:pPr>
              <w:topLinePunct/>
              <w:ind w:leftChars="0" w:left="0" w:rightChars="0" w:right="0" w:firstLineChars="0" w:firstLine="0"/>
              <w:spacing w:line="240" w:lineRule="atLeast"/>
            </w:pPr>
          </w:p>
        </w:tc>
        <w:tc>
          <w:tcPr>
            <w:tcW w:w="993" w:type="dxa"/>
            <w:tcBorders>
              <w:top w:val="single" w:sz="8" w:space="0" w:color="4F81BC"/>
            </w:tcBorders>
            <w:shd w:val="clear" w:color="auto" w:fill="D2DFED"/>
          </w:tcPr>
          <w:p w:rsidR="0018722C">
            <w:pPr>
              <w:topLinePunct/>
              <w:ind w:leftChars="0" w:left="0" w:rightChars="0" w:right="0" w:firstLineChars="0" w:firstLine="0"/>
              <w:spacing w:line="240" w:lineRule="atLeast"/>
            </w:pPr>
          </w:p>
        </w:tc>
        <w:tc>
          <w:tcPr>
            <w:tcW w:w="1038" w:type="dxa"/>
            <w:tcBorders>
              <w:top w:val="single" w:sz="8" w:space="0" w:color="4F81BC"/>
            </w:tcBorders>
            <w:shd w:val="clear" w:color="auto" w:fill="D2DFED"/>
          </w:tcPr>
          <w:p w:rsidR="0018722C">
            <w:pPr>
              <w:topLinePunct/>
              <w:ind w:leftChars="0" w:left="0" w:rightChars="0" w:right="0" w:firstLineChars="0" w:firstLine="0"/>
              <w:spacing w:line="240" w:lineRule="atLeast"/>
            </w:pPr>
          </w:p>
        </w:tc>
        <w:tc>
          <w:tcPr>
            <w:tcW w:w="921" w:type="dxa"/>
            <w:tcBorders>
              <w:top w:val="single" w:sz="8" w:space="0" w:color="4F81BC"/>
            </w:tcBorders>
            <w:shd w:val="clear" w:color="auto" w:fill="D2DFED"/>
          </w:tcPr>
          <w:p w:rsidR="0018722C">
            <w:pPr>
              <w:topLinePunct/>
              <w:ind w:leftChars="0" w:left="0" w:rightChars="0" w:right="0" w:firstLineChars="0" w:firstLine="0"/>
              <w:spacing w:line="240" w:lineRule="atLeast"/>
            </w:pPr>
          </w:p>
        </w:tc>
        <w:tc>
          <w:tcPr>
            <w:tcW w:w="1043" w:type="dxa"/>
            <w:tcBorders>
              <w:top w:val="single" w:sz="8" w:space="0" w:color="4F81BC"/>
            </w:tcBorders>
            <w:shd w:val="clear" w:color="auto" w:fill="D2DFED"/>
          </w:tcPr>
          <w:p w:rsidR="0018722C">
            <w:pPr>
              <w:topLinePunct/>
              <w:ind w:leftChars="0" w:left="0" w:rightChars="0" w:right="0" w:firstLineChars="0" w:firstLine="0"/>
              <w:spacing w:line="240" w:lineRule="atLeast"/>
            </w:pPr>
          </w:p>
        </w:tc>
      </w:tr>
      <w:tr>
        <w:trPr>
          <w:trHeight w:val="600" w:hRule="atLeast"/>
        </w:trPr>
        <w:tc>
          <w:tcPr>
            <w:tcW w:w="352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企业年龄</w:t>
            </w:r>
            <w:r>
              <w:t>（</w:t>
            </w:r>
            <w:r>
              <w:t>Age</w:t>
            </w:r>
            <w:r>
              <w:t>）</w:t>
            </w:r>
          </w:p>
        </w:tc>
        <w:tc>
          <w:tcPr>
            <w:tcW w:w="10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12.59</w:t>
            </w:r>
          </w:p>
        </w:tc>
        <w:tc>
          <w:tcPr>
            <w:tcW w:w="9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4.617</w:t>
            </w:r>
          </w:p>
        </w:tc>
        <w:tc>
          <w:tcPr>
            <w:tcW w:w="10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w:t>
            </w:r>
          </w:p>
        </w:tc>
        <w:tc>
          <w:tcPr>
            <w:tcW w:w="10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580" w:hRule="atLeast"/>
        </w:trPr>
        <w:tc>
          <w:tcPr>
            <w:tcW w:w="352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企业成长性水平</w:t>
            </w:r>
            <w:r>
              <w:t>（</w:t>
            </w:r>
            <w:r>
              <w:t>Growth</w:t>
            </w:r>
            <w:r>
              <w:t>）</w:t>
            </w:r>
          </w:p>
        </w:tc>
        <w:tc>
          <w:tcPr>
            <w:tcW w:w="1015"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0.6947</w:t>
            </w:r>
          </w:p>
        </w:tc>
        <w:tc>
          <w:tcPr>
            <w:tcW w:w="99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2.4510</w:t>
            </w:r>
          </w:p>
        </w:tc>
        <w:tc>
          <w:tcPr>
            <w:tcW w:w="103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-0.0892</w:t>
            </w:r>
          </w:p>
        </w:tc>
        <w:tc>
          <w:tcPr>
            <w:tcW w:w="92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16.0959</w:t>
            </w:r>
          </w:p>
        </w:tc>
        <w:tc>
          <w:tcPr>
            <w:tcW w:w="104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580" w:hRule="atLeast"/>
        </w:trPr>
        <w:tc>
          <w:tcPr>
            <w:tcW w:w="352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调节变量</w:t>
            </w:r>
          </w:p>
        </w:tc>
        <w:tc>
          <w:tcPr>
            <w:tcW w:w="1015"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1038" w:type="dxa"/>
          </w:tcPr>
          <w:p w:rsidR="0018722C">
            <w:pPr>
              <w:topLinePunct/>
              <w:ind w:leftChars="0" w:left="0" w:rightChars="0" w:right="0" w:firstLineChars="0" w:firstLine="0"/>
              <w:spacing w:line="240" w:lineRule="atLeast"/>
            </w:pPr>
          </w:p>
        </w:tc>
        <w:tc>
          <w:tcPr>
            <w:tcW w:w="921" w:type="dxa"/>
          </w:tcPr>
          <w:p w:rsidR="0018722C">
            <w:pPr>
              <w:topLinePunct/>
              <w:ind w:leftChars="0" w:left="0" w:rightChars="0" w:right="0" w:firstLineChars="0" w:firstLine="0"/>
              <w:spacing w:line="240" w:lineRule="atLeast"/>
            </w:pPr>
          </w:p>
        </w:tc>
        <w:tc>
          <w:tcPr>
            <w:tcW w:w="1043" w:type="dxa"/>
          </w:tcPr>
          <w:p w:rsidR="0018722C">
            <w:pPr>
              <w:topLinePunct/>
              <w:ind w:leftChars="0" w:left="0" w:rightChars="0" w:right="0" w:firstLineChars="0" w:firstLine="0"/>
              <w:spacing w:line="240" w:lineRule="atLeast"/>
            </w:pPr>
          </w:p>
        </w:tc>
      </w:tr>
      <w:tr>
        <w:trPr>
          <w:trHeight w:val="600" w:hRule="atLeast"/>
        </w:trPr>
        <w:tc>
          <w:tcPr>
            <w:tcW w:w="352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公司规模</w:t>
            </w:r>
            <w:r>
              <w:t>（</w:t>
            </w:r>
            <w:r>
              <w:t>Size</w:t>
            </w:r>
            <w:r>
              <w:t>）</w:t>
            </w:r>
          </w:p>
        </w:tc>
        <w:tc>
          <w:tcPr>
            <w:tcW w:w="1015"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2.9032</w:t>
            </w:r>
          </w:p>
        </w:tc>
        <w:tc>
          <w:tcPr>
            <w:tcW w:w="99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0.9133</w:t>
            </w:r>
          </w:p>
        </w:tc>
        <w:tc>
          <w:tcPr>
            <w:tcW w:w="103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0.5635</w:t>
            </w:r>
          </w:p>
        </w:tc>
        <w:tc>
          <w:tcPr>
            <w:tcW w:w="92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5.0345</w:t>
            </w:r>
          </w:p>
        </w:tc>
        <w:tc>
          <w:tcPr>
            <w:tcW w:w="104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580" w:hRule="atLeast"/>
        </w:trPr>
        <w:tc>
          <w:tcPr>
            <w:tcW w:w="3522"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公司所在地区发达程度</w:t>
            </w:r>
            <w:r>
              <w:t>（</w:t>
            </w:r>
            <w:r>
              <w:t>Development</w:t>
            </w:r>
            <w:r>
              <w:t>）</w:t>
            </w:r>
          </w:p>
        </w:tc>
        <w:tc>
          <w:tcPr>
            <w:tcW w:w="10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7.4517</w:t>
            </w:r>
          </w:p>
        </w:tc>
        <w:tc>
          <w:tcPr>
            <w:tcW w:w="9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1.6206</w:t>
            </w:r>
          </w:p>
        </w:tc>
        <w:tc>
          <w:tcPr>
            <w:tcW w:w="10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2.4604</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9.7507</w:t>
            </w:r>
          </w:p>
        </w:tc>
        <w:tc>
          <w:tcPr>
            <w:tcW w:w="10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600" w:hRule="atLeast"/>
        </w:trPr>
        <w:tc>
          <w:tcPr>
            <w:tcW w:w="3522" w:type="dxa"/>
            <w:tcBorders>
              <w:top w:val="single" w:sz="8" w:space="0" w:color="000000"/>
              <w:bottom w:val="single" w:sz="8"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企业风险性水平</w:t>
            </w:r>
            <w:r>
              <w:t>（</w:t>
            </w:r>
            <w:r>
              <w:t>Risk</w:t>
            </w:r>
            <w:r>
              <w:t>）</w:t>
            </w:r>
          </w:p>
        </w:tc>
        <w:tc>
          <w:tcPr>
            <w:tcW w:w="1015"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0.4170</w:t>
            </w:r>
          </w:p>
        </w:tc>
        <w:tc>
          <w:tcPr>
            <w:tcW w:w="99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0.2243</w:t>
            </w:r>
          </w:p>
        </w:tc>
        <w:tc>
          <w:tcPr>
            <w:tcW w:w="103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0.0274</w:t>
            </w:r>
          </w:p>
        </w:tc>
        <w:tc>
          <w:tcPr>
            <w:tcW w:w="92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0.8866</w:t>
            </w:r>
          </w:p>
        </w:tc>
        <w:tc>
          <w:tcPr>
            <w:tcW w:w="104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r>
        <w:trPr>
          <w:trHeight w:val="580" w:hRule="atLeast"/>
        </w:trPr>
        <w:tc>
          <w:tcPr>
            <w:tcW w:w="3522"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公司所有制性质</w:t>
            </w:r>
            <w:r>
              <w:t>（</w:t>
            </w:r>
            <w:r>
              <w:t>Ownership</w:t>
            </w:r>
            <w:r>
              <w:t>）</w:t>
            </w:r>
          </w:p>
        </w:tc>
        <w:tc>
          <w:tcPr>
            <w:tcW w:w="101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0.36</w:t>
            </w:r>
          </w:p>
        </w:tc>
        <w:tc>
          <w:tcPr>
            <w:tcW w:w="99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0.487</w:t>
            </w:r>
          </w:p>
        </w:tc>
        <w:tc>
          <w:tcPr>
            <w:tcW w:w="103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c>
          <w:tcPr>
            <w:tcW w:w="92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104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r>
    </w:tbl>
    <w:p w:rsidR="0018722C">
      <w:pPr>
        <w:topLinePunct/>
        <w:pStyle w:val="affa"/>
      </w:pPr>
    </w:p>
    <w:p w:rsidR="0018722C">
      <w:pPr>
        <w:pStyle w:val="Heading3"/>
        <w:topLinePunct/>
        <w:ind w:left="200" w:hangingChars="200" w:hanging="200"/>
      </w:pPr>
      <w:bookmarkStart w:id="544672" w:name="_Toc686544672"/>
      <w:r>
        <w:t>（</w:t>
      </w:r>
      <w:r>
        <w:rPr>
          <w:b/>
        </w:rPr>
        <w:t xml:space="preserve">2</w:t>
      </w:r>
      <w:r>
        <w:t>）</w:t>
      </w:r>
      <w:r>
        <w:t xml:space="preserve"> </w:t>
      </w:r>
      <w:r>
        <w:t>所有变量的相关性矩阵</w:t>
      </w:r>
      <w:bookmarkEnd w:id="544672"/>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w:t>
      </w:r>
      <w:r>
        <w:rPr>
          <w:rFonts w:cstheme="minorBidi" w:hAnsiTheme="minorHAnsi" w:eastAsiaTheme="minorHAnsi" w:asciiTheme="minorHAnsi"/>
          <w:b/>
        </w:rPr>
        <w:t>6-3</w:t>
      </w:r>
      <w:r>
        <w:rPr>
          <w:rFonts w:cstheme="minorBidi" w:hAnsiTheme="minorHAnsi" w:eastAsiaTheme="minorHAnsi" w:asciiTheme="minorHAnsi"/>
          <w:b/>
        </w:rPr>
        <w:t>）</w:t>
      </w:r>
      <w:r>
        <w:rPr>
          <w:rFonts w:cstheme="minorBidi" w:hAnsiTheme="minorHAnsi" w:eastAsiaTheme="minorHAnsi" w:asciiTheme="minorHAnsi"/>
          <w:b/>
        </w:rPr>
        <w:t>因变量、自变量、控制变量和调节变量的相关性矩阵</w:t>
      </w: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834"/>
        <w:gridCol w:w="896"/>
        <w:gridCol w:w="814"/>
        <w:gridCol w:w="837"/>
        <w:gridCol w:w="874"/>
        <w:gridCol w:w="1243"/>
        <w:gridCol w:w="724"/>
        <w:gridCol w:w="1092"/>
      </w:tblGrid>
      <w:tr>
        <w:trPr>
          <w:trHeight w:val="580" w:hRule="atLeast"/>
        </w:trPr>
        <w:tc>
          <w:tcPr>
            <w:tcW w:w="122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变量</w:t>
            </w:r>
          </w:p>
        </w:tc>
        <w:tc>
          <w:tcPr>
            <w:tcW w:w="83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ROA</w:t>
            </w:r>
          </w:p>
        </w:tc>
        <w:tc>
          <w:tcPr>
            <w:tcW w:w="89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CSR</w:t>
            </w:r>
          </w:p>
        </w:tc>
        <w:tc>
          <w:tcPr>
            <w:tcW w:w="81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Age</w:t>
            </w:r>
          </w:p>
        </w:tc>
        <w:tc>
          <w:tcPr>
            <w:tcW w:w="83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Growth</w:t>
            </w:r>
          </w:p>
        </w:tc>
        <w:tc>
          <w:tcPr>
            <w:tcW w:w="87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Size</w:t>
            </w:r>
          </w:p>
        </w:tc>
        <w:tc>
          <w:tcPr>
            <w:tcW w:w="124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Development</w:t>
            </w:r>
          </w:p>
        </w:tc>
        <w:tc>
          <w:tcPr>
            <w:tcW w:w="7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Risk</w:t>
            </w:r>
          </w:p>
        </w:tc>
        <w:tc>
          <w:tcPr>
            <w:tcW w:w="109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Ownership</w:t>
            </w:r>
          </w:p>
        </w:tc>
      </w:tr>
      <w:tr>
        <w:trPr>
          <w:trHeight w:val="580" w:hRule="atLeast"/>
        </w:trPr>
        <w:tc>
          <w:tcPr>
            <w:tcW w:w="1222"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ROA</w:t>
            </w:r>
          </w:p>
        </w:tc>
        <w:tc>
          <w:tcPr>
            <w:tcW w:w="834"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896"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814"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837"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874"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1243"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724" w:type="dxa"/>
            <w:tcBorders>
              <w:top w:val="single" w:sz="12" w:space="0" w:color="000000"/>
            </w:tcBorders>
            <w:shd w:val="clear" w:color="auto" w:fill="D2DFED"/>
          </w:tcPr>
          <w:p w:rsidR="0018722C">
            <w:pPr>
              <w:topLinePunct/>
              <w:ind w:leftChars="0" w:left="0" w:rightChars="0" w:right="0" w:firstLineChars="0" w:firstLine="0"/>
              <w:spacing w:line="240" w:lineRule="atLeast"/>
            </w:pPr>
          </w:p>
        </w:tc>
        <w:tc>
          <w:tcPr>
            <w:tcW w:w="1092" w:type="dxa"/>
            <w:tcBorders>
              <w:top w:val="single" w:sz="12" w:space="0" w:color="000000"/>
            </w:tcBorders>
            <w:shd w:val="clear" w:color="auto" w:fill="D2DFED"/>
          </w:tcPr>
          <w:p w:rsidR="0018722C">
            <w:pPr>
              <w:topLinePunct/>
              <w:ind w:leftChars="0" w:left="0" w:rightChars="0" w:right="0" w:firstLineChars="0" w:firstLine="0"/>
              <w:spacing w:line="240" w:lineRule="atLeast"/>
            </w:pPr>
          </w:p>
        </w:tc>
      </w:tr>
      <w:tr>
        <w:trPr>
          <w:trHeight w:val="620" w:hRule="atLeast"/>
        </w:trPr>
        <w:tc>
          <w:tcPr>
            <w:tcW w:w="12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CSR</w:t>
            </w:r>
          </w:p>
        </w:tc>
        <w:tc>
          <w:tcPr>
            <w:tcW w:w="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0.690</w:t>
            </w:r>
            <w:r w:rsidRPr="00000000">
              <w:rPr>
                <w:vertAlign w:val="superscript"/>
                /&gt;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p>
        </w:tc>
        <w:tc>
          <w:tcPr>
            <w:tcW w:w="874" w:type="dxa"/>
          </w:tcPr>
          <w:p w:rsidR="0018722C">
            <w:pPr>
              <w:topLinePunct/>
              <w:ind w:leftChars="0" w:left="0" w:rightChars="0" w:right="0" w:firstLineChars="0" w:firstLine="0"/>
              <w:spacing w:line="240" w:lineRule="atLeast"/>
            </w:pPr>
          </w:p>
        </w:tc>
        <w:tc>
          <w:tcPr>
            <w:tcW w:w="1243" w:type="dxa"/>
          </w:tcPr>
          <w:p w:rsidR="0018722C">
            <w:pPr>
              <w:topLinePunct/>
              <w:ind w:leftChars="0" w:left="0" w:rightChars="0" w:right="0" w:firstLineChars="0" w:firstLine="0"/>
              <w:spacing w:line="240" w:lineRule="atLeast"/>
            </w:pPr>
          </w:p>
        </w:tc>
        <w:tc>
          <w:tcPr>
            <w:tcW w:w="724" w:type="dxa"/>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p>
        </w:tc>
      </w:tr>
      <w:tr>
        <w:trPr>
          <w:trHeight w:val="600" w:hRule="atLeast"/>
        </w:trPr>
        <w:tc>
          <w:tcPr>
            <w:tcW w:w="122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Age</w:t>
            </w:r>
          </w:p>
        </w:tc>
        <w:tc>
          <w:tcPr>
            <w:tcW w:w="83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-0.014</w:t>
            </w:r>
          </w:p>
        </w:tc>
        <w:tc>
          <w:tcPr>
            <w:tcW w:w="896"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0.104</w:t>
            </w:r>
          </w:p>
        </w:tc>
        <w:tc>
          <w:tcPr>
            <w:tcW w:w="8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837" w:type="dxa"/>
            <w:shd w:val="clear" w:color="auto" w:fill="D2DFED"/>
          </w:tcPr>
          <w:p w:rsidR="0018722C">
            <w:pPr>
              <w:topLinePunct/>
              <w:ind w:leftChars="0" w:left="0" w:rightChars="0" w:right="0" w:firstLineChars="0" w:firstLine="0"/>
              <w:spacing w:line="240" w:lineRule="atLeast"/>
            </w:pPr>
          </w:p>
        </w:tc>
        <w:tc>
          <w:tcPr>
            <w:tcW w:w="874" w:type="dxa"/>
            <w:shd w:val="clear" w:color="auto" w:fill="D2DFED"/>
          </w:tcPr>
          <w:p w:rsidR="0018722C">
            <w:pPr>
              <w:topLinePunct/>
              <w:ind w:leftChars="0" w:left="0" w:rightChars="0" w:right="0" w:firstLineChars="0" w:firstLine="0"/>
              <w:spacing w:line="240" w:lineRule="atLeast"/>
            </w:pPr>
          </w:p>
        </w:tc>
        <w:tc>
          <w:tcPr>
            <w:tcW w:w="1243" w:type="dxa"/>
            <w:shd w:val="clear" w:color="auto" w:fill="D2DFED"/>
          </w:tcPr>
          <w:p w:rsidR="0018722C">
            <w:pPr>
              <w:topLinePunct/>
              <w:ind w:leftChars="0" w:left="0" w:rightChars="0" w:right="0" w:firstLineChars="0" w:firstLine="0"/>
              <w:spacing w:line="240" w:lineRule="atLeast"/>
            </w:pPr>
          </w:p>
        </w:tc>
        <w:tc>
          <w:tcPr>
            <w:tcW w:w="724" w:type="dxa"/>
            <w:shd w:val="clear" w:color="auto" w:fill="D2DFED"/>
          </w:tcPr>
          <w:p w:rsidR="0018722C">
            <w:pPr>
              <w:topLinePunct/>
              <w:ind w:leftChars="0" w:left="0" w:rightChars="0" w:right="0" w:firstLineChars="0" w:firstLine="0"/>
              <w:spacing w:line="240" w:lineRule="atLeast"/>
            </w:pPr>
          </w:p>
        </w:tc>
        <w:tc>
          <w:tcPr>
            <w:tcW w:w="1092" w:type="dxa"/>
            <w:shd w:val="clear" w:color="auto" w:fill="D2DFED"/>
          </w:tcPr>
          <w:p w:rsidR="0018722C">
            <w:pPr>
              <w:topLinePunct/>
              <w:ind w:leftChars="0" w:left="0" w:rightChars="0" w:right="0" w:firstLineChars="0" w:firstLine="0"/>
              <w:spacing w:line="240" w:lineRule="atLeast"/>
            </w:pPr>
          </w:p>
        </w:tc>
      </w:tr>
      <w:tr>
        <w:trPr>
          <w:trHeight w:val="600" w:hRule="atLeast"/>
        </w:trPr>
        <w:tc>
          <w:tcPr>
            <w:tcW w:w="12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Growth</w:t>
            </w:r>
          </w:p>
        </w:tc>
        <w:tc>
          <w:tcPr>
            <w:tcW w:w="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0.063</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0.054</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0.342</w:t>
            </w:r>
            <w:r w:rsidRPr="00000000">
              <w:rPr>
                <w:vertAlign w:val="superscript"/>
                /&gt;
                <w:sz w:val="24"/>
                <w:szCs w:val="24"/>
              </w:rPr>
              <w:t>*</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874" w:type="dxa"/>
          </w:tcPr>
          <w:p w:rsidR="0018722C">
            <w:pPr>
              <w:topLinePunct/>
              <w:ind w:leftChars="0" w:left="0" w:rightChars="0" w:right="0" w:firstLineChars="0" w:firstLine="0"/>
              <w:spacing w:line="240" w:lineRule="atLeast"/>
            </w:pPr>
          </w:p>
        </w:tc>
        <w:tc>
          <w:tcPr>
            <w:tcW w:w="1243" w:type="dxa"/>
          </w:tcPr>
          <w:p w:rsidR="0018722C">
            <w:pPr>
              <w:topLinePunct/>
              <w:ind w:leftChars="0" w:left="0" w:rightChars="0" w:right="0" w:firstLineChars="0" w:firstLine="0"/>
              <w:spacing w:line="240" w:lineRule="atLeast"/>
            </w:pPr>
          </w:p>
        </w:tc>
        <w:tc>
          <w:tcPr>
            <w:tcW w:w="724" w:type="dxa"/>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p>
        </w:tc>
      </w:tr>
      <w:tr>
        <w:trPr>
          <w:trHeight w:val="600" w:hRule="atLeast"/>
        </w:trPr>
        <w:tc>
          <w:tcPr>
            <w:tcW w:w="122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Size</w:t>
            </w:r>
          </w:p>
        </w:tc>
        <w:tc>
          <w:tcPr>
            <w:tcW w:w="83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-0.307</w:t>
            </w:r>
            <w:r w:rsidRPr="00000000">
              <w:rPr>
                <w:vertAlign w:val="superscript"/>
                /&gt;
                <w:sz w:val="24"/>
                <w:szCs w:val="24"/>
              </w:rPr>
              <w:t>*</w:t>
            </w:r>
          </w:p>
        </w:tc>
        <w:tc>
          <w:tcPr>
            <w:tcW w:w="896"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-0.398</w:t>
            </w:r>
            <w:r w:rsidRPr="00000000">
              <w:rPr>
                <w:vertAlign w:val="superscript"/>
                /&gt;
                <w:sz w:val="24"/>
                <w:szCs w:val="24"/>
              </w:rPr>
              <w:t>**</w:t>
            </w:r>
          </w:p>
        </w:tc>
        <w:tc>
          <w:tcPr>
            <w:tcW w:w="8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-0.043</w:t>
            </w:r>
          </w:p>
        </w:tc>
        <w:tc>
          <w:tcPr>
            <w:tcW w:w="83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-0.065</w:t>
            </w:r>
          </w:p>
        </w:tc>
        <w:tc>
          <w:tcPr>
            <w:tcW w:w="87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243" w:type="dxa"/>
            <w:shd w:val="clear" w:color="auto" w:fill="D2DFED"/>
          </w:tcPr>
          <w:p w:rsidR="0018722C">
            <w:pPr>
              <w:topLinePunct/>
              <w:ind w:leftChars="0" w:left="0" w:rightChars="0" w:right="0" w:firstLineChars="0" w:firstLine="0"/>
              <w:spacing w:line="240" w:lineRule="atLeast"/>
            </w:pPr>
          </w:p>
        </w:tc>
        <w:tc>
          <w:tcPr>
            <w:tcW w:w="724" w:type="dxa"/>
            <w:shd w:val="clear" w:color="auto" w:fill="D2DFED"/>
          </w:tcPr>
          <w:p w:rsidR="0018722C">
            <w:pPr>
              <w:topLinePunct/>
              <w:ind w:leftChars="0" w:left="0" w:rightChars="0" w:right="0" w:firstLineChars="0" w:firstLine="0"/>
              <w:spacing w:line="240" w:lineRule="atLeast"/>
            </w:pPr>
          </w:p>
        </w:tc>
        <w:tc>
          <w:tcPr>
            <w:tcW w:w="1092" w:type="dxa"/>
            <w:shd w:val="clear" w:color="auto" w:fill="D2DFED"/>
          </w:tcPr>
          <w:p w:rsidR="0018722C">
            <w:pPr>
              <w:topLinePunct/>
              <w:ind w:leftChars="0" w:left="0" w:rightChars="0" w:right="0" w:firstLineChars="0" w:firstLine="0"/>
              <w:spacing w:line="240" w:lineRule="atLeast"/>
            </w:pPr>
          </w:p>
        </w:tc>
      </w:tr>
      <w:tr>
        <w:trPr>
          <w:trHeight w:val="600" w:hRule="atLeast"/>
        </w:trPr>
        <w:tc>
          <w:tcPr>
            <w:tcW w:w="12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Development</w:t>
            </w:r>
          </w:p>
        </w:tc>
        <w:tc>
          <w:tcPr>
            <w:tcW w:w="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0.200</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0.245</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0.193</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-0.131</w:t>
            </w:r>
          </w:p>
        </w:tc>
        <w:tc>
          <w:tcPr>
            <w:tcW w:w="8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0.002</w:t>
            </w:r>
          </w:p>
        </w:tc>
        <w:tc>
          <w:tcPr>
            <w:tcW w:w="12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724" w:type="dxa"/>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p>
        </w:tc>
      </w:tr>
      <w:tr>
        <w:trPr>
          <w:trHeight w:val="580" w:hRule="atLeast"/>
        </w:trPr>
        <w:tc>
          <w:tcPr>
            <w:tcW w:w="122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Risk</w:t>
            </w:r>
          </w:p>
        </w:tc>
        <w:tc>
          <w:tcPr>
            <w:tcW w:w="83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-0.185</w:t>
            </w:r>
          </w:p>
        </w:tc>
        <w:tc>
          <w:tcPr>
            <w:tcW w:w="896"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-0.206</w:t>
            </w:r>
          </w:p>
        </w:tc>
        <w:tc>
          <w:tcPr>
            <w:tcW w:w="8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-0.019</w:t>
            </w:r>
          </w:p>
        </w:tc>
        <w:tc>
          <w:tcPr>
            <w:tcW w:w="83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-0.216</w:t>
            </w:r>
          </w:p>
        </w:tc>
        <w:tc>
          <w:tcPr>
            <w:tcW w:w="87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0.534</w:t>
            </w:r>
            <w:r w:rsidRPr="00000000">
              <w:rPr>
                <w:vertAlign w:val="superscript"/>
                /&gt;
                <w:sz w:val="24"/>
                <w:szCs w:val="24"/>
              </w:rPr>
              <w:t>***</w:t>
            </w:r>
          </w:p>
        </w:tc>
        <w:tc>
          <w:tcPr>
            <w:tcW w:w="124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0.156</w:t>
            </w:r>
          </w:p>
        </w:tc>
        <w:tc>
          <w:tcPr>
            <w:tcW w:w="72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092" w:type="dxa"/>
            <w:shd w:val="clear" w:color="auto" w:fill="D2DFED"/>
          </w:tcPr>
          <w:p w:rsidR="0018722C">
            <w:pPr>
              <w:topLinePunct/>
              <w:ind w:leftChars="0" w:left="0" w:rightChars="0" w:right="0" w:firstLineChars="0" w:firstLine="0"/>
              <w:spacing w:line="240" w:lineRule="atLeast"/>
            </w:pPr>
          </w:p>
        </w:tc>
      </w:tr>
      <w:tr>
        <w:trPr>
          <w:trHeight w:val="600" w:hRule="atLeast"/>
        </w:trPr>
        <w:tc>
          <w:tcPr>
            <w:tcW w:w="122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Ownership</w:t>
            </w:r>
          </w:p>
        </w:tc>
        <w:tc>
          <w:tcPr>
            <w:tcW w:w="83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-0.162</w:t>
            </w:r>
          </w:p>
        </w:tc>
        <w:tc>
          <w:tcPr>
            <w:tcW w:w="8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-0.053</w:t>
            </w:r>
          </w:p>
        </w:tc>
        <w:tc>
          <w:tcPr>
            <w:tcW w:w="81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0.192</w:t>
            </w:r>
          </w:p>
        </w:tc>
        <w:tc>
          <w:tcPr>
            <w:tcW w:w="83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-0.166</w:t>
            </w:r>
          </w:p>
        </w:tc>
        <w:tc>
          <w:tcPr>
            <w:tcW w:w="87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0.099</w:t>
            </w:r>
          </w:p>
        </w:tc>
        <w:tc>
          <w:tcPr>
            <w:tcW w:w="124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0.056</w:t>
            </w:r>
          </w:p>
        </w:tc>
        <w:tc>
          <w:tcPr>
            <w:tcW w:w="72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0.231</w:t>
            </w:r>
          </w:p>
        </w:tc>
        <w:tc>
          <w:tcPr>
            <w:tcW w:w="109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r>
    </w:tbl>
    <w:p w:rsidR="0018722C">
      <w:pPr>
        <w:topLinePunct/>
        <w:pStyle w:val="affa"/>
      </w:pPr>
    </w:p>
    <w:p w:rsidR="0018722C">
      <w:pPr>
        <w:topLinePunct/>
      </w:pPr>
      <w:r>
        <w:rPr>
          <w:rFonts w:cstheme="minorBidi" w:hAnsiTheme="minorHAnsi" w:eastAsiaTheme="minorHAnsi" w:asciiTheme="minorHAnsi"/>
          <w:b/>
        </w:rPr>
        <w:t>注：*表示显著性水平为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05；**表示显著性水平为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01；***表示显著性水平为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001。</w:t>
      </w:r>
    </w:p>
    <w:p w:rsidR="0018722C">
      <w:pPr>
        <w:topLinePunct/>
      </w:pPr>
      <w:r>
        <w:t>从表</w:t>
      </w:r>
      <w:r>
        <w:t>（</w:t>
      </w:r>
      <w:r>
        <w:rPr>
          <w:spacing w:val="-2"/>
        </w:rPr>
        <w:t xml:space="preserve">6-3</w:t>
      </w:r>
      <w:r>
        <w:t>）</w:t>
      </w:r>
      <w:r>
        <w:t>中我们而已看出，因变量企业绩效</w:t>
      </w:r>
      <w:r>
        <w:t>（</w:t>
      </w:r>
      <w:r>
        <w:rPr>
          <w:spacing w:val="-2"/>
        </w:rPr>
        <w:t>ROA</w:t>
      </w:r>
      <w:r>
        <w:t>）</w:t>
      </w:r>
      <w:r>
        <w:t>与自变量企业社会责</w:t>
      </w:r>
      <w:r>
        <w:t>任</w:t>
      </w:r>
      <w:r>
        <w:t>（</w:t>
      </w:r>
      <w:r>
        <w:rPr>
          <w:spacing w:val="-2"/>
        </w:rPr>
        <w:t xml:space="preserve">CSR</w:t>
      </w:r>
      <w:r>
        <w:t>）</w:t>
      </w:r>
      <w:r>
        <w:t>在</w:t>
      </w:r>
      <w:r>
        <w:t>0</w:t>
      </w:r>
      <w:r>
        <w:t>.</w:t>
      </w:r>
      <w:r>
        <w:t>001</w:t>
      </w:r>
      <w:r/>
      <w:r w:rsidR="001852F3">
        <w:t xml:space="preserve">的显著性水平上显著相关；控制变量企业年龄</w:t>
      </w:r>
      <w:r>
        <w:t>（</w:t>
      </w:r>
      <w:r>
        <w:rPr>
          <w:spacing w:val="-2"/>
        </w:rPr>
        <w:t>Age</w:t>
      </w:r>
      <w:r>
        <w:t>）</w:t>
      </w:r>
      <w:r>
        <w:t>和企业</w:t>
      </w:r>
      <w:r>
        <w:t>成</w:t>
      </w:r>
      <w:r>
        <w:t>长性水平</w:t>
      </w:r>
      <w:r>
        <w:t>（</w:t>
      </w:r>
      <w:r>
        <w:rPr>
          <w:spacing w:val="-2"/>
          <w:w w:val="95"/>
        </w:rPr>
        <w:t xml:space="preserve">Growth</w:t>
      </w:r>
      <w:r>
        <w:t>）</w:t>
      </w:r>
      <w:r>
        <w:t>与自变量和因变量的相关性都不显著，而这两个控制变</w:t>
      </w:r>
      <w:r>
        <w:t>量</w:t>
      </w:r>
    </w:p>
    <w:p w:rsidR="0018722C">
      <w:pPr>
        <w:topLinePunct/>
      </w:pPr>
      <w:r>
        <w:t>却在</w:t>
      </w:r>
      <w:r w:rsidR="001852F3">
        <w:t xml:space="preserve">0</w:t>
      </w:r>
      <w:r>
        <w:t>.</w:t>
      </w:r>
      <w:r>
        <w:t>05</w:t>
      </w:r>
      <w:r w:rsidR="001852F3">
        <w:t xml:space="preserve">显著性水平上显著相关；四个调节变量中除了企业规模</w:t>
      </w:r>
      <w:r>
        <w:t>（</w:t>
      </w:r>
      <w:r>
        <w:t>size</w:t>
      </w:r>
      <w:r>
        <w:t>）</w:t>
      </w:r>
      <w:r>
        <w:t>这个</w:t>
      </w:r>
    </w:p>
    <w:p w:rsidR="0018722C">
      <w:pPr>
        <w:pStyle w:val="ae"/>
        <w:topLinePunct/>
      </w:pPr>
      <w:r>
        <w:pict>
          <v:group style="margin-left:84.803001pt;margin-top:201.30835pt;width:411.58pt;height:1.4pt;mso-position-horizontal-relative:page;mso-position-vertical-relative:paragraph;z-index:-109360" coordorigin="1696,4026" coordsize="8525,29">
            <v:line style="position:absolute" from="1696,4040" to="3403,4040" stroked="true" strokeweight="1.4173pt" strokecolor="#000000">
              <v:stroke dashstyle="solid"/>
            </v:line>
            <v:rect style="position:absolute;left:3403;top:4026;width:29;height:29" filled="true" fillcolor="#000000" stroked="false">
              <v:fill type="solid"/>
            </v:rect>
            <v:line style="position:absolute" from="3431,4040" to="5105,4040" stroked="true" strokeweight="1.4173pt" strokecolor="#000000">
              <v:stroke dashstyle="solid"/>
            </v:line>
            <v:rect style="position:absolute;left:5104;top:4026;width:29;height:29" filled="true" fillcolor="#000000" stroked="false">
              <v:fill type="solid"/>
            </v:rect>
            <v:line style="position:absolute" from="5133,4040" to="6812,4040" stroked="true" strokeweight="1.4173pt" strokecolor="#000000">
              <v:stroke dashstyle="solid"/>
            </v:line>
            <v:rect style="position:absolute;left:6812;top:4026;width:29;height:29" filled="true" fillcolor="#000000" stroked="false">
              <v:fill type="solid"/>
            </v:rect>
            <v:line style="position:absolute" from="6840,4040" to="8519,4040" stroked="true" strokeweight="1.4173pt" strokecolor="#000000">
              <v:stroke dashstyle="solid"/>
            </v:line>
            <v:rect style="position:absolute;left:8519;top:4026;width:29;height:29" filled="true" fillcolor="#000000" stroked="false">
              <v:fill type="solid"/>
            </v:rect>
            <v:line style="position:absolute" from="8548,4040" to="10221,4040" stroked="true" strokeweight="1.4173pt" strokecolor="#000000">
              <v:stroke dashstyle="solid"/>
            </v:line>
            <w10:wrap type="none"/>
          </v:group>
        </w:pict>
      </w:r>
    </w:p>
    <w:p w:rsidR="0018722C">
      <w:pPr>
        <w:pStyle w:val="ae"/>
        <w:topLinePunct/>
      </w:pPr>
      <w:r>
        <w:rPr>
          <w:spacing w:val="0"/>
        </w:rPr>
        <w:t>调节变量分别与因变量和自变量在</w:t>
      </w:r>
      <w:r>
        <w:t>0</w:t>
      </w:r>
      <w:r>
        <w:t>.</w:t>
      </w:r>
      <w:r>
        <w:t>05</w:t>
      </w:r>
      <w:r w:rsidR="001852F3">
        <w:rPr>
          <w:spacing w:val="-6"/>
        </w:rPr>
        <w:t xml:space="preserve">和</w:t>
      </w:r>
      <w:r>
        <w:t>0.01</w:t>
      </w:r>
      <w:r w:rsidR="001852F3">
        <w:rPr>
          <w:spacing w:val="-4"/>
        </w:rPr>
        <w:t xml:space="preserve">显著性水平上显著相关外，其余</w:t>
      </w:r>
      <w:r>
        <w:rPr>
          <w:spacing w:val="-4"/>
        </w:rPr>
        <w:t>的调节变量与因变量和自变量都不存在显著的相关性。根据温忠麟</w:t>
      </w:r>
      <w:r>
        <w:rPr>
          <w:spacing w:val="-2"/>
        </w:rPr>
        <w:t>（2005）</w:t>
      </w:r>
      <w:r>
        <w:rPr>
          <w:spacing w:val="0"/>
        </w:rPr>
        <w:t>在研</w:t>
      </w:r>
      <w:r w:rsidR="001852F3">
        <w:rPr>
          <w:spacing w:val="0"/>
        </w:rPr>
        <w:t xml:space="preserve"> </w:t>
      </w:r>
      <w:r>
        <w:rPr>
          <w:spacing w:val="-2"/>
        </w:rPr>
        <w:t>究调节效应与中介效应的比较和应用时指出，调节变量与因变量和自变量的相关</w:t>
      </w:r>
      <w:r w:rsidR="001852F3">
        <w:rPr>
          <w:spacing w:val="-2"/>
        </w:rPr>
        <w:t xml:space="preserve">性</w:t>
      </w:r>
      <w:r>
        <w:rPr>
          <w:spacing w:val="0"/>
        </w:rPr>
        <w:t>可以表现为显著或不显著，但是相关性为不显著时调节变量的选择较为理想。</w:t>
      </w:r>
      <w:r w:rsidR="001852F3">
        <w:rPr>
          <w:spacing w:val="0"/>
        </w:rPr>
        <w:t xml:space="preserve">根</w:t>
      </w:r>
      <w:r>
        <w:rPr>
          <w:spacing w:val="-2"/>
        </w:rPr>
        <w:t>据各变量的相关性矩阵可知，本文选择的调节变量大多数都是较理想的，以利</w:t>
      </w:r>
      <w:r w:rsidR="001852F3">
        <w:rPr>
          <w:spacing w:val="-2"/>
        </w:rPr>
        <w:t xml:space="preserve">于</w:t>
      </w:r>
      <w:r>
        <w:rPr>
          <w:w w:val="95"/>
        </w:rPr>
        <w:t>下一步的回归分析。</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3698"/>
        <w:gridCol w:w="1973"/>
      </w:tblGrid>
      <w:tr>
        <w:trPr>
          <w:trHeight w:val="860" w:hRule="atLeast"/>
        </w:trPr>
        <w:tc>
          <w:tcPr>
            <w:tcW w:w="2858" w:type="dxa"/>
            <w:tcBorders>
              <w:bottom w:val="single" w:sz="12" w:space="0" w:color="000000"/>
            </w:tcBorders>
          </w:tcPr>
          <w:p w:rsidR="0018722C">
            <w:pPr>
              <w:topLinePunct/>
              <w:ind w:leftChars="0" w:left="0" w:rightChars="0" w:right="0" w:firstLineChars="0" w:firstLine="0"/>
              <w:spacing w:line="240" w:lineRule="atLeast"/>
            </w:pPr>
            <w:r>
              <w:rPr>
                <w:b/>
              </w:rPr>
              <w:t>（</w:t>
            </w:r>
            <w:r>
              <w:rPr>
                <w:b/>
              </w:rPr>
              <w:t xml:space="preserve">3</w:t>
            </w:r>
            <w:r>
              <w:rPr>
                <w:b/>
              </w:rPr>
              <w:t>）</w:t>
            </w:r>
            <w:r>
              <w:rPr>
                <w:b/>
              </w:rPr>
              <w:t>模型线性回归结果</w:t>
            </w:r>
          </w:p>
        </w:tc>
        <w:tc>
          <w:tcPr>
            <w:tcW w:w="3698"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b/>
              </w:rPr>
              <w:t>表</w:t>
            </w:r>
            <w:r>
              <w:rPr>
                <w:b/>
              </w:rPr>
              <w:t>（</w:t>
            </w:r>
            <w:r>
              <w:rPr>
                <w:b/>
              </w:rPr>
              <w:t>6-4</w:t>
            </w:r>
            <w:r>
              <w:rPr>
                <w:b/>
              </w:rPr>
              <w:t>）</w:t>
            </w:r>
            <w:r>
              <w:rPr>
                <w:b/>
              </w:rPr>
              <w:t>模型线性回归结果</w:t>
            </w:r>
          </w:p>
        </w:tc>
        <w:tc>
          <w:tcPr>
            <w:tcW w:w="1973" w:type="dxa"/>
            <w:tcBorders>
              <w:bottom w:val="single" w:sz="12" w:space="0" w:color="000000"/>
            </w:tcBorders>
          </w:tcPr>
          <w:p w:rsidR="0018722C">
            <w:pPr>
              <w:topLinePunct/>
              <w:ind w:leftChars="0" w:left="0" w:rightChars="0" w:right="0" w:firstLineChars="0" w:firstLine="0"/>
              <w:spacing w:line="240" w:lineRule="atLeast"/>
            </w:pPr>
          </w:p>
        </w:tc>
      </w:tr>
      <w:tr>
        <w:trPr>
          <w:trHeight w:val="620" w:hRule="atLeast"/>
        </w:trPr>
        <w:tc>
          <w:tcPr>
            <w:tcW w:w="285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变量</w:t>
            </w:r>
            <w:r w:rsidRPr="00000000">
              <w:tab/>
              <w:t>模型</w:t>
            </w:r>
            <w:r>
              <w:rPr>
                <w:b/>
              </w:rPr>
              <w:t> </w:t>
            </w:r>
            <w:r>
              <w:rPr>
                <w:b/>
              </w:rPr>
              <w:t>1</w:t>
            </w:r>
          </w:p>
        </w:tc>
        <w:tc>
          <w:tcPr>
            <w:tcW w:w="369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模型</w:t>
            </w:r>
            <w:r>
              <w:rPr>
                <w:b/>
              </w:rPr>
              <w:t> </w:t>
            </w:r>
            <w:r>
              <w:rPr>
                <w:b/>
              </w:rPr>
              <w:t>2</w:t>
            </w:r>
            <w:r w:rsidRPr="00000000">
              <w:tab/>
              <w:t>模型</w:t>
            </w:r>
            <w:r>
              <w:rPr>
                <w:b/>
              </w:rPr>
              <w:t> </w:t>
            </w:r>
            <w:r>
              <w:rPr>
                <w:b/>
              </w:rPr>
              <w:t>3</w:t>
            </w:r>
          </w:p>
        </w:tc>
        <w:tc>
          <w:tcPr>
            <w:tcW w:w="19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模型 4</w:t>
            </w:r>
          </w:p>
        </w:tc>
      </w:tr>
      <w:tr>
        <w:trPr>
          <w:trHeight w:val="580" w:hRule="atLeast"/>
        </w:trPr>
        <w:tc>
          <w:tcPr>
            <w:tcW w:w="2858" w:type="dxa"/>
            <w:tcBorders>
              <w:bottom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自变量</w:t>
            </w:r>
          </w:p>
        </w:tc>
        <w:tc>
          <w:tcPr>
            <w:tcW w:w="3698" w:type="dxa"/>
            <w:shd w:val="clear" w:color="auto" w:fill="D2DFED"/>
          </w:tcPr>
          <w:p w:rsidR="0018722C">
            <w:pPr>
              <w:topLinePunct/>
              <w:ind w:leftChars="0" w:left="0" w:rightChars="0" w:right="0" w:firstLineChars="0" w:firstLine="0"/>
              <w:spacing w:line="240" w:lineRule="atLeast"/>
            </w:pPr>
          </w:p>
        </w:tc>
        <w:tc>
          <w:tcPr>
            <w:tcW w:w="1973" w:type="dxa"/>
            <w:shd w:val="clear" w:color="auto" w:fill="D2DFED"/>
          </w:tcPr>
          <w:p w:rsidR="0018722C">
            <w:pPr>
              <w:topLinePunct/>
              <w:ind w:leftChars="0" w:left="0" w:rightChars="0" w:right="0" w:firstLineChars="0" w:firstLine="0"/>
              <w:spacing w:line="240" w:lineRule="atLeast"/>
            </w:pPr>
          </w:p>
        </w:tc>
      </w:tr>
      <w:tr>
        <w:trPr>
          <w:trHeight w:val="760" w:hRule="atLeast"/>
        </w:trPr>
        <w:tc>
          <w:tcPr>
            <w:tcW w:w="2858" w:type="dxa"/>
            <w:tcBorders>
              <w:top w:val="single" w:sz="12" w:space="0" w:color="000000"/>
            </w:tcBorders>
          </w:tcPr>
          <w:p w:rsidR="0018722C">
            <w:pPr>
              <w:topLinePunct/>
              <w:ind w:leftChars="0" w:left="0" w:rightChars="0" w:right="0" w:firstLineChars="0" w:firstLine="0"/>
              <w:spacing w:line="240" w:lineRule="atLeast"/>
            </w:pPr>
            <w:r>
              <w:rPr>
                <w:b/>
              </w:rPr>
              <w:t>CSR</w:t>
            </w:r>
            <w:r w:rsidRPr="00000000">
              <w:tab/>
            </w:r>
            <w:r>
              <w:t>0.034</w:t>
            </w:r>
          </w:p>
        </w:tc>
        <w:tc>
          <w:tcPr>
            <w:tcW w:w="36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0.035</w:t>
            </w:r>
            <w:r w:rsidRPr="00000000">
              <w:tab/>
              <w:t>0.033</w:t>
            </w:r>
          </w:p>
        </w:tc>
        <w:tc>
          <w:tcPr>
            <w:tcW w:w="19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0.034</w:t>
            </w:r>
          </w:p>
        </w:tc>
      </w:tr>
      <w:tr>
        <w:trPr>
          <w:trHeight w:val="420" w:hRule="atLeast"/>
        </w:trPr>
        <w:tc>
          <w:tcPr>
            <w:tcW w:w="2858" w:type="dxa"/>
            <w:tcBorders>
              <w:bottom w:val="single" w:sz="12" w:space="0" w:color="000000"/>
            </w:tcBorders>
          </w:tcPr>
          <w:p w:rsidR="0018722C">
            <w:pPr>
              <w:topLinePunct/>
              <w:ind w:leftChars="0" w:left="0" w:rightChars="0" w:right="0" w:firstLineChars="0" w:firstLine="0"/>
              <w:spacing w:line="240" w:lineRule="atLeast"/>
            </w:pPr>
            <w:r>
              <w:t>（</w:t>
            </w:r>
            <w:r>
              <w:t xml:space="preserve">6.176</w:t>
            </w:r>
            <w:r>
              <w:t>）</w:t>
            </w:r>
            <w:r>
              <w:rPr>
                <w:vertAlign w:val="superscript"/>
                /&gt;
              </w:rPr>
              <w:t>***</w:t>
            </w:r>
          </w:p>
        </w:tc>
        <w:tc>
          <w:tcPr>
            <w:tcW w:w="3698" w:type="dxa"/>
          </w:tcPr>
          <w:p w:rsidR="0018722C">
            <w:pPr>
              <w:topLinePunct/>
              <w:ind w:leftChars="0" w:left="0" w:rightChars="0" w:right="0" w:firstLineChars="0" w:firstLine="0"/>
            </w:pPr>
            <w:r>
              <w:t>（</w:t>
            </w:r>
            <w:r>
              <w:t xml:space="preserve">6.126</w:t>
            </w:r>
            <w:r>
              <w:t>）</w:t>
            </w:r>
            <w:r>
              <w:rPr>
                <w:vertAlign w:val="superscript"/>
                /&gt;
              </w:rPr>
              <w:t>***</w:t>
            </w:r>
            <w:r w:rsidRPr="00000000">
              <w:tab/>
            </w:r>
            <w:r>
              <w:rPr>
                <w:spacing w:line="240" w:lineRule="atLeast"/>
                <w:sz w:val="18"/>
              </w:rPr>
              <w:t>(</w:t>
            </w:r>
            <w:r>
              <w:rPr>
                <w:spacing w:val="0"/>
                <w:sz w:val="18"/>
              </w:rPr>
              <w:t xml:space="preserve">4.990</w:t>
            </w:r>
            <w:r>
              <w:rPr>
                <w:spacing w:val="0"/>
                <w:sz w:val="18"/>
              </w:rPr>
              <w:t>)</w:t>
            </w:r>
            <w:r>
              <w:rPr>
                <w:vertAlign w:val="superscript"/>
                /&gt;
              </w:rPr>
              <w:t>***</w:t>
            </w:r>
          </w:p>
        </w:tc>
        <w:tc>
          <w:tcPr>
            <w:tcW w:w="1973" w:type="dxa"/>
          </w:tcPr>
          <w:p w:rsidR="0018722C">
            <w:pPr>
              <w:topLinePunct/>
              <w:ind w:leftChars="0" w:left="0" w:rightChars="0" w:right="0" w:firstLineChars="0" w:firstLine="0"/>
              <w:spacing w:line="240" w:lineRule="atLeast"/>
            </w:pPr>
            <w:r>
              <w:t>（</w:t>
            </w:r>
            <w:r>
              <w:t xml:space="preserve">1.836</w:t>
            </w:r>
            <w:r>
              <w:t>）</w:t>
            </w:r>
            <w:r>
              <w:rPr>
                <w:vertAlign w:val="superscript"/>
                /&gt;
              </w:rPr>
              <w:t>*</w:t>
            </w:r>
          </w:p>
        </w:tc>
      </w:tr>
      <w:tr>
        <w:trPr>
          <w:trHeight w:val="600" w:hRule="atLeast"/>
        </w:trPr>
        <w:tc>
          <w:tcPr>
            <w:tcW w:w="2858"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控制变量</w:t>
            </w:r>
          </w:p>
        </w:tc>
        <w:tc>
          <w:tcPr>
            <w:tcW w:w="3698" w:type="dxa"/>
            <w:shd w:val="clear" w:color="auto" w:fill="D2DFED"/>
          </w:tcPr>
          <w:p w:rsidR="0018722C">
            <w:pPr>
              <w:topLinePunct/>
              <w:ind w:leftChars="0" w:left="0" w:rightChars="0" w:right="0" w:firstLineChars="0" w:firstLine="0"/>
              <w:spacing w:line="240" w:lineRule="atLeast"/>
            </w:pPr>
          </w:p>
        </w:tc>
        <w:tc>
          <w:tcPr>
            <w:tcW w:w="1973" w:type="dxa"/>
            <w:shd w:val="clear" w:color="auto" w:fill="D2DFED"/>
          </w:tcPr>
          <w:p w:rsidR="0018722C">
            <w:pPr>
              <w:topLinePunct/>
              <w:ind w:leftChars="0" w:left="0" w:rightChars="0" w:right="0" w:firstLineChars="0" w:firstLine="0"/>
              <w:spacing w:line="240" w:lineRule="atLeast"/>
            </w:pPr>
          </w:p>
        </w:tc>
      </w:tr>
      <w:tr>
        <w:trPr>
          <w:trHeight w:val="780" w:hRule="atLeast"/>
        </w:trPr>
        <w:tc>
          <w:tcPr>
            <w:tcW w:w="28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Age</w:t>
            </w:r>
          </w:p>
        </w:tc>
        <w:tc>
          <w:tcPr>
            <w:tcW w:w="36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-0.002</w:t>
            </w:r>
            <w:r w:rsidRPr="00000000">
              <w:tab/>
              <w:t>-0.002</w:t>
            </w:r>
          </w:p>
        </w:tc>
        <w:tc>
          <w:tcPr>
            <w:tcW w:w="19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-0.003</w:t>
            </w:r>
          </w:p>
        </w:tc>
      </w:tr>
      <w:tr>
        <w:trPr>
          <w:trHeight w:val="460" w:hRule="atLeast"/>
        </w:trPr>
        <w:tc>
          <w:tcPr>
            <w:tcW w:w="2858" w:type="dxa"/>
          </w:tcPr>
          <w:p w:rsidR="0018722C">
            <w:pPr>
              <w:topLinePunct/>
              <w:ind w:leftChars="0" w:left="0" w:rightChars="0" w:right="0" w:firstLineChars="0" w:firstLine="0"/>
              <w:spacing w:line="240" w:lineRule="atLeast"/>
            </w:pPr>
          </w:p>
        </w:tc>
        <w:tc>
          <w:tcPr>
            <w:tcW w:w="3698" w:type="dxa"/>
          </w:tcPr>
          <w:p w:rsidR="0018722C">
            <w:pPr>
              <w:topLinePunct/>
              <w:ind w:leftChars="0" w:left="0" w:rightChars="0" w:right="0" w:firstLineChars="0" w:firstLine="0"/>
            </w:pPr>
            <w:r>
              <w:t>（</w:t>
            </w:r>
            <w:r>
              <w:t xml:space="preserve">-0.894</w:t>
            </w:r>
            <w:r>
              <w:t>）</w:t>
            </w:r>
            <w:r w:rsidRPr="00000000">
              <w:tab/>
            </w:r>
            <w:r>
              <w:rPr>
                <w:spacing w:line="240" w:lineRule="atLeast"/>
                <w:sz w:val="18"/>
              </w:rPr>
              <w:t>(</w:t>
            </w:r>
            <w:r>
              <w:rPr>
                <w:spacing w:val="0"/>
                <w:sz w:val="18"/>
              </w:rPr>
              <w:t xml:space="preserve">-0.960</w:t>
            </w:r>
            <w:r>
              <w:rPr>
                <w:spacing w:val="0"/>
                <w:sz w:val="18"/>
              </w:rPr>
              <w:t>)</w:t>
            </w:r>
          </w:p>
        </w:tc>
        <w:tc>
          <w:tcPr>
            <w:tcW w:w="1973" w:type="dxa"/>
          </w:tcPr>
          <w:p w:rsidR="0018722C">
            <w:pPr>
              <w:topLinePunct/>
              <w:ind w:leftChars="0" w:left="0" w:rightChars="0" w:right="0" w:firstLineChars="0" w:firstLine="0"/>
              <w:spacing w:line="240" w:lineRule="atLeast"/>
            </w:pPr>
            <w:r>
              <w:t>（</w:t>
            </w:r>
            <w:r>
              <w:t xml:space="preserve">-1.129</w:t>
            </w:r>
            <w:r>
              <w:t>）</w:t>
            </w:r>
          </w:p>
        </w:tc>
      </w:tr>
      <w:tr>
        <w:trPr>
          <w:trHeight w:val="760" w:hRule="atLeast"/>
        </w:trPr>
        <w:tc>
          <w:tcPr>
            <w:tcW w:w="285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Growth</w:t>
            </w:r>
          </w:p>
        </w:tc>
        <w:tc>
          <w:tcPr>
            <w:tcW w:w="369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0.002</w:t>
            </w:r>
            <w:r w:rsidRPr="00000000">
              <w:tab/>
              <w:t>0.003</w:t>
            </w:r>
          </w:p>
        </w:tc>
        <w:tc>
          <w:tcPr>
            <w:tcW w:w="197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0.003</w:t>
            </w:r>
          </w:p>
        </w:tc>
      </w:tr>
      <w:tr>
        <w:trPr>
          <w:trHeight w:val="420" w:hRule="atLeast"/>
        </w:trPr>
        <w:tc>
          <w:tcPr>
            <w:tcW w:w="2858" w:type="dxa"/>
            <w:tcBorders>
              <w:bottom w:val="single" w:sz="12" w:space="0" w:color="000000"/>
            </w:tcBorders>
            <w:shd w:val="clear" w:color="auto" w:fill="D2DFED"/>
          </w:tcPr>
          <w:p w:rsidR="0018722C">
            <w:pPr>
              <w:topLinePunct/>
              <w:ind w:leftChars="0" w:left="0" w:rightChars="0" w:right="0" w:firstLineChars="0" w:firstLine="0"/>
              <w:spacing w:line="240" w:lineRule="atLeast"/>
            </w:pPr>
          </w:p>
        </w:tc>
        <w:tc>
          <w:tcPr>
            <w:tcW w:w="3698" w:type="dxa"/>
            <w:shd w:val="clear" w:color="auto" w:fill="D2DFED"/>
          </w:tcPr>
          <w:p w:rsidR="0018722C">
            <w:pPr>
              <w:topLinePunct/>
              <w:ind w:leftChars="0" w:left="0" w:rightChars="0" w:right="0" w:firstLineChars="0" w:firstLine="0"/>
              <w:spacing w:line="240" w:lineRule="atLeast"/>
            </w:pPr>
            <w:r>
              <w:t>（</w:t>
            </w:r>
            <w:r>
              <w:t xml:space="preserve">0.541</w:t>
            </w:r>
            <w:r>
              <w:t>）</w:t>
            </w:r>
            <w:r w:rsidRPr="00000000">
              <w:tab/>
            </w:r>
            <w:r>
              <w:t>(</w:t>
            </w:r>
            <w:r>
              <w:t>0.539</w:t>
            </w:r>
            <w:r>
              <w:t>)</w:t>
            </w:r>
          </w:p>
        </w:tc>
        <w:tc>
          <w:tcPr>
            <w:tcW w:w="1973" w:type="dxa"/>
            <w:shd w:val="clear" w:color="auto" w:fill="D2DFED"/>
          </w:tcPr>
          <w:p w:rsidR="0018722C">
            <w:pPr>
              <w:topLinePunct/>
              <w:ind w:leftChars="0" w:left="0" w:rightChars="0" w:right="0" w:firstLineChars="0" w:firstLine="0"/>
              <w:spacing w:line="240" w:lineRule="atLeast"/>
            </w:pPr>
            <w:r>
              <w:t>（</w:t>
            </w:r>
            <w:r>
              <w:t xml:space="preserve">0.642</w:t>
            </w:r>
            <w:r>
              <w:t>）</w:t>
            </w:r>
          </w:p>
        </w:tc>
      </w:tr>
      <w:tr>
        <w:trPr>
          <w:trHeight w:val="600" w:hRule="atLeast"/>
        </w:trPr>
        <w:tc>
          <w:tcPr>
            <w:tcW w:w="285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调节变量</w:t>
            </w:r>
          </w:p>
        </w:tc>
        <w:tc>
          <w:tcPr>
            <w:tcW w:w="3698" w:type="dxa"/>
          </w:tcPr>
          <w:p w:rsidR="0018722C">
            <w:pPr>
              <w:topLinePunct/>
              <w:ind w:leftChars="0" w:left="0" w:rightChars="0" w:right="0" w:firstLineChars="0" w:firstLine="0"/>
              <w:spacing w:line="240" w:lineRule="atLeast"/>
            </w:pPr>
          </w:p>
        </w:tc>
        <w:tc>
          <w:tcPr>
            <w:tcW w:w="1973" w:type="dxa"/>
          </w:tcPr>
          <w:p w:rsidR="0018722C">
            <w:pPr>
              <w:topLinePunct/>
              <w:ind w:leftChars="0" w:left="0" w:rightChars="0" w:right="0" w:firstLineChars="0" w:firstLine="0"/>
              <w:spacing w:line="240" w:lineRule="atLeast"/>
            </w:pPr>
          </w:p>
        </w:tc>
      </w:tr>
      <w:tr>
        <w:trPr>
          <w:trHeight w:val="760" w:hRule="atLeast"/>
        </w:trPr>
        <w:tc>
          <w:tcPr>
            <w:tcW w:w="2858"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Size</w:t>
            </w:r>
          </w:p>
        </w:tc>
        <w:tc>
          <w:tcPr>
            <w:tcW w:w="369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-0.003</w:t>
            </w:r>
          </w:p>
        </w:tc>
        <w:tc>
          <w:tcPr>
            <w:tcW w:w="197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-0.001</w:t>
            </w:r>
          </w:p>
        </w:tc>
      </w:tr>
      <w:tr>
        <w:trPr>
          <w:trHeight w:val="420" w:hRule="atLeast"/>
        </w:trPr>
        <w:tc>
          <w:tcPr>
            <w:tcW w:w="2858" w:type="dxa"/>
            <w:shd w:val="clear" w:color="auto" w:fill="D2DFED"/>
          </w:tcPr>
          <w:p w:rsidR="0018722C">
            <w:pPr>
              <w:topLinePunct/>
              <w:ind w:leftChars="0" w:left="0" w:rightChars="0" w:right="0" w:firstLineChars="0" w:firstLine="0"/>
              <w:spacing w:line="240" w:lineRule="atLeast"/>
            </w:pPr>
          </w:p>
        </w:tc>
        <w:tc>
          <w:tcPr>
            <w:tcW w:w="3698" w:type="dxa"/>
            <w:shd w:val="clear" w:color="auto" w:fill="D2DFED"/>
          </w:tcPr>
          <w:p w:rsidR="0018722C">
            <w:pPr>
              <w:topLinePunct/>
              <w:ind w:leftChars="0" w:left="0" w:rightChars="0" w:right="0" w:firstLineChars="0" w:firstLine="0"/>
              <w:spacing w:line="240" w:lineRule="atLeast"/>
            </w:pPr>
            <w:r>
              <w:t>（</w:t>
            </w:r>
            <w:r>
              <w:t xml:space="preserve">-0.180</w:t>
            </w:r>
            <w:r>
              <w:t>）</w:t>
            </w:r>
          </w:p>
        </w:tc>
        <w:tc>
          <w:tcPr>
            <w:tcW w:w="1973" w:type="dxa"/>
            <w:shd w:val="clear" w:color="auto" w:fill="D2DFED"/>
          </w:tcPr>
          <w:p w:rsidR="0018722C">
            <w:pPr>
              <w:topLinePunct/>
              <w:ind w:leftChars="0" w:left="0" w:rightChars="0" w:right="0" w:firstLineChars="0" w:firstLine="0"/>
              <w:spacing w:line="240" w:lineRule="atLeast"/>
            </w:pPr>
            <w:r>
              <w:t>（</w:t>
            </w:r>
            <w:r>
              <w:t xml:space="preserve">-0.039</w:t>
            </w:r>
            <w:r>
              <w:t>）</w:t>
            </w:r>
          </w:p>
        </w:tc>
      </w:tr>
      <w:tr>
        <w:trPr>
          <w:trHeight w:val="1180" w:hRule="atLeast"/>
        </w:trPr>
        <w:tc>
          <w:tcPr>
            <w:tcW w:w="28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Development</w:t>
            </w:r>
          </w:p>
        </w:tc>
        <w:tc>
          <w:tcPr>
            <w:tcW w:w="3698" w:type="dxa"/>
          </w:tcPr>
          <w:p w:rsidR="0018722C">
            <w:pPr>
              <w:topLinePunct/>
              <w:ind w:leftChars="0" w:left="0" w:rightChars="0" w:right="0" w:firstLineChars="0" w:firstLine="0"/>
              <w:spacing w:line="240" w:lineRule="atLeast"/>
            </w:pPr>
          </w:p>
          <w:p w:rsidR="0018722C">
            <w:pPr>
              <w:topLinePunct/>
            </w:pPr>
            <w:r>
              <w:t>0.004</w:t>
            </w:r>
          </w:p>
          <w:p w:rsidR="0018722C">
            <w:pPr>
              <w:topLinePunct/>
            </w:pPr>
          </w:p>
          <w:p w:rsidR="0018722C">
            <w:pPr>
              <w:topLinePunct/>
              <w:ind w:leftChars="0" w:left="0" w:rightChars="0" w:right="0" w:firstLineChars="0" w:firstLine="0"/>
              <w:spacing w:line="240" w:lineRule="atLeast"/>
            </w:pPr>
            <w:r>
              <w:t>（</w:t>
            </w:r>
            <w:r>
              <w:t xml:space="preserve">0.598</w:t>
            </w:r>
            <w:r>
              <w:t>）</w:t>
            </w:r>
          </w:p>
        </w:tc>
        <w:tc>
          <w:tcPr>
            <w:tcW w:w="1973" w:type="dxa"/>
          </w:tcPr>
          <w:p w:rsidR="0018722C">
            <w:pPr>
              <w:topLinePunct/>
              <w:ind w:leftChars="0" w:left="0" w:rightChars="0" w:right="0" w:firstLineChars="0" w:firstLine="0"/>
              <w:spacing w:line="240" w:lineRule="atLeast"/>
            </w:pPr>
          </w:p>
          <w:p w:rsidR="0018722C">
            <w:pPr>
              <w:topLinePunct/>
            </w:pPr>
            <w:r>
              <w:t>0.008</w:t>
            </w:r>
          </w:p>
          <w:p w:rsidR="0018722C">
            <w:pPr>
              <w:topLinePunct/>
            </w:pPr>
          </w:p>
          <w:p w:rsidR="0018722C">
            <w:pPr>
              <w:topLinePunct/>
              <w:ind w:leftChars="0" w:left="0" w:rightChars="0" w:right="0" w:firstLineChars="0" w:firstLine="0"/>
              <w:spacing w:line="240" w:lineRule="atLeast"/>
            </w:pPr>
            <w:r>
              <w:t>（</w:t>
            </w:r>
            <w:r>
              <w:t xml:space="preserve">0.932</w:t>
            </w:r>
            <w:r>
              <w:t>）</w:t>
            </w:r>
          </w:p>
        </w:tc>
      </w:tr>
      <w:tr>
        <w:trPr>
          <w:trHeight w:val="760" w:hRule="atLeast"/>
        </w:trPr>
        <w:tc>
          <w:tcPr>
            <w:tcW w:w="285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Risk</w:t>
            </w:r>
          </w:p>
        </w:tc>
        <w:tc>
          <w:tcPr>
            <w:tcW w:w="3698"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-0.013</w:t>
            </w:r>
          </w:p>
        </w:tc>
        <w:tc>
          <w:tcPr>
            <w:tcW w:w="197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-0.010</w:t>
            </w:r>
          </w:p>
        </w:tc>
      </w:tr>
      <w:tr>
        <w:trPr>
          <w:trHeight w:val="420" w:hRule="atLeast"/>
        </w:trPr>
        <w:tc>
          <w:tcPr>
            <w:tcW w:w="2858" w:type="dxa"/>
            <w:tcBorders>
              <w:bottom w:val="single" w:sz="12" w:space="0" w:color="000000"/>
            </w:tcBorders>
            <w:shd w:val="clear" w:color="auto" w:fill="D2DFED"/>
          </w:tcPr>
          <w:p w:rsidR="0018722C">
            <w:pPr>
              <w:topLinePunct/>
              <w:ind w:leftChars="0" w:left="0" w:rightChars="0" w:right="0" w:firstLineChars="0" w:firstLine="0"/>
              <w:spacing w:line="240" w:lineRule="atLeast"/>
            </w:pPr>
          </w:p>
        </w:tc>
        <w:tc>
          <w:tcPr>
            <w:tcW w:w="3698" w:type="dxa"/>
            <w:tcBorders>
              <w:bottom w:val="single" w:sz="8" w:space="0" w:color="4F81BC"/>
            </w:tcBorders>
            <w:shd w:val="clear" w:color="auto" w:fill="D2DFED"/>
          </w:tcPr>
          <w:p w:rsidR="0018722C">
            <w:pPr>
              <w:topLinePunct/>
              <w:ind w:leftChars="0" w:left="0" w:rightChars="0" w:right="0" w:firstLineChars="0" w:firstLine="0"/>
              <w:spacing w:line="240" w:lineRule="atLeast"/>
            </w:pPr>
            <w:r>
              <w:t>（</w:t>
            </w:r>
            <w:r>
              <w:t xml:space="preserve">-0.231</w:t>
            </w:r>
            <w:r>
              <w:t>）</w:t>
            </w:r>
          </w:p>
        </w:tc>
        <w:tc>
          <w:tcPr>
            <w:tcW w:w="1973" w:type="dxa"/>
            <w:tcBorders>
              <w:bottom w:val="single" w:sz="8" w:space="0" w:color="4F81BC"/>
            </w:tcBorders>
            <w:shd w:val="clear" w:color="auto" w:fill="D2DFED"/>
          </w:tcPr>
          <w:p w:rsidR="0018722C">
            <w:pPr>
              <w:topLinePunct/>
              <w:ind w:leftChars="0" w:left="0" w:rightChars="0" w:right="0" w:firstLineChars="0" w:firstLine="0"/>
              <w:spacing w:line="240" w:lineRule="atLeast"/>
            </w:pPr>
            <w:r>
              <w:t>（</w:t>
            </w:r>
            <w:r>
              <w:t xml:space="preserve">-0.154</w:t>
            </w:r>
            <w:r>
              <w:t>）</w:t>
            </w:r>
          </w:p>
        </w:tc>
      </w:tr>
    </w:tbl>
    <w:p w:rsidR="0018722C">
      <w:pPr>
        <w:rPr/>
        <w:topLinePunct/>
      </w:pPr>
    </w:p>
    <w:p w:rsidR="0018722C">
      <w:pPr>
        <w:pStyle w:val="aff7"/>
        <w:topLinePunct/>
      </w:pPr>
      <w:r>
        <w:rPr>
          <w:position w:val="0"/>
          <w:sz w:val="2"/>
        </w:rPr>
        <w:pict>
          <v:group style="width:426.25pt;height:1.45pt;mso-position-horizontal-relative:char;mso-position-vertical-relative:line" coordorigin="0,0" coordsize="8525,29">
            <v:line style="position:absolute" from="0,14" to="1707,14" stroked="true" strokeweight="1.4173pt" strokecolor="#000000">
              <v:stroke dashstyle="solid"/>
            </v:line>
            <v:line style="position:absolute" from="1707,9" to="3409,9" stroked="true" strokeweight=".8504pt" strokecolor="#4f81bc">
              <v:stroke dashstyle="solid"/>
            </v:line>
            <v:rect style="position:absolute;left:3408;top:0;width:18;height:18" filled="true" fillcolor="#4f81bc" stroked="false">
              <v:fill type="solid"/>
            </v:rect>
            <v:line style="position:absolute" from="3426,9" to="5116,9" stroked="true" strokeweight=".8504pt" strokecolor="#4f81bc">
              <v:stroke dashstyle="solid"/>
            </v:line>
            <v:rect style="position:absolute;left:5116;top:0;width:18;height:18" filled="true" fillcolor="#4f81bc" stroked="false">
              <v:fill type="solid"/>
            </v:rect>
            <v:line style="position:absolute" from="5133,9" to="6824,9" stroked="true" strokeweight=".8504pt" strokecolor="#4f81bc">
              <v:stroke dashstyle="solid"/>
            </v:line>
            <v:rect style="position:absolute;left:6823;top:0;width:18;height:18" filled="true" fillcolor="#4f81bc" stroked="false">
              <v:fill type="solid"/>
            </v:rect>
            <v:line style="position:absolute" from="6841,9" to="8525,9" stroked="true" strokeweight=".8504pt" strokecolor="#4f81bc">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84.519997pt;margin-top:16.504446pt;width:411.58pt;height:59.39pt;mso-position-horizontal-relative:page;mso-position-vertical-relative:paragraph;z-index:1624;mso-wrap-distance-left:0;mso-wrap-distance-right:0" coordorigin="1690,330" coordsize="8531,1231">
            <v:line style="position:absolute" from="1747,358" to="1747,1561" stroked="true" strokeweight="5.6693pt" strokecolor="#d2dfed">
              <v:stroke dashstyle="solid"/>
            </v:line>
            <v:rect style="position:absolute;left:3289;top:358;width:108;height:1203" filled="true" fillcolor="#d2dfed" stroked="false">
              <v:fill type="solid"/>
            </v:rect>
            <v:rect style="position:absolute;left:1803;top:358;width:1486;height:602" filled="true" fillcolor="#d2dfed" stroked="false">
              <v:fill type="solid"/>
            </v:rect>
            <v:rect style="position:absolute;left:1803;top:959;width:1486;height:601" filled="true" fillcolor="#d2dfed" stroked="false">
              <v:fill type="solid"/>
            </v:rect>
            <v:rect style="position:absolute;left:3397;top:358;width:109;height:1203" filled="true" fillcolor="#d2dfed" stroked="false">
              <v:fill type="solid"/>
            </v:rect>
            <v:rect style="position:absolute;left:4997;top:358;width:108;height:1203" filled="true" fillcolor="#d2dfed" stroked="false">
              <v:fill type="solid"/>
            </v:rect>
            <v:rect style="position:absolute;left:3505;top:358;width:1492;height:602" filled="true" fillcolor="#d2dfed" stroked="false">
              <v:fill type="solid"/>
            </v:rect>
            <v:rect style="position:absolute;left:3505;top:959;width:1492;height:601" filled="true" fillcolor="#d2dfed" stroked="false">
              <v:fill type="solid"/>
            </v:rect>
            <v:rect style="position:absolute;left:5104;top:358;width:108;height:1203" filled="true" fillcolor="#d2dfed" stroked="false">
              <v:fill type="solid"/>
            </v:rect>
            <v:rect style="position:absolute;left:6698;top:358;width:114;height:1203" filled="true" fillcolor="#d2dfed" stroked="false">
              <v:fill type="solid"/>
            </v:rect>
            <v:rect style="position:absolute;left:5212;top:358;width:1487;height:602" filled="true" fillcolor="#d2dfed" stroked="false">
              <v:fill type="solid"/>
            </v:rect>
            <v:rect style="position:absolute;left:5212;top:959;width:1487;height:601" filled="true" fillcolor="#d2dfed" stroked="false">
              <v:fill type="solid"/>
            </v:rect>
            <v:rect style="position:absolute;left:6812;top:358;width:108;height:1203" filled="true" fillcolor="#d2dfed" stroked="false">
              <v:fill type="solid"/>
            </v:rect>
            <v:rect style="position:absolute;left:8405;top:358;width:109;height:1203" filled="true" fillcolor="#d2dfed" stroked="false">
              <v:fill type="solid"/>
            </v:rect>
            <v:rect style="position:absolute;left:6919;top:358;width:1486;height:602" filled="true" fillcolor="#d2dfed" stroked="false">
              <v:fill type="solid"/>
            </v:rect>
            <v:rect style="position:absolute;left:6919;top:959;width:1486;height:601" filled="true" fillcolor="#d2dfed" stroked="false">
              <v:fill type="solid"/>
            </v:rect>
            <v:rect style="position:absolute;left:8513;top:358;width:108;height:1203" filled="true" fillcolor="#d2dfed" stroked="false">
              <v:fill type="solid"/>
            </v:rect>
            <v:line style="position:absolute" from="10167,358" to="10167,1561" stroked="true" strokeweight="5.3858pt" strokecolor="#d2dfed">
              <v:stroke dashstyle="solid"/>
            </v:line>
            <v:rect style="position:absolute;left:8621;top:358;width:1492;height:602" filled="true" fillcolor="#d2dfed" stroked="false">
              <v:fill type="solid"/>
            </v:rect>
            <v:rect style="position:absolute;left:8621;top:959;width:1492;height:601" filled="true" fillcolor="#d2dfed" stroked="false">
              <v:fill type="solid"/>
            </v:rect>
            <v:line style="position:absolute" from="1696,344" to="3403,344" stroked="true" strokeweight="1.4173pt" strokecolor="#000000">
              <v:stroke dashstyle="solid"/>
            </v:line>
            <v:line style="position:absolute" from="3403,344" to="5105,344" stroked="true" strokeweight="1.4173pt" strokecolor="#d2dfed">
              <v:stroke dashstyle="solid"/>
            </v:line>
            <v:line style="position:absolute" from="5105,344" to="6812,344" stroked="true" strokeweight="1.4173pt" strokecolor="#d2dfed">
              <v:stroke dashstyle="solid"/>
            </v:line>
            <v:line style="position:absolute" from="6812,344" to="8520,344" stroked="true" strokeweight="1.4173pt" strokecolor="#d2dfed">
              <v:stroke dashstyle="solid"/>
            </v:line>
            <v:line style="position:absolute" from="8520,344" to="10221,344" stroked="true" strokeweight="1.4173pt" strokecolor="#d2dfed">
              <v:stroke dashstyle="solid"/>
            </v:line>
            <v:shape style="position:absolute;left:1803;top:730;width:746;height:182" type="#_x0000_t202" filled="false" stroked="false">
              <v:textbox inset="0,0,0,0">
                <w:txbxContent>
                  <w:p w:rsidR="0018722C">
                    <w:pPr>
                      <w:spacing w:line="181" w:lineRule="exact" w:before="0"/>
                      <w:ind w:leftChars="0" w:left="0" w:rightChars="0" w:right="0" w:firstLineChars="0" w:firstLine="0"/>
                      <w:jc w:val="left"/>
                      <w:rPr>
                        <w:b/>
                        <w:sz w:val="18"/>
                      </w:rPr>
                    </w:pPr>
                    <w:r>
                      <w:rPr>
                        <w:b/>
                        <w:sz w:val="18"/>
                      </w:rPr>
                      <w:t>CSR*Size</w:t>
                    </w:r>
                  </w:p>
                </w:txbxContent>
              </v:textbox>
              <w10:wrap type="none"/>
            </v:shape>
            <v:shape style="position:absolute;left:8621;top:730;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0.008</w:t>
                    </w:r>
                  </w:p>
                </w:txbxContent>
              </v:textbox>
              <w10:wrap type="none"/>
            </v:shape>
            <v:shape style="position:absolute;left:8621;top:1331;width:837;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（0.811）</w:t>
                    </w:r>
                  </w:p>
                </w:txbxContent>
              </v:textbox>
              <w10:wrap type="none"/>
            </v:shape>
            <w10:wrap type="topAndBottom"/>
          </v:group>
        </w:pict>
      </w:r>
    </w:p>
    <w:p w:rsidR="0018722C">
      <w:pPr>
        <w:pStyle w:val="affff1"/>
        <w:topLinePunct/>
      </w:pPr>
      <w:r>
        <w:rPr>
          <w:kern w:val="2"/>
          <w:szCs w:val="22"/>
          <w:rFonts w:cstheme="minorBidi" w:hAnsiTheme="minorHAnsi" w:eastAsiaTheme="minorHAnsi" w:asciiTheme="minorHAnsi"/>
          <w:b/>
          <w:sz w:val="18"/>
        </w:rPr>
        <w:t>交互项</w:t>
      </w:r>
    </w:p>
    <w:p w:rsidR="0018722C">
      <w:pPr>
        <w:topLinePunct/>
      </w:pPr>
      <w:r>
        <w:rPr>
          <w:rFonts w:cstheme="minorBidi" w:hAnsiTheme="minorHAnsi" w:eastAsiaTheme="minorHAnsi" w:asciiTheme="minorHAnsi"/>
          <w:b/>
        </w:rPr>
        <w:t>CSR*Development</w:t>
      </w:r>
      <w:r w:rsidRPr="00000000">
        <w:rPr>
          <w:rFonts w:cstheme="minorBidi" w:hAnsiTheme="minorHAnsi" w:eastAsiaTheme="minorHAnsi" w:asciiTheme="minorHAnsi"/>
        </w:rPr>
        <w:tab/>
      </w:r>
      <w:r>
        <w:rPr>
          <w:rFonts w:cstheme="minorBidi" w:hAnsiTheme="minorHAnsi" w:eastAsiaTheme="minorHAnsi" w:asciiTheme="minorHAnsi"/>
        </w:rPr>
        <w:t>0.010</w:t>
      </w:r>
    </w:p>
    <w:p w:rsidR="0018722C">
      <w:pPr>
        <w:pStyle w:val="ae"/>
        <w:topLinePunct/>
      </w:pPr>
      <w:r>
        <w:rPr>
          <w:kern w:val="2"/>
          <w:sz w:val="22"/>
          <w:szCs w:val="22"/>
          <w:rFonts w:cstheme="minorBidi" w:hAnsiTheme="minorHAnsi" w:eastAsiaTheme="minorHAnsi" w:asciiTheme="minorHAnsi"/>
        </w:rPr>
        <w:pict>
          <v:group style="margin-left:84.519997pt;margin-top:32.440712pt;width:411.58pt;height:59.15pt;mso-position-horizontal-relative:page;mso-position-vertical-relative:paragraph;z-index:1864" coordorigin="1690,649" coordsize="8531,1226">
            <v:line style="position:absolute" from="1747,649" to="1747,1846" stroked="true" strokeweight="5.6693pt" strokecolor="#d2dfed">
              <v:stroke dashstyle="solid"/>
            </v:line>
            <v:rect style="position:absolute;left:3289;top:648;width:108;height:1197" filled="true" fillcolor="#d2dfed" stroked="false">
              <v:fill type="solid"/>
            </v:rect>
            <v:shape style="position:absolute;left:1803;top:648;width:1486;height:1197" coordorigin="1804,649" coordsize="1486,1197" path="m3290,1250l1804,1250,1804,1846,3290,1846,3290,1250m3290,649l1804,649,1804,1250,3290,1250,3290,649e" filled="true" fillcolor="#d2dfed" stroked="false">
              <v:path arrowok="t"/>
              <v:fill type="solid"/>
            </v:shape>
            <v:shape style="position:absolute;left:3397;top:648;width:1708;height:1197" coordorigin="3397,649" coordsize="1708,1197" path="m3506,649l3397,649,3397,1846,3506,1846,3506,649m5105,649l4997,649,4997,1846,5105,1846,5105,649e" filled="true" fillcolor="#d2dfed" stroked="false">
              <v:path arrowok="t"/>
              <v:fill type="solid"/>
            </v:shape>
            <v:shape style="position:absolute;left:3505;top:648;width:1492;height:1197" coordorigin="3506,649" coordsize="1492,1197" path="m4997,1250l3506,1250,3506,1846,4997,1846,4997,1250m4997,649l3506,649,3506,1250,4997,1250,4997,649e" filled="true" fillcolor="#d2dfed" stroked="false">
              <v:path arrowok="t"/>
              <v:fill type="solid"/>
            </v:shape>
            <v:shape style="position:absolute;left:5104;top:648;width:1708;height:1197" coordorigin="5105,649" coordsize="1708,1197" path="m5213,649l5105,649,5105,1846,5213,1846,5213,649m6812,649l6699,649,6699,1846,6812,1846,6812,649e" filled="true" fillcolor="#d2dfed" stroked="false">
              <v:path arrowok="t"/>
              <v:fill type="solid"/>
            </v:shape>
            <v:shape style="position:absolute;left:5212;top:648;width:1487;height:1197" coordorigin="5212,649" coordsize="1487,1197" path="m6699,1250l5212,1250,5212,1846,6699,1846,6699,1250m6699,649l5212,649,5212,1250,6699,1250,6699,649e" filled="true" fillcolor="#d2dfed" stroked="false">
              <v:path arrowok="t"/>
              <v:fill type="solid"/>
            </v:shape>
            <v:shape style="position:absolute;left:6812;top:648;width:1702;height:1197" coordorigin="6812,649" coordsize="1702,1197" path="m6920,649l6812,649,6812,1846,6920,1846,6920,649m8514,649l8406,649,8406,1846,8514,1846,8514,649e" filled="true" fillcolor="#d2dfed" stroked="false">
              <v:path arrowok="t"/>
              <v:fill type="solid"/>
            </v:shape>
            <v:shape style="position:absolute;left:6919;top:648;width:1486;height:1197" coordorigin="6920,649" coordsize="1486,1197" path="m8406,1250l6920,1250,6920,1846,8406,1846,8406,1250m8406,649l6920,649,6920,1250,8406,1250,8406,649e" filled="true" fillcolor="#d2dfed" stroked="false">
              <v:path arrowok="t"/>
              <v:fill type="solid"/>
            </v:shape>
            <v:rect style="position:absolute;left:8513;top:648;width:108;height:1197" filled="true" fillcolor="#d2dfed" stroked="false">
              <v:fill type="solid"/>
            </v:rect>
            <v:line style="position:absolute" from="10167,649" to="10167,1846" stroked="true" strokeweight="5.3858pt" strokecolor="#d2dfed">
              <v:stroke dashstyle="solid"/>
            </v:line>
            <v:shape style="position:absolute;left:8621;top:648;width:1492;height:1197" coordorigin="8622,649" coordsize="1492,1197" path="m10113,1250l8622,1250,8622,1846,10113,1846,10113,1250m10113,649l8622,649,8622,1250,10113,1250,10113,649e" filled="true" fillcolor="#d2dfed" stroked="false">
              <v:path arrowok="t"/>
              <v:fill type="solid"/>
            </v:shape>
            <v:line style="position:absolute" from="1696,1860" to="3403,1860" stroked="true" strokeweight="1.4173pt" strokecolor="#000000">
              <v:stroke dashstyle="solid"/>
            </v:line>
            <v:shape style="position:absolute;left:1803;top:1020;width:746;height:182" type="#_x0000_t202" filled="false" stroked="false">
              <v:textbox inset="0,0,0,0">
                <w:txbxContent>
                  <w:p w:rsidR="0018722C">
                    <w:pPr>
                      <w:spacing w:line="181" w:lineRule="exact" w:before="0"/>
                      <w:ind w:leftChars="0" w:left="0" w:rightChars="0" w:right="0" w:firstLineChars="0" w:firstLine="0"/>
                      <w:jc w:val="left"/>
                      <w:rPr>
                        <w:b/>
                        <w:sz w:val="18"/>
                      </w:rPr>
                    </w:pPr>
                    <w:r>
                      <w:rPr>
                        <w:b/>
                        <w:sz w:val="18"/>
                      </w:rPr>
                      <w:t>CSR*Risk</w:t>
                    </w:r>
                  </w:p>
                </w:txbxContent>
              </v:textbox>
              <w10:wrap type="none"/>
            </v:shape>
            <v:shape style="position:absolute;left:8621;top:1020;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0.059</w:t>
                    </w:r>
                  </w:p>
                </w:txbxContent>
              </v:textbox>
              <w10:wrap type="none"/>
            </v:shape>
            <v:shape style="position:absolute;left:8621;top:1608;width:928;height:195" type="#_x0000_t202" filled="false" stroked="false">
              <v:textbox inset="0,0,0,0">
                <w:txbxContent>
                  <w:p w:rsidR="0018722C">
                    <w:pPr>
                      <w:spacing w:line="194" w:lineRule="exact" w:before="0"/>
                      <w:ind w:leftChars="0" w:left="0" w:rightChars="0" w:right="0" w:firstLineChars="0" w:firstLine="0"/>
                      <w:jc w:val="left"/>
                      <w:rPr>
                        <w:sz w:val="9"/>
                      </w:rPr>
                    </w:pPr>
                    <w:r>
                      <w:rPr>
                        <w:sz w:val="18"/>
                      </w:rPr>
                      <w:t>（3.323）</w:t>
                    </w:r>
                    <w:r>
                      <w:rPr>
                        <w:position w:val="9"/>
                        <w:sz w:val="9"/>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（2.597）</w:t>
      </w:r>
      <w:r>
        <w:rPr>
          <w:kern w:val="2"/>
          <w:szCs w:val="22"/>
          <w:rFonts w:cstheme="minorBidi" w:hAnsiTheme="minorHAnsi" w:eastAsiaTheme="minorHAnsi" w:asciiTheme="minorHAnsi"/>
          <w:sz w:val="9"/>
        </w:rPr>
        <w:t>*</w:t>
      </w:r>
    </w:p>
    <w:p w:rsidR="0018722C">
      <w:spacing w:beforeLines="0" w:before="0" w:afterLines="0" w:after="0" w:line="440" w:lineRule="auto"/>
      <w:pPr>
        <w:sectPr w:rsidR="00556256">
          <w:type w:val="continuous"/>
          <w:pgSz w:w="11910" w:h="16840"/>
          <w:pgMar w:header="0" w:footer="1195" w:top="1420" w:bottom="1380" w:left="1580" w:right="1580"/>
        </w:sectPr>
        <w:topLinePunct/>
      </w:pPr>
    </w:p>
    <w:p w:rsidR="0018722C">
      <w:pPr>
        <w:tabs>
          <w:tab w:pos="1925" w:val="left" w:leader="none"/>
        </w:tabs>
        <w:spacing w:before="0"/>
        <w:ind w:leftChars="0" w:left="223" w:rightChars="0" w:right="0" w:firstLineChars="0" w:firstLine="0"/>
        <w:jc w:val="left"/>
        <w:topLinePunct/>
      </w:pPr>
      <w:r>
        <w:rPr>
          <w:kern w:val="2"/>
          <w:sz w:val="18"/>
          <w:szCs w:val="22"/>
          <w:rFonts w:cstheme="minorBidi" w:hAnsiTheme="minorHAnsi" w:eastAsiaTheme="minorHAnsi" w:asciiTheme="minorHAnsi"/>
          <w:b/>
          <w:position w:val="1"/>
        </w:rPr>
        <w:t>β</w:t>
      </w:r>
      <w:r>
        <w:rPr>
          <w:kern w:val="2"/>
          <w:szCs w:val="22"/>
          <w:rFonts w:cstheme="minorBidi" w:hAnsiTheme="minorHAnsi" w:eastAsiaTheme="minorHAnsi" w:asciiTheme="minorHAnsi"/>
          <w:b/>
          <w:sz w:val="9"/>
        </w:rPr>
        <w:t>0</w:t>
      </w:r>
      <w:r>
        <w:rPr>
          <w:kern w:val="2"/>
          <w:szCs w:val="22"/>
          <w:rFonts w:cstheme="minorBidi" w:hAnsiTheme="minorHAnsi" w:eastAsiaTheme="minorHAnsi" w:asciiTheme="minorHAnsi"/>
          <w:b/>
          <w:position w:val="1"/>
          <w:sz w:val="9"/>
        </w:rPr>
        <w:tab/>
      </w:r>
      <w:r>
        <w:rPr>
          <w:kern w:val="2"/>
          <w:szCs w:val="22"/>
          <w:rFonts w:cstheme="minorBidi" w:hAnsiTheme="minorHAnsi" w:eastAsiaTheme="minorHAnsi" w:asciiTheme="minorHAnsi"/>
          <w:position w:val="1"/>
          <w:sz w:val="18"/>
        </w:rPr>
        <w:t>0.029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2.334</w:t>
      </w:r>
      <w:r>
        <w:rPr>
          <w:rFonts w:cstheme="minorBidi" w:hAnsiTheme="minorHAnsi" w:eastAsiaTheme="minorHAnsi" w:asciiTheme="minorHAnsi"/>
        </w:rPr>
        <w:t>）</w:t>
      </w:r>
      <w:r>
        <w:rPr>
          <w:vertAlign w:val="superscript"/>
          /&gt;
        </w:rPr>
        <w:t>*</w:t>
      </w:r>
    </w:p>
    <w:p w:rsidR="0018722C">
      <w:pPr>
        <w:topLinePunct/>
      </w:pPr>
      <w:r>
        <w:rPr>
          <w:rFonts w:cstheme="minorBidi" w:hAnsiTheme="minorHAnsi" w:eastAsiaTheme="minorHAnsi" w:asciiTheme="minorHAnsi"/>
        </w:rPr>
        <w:t>0.053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1.724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1360" w:left="1580" w:right="1580"/>
          <w:cols w:num="2" w:equalWidth="0">
            <w:col w:w="2788" w:space="621"/>
            <w:col w:w="5341"/>
          </w:cols>
        </w:sectPr>
        <w:topLinePunct/>
      </w:pPr>
    </w:p>
    <w:p w:rsidR="0018722C">
      <w:pPr>
        <w:topLinePunct/>
      </w:pPr>
    </w:p>
    <w:p w:rsidR="0018722C">
      <w:pPr>
        <w:pStyle w:val="aff7"/>
        <w:topLinePunct/>
      </w:pPr>
      <w:r>
        <w:rPr>
          <w:sz w:val="20"/>
        </w:rPr>
        <w:pict>
          <v:group style="width:426.55pt;height:30.05pt;mso-position-horizontal-relative:char;mso-position-vertical-relative:line" coordorigin="0,0" coordsize="8531,601">
            <v:line style="position:absolute" from="57,0" to="57,601" stroked="true" strokeweight="5.6693pt" strokecolor="#d2dfed">
              <v:stroke dashstyle="solid"/>
            </v:line>
            <v:rect style="position:absolute;left:1599;top:0;width:108;height:601" filled="true" fillcolor="#d2dfed" stroked="false">
              <v:fill type="solid"/>
            </v:rect>
            <v:rect style="position:absolute;left:113;top:0;width:1486;height:601" filled="true" fillcolor="#d2dfed" stroked="false">
              <v:fill type="solid"/>
            </v:rect>
            <v:rect style="position:absolute;left:1707;top:0;width:109;height:601" filled="true" fillcolor="#d2dfed" stroked="false">
              <v:fill type="solid"/>
            </v:rect>
            <v:rect style="position:absolute;left:3306;top:0;width:108;height:601" filled="true" fillcolor="#d2dfed" stroked="false">
              <v:fill type="solid"/>
            </v:rect>
            <v:rect style="position:absolute;left:1815;top:0;width:1492;height:601" filled="true" fillcolor="#d2dfed" stroked="false">
              <v:fill type="solid"/>
            </v:rect>
            <v:rect style="position:absolute;left:3414;top:0;width:108;height:601" filled="true" fillcolor="#d2dfed" stroked="false">
              <v:fill type="solid"/>
            </v:rect>
            <v:rect style="position:absolute;left:5008;top:0;width:114;height:601" filled="true" fillcolor="#d2dfed" stroked="false">
              <v:fill type="solid"/>
            </v:rect>
            <v:rect style="position:absolute;left:3522;top:0;width:1487;height:601" filled="true" fillcolor="#d2dfed" stroked="false">
              <v:fill type="solid"/>
            </v:rect>
            <v:rect style="position:absolute;left:5121;top:0;width:108;height:601" filled="true" fillcolor="#d2dfed" stroked="false">
              <v:fill type="solid"/>
            </v:rect>
            <v:rect style="position:absolute;left:6715;top:0;width:109;height:601" filled="true" fillcolor="#d2dfed" stroked="false">
              <v:fill type="solid"/>
            </v:rect>
            <v:rect style="position:absolute;left:5229;top:0;width:1486;height:601" filled="true" fillcolor="#d2dfed" stroked="false">
              <v:fill type="solid"/>
            </v:rect>
            <v:rect style="position:absolute;left:6823;top:0;width:108;height:601" filled="true" fillcolor="#d2dfed" stroked="false">
              <v:fill type="solid"/>
            </v:rect>
            <v:line style="position:absolute" from="8476,0" to="8476,601" stroked="true" strokeweight="5.3858pt" strokecolor="#d2dfed">
              <v:stroke dashstyle="solid"/>
            </v:line>
            <v:rect style="position:absolute;left:6931;top:0;width:1492;height:601" filled="true" fillcolor="#d2dfed" stroked="false">
              <v:fill type="solid"/>
            </v:rect>
            <v:shape style="position:absolute;left:113;top:358;width:157;height:195" type="#_x0000_t202" filled="false" stroked="false">
              <v:textbox inset="0,0,0,0">
                <w:txbxContent>
                  <w:p w:rsidR="0018722C">
                    <w:pPr>
                      <w:spacing w:line="193" w:lineRule="exact" w:before="0"/>
                      <w:ind w:leftChars="0" w:left="0" w:rightChars="0" w:right="0" w:firstLineChars="0" w:firstLine="0"/>
                      <w:jc w:val="left"/>
                      <w:rPr>
                        <w:b/>
                        <w:sz w:val="9"/>
                      </w:rPr>
                    </w:pPr>
                    <w:r>
                      <w:rPr>
                        <w:b/>
                        <w:position w:val="-8"/>
                        <w:sz w:val="18"/>
                      </w:rPr>
                      <w:t>R</w:t>
                    </w:r>
                    <w:r>
                      <w:rPr>
                        <w:b/>
                        <w:sz w:val="9"/>
                      </w:rPr>
                      <w:t>2</w:t>
                    </w:r>
                  </w:p>
                </w:txbxContent>
              </v:textbox>
              <w10:wrap type="none"/>
            </v:shape>
            <v:shape style="position:absolute;left:1815;top:371;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0.476</w:t>
                    </w:r>
                  </w:p>
                </w:txbxContent>
              </v:textbox>
              <w10:wrap type="none"/>
            </v:shape>
            <v:shape style="position:absolute;left:3522;top:371;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0.487</w:t>
                    </w:r>
                  </w:p>
                </w:txbxContent>
              </v:textbox>
              <w10:wrap type="none"/>
            </v:shape>
            <v:shape style="position:absolute;left:5229;top:371;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0.493</w:t>
                    </w:r>
                  </w:p>
                </w:txbxContent>
              </v:textbox>
              <w10:wrap type="none"/>
            </v:shape>
            <v:shape style="position:absolute;left:6931;top:371;width:474;height:182" type="#_x0000_t202" filled="false" stroked="false">
              <v:textbox inset="0,0,0,0">
                <w:txbxContent>
                  <w:p w:rsidR="0018722C">
                    <w:pPr>
                      <w:spacing w:line="181" w:lineRule="exact" w:before="0"/>
                      <w:ind w:leftChars="0" w:left="0" w:rightChars="0" w:right="0" w:firstLineChars="0" w:firstLine="0"/>
                      <w:jc w:val="left"/>
                      <w:rPr>
                        <w:sz w:val="18"/>
                      </w:rPr>
                    </w:pPr>
                    <w:r>
                      <w:rPr>
                        <w:sz w:val="18"/>
                      </w:rPr>
                      <w:t>0.624</w:t>
                    </w:r>
                  </w:p>
                </w:txbxContent>
              </v:textbox>
              <w10:wrap type="none"/>
            </v:shape>
          </v:group>
        </w:pict>
      </w:r>
      <w: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1364"/>
        <w:gridCol w:w="1707"/>
        <w:gridCol w:w="1659"/>
        <w:gridCol w:w="2155"/>
      </w:tblGrid>
      <w:tr>
        <w:trPr>
          <w:trHeight w:val="260" w:hRule="atLeast"/>
        </w:trPr>
        <w:tc>
          <w:tcPr>
            <w:tcW w:w="1647" w:type="dxa"/>
          </w:tcPr>
          <w:p w:rsidR="0018722C">
            <w:pPr>
              <w:topLinePunct/>
              <w:ind w:leftChars="0" w:left="0" w:rightChars="0" w:right="0" w:firstLineChars="0" w:firstLine="0"/>
              <w:spacing w:line="240" w:lineRule="atLeast"/>
            </w:pPr>
            <w:r>
              <w:rPr>
                <w:b/>
              </w:rPr>
              <w:t>调整 R</w:t>
            </w:r>
            <w:r>
              <w:rPr>
                <w:vertAlign w:val="superscript"/>
                /&gt;
              </w:rPr>
              <w:t>2</w:t>
            </w:r>
          </w:p>
        </w:tc>
        <w:tc>
          <w:tcPr>
            <w:tcW w:w="1364" w:type="dxa"/>
          </w:tcPr>
          <w:p w:rsidR="0018722C">
            <w:pPr>
              <w:topLinePunct/>
              <w:ind w:leftChars="0" w:left="0" w:rightChars="0" w:right="0" w:firstLineChars="0" w:firstLine="0"/>
              <w:spacing w:line="240" w:lineRule="atLeast"/>
            </w:pPr>
            <w:r>
              <w:t>0.463</w:t>
            </w:r>
          </w:p>
        </w:tc>
        <w:tc>
          <w:tcPr>
            <w:tcW w:w="1707" w:type="dxa"/>
          </w:tcPr>
          <w:p w:rsidR="0018722C">
            <w:pPr>
              <w:topLinePunct/>
              <w:ind w:leftChars="0" w:left="0" w:rightChars="0" w:right="0" w:firstLineChars="0" w:firstLine="0"/>
              <w:spacing w:line="240" w:lineRule="atLeast"/>
            </w:pPr>
            <w:r>
              <w:t>0.448</w:t>
            </w:r>
          </w:p>
        </w:tc>
        <w:tc>
          <w:tcPr>
            <w:tcW w:w="1659" w:type="dxa"/>
          </w:tcPr>
          <w:p w:rsidR="0018722C">
            <w:pPr>
              <w:topLinePunct/>
              <w:ind w:leftChars="0" w:left="0" w:rightChars="0" w:right="0" w:firstLineChars="0" w:firstLine="0"/>
              <w:spacing w:line="240" w:lineRule="atLeast"/>
            </w:pPr>
            <w:r>
              <w:t>0.411</w:t>
            </w:r>
          </w:p>
        </w:tc>
        <w:tc>
          <w:tcPr>
            <w:tcW w:w="2155" w:type="dxa"/>
          </w:tcPr>
          <w:p w:rsidR="0018722C">
            <w:pPr>
              <w:topLinePunct/>
              <w:ind w:leftChars="0" w:left="0" w:rightChars="0" w:right="0" w:firstLineChars="0" w:firstLine="0"/>
              <w:spacing w:line="240" w:lineRule="atLeast"/>
            </w:pPr>
            <w:r>
              <w:t>0.525</w:t>
            </w:r>
          </w:p>
        </w:tc>
      </w:tr>
      <w:tr>
        <w:trPr>
          <w:trHeight w:val="580" w:hRule="atLeast"/>
        </w:trPr>
        <w:tc>
          <w:tcPr>
            <w:tcW w:w="164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F 值</w:t>
            </w:r>
          </w:p>
        </w:tc>
        <w:tc>
          <w:tcPr>
            <w:tcW w:w="136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38.137</w:t>
            </w:r>
            <w:r>
              <w:rPr>
                <w:vertAlign w:val="superscript"/>
                /&gt;
              </w:rPr>
              <w:t>***</w:t>
            </w:r>
          </w:p>
        </w:tc>
        <w:tc>
          <w:tcPr>
            <w:tcW w:w="170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12.647</w:t>
            </w:r>
            <w:r>
              <w:rPr>
                <w:vertAlign w:val="superscript"/>
                /&gt;
              </w:rPr>
              <w:t>***</w:t>
            </w:r>
          </w:p>
        </w:tc>
        <w:tc>
          <w:tcPr>
            <w:tcW w:w="1659"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5.998</w:t>
            </w:r>
            <w:r>
              <w:rPr>
                <w:vertAlign w:val="superscript"/>
                /&gt;
              </w:rPr>
              <w:t>***</w:t>
            </w:r>
          </w:p>
        </w:tc>
        <w:tc>
          <w:tcPr>
            <w:tcW w:w="2155"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6.274</w:t>
            </w:r>
            <w:r>
              <w:rPr>
                <w:vertAlign w:val="superscript"/>
                /&gt;
              </w:rPr>
              <w:t>***</w:t>
            </w:r>
          </w:p>
        </w:tc>
      </w:tr>
      <w:tr>
        <w:trPr>
          <w:trHeight w:val="600" w:hRule="atLeast"/>
        </w:trPr>
        <w:tc>
          <w:tcPr>
            <w:tcW w:w="164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R Square Change</w:t>
            </w:r>
          </w:p>
        </w:tc>
        <w:tc>
          <w:tcPr>
            <w:tcW w:w="1364" w:type="dxa"/>
            <w:tcBorders>
              <w:bottom w:val="single" w:sz="12" w:space="0" w:color="000000"/>
            </w:tcBorders>
          </w:tcPr>
          <w:p w:rsidR="0018722C">
            <w:pPr>
              <w:topLinePunct/>
              <w:ind w:leftChars="0" w:left="0" w:rightChars="0" w:right="0" w:firstLineChars="0" w:firstLine="0"/>
              <w:spacing w:line="240" w:lineRule="atLeast"/>
            </w:pPr>
          </w:p>
        </w:tc>
        <w:tc>
          <w:tcPr>
            <w:tcW w:w="170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-0.015</w:t>
            </w:r>
          </w:p>
        </w:tc>
        <w:tc>
          <w:tcPr>
            <w:tcW w:w="165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-0.037</w:t>
            </w:r>
          </w:p>
        </w:tc>
        <w:tc>
          <w:tcPr>
            <w:tcW w:w="215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0.114</w:t>
            </w:r>
          </w:p>
        </w:tc>
      </w:tr>
    </w:tbl>
    <w:p w:rsidR="0018722C">
      <w:pPr>
        <w:topLinePunct/>
        <w:pStyle w:val="affa"/>
      </w:pPr>
    </w:p>
    <w:p w:rsidR="0018722C">
      <w:pPr>
        <w:topLinePunct/>
      </w:pPr>
      <w:r>
        <w:rPr>
          <w:rFonts w:cstheme="minorBidi" w:hAnsiTheme="minorHAnsi" w:eastAsiaTheme="minorHAnsi" w:asciiTheme="minorHAnsi"/>
          <w:b/>
        </w:rPr>
        <w:t>注：*表示显著性水平为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05；**表示显著性水平为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01；***表示显著性水平为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001。</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分组回归模型结果</w:t>
      </w:r>
    </w:p>
    <w:p w:rsidR="0018722C">
      <w:pPr>
        <w:spacing w:before="0" w:after="44"/>
        <w:ind w:leftChars="0" w:left="1403" w:rightChars="0" w:right="1393" w:firstLineChars="0" w:firstLine="0"/>
        <w:jc w:val="center"/>
        <w:topLinePunct/>
      </w:pPr>
      <w:r>
        <w:rPr>
          <w:kern w:val="2"/>
          <w:sz w:val="21"/>
          <w:szCs w:val="22"/>
          <w:rFonts w:cstheme="minorBidi" w:hAnsiTheme="minorHAnsi" w:eastAsiaTheme="minorHAnsi" w:asciiTheme="minorHAnsi"/>
          <w:b/>
          <w:w w:val="95"/>
        </w:rPr>
        <w:t>表</w:t>
      </w:r>
      <w:r>
        <w:rPr>
          <w:kern w:val="2"/>
          <w:sz w:val="21"/>
          <w:szCs w:val="22"/>
          <w:rFonts w:cstheme="minorBidi" w:hAnsiTheme="minorHAnsi" w:eastAsiaTheme="minorHAnsi" w:asciiTheme="minorHAnsi"/>
          <w:b/>
          <w:w w:val="95"/>
        </w:rPr>
        <w:t>（6-5</w:t>
      </w:r>
      <w:r>
        <w:rPr>
          <w:kern w:val="2"/>
          <w:sz w:val="21"/>
          <w:szCs w:val="22"/>
          <w:rFonts w:cstheme="minorBidi" w:hAnsiTheme="minorHAnsi" w:eastAsiaTheme="minorHAnsi" w:asciiTheme="minorHAnsi"/>
          <w:b/>
          <w:w w:val="95"/>
        </w:rPr>
        <w:t>）分组回归模型结果</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3590"/>
        <w:gridCol w:w="3136"/>
      </w:tblGrid>
      <w:tr>
        <w:trPr>
          <w:trHeight w:val="580" w:hRule="atLeast"/>
        </w:trPr>
        <w:tc>
          <w:tcPr>
            <w:tcW w:w="180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变量</w:t>
            </w:r>
          </w:p>
        </w:tc>
        <w:tc>
          <w:tcPr>
            <w:tcW w:w="359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模型 5</w:t>
            </w:r>
            <w:r>
              <w:rPr>
                <w:b/>
                <w:b/>
                <w:sz w:val="18"/>
              </w:rPr>
              <w:t>(</w:t>
            </w:r>
            <w:r>
              <w:rPr>
                <w:b/>
              </w:rPr>
              <w:t>Ownership 为 0</w:t>
            </w:r>
            <w:r>
              <w:rPr>
                <w:b/>
                <w:b/>
                <w:sz w:val="18"/>
              </w:rPr>
              <w:t>)</w:t>
            </w:r>
          </w:p>
        </w:tc>
        <w:tc>
          <w:tcPr>
            <w:tcW w:w="313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模型 6</w:t>
            </w:r>
            <w:r>
              <w:rPr>
                <w:b/>
                <w:b/>
                <w:sz w:val="18"/>
              </w:rPr>
              <w:t>(</w:t>
            </w:r>
            <w:r>
              <w:rPr>
                <w:b/>
              </w:rPr>
              <w:t>Ownership 为 1</w:t>
            </w:r>
            <w:r>
              <w:rPr>
                <w:b/>
                <w:b/>
                <w:sz w:val="18"/>
              </w:rPr>
              <w:t>)</w:t>
            </w:r>
          </w:p>
        </w:tc>
      </w:tr>
      <w:tr>
        <w:trPr>
          <w:trHeight w:val="1200" w:hRule="atLeast"/>
        </w:trPr>
        <w:tc>
          <w:tcPr>
            <w:tcW w:w="1806"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CSR</w:t>
            </w:r>
          </w:p>
        </w:tc>
        <w:tc>
          <w:tcPr>
            <w:tcW w:w="3590"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pPr>
            <w:r>
              <w:t>0.396</w:t>
            </w:r>
          </w:p>
          <w:p w:rsidR="0018722C">
            <w:pPr>
              <w:topLinePunct/>
            </w:pPr>
          </w:p>
          <w:p w:rsidR="0018722C">
            <w:pPr>
              <w:topLinePunct/>
              <w:ind w:leftChars="0" w:left="0" w:rightChars="0" w:right="0" w:firstLineChars="0" w:firstLine="0"/>
              <w:spacing w:line="240" w:lineRule="atLeast"/>
            </w:pPr>
            <w:r>
              <w:t>（</w:t>
            </w:r>
            <w:r>
              <w:t xml:space="preserve">2.201</w:t>
            </w:r>
            <w:r>
              <w:t>）</w:t>
            </w:r>
            <w:r>
              <w:rPr>
                <w:vertAlign w:val="superscript"/>
                /&gt;
              </w:rPr>
              <w:t>**</w:t>
            </w:r>
          </w:p>
        </w:tc>
        <w:tc>
          <w:tcPr>
            <w:tcW w:w="3136" w:type="dxa"/>
            <w:tcBorders>
              <w:top w:val="single" w:sz="12" w:space="0" w:color="000000"/>
            </w:tcBorders>
            <w:shd w:val="clear" w:color="auto" w:fill="D2DFED"/>
          </w:tcPr>
          <w:p w:rsidR="0018722C">
            <w:pPr>
              <w:topLinePunct/>
              <w:ind w:leftChars="0" w:left="0" w:rightChars="0" w:right="0" w:firstLineChars="0" w:firstLine="0"/>
              <w:spacing w:line="240" w:lineRule="atLeast"/>
            </w:pPr>
          </w:p>
          <w:p w:rsidR="0018722C">
            <w:pPr>
              <w:topLinePunct/>
            </w:pPr>
            <w:r>
              <w:t>0.931</w:t>
            </w:r>
          </w:p>
          <w:p w:rsidR="0018722C">
            <w:pPr>
              <w:topLinePunct/>
            </w:pPr>
          </w:p>
          <w:p w:rsidR="0018722C">
            <w:pPr>
              <w:topLinePunct/>
              <w:ind w:leftChars="0" w:left="0" w:rightChars="0" w:right="0" w:firstLineChars="0" w:firstLine="0"/>
              <w:spacing w:line="240" w:lineRule="atLeast"/>
            </w:pPr>
            <w:r>
              <w:t>（</w:t>
            </w:r>
            <w:r>
              <w:t xml:space="preserve">9,564</w:t>
            </w:r>
            <w:r>
              <w:t>）</w:t>
            </w:r>
            <w:r>
              <w:rPr>
                <w:vertAlign w:val="superscript"/>
                /&gt;
              </w:rPr>
              <w:t>***</w:t>
            </w:r>
          </w:p>
        </w:tc>
      </w:tr>
      <w:tr>
        <w:trPr>
          <w:trHeight w:val="600" w:hRule="atLeast"/>
        </w:trPr>
        <w:tc>
          <w:tcPr>
            <w:tcW w:w="1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R</w:t>
            </w:r>
            <w:r>
              <w:rPr>
                <w:vertAlign w:val="subscript"/>
                <w:b/>
              </w:rPr>
              <w:t>2</w:t>
            </w:r>
          </w:p>
        </w:tc>
        <w:tc>
          <w:tcPr>
            <w:tcW w:w="35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0.157</w:t>
            </w:r>
          </w:p>
        </w:tc>
        <w:tc>
          <w:tcPr>
            <w:tcW w:w="31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0.867</w:t>
            </w:r>
          </w:p>
        </w:tc>
      </w:tr>
      <w:tr>
        <w:trPr>
          <w:trHeight w:val="600" w:hRule="atLeast"/>
        </w:trPr>
        <w:tc>
          <w:tcPr>
            <w:tcW w:w="1806"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调整 R</w:t>
            </w:r>
            <w:r>
              <w:rPr>
                <w:vertAlign w:val="superscript"/>
                /&gt;
              </w:rPr>
              <w:t>2</w:t>
            </w:r>
          </w:p>
        </w:tc>
        <w:tc>
          <w:tcPr>
            <w:tcW w:w="3590"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0.125</w:t>
            </w:r>
          </w:p>
        </w:tc>
        <w:tc>
          <w:tcPr>
            <w:tcW w:w="3136"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0.858</w:t>
            </w:r>
          </w:p>
        </w:tc>
      </w:tr>
      <w:tr>
        <w:trPr>
          <w:trHeight w:val="600" w:hRule="atLeast"/>
        </w:trPr>
        <w:tc>
          <w:tcPr>
            <w:tcW w:w="180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F 值</w:t>
            </w:r>
          </w:p>
        </w:tc>
        <w:tc>
          <w:tcPr>
            <w:tcW w:w="359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4.844</w:t>
            </w:r>
            <w:r>
              <w:rPr>
                <w:vertAlign w:val="superscript"/>
                /&gt;
              </w:rPr>
              <w:t>**</w:t>
            </w:r>
          </w:p>
        </w:tc>
        <w:tc>
          <w:tcPr>
            <w:tcW w:w="313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91.464</w:t>
            </w:r>
            <w:r>
              <w:rPr>
                <w:vertAlign w:val="superscript"/>
                /&gt;
              </w:rPr>
              <w:t>***</w:t>
            </w:r>
          </w:p>
        </w:tc>
      </w:tr>
    </w:tbl>
    <w:p w:rsidR="0018722C">
      <w:pPr>
        <w:rPr/>
        <w:topLinePunct/>
        <w:pStyle w:val="affa"/>
      </w:pPr>
    </w:p>
    <w:p w:rsidR="0018722C">
      <w:pPr>
        <w:topLinePunct/>
      </w:pPr>
      <w:r>
        <w:rPr>
          <w:rFonts w:cstheme="minorBidi" w:hAnsiTheme="minorHAnsi" w:eastAsiaTheme="minorHAnsi" w:asciiTheme="minorHAnsi"/>
          <w:b/>
        </w:rPr>
        <w:t>注：**表示显著性水平为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05；***表示显著性水平为</w:t>
      </w:r>
      <w:r w:rsidR="001852F3">
        <w:rPr>
          <w:rFonts w:cstheme="minorBidi" w:hAnsiTheme="minorHAnsi" w:eastAsiaTheme="minorHAnsi" w:asciiTheme="minorHAnsi"/>
          <w:b/>
        </w:rPr>
        <w:t xml:space="preserve">0</w:t>
      </w:r>
      <w:r>
        <w:rPr>
          <w:rFonts w:cstheme="minorBidi" w:hAnsiTheme="minorHAnsi" w:eastAsiaTheme="minorHAnsi" w:asciiTheme="minorHAnsi"/>
          <w:b/>
        </w:rPr>
        <w:t>.</w:t>
      </w:r>
      <w:r>
        <w:rPr>
          <w:rFonts w:cstheme="minorBidi" w:hAnsiTheme="minorHAnsi" w:eastAsiaTheme="minorHAnsi" w:asciiTheme="minorHAnsi"/>
          <w:b/>
        </w:rPr>
        <w:t>001。</w:t>
      </w:r>
    </w:p>
    <w:p w:rsidR="0018722C">
      <w:pPr>
        <w:topLinePunct/>
      </w:pPr>
      <w:r>
        <w:t>本文引入了两个控制变量：食品类上市企业年龄和食品类上市企业的成长性</w:t>
      </w:r>
      <w:r w:rsidR="001852F3">
        <w:t xml:space="preserve"> </w:t>
      </w:r>
      <w:r>
        <w:t>水平，对这两个控制变量的回归结果</w:t>
      </w:r>
      <w:r>
        <w:t>（</w:t>
      </w:r>
      <w:r>
        <w:t xml:space="preserve">β=-0.002</w:t>
      </w:r>
      <w:r>
        <w:t xml:space="preserve">, </w:t>
      </w:r>
      <w:r>
        <w:t xml:space="preserve">β=0.002</w:t>
      </w:r>
      <w:r>
        <w:t>）</w:t>
      </w:r>
      <w:r>
        <w:t xml:space="preserve">都不显著，即食</w:t>
      </w:r>
      <w:r w:rsidR="001852F3">
        <w:t xml:space="preserve"> </w:t>
      </w:r>
      <w:r>
        <w:t>品类上市企业的年龄和风险性水平对企业绩效无显著的影响。无论食品类上市企</w:t>
      </w:r>
      <w:r w:rsidR="001852F3">
        <w:t xml:space="preserve"> </w:t>
      </w:r>
      <w:r>
        <w:t>业的年龄是大还是小，风险性水平是高还是低，它们对企业都不会产生显著影响。</w:t>
      </w:r>
    </w:p>
    <w:p w:rsidR="0018722C">
      <w:pPr>
        <w:topLinePunct/>
      </w:pPr>
      <w:r>
        <w:t>通过以上分析可知，本文假设食品类上市企业的企业社会责任对企业绩效具</w:t>
      </w:r>
      <w:r w:rsidR="001852F3">
        <w:t xml:space="preserve">有正向影响作用。本文的研究支持这一假设，与假设</w:t>
      </w:r>
      <w:r>
        <w:t>1</w:t>
      </w:r>
      <w:r/>
      <w:r w:rsidR="001852F3">
        <w:t xml:space="preserve">一致，食品类上市企业的</w:t>
      </w:r>
      <w:r w:rsidR="001852F3">
        <w:t xml:space="preserve">企</w:t>
      </w:r>
      <w:r>
        <w:t>业社会责任能够正向影响企业的绩效</w:t>
      </w:r>
      <w:r>
        <w:t>（</w:t>
      </w:r>
      <w:r>
        <w:t>假设</w:t>
      </w:r>
      <w:r>
        <w:t>1</w:t>
      </w:r>
      <w:r>
        <w:t xml:space="preserve">: </w:t>
      </w:r>
      <w:r>
        <w:t>β=0.034</w:t>
      </w:r>
      <w:r>
        <w:t xml:space="preserve">, </w:t>
      </w:r>
      <w:r>
        <w:t>P&lt;0.001</w:t>
      </w:r>
      <w:r>
        <w:t>）</w:t>
      </w:r>
      <w:r>
        <w:t>企业承</w:t>
      </w:r>
      <w:r w:rsidR="001852F3">
        <w:t xml:space="preserve">担</w:t>
      </w:r>
      <w:r>
        <w:t>的社会责任越好，企业的绩效也会相应的提高。</w:t>
      </w:r>
    </w:p>
    <w:p w:rsidR="0018722C">
      <w:pPr>
        <w:topLinePunct/>
      </w:pPr>
      <w:r>
        <w:t>本文假设食品类上市企业的规模会调节企业社会责任对企业绩效的影响。然</w:t>
      </w:r>
      <w:r w:rsidR="001852F3">
        <w:t xml:space="preserve"> </w:t>
      </w:r>
      <w:r>
        <w:t>而本文所得的结果却是食品类上市企业的规模并未显著调节企业社会责任与企</w:t>
      </w:r>
      <w:r>
        <w:t>业</w:t>
      </w:r>
      <w:r>
        <w:t>绩效之间的关系</w:t>
      </w:r>
      <w:r>
        <w:t>（</w:t>
      </w:r>
      <w:r>
        <w:t>假设</w:t>
      </w:r>
      <w:r/>
      <w:r>
        <w:t>2</w:t>
      </w:r>
      <w:r>
        <w:rPr>
          <w:w w:val="99"/>
        </w:rPr>
        <w:t>:</w:t>
      </w:r>
      <w:r>
        <w:t> </w:t>
      </w:r>
      <w:r>
        <w:t>β</w:t>
      </w:r>
      <w:r>
        <w:t>=</w:t>
      </w:r>
      <w:r>
        <w:t>0.008</w:t>
      </w:r>
      <w:r>
        <w:rPr>
          <w:spacing w:val="-3"/>
          <w:w w:val="99"/>
        </w:rPr>
        <w:t xml:space="preserve">, </w:t>
      </w:r>
      <w:r>
        <w:t>t=</w:t>
      </w:r>
      <w:r>
        <w:t>0</w:t>
      </w:r>
      <w:r>
        <w:t>.811</w:t>
      </w:r>
      <w:r>
        <w:t>）</w:t>
      </w:r>
      <w:r>
        <w:t>，因此假设</w:t>
      </w:r>
      <w:r/>
      <w:r>
        <w:t>2</w:t>
      </w:r>
      <w:r/>
      <w:r>
        <w:t>没有得到验证，</w:t>
      </w:r>
      <w:r w:rsidR="001852F3">
        <w:t xml:space="preserve"> </w:t>
      </w:r>
      <w:r>
        <w:t>本文将在之后部分讨论该调节作用不显著的原因。</w:t>
      </w:r>
    </w:p>
    <w:p w:rsidR="0018722C">
      <w:pPr>
        <w:topLinePunct/>
      </w:pPr>
      <w:r>
        <w:t>本文假设食品类上市企业所在地区的发达程度调节了企业社会责任与企业</w:t>
      </w:r>
    </w:p>
    <w:p w:rsidR="0018722C">
      <w:pPr>
        <w:topLinePunct/>
      </w:pPr>
      <w:r>
        <w:t>绩效之间的作用。与假设</w:t>
      </w:r>
      <w:r>
        <w:t>3</w:t>
      </w:r>
      <w:r/>
      <w:r w:rsidR="001852F3">
        <w:t xml:space="preserve">一致，食品类上市企业所在地区的发达程度调节了企</w:t>
      </w:r>
      <w:r>
        <w:t>业社会责任对企业绩效的影响，食品类上市企业所在地区越发达时，食品类上市</w:t>
      </w:r>
      <w:r w:rsidR="001852F3">
        <w:t xml:space="preserve"> 企业通过承担企业社会责任对其企业绩效的影响程度将增强</w:t>
      </w:r>
      <w:r>
        <w:t>（</w:t>
      </w:r>
      <w:r>
        <w:t>假设</w:t>
      </w:r>
      <w:r>
        <w:t>3</w:t>
      </w:r>
      <w:r>
        <w:t xml:space="preserve">: </w:t>
      </w:r>
      <w:r>
        <w:t>β=0.010</w:t>
      </w:r>
      <w:r>
        <w:t>,</w:t>
      </w:r>
      <w:r>
        <w:t> </w:t>
      </w:r>
      <w:r>
        <w:t>P&lt;0.05</w:t>
      </w:r>
      <w:r/>
      <w:r>
        <w:t>）</w:t>
      </w:r>
      <w:r>
        <w:t xml:space="preserve"> 。</w:t>
      </w:r>
    </w:p>
    <w:p w:rsidR="0018722C">
      <w:pPr>
        <w:topLinePunct/>
      </w:pPr>
      <w:r>
        <w:t>本文假设食品类上市企业的风险性水平调节了企业社会责任与企业绩效之</w:t>
      </w:r>
      <w:r w:rsidR="001852F3">
        <w:t xml:space="preserve">间</w:t>
      </w:r>
      <w:r>
        <w:t>的作用。本文确实验证了食品类上市企业的风险性水平可以调节企业社会责任</w:t>
      </w:r>
      <w:r w:rsidR="001852F3">
        <w:t xml:space="preserve">对</w:t>
      </w:r>
      <w:r>
        <w:t>企业绩效的影响，然而食品类上市企业的风险性水平的调节作用的方向却与假</w:t>
      </w:r>
      <w:r w:rsidR="001852F3">
        <w:t xml:space="preserve">设</w:t>
      </w:r>
      <w:r>
        <w:t>4</w:t>
      </w:r>
      <w:r/>
      <w:r>
        <w:t>相反，假设</w:t>
      </w:r>
      <w:r>
        <w:t>4</w:t>
      </w:r>
      <w:r/>
      <w:r w:rsidR="001852F3">
        <w:t xml:space="preserve">为食品类上市企业的风险性水平负向调节企业社会责任对企业</w:t>
      </w:r>
      <w:r w:rsidR="001852F3">
        <w:t xml:space="preserve">绩效</w:t>
      </w:r>
      <w:r>
        <w:t>的影响，即食品类上市企业的风险水平越高，食品类上市企业通过承担企业</w:t>
      </w:r>
      <w:r w:rsidR="001852F3">
        <w:t xml:space="preserve">社会</w:t>
      </w:r>
      <w:r>
        <w:t>责任对其企业绩效的影响程度将减弱，所得结果却是食品类上市企业的风险</w:t>
      </w:r>
      <w:r w:rsidR="001852F3">
        <w:t xml:space="preserve">性水</w:t>
      </w:r>
      <w:r>
        <w:t>平正向调节企业社会责任对企业绩效的影响作用</w:t>
      </w:r>
      <w:r>
        <w:t>（</w:t>
      </w:r>
      <w:r>
        <w:t>假设</w:t>
      </w:r>
      <w:r>
        <w:t>4：β=0.059</w:t>
      </w:r>
      <w:r>
        <w:t>，</w:t>
      </w:r>
    </w:p>
    <w:p w:rsidR="0018722C">
      <w:pPr>
        <w:topLinePunct/>
      </w:pPr>
      <w:r>
        <w:t>P&lt;0.01</w:t>
      </w:r>
      <w:r>
        <w:t>）</w:t>
      </w:r>
      <w:r>
        <w:t>，因此假设</w:t>
      </w:r>
      <w:r/>
      <w:r>
        <w:t>4</w:t>
      </w:r>
      <w:r/>
      <w:r>
        <w:t>得到了部分验证，本文将在下面部分讨论食品类上市企业</w:t>
      </w:r>
      <w:r w:rsidR="001852F3">
        <w:t xml:space="preserve"> </w:t>
      </w:r>
      <w:r>
        <w:t>风险性水平这一调节作用方向相反的原因。</w:t>
      </w:r>
    </w:p>
    <w:p w:rsidR="0018722C">
      <w:pPr>
        <w:topLinePunct/>
      </w:pPr>
      <w:r>
        <w:t>本文假设食品类上市企业的性质调节了企业社会责任与企业绩效之间的作</w:t>
      </w:r>
      <w:r w:rsidR="001852F3">
        <w:t xml:space="preserve"> </w:t>
      </w:r>
      <w:r>
        <w:t>用。与假设</w:t>
      </w:r>
      <w:r>
        <w:t>5</w:t>
      </w:r>
      <w:r/>
      <w:r w:rsidR="001852F3">
        <w:t xml:space="preserve">一致，食品类上市企业的性质调节企业社会责任对企业绩效的影响，</w:t>
      </w:r>
      <w:r>
        <w:t>国有或国有控股企业与其它性质企业的两组回归方程具有显著效应</w:t>
      </w:r>
      <w:r>
        <w:t>（</w:t>
      </w:r>
      <w:r>
        <w:t>P</w:t>
      </w:r>
      <w:r>
        <w:rPr>
          <w:position w:val="-1"/>
          <w:sz w:val="12"/>
        </w:rPr>
        <w:t>1</w:t>
      </w:r>
      <w:r>
        <w:t>﹤</w:t>
      </w:r>
      <w:r>
        <w:rPr>
          <w:w w:val="99"/>
        </w:rPr>
        <w:t>0.00</w:t>
      </w:r>
      <w:r>
        <w:rPr>
          <w:spacing w:val="0"/>
          <w:w w:val="99"/>
        </w:rPr>
        <w:t>1</w:t>
      </w:r>
      <w:r>
        <w:rPr>
          <w:spacing w:val="-8"/>
          <w:w w:val="99"/>
        </w:rPr>
        <w:t xml:space="preserve">, </w:t>
      </w:r>
      <w:r>
        <w:rPr>
          <w:spacing w:val="0"/>
          <w:w w:val="99"/>
        </w:rPr>
        <w:t>P</w:t>
      </w:r>
      <w:r>
        <w:rPr>
          <w:w w:val="99"/>
          <w:position w:val="-1"/>
          <w:sz w:val="12"/>
        </w:rPr>
        <w:t>0</w:t>
      </w:r>
      <w:r w:rsidR="001852F3">
        <w:rPr>
          <w:position w:val="-1"/>
          <w:sz w:val="12"/>
        </w:rPr>
        <w:t xml:space="preserve"> </w:t>
      </w:r>
      <w:r>
        <w:rPr>
          <w:spacing w:val="2"/>
          <w:w w:val="99"/>
        </w:rPr>
        <w:t>﹤</w:t>
      </w:r>
      <w:r>
        <w:rPr>
          <w:w w:val="99"/>
        </w:rPr>
        <w:t>0.05</w:t>
      </w:r>
      <w:r>
        <w:t>）</w:t>
      </w:r>
      <w:r>
        <w:t>，说明食品类上市企业的性质这一变量具有显著的调节效应，</w:t>
      </w:r>
      <w:r w:rsidR="001852F3">
        <w:t xml:space="preserve"> </w:t>
      </w:r>
      <w:r>
        <w:t>由表</w:t>
      </w:r>
      <w:r>
        <w:t>（</w:t>
      </w:r>
      <w:r>
        <w:rPr>
          <w:spacing w:val="-2"/>
        </w:rPr>
        <w:t>6-5</w:t>
      </w:r>
      <w:r>
        <w:t>）</w:t>
      </w:r>
      <w:r>
        <w:t>可以看出，国有或国有控股企业组的回归方程解释了企业绩效这个</w:t>
      </w:r>
      <w:r w:rsidR="001852F3">
        <w:t xml:space="preserve"> </w:t>
      </w:r>
      <w:r>
        <w:t>因变量</w:t>
      </w:r>
      <w:r>
        <w:t>85</w:t>
      </w:r>
      <w:r>
        <w:t>.</w:t>
      </w:r>
      <w:r>
        <w:t>8%</w:t>
      </w:r>
      <w:r>
        <w:t>的方差变异，其它性质企业组的回归方程解释了企业绩效的</w:t>
      </w:r>
      <w:r>
        <w:t>12</w:t>
      </w:r>
      <w:r>
        <w:t>.</w:t>
      </w:r>
      <w:r>
        <w:t>5%</w:t>
      </w:r>
      <w:r/>
      <w:r w:rsidR="001852F3">
        <w:t xml:space="preserve">的</w:t>
      </w:r>
      <w:r>
        <w:t>方差变异。同时，由表</w:t>
      </w:r>
      <w:r>
        <w:t>（</w:t>
      </w:r>
      <w:r>
        <w:t>6-5</w:t>
      </w:r>
      <w:r>
        <w:t>）</w:t>
      </w:r>
      <w:r>
        <w:t>还可以发现，在国有或国有控股企业组中企业</w:t>
      </w:r>
      <w:r w:rsidR="001852F3">
        <w:t xml:space="preserve"> 社</w:t>
      </w:r>
      <w:r>
        <w:t>会责任的标准化回归系数</w:t>
      </w:r>
      <w:r>
        <w:t>Beta</w:t>
      </w:r>
      <w:r/>
      <w:r w:rsidR="001852F3">
        <w:t xml:space="preserve">值为</w:t>
      </w:r>
      <w:r>
        <w:t>0</w:t>
      </w:r>
      <w:r>
        <w:t>.</w:t>
      </w:r>
      <w:r>
        <w:t>931</w:t>
      </w:r>
      <w:r>
        <w:t>，且显著性水平</w:t>
      </w:r>
      <w:r>
        <w:t>P﹤0.001</w:t>
      </w:r>
      <w:r>
        <w:t>；在其它</w:t>
      </w:r>
      <w:r w:rsidR="001852F3">
        <w:t xml:space="preserve">性质</w:t>
      </w:r>
      <w:r>
        <w:t>企业组中企业社会责任的标准化回归系数</w:t>
      </w:r>
      <w:r>
        <w:t>Beta</w:t>
      </w:r>
      <w:r/>
      <w:r w:rsidR="001852F3">
        <w:t xml:space="preserve">值为</w:t>
      </w:r>
      <w:r>
        <w:t>0</w:t>
      </w:r>
      <w:r>
        <w:t>.</w:t>
      </w:r>
      <w:r>
        <w:t>396</w:t>
      </w:r>
      <w:r>
        <w:t>，且显著性水平 </w:t>
      </w:r>
      <w:r>
        <w:t>P</w:t>
      </w:r>
    </w:p>
    <w:p w:rsidR="0018722C">
      <w:pPr>
        <w:topLinePunct/>
      </w:pPr>
      <w:r>
        <w:t>﹤</w:t>
      </w:r>
      <w:r>
        <w:t>0.0</w:t>
      </w:r>
      <w:r>
        <w:t>5</w:t>
      </w:r>
      <w:r>
        <w:t>，进一步说明了食品类上市企业的社会责任对企业绩效具有显著的预测作</w:t>
      </w:r>
      <w:r w:rsidR="001852F3">
        <w:t xml:space="preserve"> 用</w:t>
      </w:r>
      <w:r>
        <w:t>。国有或国有控股企业组中的各种指标值都大于其它性质企业组中的值，并且</w:t>
      </w:r>
      <w:r w:rsidR="001852F3">
        <w:t xml:space="preserve">国有</w:t>
      </w:r>
      <w:r>
        <w:t>或国有控股企业组中的显著性水平值低于其它性质企业组的显著性水平值，</w:t>
      </w:r>
      <w:r w:rsidR="001852F3">
        <w:t xml:space="preserve">所以</w:t>
      </w:r>
      <w:r>
        <w:t>假设</w:t>
      </w:r>
      <w:r>
        <w:t>5</w:t>
      </w:r>
      <w:r/>
      <w:r w:rsidR="001852F3">
        <w:t xml:space="preserve">通过了检验。</w:t>
      </w:r>
    </w:p>
    <w:p w:rsidR="0018722C">
      <w:pPr>
        <w:topLinePunct/>
      </w:pPr>
      <w:r>
        <w:rPr>
          <w:rFonts w:cstheme="minorBidi" w:hAnsiTheme="minorHAnsi" w:eastAsiaTheme="minorHAnsi" w:asciiTheme="minorHAnsi" w:ascii="宋体" w:hAnsi="宋体" w:eastAsia="宋体" w:cs="宋体"/>
          <w:b/>
        </w:rPr>
        <w:t>2.讨论</w:t>
      </w:r>
    </w:p>
    <w:p w:rsidR="0018722C">
      <w:pPr>
        <w:topLinePunct/>
      </w:pPr>
      <w:r>
        <w:t>在本文中，笔者试图发现食品类上市企业承担社会责任是否会促进企业绩效</w:t>
      </w:r>
      <w:r>
        <w:t>的提高，以及试图识别影响食品类上市企业社会责任对企业绩效产生作用的调</w:t>
      </w:r>
      <w:r>
        <w:t>节</w:t>
      </w:r>
    </w:p>
    <w:p w:rsidR="0018722C">
      <w:pPr>
        <w:topLinePunct/>
      </w:pPr>
      <w:r>
        <w:t>因素。同时，笔者认为食品类上市企业的社会责任对企业绩效的影响根据四个条</w:t>
      </w:r>
      <w:r>
        <w:t>件</w:t>
      </w:r>
      <w:r>
        <w:t>（</w:t>
      </w:r>
      <w:r>
        <w:t>企业的规模、企业所在地区的发达程度、企业的风险性水平和企业的所有制</w:t>
      </w:r>
      <w:r w:rsidR="001852F3">
        <w:t xml:space="preserve">性质</w:t>
      </w:r>
      <w:r>
        <w:t>）</w:t>
      </w:r>
      <w:r>
        <w:t>而发生变化。因此，企业管理人员应该意识到企业承担社会责任对企业绩</w:t>
      </w:r>
      <w:r>
        <w:t>效的影响，以及应该关注企业社会责任在上述四种不同条件下对企业绩效的影响</w:t>
      </w:r>
      <w:r w:rsidR="001852F3">
        <w:t xml:space="preserve">力差别，因而可能根据具体的条件来协调企业所拥有的资源制定出最优化企业资</w:t>
      </w:r>
      <w:r>
        <w:t>源配置的决策，以使得企业绩效能够得到提高。</w:t>
      </w:r>
    </w:p>
    <w:p w:rsidR="0018722C">
      <w:pPr>
        <w:topLinePunct/>
      </w:pPr>
      <w:r>
        <w:t>本文的结果表明，食品类上市企业通过承担社会责任会促进企业绩效的提</w:t>
      </w:r>
      <w:r w:rsidR="001852F3">
        <w:t xml:space="preserve"> </w:t>
      </w:r>
      <w:r>
        <w:t>高。这说明企业通过承担社会责任对企业绩效的提高有重要影响，笔者认为产生</w:t>
      </w:r>
      <w:r w:rsidR="001852F3">
        <w:t xml:space="preserve"> </w:t>
      </w:r>
      <w:r>
        <w:t>这个结果的原因有以下几点：首先，越来越多的企业把强化企业的社会责任作为</w:t>
      </w:r>
      <w:r w:rsidR="001852F3">
        <w:t xml:space="preserve"> 企业宗旨的一部分，并把这一理念贯穿到企业高层战略的制定中以及企业日常经</w:t>
      </w:r>
      <w:r w:rsidR="001852F3">
        <w:t xml:space="preserve"> 营管理活动的各个方面，公司制定决策的最终目的是提高企业绩效，然而公司领</w:t>
      </w:r>
      <w:r w:rsidR="001852F3">
        <w:t xml:space="preserve"> </w:t>
      </w:r>
      <w:r>
        <w:t>导层制定决策势必是要考虑到企业社会责任，通过社会责任的承担来提升企业绩</w:t>
      </w:r>
      <w:r w:rsidR="001852F3">
        <w:t xml:space="preserve"> </w:t>
      </w:r>
      <w:r>
        <w:t>效。其次，企业通过承担社会责任会加强员工对公司的认同度，改善企业与客户、</w:t>
      </w:r>
      <w:r>
        <w:t>社区、政府、供应商、环境等利益相关者的关系。同时，对于企业内部员工来说，</w:t>
      </w:r>
      <w:r>
        <w:t>他们对企业文化中企业价值观在通过参加企业所组织的各项公益活动中有了更</w:t>
      </w:r>
      <w:r w:rsidR="001852F3">
        <w:t xml:space="preserve"> </w:t>
      </w:r>
      <w:r>
        <w:t>全面的认识，这种社会责任的认识会加强企业的凝聚力，使员工工作更富有激情，</w:t>
      </w:r>
      <w:r>
        <w:t>进而会使企业绩效得到提高。最后，从短期来看，企业承担社会责任会消耗企业</w:t>
      </w:r>
      <w:r w:rsidR="001852F3">
        <w:t xml:space="preserve"> </w:t>
      </w:r>
      <w:r>
        <w:t>资源，使企业的经营成本增加，但是从长远的战略发展来看，随着人们素质的不</w:t>
      </w:r>
      <w:r w:rsidR="001852F3">
        <w:t xml:space="preserve"> 断提高，消费者意识的觉醒，以及全世界环境的恶化和全球经济一体化的发展趋</w:t>
      </w:r>
      <w:r w:rsidR="001852F3">
        <w:t xml:space="preserve"> </w:t>
      </w:r>
      <w:r>
        <w:t>势，企业的竞争规则与竞争环境必然发生深刻的变化，此时的“企业社会责任”</w:t>
      </w:r>
      <w:r>
        <w:t>就成为企业能够立于不败之地的“软实力”，必然可以增加企业的市场份额，节</w:t>
      </w:r>
      <w:r w:rsidR="001852F3">
        <w:t xml:space="preserve">  </w:t>
      </w:r>
      <w:r>
        <w:t>约企业资源，降低企业成本，企业的品牌形象能够得到很好的提升，同时有可能</w:t>
      </w:r>
      <w:r w:rsidR="001852F3">
        <w:t xml:space="preserve"> </w:t>
      </w:r>
      <w:r>
        <w:t>吸引大量的企业社会责任投资，这些都为企业绩效的提高提供了有利条件。</w:t>
      </w:r>
    </w:p>
    <w:p w:rsidR="0018722C">
      <w:pPr>
        <w:topLinePunct/>
      </w:pPr>
      <w:r>
        <w:t>本文的结果未支持食品类上市企业的规模调节了企业社会责任与企业绩效</w:t>
      </w:r>
      <w:r w:rsidR="001852F3">
        <w:t xml:space="preserve"> </w:t>
      </w:r>
      <w:r>
        <w:t>之间的正向关系。规模大的食品类上市企业和规模小的食品类上市企业在通过承</w:t>
      </w:r>
      <w:r w:rsidR="001852F3">
        <w:t xml:space="preserve"> </w:t>
      </w:r>
      <w:r>
        <w:t>担企业社会责任来提高企业绩效方面并未表现出明显的差异。一种可能的原因</w:t>
      </w:r>
      <w:r w:rsidR="001852F3">
        <w:t xml:space="preserve"> </w:t>
      </w:r>
      <w:r>
        <w:t>是，根据诺贝尔经济学奖得主</w:t>
      </w:r>
      <w:r w:rsidR="001852F3">
        <w:t xml:space="preserve"> </w:t>
      </w:r>
      <w:r>
        <w:t>R·</w:t>
      </w:r>
      <w:r>
        <w:t>科斯的企业是市场的替代的观点，他认为企业</w:t>
      </w:r>
      <w:r>
        <w:t>的建立与发展要考虑其交易费用，企业是存在边界的，并不是企业的规模越大越</w:t>
      </w:r>
      <w:r w:rsidR="001852F3">
        <w:t xml:space="preserve"> </w:t>
      </w:r>
      <w:r>
        <w:t>好，企业应该根据市场、行业、地域等不同条件来选择适合自己的最佳生产规模。</w:t>
      </w:r>
      <w:r>
        <w:t>需要进行大规模生产时，企业规模应该较大，需要进行小规模生产时，企业的规</w:t>
      </w:r>
      <w:r w:rsidR="001852F3">
        <w:t xml:space="preserve"> 模应该较小。在企业的实践经营活动中，企业的盈利能力与其生产或资本规模并</w:t>
      </w:r>
      <w:r w:rsidR="001852F3">
        <w:t xml:space="preserve"> </w:t>
      </w:r>
      <w:r>
        <w:t>不一定表现出正向的相关关系，生产规模越小的企业并不一定竞争能力就越差，</w:t>
      </w:r>
      <w:r>
        <w:t>盈利能力就越弱。企业承担社会责任虽然可以提高企业绩效，但由科斯的观点可</w:t>
      </w:r>
      <w:r w:rsidR="001852F3">
        <w:t xml:space="preserve"> </w:t>
      </w:r>
      <w:r>
        <w:t>以推之，大规模的企业通过承担社会责任对企业绩效的影响并不一定好于或差于</w:t>
      </w:r>
      <w:r w:rsidR="001852F3">
        <w:t xml:space="preserve"> </w:t>
      </w:r>
      <w:r>
        <w:t>小规模的企业通过承担社会责任对企业绩效的影响。同样，规模小的企业通过承</w:t>
      </w:r>
      <w:r w:rsidR="001852F3">
        <w:t xml:space="preserve"> </w:t>
      </w:r>
      <w:r>
        <w:t>担社会责任提高企业绩效的程度也并不一定好于或差于规模大的企业通过承担</w:t>
      </w:r>
      <w:r w:rsidR="001852F3">
        <w:t xml:space="preserve"> </w:t>
      </w:r>
      <w:r>
        <w:t>社会责任提高企业绩效的的程度。因此，不论食品类上市企业的规模大还是小，</w:t>
      </w:r>
      <w:r>
        <w:t>企业社会责任都被认为是影响企业绩效的一个重要因素，食品类上市企业的社会</w:t>
      </w:r>
      <w:r w:rsidR="001852F3">
        <w:t xml:space="preserve"> </w:t>
      </w:r>
      <w:r>
        <w:t>责任与企业绩效之间的正向关系并不会因为企业规模的不同而出现波动。</w:t>
      </w:r>
    </w:p>
    <w:p w:rsidR="0018722C">
      <w:pPr>
        <w:topLinePunct/>
      </w:pPr>
      <w:r>
        <w:t>本文的结果表明，食品类上市企业所在地区的发达程度正向调节了食品类上</w:t>
      </w:r>
      <w:r w:rsidR="001852F3">
        <w:t xml:space="preserve">市</w:t>
      </w:r>
      <w:r>
        <w:t>企业社会责任与企业绩效之间的正向关系。具有不同发达程度的地区的食品类</w:t>
      </w:r>
      <w:r w:rsidR="001852F3">
        <w:t xml:space="preserve">上</w:t>
      </w:r>
      <w:r>
        <w:t>市企业在提高企业绩效的过程中，对于企业社会责任这一因素的倚重往往是不</w:t>
      </w:r>
      <w:r w:rsidR="001852F3">
        <w:t xml:space="preserve">相同的。那些发达地区的食品类上市企业，增强了企业社会责任这一因素对企业</w:t>
      </w:r>
      <w:r w:rsidR="001852F3">
        <w:t xml:space="preserve">绩</w:t>
      </w:r>
      <w:r>
        <w:t>效的正向影响作用，因为对于发达地区的食品类上市企业而言，它们所处的</w:t>
      </w:r>
      <w:r>
        <w:t>环</w:t>
      </w:r>
    </w:p>
    <w:p w:rsidR="0018722C">
      <w:pPr>
        <w:topLinePunct/>
      </w:pPr>
      <w:r>
        <w:t>境表现为，科技水平较高、管理理念较为先进、人们收入较高、高素质人才也较</w:t>
      </w:r>
      <w:r w:rsidR="001852F3">
        <w:t xml:space="preserve"> </w:t>
      </w:r>
      <w:r>
        <w:t>多、各种新闻媒体等舆论监督也较完善、同时受到全球经济一体化的影响也较大，</w:t>
      </w:r>
      <w:r>
        <w:t>在这样的环境下这些食品类上市企业在提高企业绩效方面更多地要考虑企业社</w:t>
      </w:r>
      <w:r w:rsidR="001852F3">
        <w:t xml:space="preserve"> </w:t>
      </w:r>
      <w:r>
        <w:t>会责任的承担以适应新时代的要求，在考虑到满足自身利益的前提下还要兼顾客</w:t>
      </w:r>
      <w:r w:rsidR="001852F3">
        <w:t xml:space="preserve"> </w:t>
      </w:r>
      <w:r>
        <w:t>户、员工、政府、社区、环境等利益相关者利益的满足。只有这样，这些企业才</w:t>
      </w:r>
      <w:r w:rsidR="001852F3">
        <w:t xml:space="preserve"> 能使员工更加具有凝聚力并充满工作热情，客户才能对企业更加信任得到更加忠</w:t>
      </w:r>
      <w:r w:rsidR="001852F3">
        <w:t xml:space="preserve"> 诚的客户，政府也会由于企业的利他行为而采取一定的政策性支持等等，这些条</w:t>
      </w:r>
      <w:r w:rsidR="001852F3">
        <w:t xml:space="preserve"> 件都有利于企业的竞争力的提高及其可持续发展。然而在不发达地区的食品类上</w:t>
      </w:r>
      <w:r w:rsidR="001852F3">
        <w:t xml:space="preserve"> </w:t>
      </w:r>
      <w:r>
        <w:t>市企业所面对的各种条件相对于发达地区的食品类上市企业都要差，这些企业通</w:t>
      </w:r>
      <w:r w:rsidR="001852F3">
        <w:t xml:space="preserve"> </w:t>
      </w:r>
      <w:r>
        <w:t>过承担社会责任而获得各方面的“助力”都要小于发达地区食品类上市企业通过</w:t>
      </w:r>
      <w:r w:rsidR="001852F3">
        <w:t xml:space="preserve"> </w:t>
      </w:r>
      <w:r>
        <w:t>承担社会责任所获得的“助力”。因此，不发达地区的食品类上市企业通过承担</w:t>
      </w:r>
      <w:r w:rsidR="001852F3">
        <w:t xml:space="preserve"> </w:t>
      </w:r>
      <w:r>
        <w:t>社会责任对企业绩效提高的程度要低于发达地区的食品类上市企业通过承担社</w:t>
      </w:r>
      <w:r w:rsidR="001852F3">
        <w:t xml:space="preserve"> </w:t>
      </w:r>
      <w:r>
        <w:t>会责任对企业绩效提高的程度。</w:t>
      </w:r>
    </w:p>
    <w:p w:rsidR="0018722C">
      <w:pPr>
        <w:topLinePunct/>
      </w:pPr>
      <w:r>
        <w:t>本文的结果虽然支持了食品类上市企业的风险水平调节了企业社会责任与</w:t>
      </w:r>
      <w:r w:rsidR="001852F3">
        <w:t xml:space="preserve">企</w:t>
      </w:r>
      <w:r>
        <w:t>业绩效之间的作用，但是食品类上市企业的风险性水平对企业社会责任与企业</w:t>
      </w:r>
      <w:r w:rsidR="001852F3">
        <w:t xml:space="preserve">绩</w:t>
      </w:r>
      <w:r>
        <w:t>效影响的调节方向未得到支持。高风险的食品类上市企业通过承担社会责任对</w:t>
      </w:r>
      <w:r w:rsidR="001852F3">
        <w:t xml:space="preserve">企</w:t>
      </w:r>
      <w:r>
        <w:t>业绩效的提高程度相对于低风险的食品类上市企业通过承担社会责任对企业</w:t>
      </w:r>
      <w:r w:rsidR="001852F3">
        <w:t xml:space="preserve">绩</w:t>
      </w:r>
      <w:r>
        <w:t>效的提高程度要好得多。产生这种相反的调节作用的一种可能的原因是本文所</w:t>
      </w:r>
      <w:r w:rsidR="001852F3">
        <w:t xml:space="preserve">做</w:t>
      </w:r>
      <w:r>
        <w:t>的假设</w:t>
      </w:r>
      <w:r>
        <w:t>4</w:t>
      </w:r>
      <w:r>
        <w:t>，是站在债权人的立场上来看问题，债权人最关心的是他们贷给企业</w:t>
      </w:r>
      <w:r w:rsidR="001852F3">
        <w:t xml:space="preserve">的</w:t>
      </w:r>
      <w:r>
        <w:t>款项能否按期收回本金和利息，即贷给企业款项的安全程度。如果股东所提供</w:t>
      </w:r>
      <w:r w:rsidR="001852F3">
        <w:t xml:space="preserve">的</w:t>
      </w:r>
      <w:r>
        <w:t>资本只占企业资本总额较小的比例，这时企业的风险大部分是由债权人来承</w:t>
      </w:r>
      <w:r w:rsidR="001852F3">
        <w:t xml:space="preserve">担</w:t>
      </w:r>
      <w:r>
        <w:t>，这对债权人来说是非常不利的。所以，债权人希望企业的风险性水平越低越</w:t>
      </w:r>
      <w:r w:rsidR="001852F3">
        <w:t xml:space="preserve">好，这样企业能够较容易获得资金来进行生产经营活动，此时通过社会责任的承</w:t>
      </w:r>
      <w:r w:rsidR="001852F3">
        <w:t xml:space="preserve">担</w:t>
      </w:r>
      <w:r>
        <w:t>对企业绩效提高的贡献要好于风险性水平高的企业通过承担社会责任对企业</w:t>
      </w:r>
      <w:r w:rsidR="001852F3">
        <w:t xml:space="preserve">绩</w:t>
      </w:r>
      <w:r>
        <w:t>效的贡献。然而，当站在股东的立场上来考虑问题时，股东主要关心的问题是</w:t>
      </w:r>
      <w:r w:rsidR="001852F3">
        <w:t xml:space="preserve">企</w:t>
      </w:r>
      <w:r>
        <w:t>业的全部资本利润率是否比借入款项的利率</w:t>
      </w:r>
      <w:r>
        <w:t>（</w:t>
      </w:r>
      <w:r>
        <w:t>借入资本的代价</w:t>
      </w:r>
      <w:r>
        <w:t>）</w:t>
      </w:r>
      <w:r>
        <w:t>要高。如果企</w:t>
      </w:r>
      <w:r w:rsidR="001852F3">
        <w:t xml:space="preserve">业</w:t>
      </w:r>
      <w:r>
        <w:t>的全部资本利润率高于借入资本的代价，那么股东所获得的利润就会增加，相</w:t>
      </w:r>
      <w:r w:rsidR="001852F3">
        <w:t xml:space="preserve">反</w:t>
      </w:r>
      <w:r>
        <w:t>，企业全部资本的利润率低于借入款项的利率，借入款项的多余的利息需要用</w:t>
      </w:r>
      <w:r w:rsidR="001852F3">
        <w:t xml:space="preserve">股</w:t>
      </w:r>
      <w:r>
        <w:t>东所得的利润份额来弥补。因此，只要企业全部资本利润率高于借入资本的代</w:t>
      </w:r>
      <w:r w:rsidR="001852F3">
        <w:t xml:space="preserve">价，企业的风险性水平越高越好，此时高风险企业通过承担社会责任对企业绩效</w:t>
      </w:r>
      <w:r w:rsidR="001852F3">
        <w:t xml:space="preserve">的</w:t>
      </w:r>
      <w:r>
        <w:t>提高程度要大于低风险的企业通过承担社会责任对企业绩效提高的程度。</w:t>
      </w:r>
    </w:p>
    <w:p w:rsidR="0018722C">
      <w:pPr>
        <w:topLinePunct/>
      </w:pPr>
      <w:r>
        <w:t>本文的结果表明，食品类上市企业的性质正向调节了企业社会责任与企业绩</w:t>
      </w:r>
      <w:r w:rsidR="001852F3">
        <w:t xml:space="preserve">效</w:t>
      </w:r>
      <w:r>
        <w:t>之间的正向关系。具有不同性质的食品类上市企业在提高企业绩效时，对企业</w:t>
      </w:r>
      <w:r w:rsidR="001852F3">
        <w:t xml:space="preserve">社</w:t>
      </w:r>
      <w:r>
        <w:t>会责任这一因素的依靠程度往往存在差异。国有或国有控股企业是一种特殊的</w:t>
      </w:r>
      <w:r w:rsidR="001852F3">
        <w:t xml:space="preserve">企</w:t>
      </w:r>
      <w:r>
        <w:t>业形式，既有其它所有制企业所具有的一般特征，又具有其独有的特点。国有</w:t>
      </w:r>
      <w:r w:rsidR="001852F3">
        <w:t xml:space="preserve">或</w:t>
      </w:r>
      <w:r>
        <w:t>国有控股企业所从事的生产经营活动具有营利性和非营利性两种目的，担负国</w:t>
      </w:r>
      <w:r w:rsidR="001852F3">
        <w:t xml:space="preserve">家</w:t>
      </w:r>
      <w:r>
        <w:t>经济管理</w:t>
      </w:r>
      <w:r>
        <w:t>（</w:t>
      </w:r>
      <w:r>
        <w:t>调节社会经济</w:t>
      </w:r>
      <w:r>
        <w:t>）</w:t>
      </w:r>
      <w:r>
        <w:t>的职能。虽然国有或国有控股企业同其它所有制企</w:t>
      </w:r>
      <w:r w:rsidR="001852F3">
        <w:t xml:space="preserve">业</w:t>
      </w:r>
      <w:r>
        <w:t>一样都必须依法设立，但是它们所依据和适用的法律有所不同，国有或国有控</w:t>
      </w:r>
      <w:r w:rsidR="001852F3">
        <w:t xml:space="preserve">股</w:t>
      </w:r>
      <w:r>
        <w:t>企业依据和适用国家制定关于它们的特别法，同时国家还有可能对其采取一定</w:t>
      </w:r>
      <w:r w:rsidR="001852F3">
        <w:t xml:space="preserve">的</w:t>
      </w:r>
      <w:r>
        <w:t>政策性倾斜，促进其平稳发展，比如某些行业经营的垄断性、信贷优惠、资源</w:t>
      </w:r>
      <w:r w:rsidR="001852F3">
        <w:t xml:space="preserve">利</w:t>
      </w:r>
      <w:r>
        <w:t>用、财政扶助、原材料供应、国家订货和外汇外贸等方面的优惠以及亏损弥补</w:t>
      </w:r>
      <w:r w:rsidR="001852F3">
        <w:t xml:space="preserve">等。国有或国有控股企业由于存在国家背景，在各方面的行为表现相对于其它所</w:t>
      </w:r>
      <w:r w:rsidR="001852F3">
        <w:t xml:space="preserve">有</w:t>
      </w:r>
      <w:r>
        <w:t>制企业而言起到一种榜样和带头作用，他们表现良好可以使国民增加信心，尤</w:t>
      </w:r>
      <w:r w:rsidR="001852F3">
        <w:t xml:space="preserve">其</w:t>
      </w:r>
      <w:r>
        <w:t>在企业社会责任承担方面增加了国民对企业的信任，使企业能够与周围环境</w:t>
      </w:r>
      <w:r>
        <w:t>协</w:t>
      </w:r>
    </w:p>
    <w:p w:rsidR="0018722C">
      <w:pPr>
        <w:topLinePunct/>
      </w:pPr>
      <w:r>
        <w:t>调可持续发展，同时人们对国有或国有控股企业承担社会责任的反应更加明显，</w:t>
      </w:r>
      <w:r>
        <w:t>相比于人们对其它所有制性质的企业承担社会责任的反应要强烈，企业绩效的提</w:t>
      </w:r>
      <w:r w:rsidR="001852F3">
        <w:t xml:space="preserve">高</w:t>
      </w:r>
      <w:r>
        <w:t>也要较好。因此，国有或国有控股的食品类上市企业增强了企业社会责任对企</w:t>
      </w:r>
      <w:r w:rsidR="001852F3">
        <w:t xml:space="preserve">业绩</w:t>
      </w:r>
      <w:r>
        <w:t>效的影响作用。</w:t>
      </w:r>
    </w:p>
    <w:p w:rsidR="0018722C">
      <w:pPr>
        <w:pStyle w:val="Heading1"/>
        <w:topLinePunct/>
      </w:pPr>
      <w:bookmarkStart w:id="544673" w:name="_Toc686544673"/>
      <w:bookmarkStart w:name="第七章 结论与展望 " w:id="106"/>
      <w:bookmarkEnd w:id="106"/>
      <w:bookmarkStart w:name="_bookmark70" w:id="107"/>
      <w:bookmarkEnd w:id="107"/>
      <w:r>
        <w:t>第七章</w:t>
      </w:r>
      <w:r>
        <w:t xml:space="preserve">  </w:t>
      </w:r>
      <w:r w:rsidRPr="00DB64CE">
        <w:t>结论与展望</w:t>
      </w:r>
      <w:bookmarkEnd w:id="544673"/>
    </w:p>
    <w:p w:rsidR="0018722C">
      <w:pPr>
        <w:pStyle w:val="Heading2"/>
        <w:topLinePunct/>
        <w:ind w:left="171" w:hangingChars="171" w:hanging="171"/>
      </w:pPr>
      <w:bookmarkStart w:id="544674" w:name="_Toc686544674"/>
      <w:bookmarkStart w:name="一、本文研究的主要结论 " w:id="108"/>
      <w:bookmarkEnd w:id="108"/>
      <w:bookmarkStart w:name="_bookmark71" w:id="109"/>
      <w:bookmarkEnd w:id="109"/>
      <w:r>
        <w:t>一、</w:t>
      </w:r>
      <w:r>
        <w:t xml:space="preserve"> </w:t>
      </w:r>
      <w:r w:rsidRPr="00DB64CE">
        <w:t>本文研究的主要结论</w:t>
      </w:r>
      <w:bookmarkEnd w:id="544674"/>
    </w:p>
    <w:p w:rsidR="0018722C">
      <w:pPr>
        <w:topLinePunct/>
      </w:pPr>
      <w:r>
        <w:t>本文以我国沪深故事中食品类上市企业为分析对象，就食品类上市企业的社</w:t>
      </w:r>
      <w:r w:rsidR="001852F3">
        <w:t xml:space="preserve">会</w:t>
      </w:r>
      <w:r>
        <w:t>责任与企业绩效的关系进行了实证研究，并引入企业规模、企业所在地区的发</w:t>
      </w:r>
      <w:r w:rsidR="001852F3">
        <w:t xml:space="preserve">达</w:t>
      </w:r>
      <w:r>
        <w:t>程度、企业的风险性水平以及企业性质等作为调节变量，探索这些调节变量对</w:t>
      </w:r>
      <w:r w:rsidR="001852F3">
        <w:t xml:space="preserve">食</w:t>
      </w:r>
      <w:r>
        <w:t>品类上市企业的企业社会责任与企业绩效之间关系的调节作用，本研究发现具</w:t>
      </w:r>
      <w:r w:rsidR="001852F3">
        <w:t xml:space="preserve">有</w:t>
      </w:r>
      <w:r>
        <w:t>重要的理论价值和实践指导意义。</w:t>
      </w:r>
    </w:p>
    <w:p w:rsidR="0018722C">
      <w:pPr>
        <w:pStyle w:val="Heading3"/>
        <w:topLinePunct/>
        <w:ind w:left="200" w:hangingChars="200" w:hanging="200"/>
      </w:pPr>
      <w:bookmarkStart w:id="544675" w:name="_Toc686544675"/>
      <w:bookmarkStart w:name="_bookmark72" w:id="110"/>
      <w:bookmarkEnd w:id="110"/>
      <w:r>
        <w:t>（</w:t>
      </w:r>
      <w:r>
        <w:t xml:space="preserve">一</w:t>
      </w:r>
      <w:r>
        <w:t>）</w:t>
      </w:r>
      <w:r>
        <w:t xml:space="preserve"> </w:t>
      </w:r>
      <w:r>
        <w:t>理论贡献</w:t>
      </w:r>
      <w:bookmarkEnd w:id="544675"/>
    </w:p>
    <w:p w:rsidR="0018722C">
      <w:pPr>
        <w:topLinePunct/>
      </w:pPr>
      <w:r>
        <w:t>本文的研究关注于食品类上市企业社会责任对于企业绩效的影响，以及在</w:t>
      </w:r>
      <w:r w:rsidR="001852F3">
        <w:t xml:space="preserve"> </w:t>
      </w:r>
      <w:r>
        <w:t>什么条件下食品类上市企业社会责任对于企业绩效的影响力会发生变化，其研究</w:t>
      </w:r>
      <w:r w:rsidR="001852F3">
        <w:t xml:space="preserve">结</w:t>
      </w:r>
      <w:r>
        <w:t>果为企业经营管理者的决策理论提供了经营支持。由于企业社会责任是一种抽</w:t>
      </w:r>
      <w:r w:rsidR="001852F3">
        <w:t xml:space="preserve">象的</w:t>
      </w:r>
      <w:r>
        <w:t>笼统的概念，本文对食品类上市企业社会责任的具体内容加以确定，企业的</w:t>
      </w:r>
      <w:r w:rsidR="001852F3">
        <w:t xml:space="preserve">经营</w:t>
      </w:r>
      <w:r>
        <w:t>管理者在使用这类信息进行决策时，会受到食品类上市企业社会责任所包含</w:t>
      </w:r>
      <w:r w:rsidR="001852F3">
        <w:t xml:space="preserve">的因</w:t>
      </w:r>
      <w:r>
        <w:t>素的影响。第一种影响来源于食品类上市企业社会责任中的经济责任因素，</w:t>
      </w:r>
      <w:r w:rsidR="001852F3">
        <w:t xml:space="preserve">经济</w:t>
      </w:r>
      <w:r>
        <w:t>责任是企业应该承担的首要责任，经济责任影响了企业经营管理者进行决策</w:t>
      </w:r>
      <w:r w:rsidR="001852F3">
        <w:t xml:space="preserve">时对</w:t>
      </w:r>
      <w:r>
        <w:t>各种责任的倚重程度。第二种影响来源于食品类上市企业社会责任中的法规</w:t>
      </w:r>
      <w:r w:rsidR="001852F3">
        <w:t xml:space="preserve">责任，</w:t>
      </w:r>
      <w:r>
        <w:t>法规责任是食品类上市企业应该承担的基本责任，企业经营管理者要在守</w:t>
      </w:r>
      <w:r w:rsidR="001852F3">
        <w:t xml:space="preserve">法合规</w:t>
      </w:r>
      <w:r>
        <w:t>的范围内进行决策，这是提高企业绩效所进行决策的基本条件。第三种影</w:t>
      </w:r>
      <w:r w:rsidR="001852F3">
        <w:t xml:space="preserve">响来源</w:t>
      </w:r>
      <w:r>
        <w:t>于食品类上市企业社会责任中的食品安全责任，食品安全责任是食品类上</w:t>
      </w:r>
      <w:r w:rsidR="001852F3">
        <w:t xml:space="preserve">市企业</w:t>
      </w:r>
      <w:r>
        <w:t>必须要加大重视的责任，一旦出现食品安全问题，必然会给企业带来严重</w:t>
      </w:r>
      <w:r w:rsidR="001852F3">
        <w:t xml:space="preserve">的影响，</w:t>
      </w:r>
      <w:r>
        <w:t>企业经营管理者要将食品安全作为决策参考依据。第四种影响来源于食</w:t>
      </w:r>
      <w:r w:rsidR="001852F3">
        <w:t xml:space="preserve">品类上市</w:t>
      </w:r>
      <w:r>
        <w:t>企业社会责任中的环境责任，保护环境是企业生产经营以及可持续发展</w:t>
      </w:r>
      <w:r w:rsidR="001852F3">
        <w:t xml:space="preserve">的必然要</w:t>
      </w:r>
      <w:r>
        <w:t>求，企业经营者为求得企业的长远发展，进行决策时要考虑环境责任这</w:t>
      </w:r>
      <w:r w:rsidR="001852F3">
        <w:t xml:space="preserve">一因素。第</w:t>
      </w:r>
      <w:r>
        <w:t>五种影响来源于食品类上市企业社会责任中的公益慈善责任，公益慈</w:t>
      </w:r>
      <w:r w:rsidR="001852F3">
        <w:t xml:space="preserve">善是企业社</w:t>
      </w:r>
      <w:r>
        <w:t>会责任的升华，体现社会主义社会的和谐发展，使企业可以树立良好</w:t>
      </w:r>
      <w:r w:rsidR="001852F3">
        <w:t xml:space="preserve">的企业形象，</w:t>
      </w:r>
      <w:r>
        <w:t>有利于企业发展，也是影响企业经营经营管理者进行决策的一个因</w:t>
      </w:r>
      <w:r w:rsidR="001852F3">
        <w:t xml:space="preserve">素。</w:t>
      </w:r>
    </w:p>
    <w:p w:rsidR="0018722C">
      <w:pPr>
        <w:topLinePunct/>
      </w:pPr>
      <w:r>
        <w:t>本文的研究还结合了来自不同领域，如企业社会责任指标体系、企业绩效、</w:t>
      </w:r>
      <w:r>
        <w:t>企业风险性水平等领域的文献，本文的研究结果也丰富了这些文献。研究食品类</w:t>
      </w:r>
      <w:r w:rsidR="001852F3">
        <w:t xml:space="preserve"> </w:t>
      </w:r>
      <w:r>
        <w:t>上市企业社会责任对企业绩效的影响通过针对食品类上市企业的特点，建立起食</w:t>
      </w:r>
      <w:r w:rsidR="001852F3">
        <w:t xml:space="preserve"> </w:t>
      </w:r>
      <w:r>
        <w:t>品类上市企业社会责任评价指标体系，使食品类上市企业社会责任对企业绩效</w:t>
      </w:r>
      <w:r>
        <w:t>的</w:t>
      </w:r>
    </w:p>
    <w:p w:rsidR="0018722C">
      <w:pPr>
        <w:topLinePunct/>
      </w:pPr>
      <w:r>
        <w:t>促进作用更加具有说服力。研究食品类上市企业的所在地区发达程度的调节作</w:t>
      </w:r>
      <w:r>
        <w:t>用，即进一步探索企业所在地区发达程度与企业社会责任的交互作用对企业绩效</w:t>
      </w:r>
      <w:r w:rsidR="001852F3">
        <w:t xml:space="preserve">的影响，有助于更好地说明食品类上市企业所在地区的发达程度对企业绩效的影</w:t>
      </w:r>
      <w:r>
        <w:t>响机制不只是直接的影响作用，还可以通过结合企业社会责任这一因素来影响企</w:t>
      </w:r>
      <w:r>
        <w:t>业绩效的提高。首次讲企业规模作为食品类上市企业社会责任对企业绩效影响的</w:t>
      </w:r>
      <w:r>
        <w:t>调节变量，大多数人们都将企业规模作为控制变量研究此类问题，本文试图研究</w:t>
      </w:r>
      <w:r>
        <w:t>企业规模这一变量的调节作用，结果却未验证其调节作用的存在。现有的企业风</w:t>
      </w:r>
      <w:r>
        <w:t>险性水平</w:t>
      </w:r>
      <w:r>
        <w:t>（</w:t>
      </w:r>
      <w:r>
        <w:t>债务融资比重</w:t>
      </w:r>
      <w:r>
        <w:t>）</w:t>
      </w:r>
      <w:r>
        <w:t>文献大量聚集于研究公司治理问题、代理问题中债务</w:t>
      </w:r>
      <w:r>
        <w:t>融资比重与企业价值之间的关系，而本文的研究作为企业风险性水平调节企业社</w:t>
      </w:r>
      <w:r>
        <w:t>会责任对企业绩效的影响，丰富了企业风险理论。企业性质这一分类变量的控制</w:t>
      </w:r>
      <w:r>
        <w:t>作用受到越来越多的学者关注，但在企业社会责任研究领域将其视为调节变量还</w:t>
      </w:r>
      <w:r w:rsidR="001852F3">
        <w:t xml:space="preserve">鲜有研究，本文研究验证了不同性质企业在企业社会责任影响企业绩效方面存在</w:t>
      </w:r>
      <w:r>
        <w:t>差异，丰富了企业绩效调节作用方面的文献。</w:t>
      </w:r>
    </w:p>
    <w:p w:rsidR="0018722C">
      <w:pPr>
        <w:topLinePunct/>
      </w:pPr>
      <w:r>
        <w:t>本文的研究对企业社会责任影响企业绩效的作用机理也有一定的贡献。自从</w:t>
      </w:r>
      <w:r w:rsidR="001852F3">
        <w:t xml:space="preserve"> </w:t>
      </w:r>
      <w:r>
        <w:t>研究者关注企业社会责任可以对企业绩效产生影响后，大多数的研究都集中于校</w:t>
      </w:r>
      <w:r w:rsidR="001852F3">
        <w:t xml:space="preserve"> </w:t>
      </w:r>
      <w:r>
        <w:t>验影响企业绩效的前因变量上，如企业社会责任、企业规模、企业年龄等对企业</w:t>
      </w:r>
      <w:r w:rsidR="001852F3">
        <w:t xml:space="preserve"> </w:t>
      </w:r>
      <w:r>
        <w:t>绩效的影响，但鲜有研究探索影响前因变量与企业绩效之间的调节因素。企业绩</w:t>
      </w:r>
      <w:r w:rsidR="001852F3">
        <w:t xml:space="preserve"> 效的提高受到多方面因素的影响，并非是某一独立因素的特有结果。本文的研究</w:t>
      </w:r>
      <w:r w:rsidR="001852F3">
        <w:t xml:space="preserve"> </w:t>
      </w:r>
      <w:r>
        <w:t>结合企业所面临的各种调节，分析企业在何种条件下通过承担社会责任对企业绩</w:t>
      </w:r>
      <w:r w:rsidR="001852F3">
        <w:t xml:space="preserve">效提高的程度有差别，也就是什么因素如何作用于企业社会责任来提高企业绩</w:t>
      </w:r>
      <w:r w:rsidR="001852F3">
        <w:t xml:space="preserve">效，</w:t>
      </w:r>
      <w:r>
        <w:t>应因企业所在地区的发达程度、企业的风险性水平和企业性质的不同而不同。</w:t>
      </w:r>
      <w:r w:rsidR="001852F3">
        <w:t xml:space="preserve">本文</w:t>
      </w:r>
      <w:r>
        <w:t>的结果支持了企业绩效提高的权度观点，有助于结合企业自身以及其所处环</w:t>
      </w:r>
      <w:r w:rsidR="001852F3">
        <w:t xml:space="preserve"> 境的</w:t>
      </w:r>
      <w:r>
        <w:t>特征更好地理解企业社会责任影响企业绩效的作用过程。</w:t>
      </w:r>
    </w:p>
    <w:p w:rsidR="0018722C">
      <w:pPr>
        <w:pStyle w:val="Heading3"/>
        <w:topLinePunct/>
        <w:ind w:left="200" w:hangingChars="200" w:hanging="200"/>
      </w:pPr>
      <w:bookmarkStart w:id="544676" w:name="_Toc686544676"/>
      <w:bookmarkStart w:name="_bookmark73" w:id="111"/>
      <w:bookmarkEnd w:id="111"/>
      <w:r>
        <w:t>（</w:t>
      </w:r>
      <w:r>
        <w:t xml:space="preserve">二</w:t>
      </w:r>
      <w:r>
        <w:t>）</w:t>
      </w:r>
      <w:r>
        <w:t xml:space="preserve"> </w:t>
      </w:r>
      <w:r>
        <w:t>管理启示</w:t>
      </w:r>
      <w:bookmarkEnd w:id="544676"/>
    </w:p>
    <w:p w:rsidR="0018722C">
      <w:pPr>
        <w:topLinePunct/>
      </w:pPr>
      <w:r>
        <w:t>本文的研究为食品类上市企业的经营管理者提供了以下几点启示：</w:t>
      </w:r>
    </w:p>
    <w:p w:rsidR="0018722C">
      <w:pPr>
        <w:topLinePunct/>
      </w:pPr>
      <w:r>
        <w:t>第一，在食品类上市企业的经营管理者脑中，应该存在这样的意识：企业</w:t>
      </w:r>
      <w:r>
        <w:t>通过承担社会责任在一定程度上可以提高企业的绩效。企业的经营管理者在制定</w:t>
      </w:r>
      <w:r>
        <w:t>决策以提高企业绩效时，不应只单独的从降低成本这一角度来思考，还需要把企</w:t>
      </w:r>
      <w:r w:rsidR="001852F3">
        <w:t xml:space="preserve">业承担社会责任因素加以思考来确定提高企业绩效的计划组合，特别要注意到虽</w:t>
      </w:r>
      <w:r w:rsidR="001852F3">
        <w:t xml:space="preserve">然在短期内企业通过承担社会责任会使企业的生产经营成本上升，不利于企业绩</w:t>
      </w:r>
      <w:r>
        <w:t>效的提高，但是从长期来看，企业承担社会责任会使企业绩效有所提升，因此企</w:t>
      </w:r>
      <w:r w:rsidR="001852F3">
        <w:t xml:space="preserve">业经营管理者要把眼光放长远，使企业能够获得长期可持续的发展，把企业社会</w:t>
      </w:r>
      <w:r>
        <w:t>责任这一因素放在企业长期战略制定中是一个有利的选择。</w:t>
      </w:r>
    </w:p>
    <w:p w:rsidR="0018722C">
      <w:pPr>
        <w:topLinePunct/>
      </w:pPr>
      <w:r>
        <w:t>第二，由于食品类上市企业的规模这一因素在企业社会责任和企业绩效关</w:t>
      </w:r>
      <w:r>
        <w:t>系中的调节作用检验没有得到通过，所以食品类上市企业的经营管理者在制定企</w:t>
      </w:r>
      <w:r>
        <w:t>业承担社会责任的计划来提高企业绩效时，对企业规模的这一因素不用过多的思</w:t>
      </w:r>
      <w:r>
        <w:t>考。具体来说，不论食品类企业的规模是大还是小，企业承担社会责任必然会使</w:t>
      </w:r>
      <w:r>
        <w:t>企业绩效得到提高，此时企业社会责任对企业绩效的影响不会因为企业规模的不</w:t>
      </w:r>
      <w:r w:rsidR="001852F3">
        <w:t xml:space="preserve">同而有所变化。因此，食品类上市企业的经营管理者不必考虑企业规模不同，企</w:t>
      </w:r>
      <w:r>
        <w:t>业如何通过承担社会责任来提高企业绩效。</w:t>
      </w:r>
    </w:p>
    <w:p w:rsidR="0018722C">
      <w:pPr>
        <w:topLinePunct/>
      </w:pPr>
      <w:r>
        <w:t>第三，食品类上市企业所在地区的发达程度可以使企业社会责任促进企业</w:t>
      </w:r>
      <w:r>
        <w:t>绩效提高的作用加强，食品类上市企业的经营管理者在制定企业通过承担社会</w:t>
      </w:r>
      <w:r>
        <w:t>责</w:t>
      </w:r>
    </w:p>
    <w:p w:rsidR="0018722C">
      <w:pPr>
        <w:topLinePunct/>
      </w:pPr>
      <w:r>
        <w:t>任以提高企业绩效的计划时，应把企业所在地区的发达程度这一因素考虑在内，</w:t>
      </w:r>
      <w:r>
        <w:t>将自己管理的企业所在地区的发达程度与竞争对手所在地区的发达程度进行比</w:t>
      </w:r>
      <w:r w:rsidR="001852F3">
        <w:t xml:space="preserve"> </w:t>
      </w:r>
      <w:r>
        <w:t>较，确定在什么情况下可以多进行一些企业社会责任投资，在什么条件下可以减</w:t>
      </w:r>
      <w:r w:rsidR="001852F3">
        <w:t xml:space="preserve">少</w:t>
      </w:r>
      <w:r>
        <w:t>企业社会责任投资，把节约的资金投入到更具有竞争优势的方面以提高企业绩</w:t>
      </w:r>
      <w:r w:rsidR="001852F3">
        <w:t xml:space="preserve">效。</w:t>
      </w:r>
      <w:r>
        <w:t>因此，食品类上市企业的经营管理者可以合理利用企业所在地区发达程度这</w:t>
      </w:r>
      <w:r w:rsidR="001852F3">
        <w:t xml:space="preserve">一因</w:t>
      </w:r>
      <w:r>
        <w:t>素，使企业资源能有效配置，使企业通过承担社会责任提高企业绩效达到最</w:t>
      </w:r>
      <w:r w:rsidR="001852F3">
        <w:t xml:space="preserve">优。</w:t>
      </w:r>
    </w:p>
    <w:p w:rsidR="0018722C">
      <w:pPr>
        <w:topLinePunct/>
      </w:pPr>
      <w:r>
        <w:t>第四，虽然统计结果与假设相反，但是食品类上市企业的风险性水平确实</w:t>
      </w:r>
      <w:r w:rsidR="001852F3">
        <w:t xml:space="preserve"> </w:t>
      </w:r>
      <w:r>
        <w:t>使企业社会责任与企业绩效提高的程度加强。当站在食品类上市企业的经营管理</w:t>
      </w:r>
      <w:r w:rsidR="001852F3">
        <w:t xml:space="preserve"> </w:t>
      </w:r>
      <w:r>
        <w:t>者的立场上看，如果企业的风险性水平很大，超出了债权人的心理承受程度，企</w:t>
      </w:r>
      <w:r w:rsidR="001852F3">
        <w:t xml:space="preserve">业</w:t>
      </w:r>
      <w:r>
        <w:t>就很难筹借到资金进行生产经营活动。如果企业无风险，或企业的风险性水平</w:t>
      </w:r>
      <w:r w:rsidR="001852F3">
        <w:t xml:space="preserve">很低</w:t>
      </w:r>
      <w:r>
        <w:t>，说明企业畏缩不前，缩手缩尾，对前途发展失去信心，利用债权力的资本</w:t>
      </w:r>
      <w:r w:rsidR="001852F3">
        <w:t xml:space="preserve">进行经</w:t>
      </w:r>
      <w:r>
        <w:t>营活动的能力很差。所以食品类上市企业的经营管理者，应当审时度势，</w:t>
      </w:r>
      <w:r w:rsidR="001852F3">
        <w:t xml:space="preserve">综合考</w:t>
      </w:r>
      <w:r>
        <w:t>虑，在通过制定企业承担社会责任提高企业绩效的决策时，必须充分考虑</w:t>
      </w:r>
      <w:r w:rsidR="001852F3">
        <w:t xml:space="preserve">到企业的风险性水平，充分估计预期的利润和增加的风险各因素综合分析，权衡</w:t>
      </w:r>
      <w:r w:rsidR="001852F3">
        <w:t xml:space="preserve">利弊，</w:t>
      </w:r>
      <w:r>
        <w:t>做出正确决策。</w:t>
      </w:r>
    </w:p>
    <w:p w:rsidR="0018722C">
      <w:pPr>
        <w:topLinePunct/>
      </w:pPr>
      <w:r>
        <w:t>第五，食品类上市企业的所有制性质也会改变企业社会责任对企业绩效的</w:t>
      </w:r>
      <w:r>
        <w:t>影响程度，国有或国有控股企业在这方面改变强度更大于其它所有制性质的企业</w:t>
      </w:r>
      <w:r>
        <w:t>在这方面的改变强度，因此，国有或国有控股企业的经营管理者要深刻认识到本</w:t>
      </w:r>
      <w:r>
        <w:t>企业所具有的特点和相对于其它所有制企业而言所具有的独特优势，并且应该充</w:t>
      </w:r>
      <w:r>
        <w:t>分发挥自己的优势，最优化配置本企业的各种资源，通过企业社会责任的承担获</w:t>
      </w:r>
      <w:r>
        <w:t>得更多企业收益。然而其它所有制性质的企业也应意识到自己与国有或国有控股</w:t>
      </w:r>
      <w:r>
        <w:t>企业的不同之处，认清自己劣势所在，通过弥补劣势使企业承担社会责任对企业</w:t>
      </w:r>
      <w:r>
        <w:t>绩效提高的程度增强，最终获得收益，促进企业可持续的发展。</w:t>
      </w:r>
    </w:p>
    <w:p w:rsidR="0018722C">
      <w:pPr>
        <w:pStyle w:val="Heading2"/>
        <w:topLinePunct/>
        <w:ind w:left="171" w:hangingChars="171" w:hanging="171"/>
      </w:pPr>
      <w:bookmarkStart w:id="544677" w:name="_Toc686544677"/>
      <w:bookmarkStart w:name="二、本论文的不足及需要进一步研究的问题 " w:id="112"/>
      <w:bookmarkEnd w:id="112"/>
      <w:bookmarkStart w:name="_bookmark74" w:id="113"/>
      <w:bookmarkEnd w:id="113"/>
      <w:r>
        <w:t>二、</w:t>
      </w:r>
      <w:r>
        <w:t xml:space="preserve"> </w:t>
      </w:r>
      <w:r w:rsidRPr="00DB64CE">
        <w:t>本论文的不足及需要进一步研究的问题</w:t>
      </w:r>
      <w:bookmarkEnd w:id="544677"/>
    </w:p>
    <w:p w:rsidR="0018722C">
      <w:pPr>
        <w:topLinePunct/>
      </w:pPr>
      <w:r>
        <w:t>本文的研究也存在一些局限性。首先，本文在食品类上市企业社会责任评</w:t>
      </w:r>
      <w:r>
        <w:t>价指标体系的设计科学性方面可能存在一定的问题。企业社会责任的测评本身就</w:t>
      </w:r>
      <w:r>
        <w:t>是一个非常复杂的问题，到现在为止还没有得出统一的观点，加上缺乏公认的现</w:t>
      </w:r>
      <w:r>
        <w:t>存的客观企业社会责任数据库，这就使得指标的取舍和评价上可能存在一些问</w:t>
      </w:r>
      <w:r>
        <w:t>题。中国不像西方国家有专门的第三方企业社会责任评价体系，如</w:t>
      </w:r>
      <w:r>
        <w:t>KLD</w:t>
      </w:r>
      <w:r/>
      <w:r w:rsidR="001852F3">
        <w:t xml:space="preserve">法“财富</w:t>
      </w:r>
      <w:r>
        <w:t>企业名誉调查法”以及企业伦理投资排行目录等，所以本文的研究较多采用企业</w:t>
      </w:r>
      <w:r>
        <w:t>年报中披露的数据和相关网站可以找到的其它主观指标，这有可能影响文章结论</w:t>
      </w:r>
      <w:r>
        <w:t>的精确性。接下来的研究如果可以进行问卷的实地调查或相关的访谈，会使指标</w:t>
      </w:r>
      <w:r>
        <w:t>体系更加合理，更具有科学性。</w:t>
      </w:r>
    </w:p>
    <w:p w:rsidR="0018722C">
      <w:pPr>
        <w:topLinePunct/>
      </w:pPr>
      <w:r>
        <w:t>其次，本文研究食品类上市企业社会责任对企业绩效的影响以及在何种条</w:t>
      </w:r>
      <w:r>
        <w:t>件下企业社会责任对企业绩效的影响程度会发生改变，而未同时考虑这些条件也</w:t>
      </w:r>
      <w:r>
        <w:t>能影响到食品类上市企业对社会责任的承担，比如食品类上市企业所在地区的发</w:t>
      </w:r>
      <w:r>
        <w:t>达程度一方面调节了企业承担社会责任的过程</w:t>
      </w:r>
      <w:r>
        <w:t>（</w:t>
      </w:r>
      <w:r>
        <w:t>即调节不同发达程度地区的企业</w:t>
      </w:r>
      <w:r>
        <w:rPr>
          <w:w w:val="99"/>
        </w:rPr>
        <w:t>承担社会责任程度差异研究</w:t>
      </w:r>
      <w:r>
        <w:t>）</w:t>
      </w:r>
      <w:r>
        <w:t>，另一方面又调节了企业利用程度社会责任这一因</w:t>
      </w:r>
      <w:r w:rsidR="001852F3">
        <w:t xml:space="preserve"> </w:t>
      </w:r>
      <w:r>
        <w:t>素</w:t>
      </w:r>
      <w:r>
        <w:t>的过程</w:t>
      </w:r>
      <w:r>
        <w:t>（</w:t>
      </w:r>
      <w:r>
        <w:t>即调节了企业承担社会责任对企业绩效的影响</w:t>
      </w:r>
      <w:r>
        <w:t>）</w:t>
      </w:r>
      <w:r>
        <w:t>。未来的研究可以同</w:t>
      </w:r>
      <w:r>
        <w:t>时检查某一条件下对企业社会责任这是因素的前因和后果的调节作用。</w:t>
      </w:r>
    </w:p>
    <w:p w:rsidR="0018722C">
      <w:pPr>
        <w:topLinePunct/>
      </w:pPr>
      <w:r>
        <w:t>再次，本文的研究所收集的数据只是</w:t>
      </w:r>
      <w:r w:rsidR="001852F3">
        <w:t xml:space="preserve">2010</w:t>
      </w:r>
      <w:r w:rsidR="001852F3">
        <w:t xml:space="preserve">年的一年的数据，只是一个静态</w:t>
      </w:r>
    </w:p>
    <w:p w:rsidR="0018722C">
      <w:pPr>
        <w:topLinePunct/>
      </w:pPr>
      <w:r>
        <w:t>的分析，缺乏动态的时间连续过程分析，未来的研究可以采用多年连续数据进行</w:t>
      </w:r>
      <w:r>
        <w:t>时间序列等方面的分析，可以使结论更具有说服力。</w:t>
      </w:r>
    </w:p>
    <w:p w:rsidR="0018722C">
      <w:pPr>
        <w:topLinePunct/>
      </w:pPr>
      <w:r>
        <w:t>最后，本文选择食品类上市企业的年龄，企业的成长性水平作为控制变量，</w:t>
      </w:r>
      <w:r>
        <w:t>事实上企业的很多其它特征如生命周期、广告强度、创新能力、管理能力等因素</w:t>
      </w:r>
      <w:r w:rsidR="001852F3">
        <w:t xml:space="preserve"> </w:t>
      </w:r>
      <w:r>
        <w:t>也可能会带来企业绩效的不同。因此，在食品类上市企业社会责任对企业绩效的</w:t>
      </w:r>
      <w:r w:rsidR="001852F3">
        <w:t xml:space="preserve"> </w:t>
      </w:r>
      <w:r>
        <w:t>影响的研究中也需要进一步研究其它控制变量的影响关系。</w:t>
      </w:r>
    </w:p>
    <w:p w:rsidR="0018722C">
      <w:pPr>
        <w:pStyle w:val="afff1"/>
        <w:topLinePunct/>
      </w:pPr>
      <w:bookmarkStart w:id="544678" w:name="_Toc686544678"/>
      <w:bookmarkStart w:name="参考文献 " w:id="114"/>
      <w:bookmarkEnd w:id="114"/>
      <w:bookmarkStart w:name="_bookmark75" w:id="115"/>
      <w:bookmarkEnd w:id="115"/>
      <w:r>
        <w:t>参考文献</w:t>
      </w:r>
      <w:bookmarkEnd w:id="544678"/>
    </w:p>
    <w:p w:rsidR="0018722C">
      <w:pPr>
        <w:pStyle w:val="ab"/>
        <w:topLinePunct/>
        <w:ind w:left="200" w:hangingChars="200" w:hanging="200"/>
      </w:pPr>
      <w:r>
        <w:t>[</w:t>
      </w:r>
      <w:r>
        <w:t xml:space="preserve">1</w:t>
      </w:r>
      <w:r>
        <w:t>]</w:t>
      </w:r>
      <w:r w:rsidRPr="00281126">
        <w:t xml:space="preserve">  </w:t>
      </w:r>
      <w:r/>
      <w:r>
        <w:t>Bragdon</w:t>
      </w:r>
      <w:r>
        <w:t xml:space="preserve">, </w:t>
      </w:r>
      <w:r>
        <w:t xml:space="preserve">J.</w:t>
      </w:r>
      <w:r w:rsidR="001852F3">
        <w:t xml:space="preserve"> </w:t>
      </w:r>
      <w:r w:rsidR="001852F3">
        <w:t xml:space="preserve">H.</w:t>
      </w:r>
      <w:r w:rsidR="001852F3">
        <w:t xml:space="preserve"> </w:t>
      </w:r>
      <w:r w:rsidR="001852F3">
        <w:t>&amp;</w:t>
      </w:r>
      <w:r>
        <w:t> </w:t>
      </w:r>
      <w:r>
        <w:t>Martin</w:t>
      </w:r>
      <w:r>
        <w:t xml:space="preserve">, </w:t>
      </w:r>
      <w:r>
        <w:t xml:space="preserve">J.</w:t>
      </w:r>
      <w:r w:rsidR="001852F3">
        <w:t xml:space="preserve"> </w:t>
      </w:r>
      <w:r w:rsidR="001852F3">
        <w:t xml:space="preserve">T.</w:t>
      </w:r>
      <w:r w:rsidR="001852F3">
        <w:t xml:space="preserve"> </w:t>
      </w:r>
      <w:r w:rsidR="001852F3">
        <w:t xml:space="preserve">Is</w:t>
      </w:r>
      <w:r>
        <w:t> </w:t>
      </w:r>
      <w:r>
        <w:t>Pollution</w:t>
      </w:r>
      <w:r>
        <w:t> </w:t>
      </w:r>
      <w:r>
        <w:t>Profitable</w:t>
      </w:r>
      <w:r/>
      <w:r>
        <w:t>[</w:t>
      </w:r>
      <w:r>
        <w:t>J</w:t>
      </w:r>
      <w:r>
        <w:t>]</w:t>
      </w:r>
      <w:r>
        <w:t xml:space="preserve">.</w:t>
      </w:r>
      <w:r w:rsidR="001852F3">
        <w:t xml:space="preserve"> </w:t>
      </w:r>
      <w:r w:rsidR="001852F3">
        <w:t xml:space="preserve">Risk</w:t>
      </w:r>
      <w:r/>
      <w:r>
        <w:t>Management</w:t>
      </w:r>
      <w:r>
        <w:t xml:space="preserve">, </w:t>
      </w:r>
      <w:r>
        <w:t>1972</w:t>
      </w:r>
      <w:r>
        <w:t>,</w:t>
      </w:r>
      <w:r>
        <w:t> 19</w:t>
      </w:r>
      <w:r>
        <w:t>(</w:t>
      </w:r>
      <w:r>
        <w:t>4</w:t>
      </w:r>
      <w:r>
        <w:t>)</w:t>
      </w:r>
      <w:r>
        <w:t xml:space="preserve">:</w:t>
      </w:r>
      <w:r>
        <w:t xml:space="preserve"> </w:t>
      </w:r>
      <w:r>
        <w:t>9-18.</w:t>
      </w:r>
    </w:p>
    <w:p w:rsidR="0018722C">
      <w:pPr>
        <w:pStyle w:val="ab"/>
        <w:topLinePunct/>
        <w:ind w:left="200" w:hangingChars="200" w:hanging="200"/>
      </w:pPr>
      <w:r>
        <w:t xml:space="preserve">[</w:t>
      </w:r>
      <w:r>
        <w:t xml:space="preserve">2</w:t>
      </w:r>
      <w:r>
        <w:t xml:space="preserve">]</w:t>
      </w:r>
      <w:r w:rsidRPr="00281126">
        <w:t xml:space="preserve">  </w:t>
      </w:r>
      <w:r/>
      <w:r>
        <w:t xml:space="preserve">Vance,</w:t>
      </w:r>
      <w:r>
        <w:t xml:space="preserve"> </w:t>
      </w:r>
      <w:r>
        <w:t>S.</w:t>
      </w:r>
      <w:r>
        <w:t xml:space="preserve"> </w:t>
      </w:r>
      <w:r>
        <w:t xml:space="preserve">G. Are socially responsible corporations good investment risks </w:t>
      </w:r>
      <w:r>
        <w:t xml:space="preserve">[</w:t>
      </w:r>
      <w:r>
        <w:t xml:space="preserve">J</w:t>
      </w:r>
      <w:r>
        <w:t xml:space="preserve">]</w:t>
      </w:r>
      <w:r>
        <w:t xml:space="preserve">.</w:t>
      </w:r>
      <w:r>
        <w:t xml:space="preserve"> </w:t>
      </w:r>
      <w:r>
        <w:t>Management</w:t>
      </w:r>
      <w:r>
        <w:t xml:space="preserve"> </w:t>
      </w:r>
      <w:r>
        <w:t xml:space="preserve">Review</w:t>
      </w:r>
      <w:r>
        <w:t xml:space="preserve">, </w:t>
      </w:r>
      <w:r>
        <w:t xml:space="preserve">1975,</w:t>
      </w:r>
      <w:r>
        <w:t xml:space="preserve"> </w:t>
      </w:r>
      <w:r>
        <w:t>64</w:t>
      </w:r>
      <w:r>
        <w:t xml:space="preserve">(</w:t>
      </w:r>
      <w:r>
        <w:t xml:space="preserve">8</w:t>
      </w:r>
      <w:r>
        <w:t xml:space="preserve">)</w:t>
      </w:r>
      <w:r>
        <w:t xml:space="preserve">:</w:t>
      </w:r>
      <w:r>
        <w:t xml:space="preserve"> </w:t>
      </w:r>
      <w:r>
        <w:t>18-24.</w:t>
      </w:r>
    </w:p>
    <w:p w:rsidR="0018722C">
      <w:pPr>
        <w:pStyle w:val="ab"/>
        <w:topLinePunct/>
        <w:ind w:left="200" w:hangingChars="200" w:hanging="200"/>
      </w:pPr>
      <w:r>
        <w:t>[</w:t>
      </w:r>
      <w:r>
        <w:t xml:space="preserve">3</w:t>
      </w:r>
      <w:r>
        <w:t>]</w:t>
      </w:r>
      <w:r w:rsidRPr="00281126">
        <w:t xml:space="preserve">  </w:t>
      </w:r>
      <w:r/>
      <w:r>
        <w:t xml:space="preserve">Belkaoui,</w:t>
      </w:r>
      <w:r>
        <w:t xml:space="preserve"> </w:t>
      </w:r>
      <w:r>
        <w:t>A.</w:t>
      </w:r>
      <w:r>
        <w:t xml:space="preserve"> </w:t>
      </w:r>
      <w:r>
        <w:t xml:space="preserve">The impact of the disclosure of the environmental effects of organizational behavior on the market.</w:t>
      </w:r>
      <w:r>
        <w:t xml:space="preserve"> </w:t>
      </w:r>
      <w:r/>
      <w:r>
        <w:t>[</w:t>
      </w:r>
      <w:r>
        <w:t>J</w:t>
      </w:r>
      <w:r>
        <w:t>]</w:t>
      </w:r>
      <w:r>
        <w:t xml:space="preserve">. Financial Management, 1976,</w:t>
      </w:r>
      <w:r>
        <w:t xml:space="preserve"> </w:t>
      </w:r>
      <w:r>
        <w:t>5</w:t>
      </w:r>
      <w:r>
        <w:t>(</w:t>
      </w:r>
      <w:r>
        <w:t>4</w:t>
      </w:r>
      <w:r>
        <w:t>)</w:t>
      </w:r>
      <w:r>
        <w:t xml:space="preserve">:</w:t>
      </w:r>
      <w:r>
        <w:t xml:space="preserve"> </w:t>
      </w:r>
      <w:r>
        <w:t>26-31.</w:t>
      </w:r>
    </w:p>
    <w:p w:rsidR="0018722C">
      <w:pPr>
        <w:pStyle w:val="ab"/>
        <w:topLinePunct/>
        <w:ind w:left="200" w:hangingChars="200" w:hanging="200"/>
      </w:pPr>
      <w:r>
        <w:t>[</w:t>
      </w:r>
      <w:r>
        <w:t xml:space="preserve">4</w:t>
      </w:r>
      <w:r>
        <w:t>]</w:t>
      </w:r>
      <w:r w:rsidRPr="00281126">
        <w:t xml:space="preserve">  </w:t>
      </w:r>
      <w:r/>
      <w:r>
        <w:t xml:space="preserve">Carroll,</w:t>
      </w:r>
      <w:r>
        <w:t xml:space="preserve"> </w:t>
      </w:r>
      <w:r>
        <w:t>A.</w:t>
      </w:r>
      <w:r>
        <w:t xml:space="preserve"> </w:t>
      </w:r>
      <w:r>
        <w:t>B.</w:t>
      </w:r>
      <w:r>
        <w:t> </w:t>
      </w:r>
      <w:r>
        <w:t>Corporate</w:t>
      </w:r>
      <w:r>
        <w:t> </w:t>
      </w:r>
      <w:r>
        <w:t>social</w:t>
      </w:r>
      <w:r>
        <w:t> </w:t>
      </w:r>
      <w:r>
        <w:t>responsibility</w:t>
      </w:r>
      <w:r>
        <w:t> </w:t>
      </w:r>
      <w:r>
        <w:t>[</w:t>
      </w:r>
      <w:r>
        <w:t xml:space="preserve">J</w:t>
      </w:r>
      <w:r>
        <w:t>]</w:t>
      </w:r>
      <w:r>
        <w:t>.</w:t>
      </w:r>
      <w:r>
        <w:t> </w:t>
      </w:r>
      <w:r>
        <w:t>Business</w:t>
      </w:r>
      <w:r>
        <w:t> </w:t>
      </w:r>
      <w:r>
        <w:t>&amp;</w:t>
      </w:r>
      <w:r>
        <w:t> </w:t>
      </w:r>
      <w:r>
        <w:t>Society</w:t>
      </w:r>
      <w:r>
        <w:t> </w:t>
      </w:r>
      <w:r>
        <w:t>Review</w:t>
      </w:r>
      <w:r>
        <w:t>,</w:t>
      </w:r>
      <w:r>
        <w:t> 1999</w:t>
      </w:r>
      <w:r>
        <w:t xml:space="preserve">, </w:t>
      </w:r>
      <w:r>
        <w:t>38</w:t>
      </w:r>
      <w:r>
        <w:t>(</w:t>
      </w:r>
      <w:r>
        <w:t>3</w:t>
      </w:r>
      <w:r>
        <w:t>)</w:t>
      </w:r>
      <w:r>
        <w:t xml:space="preserve">:</w:t>
      </w:r>
      <w:r>
        <w:t xml:space="preserve"> </w:t>
      </w:r>
      <w:r>
        <w:t>268-295.</w:t>
      </w:r>
    </w:p>
    <w:p w:rsidR="0018722C">
      <w:pPr>
        <w:pStyle w:val="ab"/>
        <w:topLinePunct/>
        <w:ind w:left="200" w:hangingChars="200" w:hanging="200"/>
      </w:pPr>
      <w:r>
        <w:t xml:space="preserve">[</w:t>
      </w:r>
      <w:r>
        <w:t xml:space="preserve">5</w:t>
      </w:r>
      <w:r>
        <w:t xml:space="preserve">]</w:t>
      </w:r>
      <w:r w:rsidRPr="00281126">
        <w:t xml:space="preserve">  </w:t>
      </w:r>
      <w:r/>
      <w:r>
        <w:t xml:space="preserve">Moskowitz,</w:t>
      </w:r>
      <w:r>
        <w:t xml:space="preserve"> </w:t>
      </w:r>
      <w:r>
        <w:t>M.</w:t>
      </w:r>
      <w:r>
        <w:t xml:space="preserve"> </w:t>
      </w:r>
      <w:r>
        <w:t xml:space="preserve">R. Choosing Socially Responsible Stocks </w:t>
      </w:r>
      <w:r>
        <w:t xml:space="preserve">[</w:t>
      </w:r>
      <w:r>
        <w:rPr>
          <w:sz w:val="21"/>
        </w:rPr>
        <w:t xml:space="preserve">J</w:t>
      </w:r>
      <w:r>
        <w:t xml:space="preserve">]</w:t>
      </w:r>
      <w:r>
        <w:t xml:space="preserve">.</w:t>
      </w:r>
      <w:r>
        <w:t xml:space="preserve"> </w:t>
      </w:r>
      <w:r>
        <w:t xml:space="preserve">Business &amp; Society Review,</w:t>
      </w:r>
      <w:r>
        <w:t xml:space="preserve"> </w:t>
      </w:r>
      <w:r>
        <w:t>1972:</w:t>
      </w:r>
      <w:r>
        <w:t xml:space="preserve"> </w:t>
      </w:r>
      <w:r>
        <w:t>71-76.</w:t>
      </w:r>
    </w:p>
    <w:p w:rsidR="0018722C">
      <w:pPr>
        <w:pStyle w:val="ab"/>
        <w:topLinePunct/>
        <w:ind w:left="200" w:hangingChars="200" w:hanging="200"/>
      </w:pPr>
      <w:r>
        <w:t xml:space="preserve">[</w:t>
      </w:r>
      <w:r>
        <w:t xml:space="preserve">6</w:t>
      </w:r>
      <w:r>
        <w:t xml:space="preserve">]</w:t>
      </w:r>
      <w:r w:rsidRPr="00281126">
        <w:t xml:space="preserve">  </w:t>
      </w:r>
      <w:r/>
      <w:r>
        <w:t xml:space="preserve">Parket,</w:t>
      </w:r>
      <w:r>
        <w:t xml:space="preserve"> </w:t>
      </w:r>
      <w:r>
        <w:t>R.</w:t>
      </w:r>
      <w:r>
        <w:t xml:space="preserve"> </w:t>
      </w:r>
      <w:r>
        <w:t>&amp;Eilbirt</w:t>
      </w:r>
      <w:r/>
      <w:r>
        <w:rPr>
          <w:sz w:val="21"/>
        </w:rPr>
        <w:t xml:space="preserve">,</w:t>
      </w:r>
      <w:r>
        <w:t xml:space="preserve"> </w:t>
      </w:r>
      <w:r>
        <w:t xml:space="preserve">H.</w:t>
      </w:r>
      <w:r>
        <w:t xml:space="preserve"> </w:t>
      </w:r>
      <w:r>
        <w:t xml:space="preserve">Social</w:t>
      </w:r>
      <w:r w:rsidRPr="00000000">
        <w:t xml:space="preserve">Responsibility:</w:t>
      </w:r>
      <w:r w:rsidRPr="00000000">
        <w:t xml:space="preserve"> </w:t>
      </w:r>
      <w:r>
        <w:t xml:space="preserve">the</w:t>
      </w:r>
      <w:r>
        <w:t xml:space="preserve">Underlying</w:t>
      </w:r>
      <w:r>
        <w:t xml:space="preserve">Factors </w:t>
      </w:r>
      <w:r>
        <w:t xml:space="preserve">[</w:t>
      </w:r>
      <w:r>
        <w:t xml:space="preserve">J</w:t>
      </w:r>
      <w:r>
        <w:t xml:space="preserve">]</w:t>
      </w:r>
      <w:r>
        <w:t xml:space="preserve">.</w:t>
      </w:r>
      <w:r>
        <w:t xml:space="preserve"> </w:t>
      </w:r>
      <w:r>
        <w:t>BusinessHorizons,</w:t>
      </w:r>
      <w:r>
        <w:t xml:space="preserve"> </w:t>
      </w:r>
      <w:r>
        <w:t>1975</w:t>
      </w:r>
      <w:r>
        <w:t xml:space="preserve">, </w:t>
      </w:r>
      <w:r>
        <w:t xml:space="preserve">18</w:t>
      </w:r>
      <w:r>
        <w:t xml:space="preserve">(</w:t>
      </w:r>
      <w:r>
        <w:t xml:space="preserve">4</w:t>
      </w:r>
      <w:r>
        <w:t xml:space="preserve">)</w:t>
      </w:r>
      <w:r>
        <w:t xml:space="preserve">:</w:t>
      </w:r>
      <w:r>
        <w:t xml:space="preserve"> </w:t>
      </w:r>
      <w:r>
        <w:t>5-10.</w:t>
      </w:r>
    </w:p>
    <w:p w:rsidR="0018722C">
      <w:pPr>
        <w:pStyle w:val="ab"/>
        <w:topLinePunct/>
        <w:ind w:left="200" w:hangingChars="200" w:hanging="200"/>
      </w:pPr>
      <w:r>
        <w:t xml:space="preserve">[</w:t>
      </w:r>
      <w:r>
        <w:t xml:space="preserve">7</w:t>
      </w:r>
      <w:r>
        <w:t xml:space="preserve">]</w:t>
      </w:r>
      <w:r w:rsidRPr="00281126">
        <w:t xml:space="preserve">  </w:t>
      </w:r>
      <w:r/>
      <w:r>
        <w:t xml:space="preserve">Heitz, D.</w:t>
      </w:r>
      <w:r>
        <w:t xml:space="preserve"> </w:t>
      </w:r>
      <w:r>
        <w:t>C.</w:t>
      </w:r>
      <w:r>
        <w:t xml:space="preserve"> </w:t>
      </w:r>
      <w:r>
        <w:t xml:space="preserve">Finaneial Correlates of a Social Measure </w:t>
      </w:r>
      <w:r>
        <w:t xml:space="preserve">[</w:t>
      </w:r>
      <w:r>
        <w:t xml:space="preserve">J</w:t>
      </w:r>
      <w:r>
        <w:t xml:space="preserve">]</w:t>
      </w:r>
      <w:r>
        <w:t xml:space="preserve">.</w:t>
      </w:r>
      <w:r>
        <w:t xml:space="preserve"> </w:t>
      </w:r>
      <w:r>
        <w:t xml:space="preserve">Akron Business and Economic</w:t>
      </w:r>
      <w:r>
        <w:t xml:space="preserve"> </w:t>
      </w:r>
      <w:r>
        <w:t xml:space="preserve">Review</w:t>
      </w:r>
      <w:r>
        <w:t xml:space="preserve">, </w:t>
      </w:r>
      <w:r>
        <w:t xml:space="preserve">1976,</w:t>
      </w:r>
      <w:r>
        <w:t xml:space="preserve"> </w:t>
      </w:r>
      <w:r>
        <w:t>7</w:t>
      </w:r>
      <w:r>
        <w:t xml:space="preserve">(</w:t>
      </w:r>
      <w:r>
        <w:t xml:space="preserve">1</w:t>
      </w:r>
      <w:r>
        <w:t xml:space="preserve">)</w:t>
      </w:r>
      <w:r>
        <w:t xml:space="preserve">:</w:t>
      </w:r>
      <w:r>
        <w:t xml:space="preserve"> </w:t>
      </w:r>
      <w:r>
        <w:t>48-51.</w:t>
      </w:r>
    </w:p>
    <w:p w:rsidR="0018722C">
      <w:pPr>
        <w:pStyle w:val="ab"/>
        <w:topLinePunct/>
        <w:ind w:left="200" w:hangingChars="200" w:hanging="200"/>
      </w:pPr>
      <w:r>
        <w:t xml:space="preserve">[</w:t>
      </w:r>
      <w:r>
        <w:t xml:space="preserve">8</w:t>
      </w:r>
      <w:r>
        <w:t xml:space="preserve">]</w:t>
      </w:r>
      <w:r w:rsidRPr="00281126">
        <w:t xml:space="preserve">  </w:t>
      </w:r>
      <w:r/>
      <w:r>
        <w:t xml:space="preserve">Soloman,</w:t>
      </w:r>
      <w:r>
        <w:t xml:space="preserve"> </w:t>
      </w:r>
      <w:r>
        <w:t>R.</w:t>
      </w:r>
      <w:r>
        <w:t xml:space="preserve"> </w:t>
      </w:r>
      <w:r>
        <w:t>&amp;Hansen,</w:t>
      </w:r>
      <w:r>
        <w:t xml:space="preserve"> </w:t>
      </w:r>
      <w:r>
        <w:t>K.</w:t>
      </w:r>
      <w:r>
        <w:t xml:space="preserve"> </w:t>
      </w:r>
      <w:r>
        <w:t xml:space="preserve">It is Good Business </w:t>
      </w:r>
      <w:r>
        <w:t xml:space="preserve">[</w:t>
      </w:r>
      <w:r>
        <w:rPr>
          <w:sz w:val="21"/>
        </w:rPr>
        <w:t xml:space="preserve">M</w:t>
      </w:r>
      <w:r>
        <w:t xml:space="preserve">]</w:t>
      </w:r>
      <w:r>
        <w:t xml:space="preserve">.</w:t>
      </w:r>
      <w:r>
        <w:t xml:space="preserve"> </w:t>
      </w:r>
      <w:r>
        <w:t xml:space="preserve">New York:</w:t>
      </w:r>
      <w:r>
        <w:t xml:space="preserve"> </w:t>
      </w:r>
      <w:r>
        <w:t>Atheneum,</w:t>
      </w:r>
      <w:r>
        <w:t xml:space="preserve"> </w:t>
      </w:r>
      <w:r>
        <w:t xml:space="preserve">1985. </w:t>
      </w:r>
      <w:r>
        <w:t xml:space="preserve">[</w:t>
      </w:r>
      <w:r>
        <w:rPr>
          <w:sz w:val="21"/>
        </w:rPr>
        <w:t xml:space="preserve">9</w:t>
      </w:r>
      <w:r>
        <w:t xml:space="preserve">]</w:t>
      </w:r>
      <w:r>
        <w:t xml:space="preserve"> </w:t>
      </w:r>
      <w:r/>
      <w:r>
        <w:t xml:space="preserve">Alexander,</w:t>
      </w:r>
      <w:r>
        <w:t xml:space="preserve"> </w:t>
      </w:r>
      <w:r>
        <w:t>G.</w:t>
      </w:r>
      <w:r>
        <w:t xml:space="preserve"> </w:t>
      </w:r>
      <w:r>
        <w:t>J.</w:t>
      </w:r>
      <w:r>
        <w:t xml:space="preserve"> </w:t>
      </w:r>
      <w:r>
        <w:t>&amp;Buehholz,</w:t>
      </w:r>
      <w:r>
        <w:t xml:space="preserve"> </w:t>
      </w:r>
      <w:r>
        <w:t>R.</w:t>
      </w:r>
      <w:r>
        <w:t xml:space="preserve"> </w:t>
      </w:r>
      <w:r>
        <w:t>A.</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Stock</w:t>
      </w:r>
      <w:r>
        <w:t xml:space="preserve"> </w:t>
      </w:r>
      <w:r>
        <w:t xml:space="preserve">Market</w:t>
      </w:r>
    </w:p>
    <w:p w:rsidR="0018722C">
      <w:pPr>
        <w:topLinePunct/>
      </w:pPr>
      <w:r>
        <w:rPr>
          <w:rFonts w:cstheme="minorBidi" w:hAnsiTheme="minorHAnsi" w:eastAsiaTheme="minorHAnsi" w:asciiTheme="minorHAnsi"/>
        </w:rPr>
        <w:t xml:space="preserve">Performance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Academy of Management Journal 1978</w:t>
      </w:r>
      <w:r>
        <w:rPr>
          <w:rFonts w:cstheme="minorBidi" w:hAnsiTheme="minorHAnsi" w:eastAsiaTheme="minorHAnsi" w:asciiTheme="minorHAnsi"/>
        </w:rPr>
        <w:t xml:space="preserve">, </w:t>
      </w:r>
      <w:r>
        <w:rPr>
          <w:rFonts w:cstheme="minorBidi" w:hAnsiTheme="minorHAnsi" w:eastAsiaTheme="minorHAnsi" w:asciiTheme="minorHAnsi"/>
        </w:rPr>
        <w:t xml:space="preserve">21</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:479-486.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Abbott,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&amp;Monsen,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On</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Measurement</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Corporate</w:t>
      </w:r>
      <w:r>
        <w:rPr>
          <w:rFonts w:cstheme="minorBidi" w:hAnsiTheme="minorHAnsi" w:eastAsiaTheme="minorHAnsi" w:asciiTheme="minorHAnsi"/>
        </w:rPr>
        <w:t xml:space="preserve"> </w:t>
      </w:r>
      <w:r>
        <w:rPr>
          <w:rFonts w:cstheme="minorBidi" w:hAnsiTheme="minorHAnsi" w:eastAsiaTheme="minorHAnsi" w:asciiTheme="minorHAnsi"/>
        </w:rPr>
        <w:t xml:space="preserve">Social</w:t>
      </w:r>
      <w:r>
        <w:rPr>
          <w:rFonts w:cstheme="minorBidi" w:hAnsiTheme="minorHAnsi" w:eastAsiaTheme="minorHAnsi" w:asciiTheme="minorHAnsi"/>
        </w:rPr>
        <w:t xml:space="preserve"> </w:t>
      </w:r>
      <w:r>
        <w:rPr>
          <w:rFonts w:cstheme="minorBidi" w:hAnsiTheme="minorHAnsi" w:eastAsiaTheme="minorHAnsi" w:asciiTheme="minorHAnsi"/>
        </w:rPr>
        <w:t xml:space="preserve">Responsibility:</w:t>
      </w:r>
    </w:p>
    <w:p w:rsidR="0018722C">
      <w:pPr>
        <w:topLinePunct/>
      </w:pPr>
      <w:r>
        <w:rPr>
          <w:rFonts w:cstheme="minorBidi" w:hAnsiTheme="minorHAnsi" w:eastAsiaTheme="minorHAnsi" w:asciiTheme="minorHAnsi"/>
        </w:rPr>
        <w:t xml:space="preserve">Self-Reported</w:t>
      </w:r>
      <w:r>
        <w:rPr>
          <w:rFonts w:cstheme="minorBidi" w:hAnsiTheme="minorHAnsi" w:eastAsiaTheme="minorHAnsi" w:asciiTheme="minorHAnsi"/>
        </w:rPr>
        <w:t xml:space="preserve"> </w:t>
      </w:r>
      <w:r>
        <w:rPr>
          <w:rFonts w:cstheme="minorBidi" w:hAnsiTheme="minorHAnsi" w:eastAsiaTheme="minorHAnsi" w:asciiTheme="minorHAnsi"/>
        </w:rPr>
        <w:t xml:space="preserve">Disclosures</w:t>
      </w:r>
      <w:r>
        <w:rPr>
          <w:rFonts w:cstheme="minorBidi" w:hAnsiTheme="minorHAnsi" w:eastAsiaTheme="minorHAnsi" w:asciiTheme="minorHAnsi"/>
        </w:rPr>
        <w:t xml:space="preserve"> </w:t>
      </w:r>
      <w:r>
        <w:rPr>
          <w:rFonts w:cstheme="minorBidi" w:hAnsiTheme="minorHAnsi" w:eastAsiaTheme="minorHAnsi" w:asciiTheme="minorHAnsi"/>
        </w:rPr>
        <w:t xml:space="preserve">as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Method</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Measuring</w:t>
      </w:r>
      <w:r>
        <w:rPr>
          <w:rFonts w:cstheme="minorBidi" w:hAnsiTheme="minorHAnsi" w:eastAsiaTheme="minorHAnsi" w:asciiTheme="minorHAnsi"/>
        </w:rPr>
        <w:t xml:space="preserve"> </w:t>
      </w:r>
      <w:r>
        <w:rPr>
          <w:rFonts w:cstheme="minorBidi" w:hAnsiTheme="minorHAnsi" w:eastAsiaTheme="minorHAnsi" w:asciiTheme="minorHAnsi"/>
        </w:rPr>
        <w:t xml:space="preserve">Corporate</w:t>
      </w:r>
      <w:r>
        <w:rPr>
          <w:rFonts w:cstheme="minorBidi" w:hAnsiTheme="minorHAnsi" w:eastAsiaTheme="minorHAnsi" w:asciiTheme="minorHAnsi"/>
        </w:rPr>
        <w:t xml:space="preserve"> </w:t>
      </w:r>
      <w:r>
        <w:rPr>
          <w:rFonts w:cstheme="minorBidi" w:hAnsiTheme="minorHAnsi" w:eastAsiaTheme="minorHAnsi" w:asciiTheme="minorHAnsi"/>
        </w:rPr>
        <w:t xml:space="preserve">Social</w:t>
      </w:r>
      <w:r>
        <w:rPr>
          <w:rFonts w:cstheme="minorBidi" w:hAnsiTheme="minorHAnsi" w:eastAsiaTheme="minorHAnsi" w:asciiTheme="minorHAnsi"/>
        </w:rPr>
        <w:t xml:space="preserve"> </w:t>
      </w:r>
      <w:r>
        <w:rPr>
          <w:rFonts w:cstheme="minorBidi" w:hAnsiTheme="minorHAnsi" w:eastAsiaTheme="minorHAnsi" w:asciiTheme="minorHAnsi"/>
        </w:rPr>
        <w:t xml:space="preserve">Involvement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Academy of Management</w:t>
      </w:r>
      <w:r>
        <w:rPr>
          <w:rFonts w:cstheme="minorBidi" w:hAnsiTheme="minorHAnsi" w:eastAsiaTheme="minorHAnsi" w:asciiTheme="minorHAnsi"/>
        </w:rPr>
        <w:t xml:space="preserve"> </w:t>
      </w:r>
      <w:r>
        <w:rPr>
          <w:rFonts w:cstheme="minorBidi" w:hAnsiTheme="minorHAnsi" w:eastAsiaTheme="minorHAnsi" w:asciiTheme="minorHAnsi"/>
        </w:rPr>
        <w:t xml:space="preserve">Journal,1979</w:t>
      </w:r>
      <w:r>
        <w:rPr>
          <w:rFonts w:cstheme="minorBidi" w:hAnsiTheme="minorHAnsi" w:eastAsiaTheme="minorHAnsi" w:asciiTheme="minorHAnsi"/>
        </w:rPr>
        <w:t xml:space="preserve">, </w:t>
      </w:r>
      <w:r>
        <w:rPr>
          <w:rFonts w:cstheme="minorBidi" w:hAnsiTheme="minorHAnsi" w:eastAsiaTheme="minorHAnsi" w:asci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:501-515.</w:t>
      </w:r>
    </w:p>
    <w:p w:rsidR="0018722C">
      <w:pPr>
        <w:pStyle w:val="ab"/>
        <w:topLinePunct/>
        <w:ind w:left="200" w:hangingChars="200" w:hanging="200"/>
      </w:pPr>
      <w:r>
        <w:t xml:space="preserve">[</w:t>
      </w:r>
      <w:r>
        <w:t xml:space="preserve">11</w:t>
      </w:r>
      <w:r>
        <w:t xml:space="preserve">]</w:t>
      </w:r>
      <w:r w:rsidRPr="00281126">
        <w:t xml:space="preserve"> </w:t>
      </w:r>
      <w:r/>
      <w:r>
        <w:t xml:space="preserve">Preston,</w:t>
      </w:r>
      <w:r>
        <w:t xml:space="preserve"> </w:t>
      </w:r>
      <w:r>
        <w:t>L.</w:t>
      </w:r>
      <w:r>
        <w:t xml:space="preserve"> </w:t>
      </w:r>
      <w:r>
        <w:t>E.</w:t>
      </w:r>
      <w:r>
        <w:t xml:space="preserve"> </w:t>
      </w:r>
      <w:r>
        <w:t>&amp;Sapienza,</w:t>
      </w:r>
      <w:r>
        <w:t xml:space="preserve"> </w:t>
      </w:r>
      <w:r>
        <w:t>H.</w:t>
      </w:r>
      <w:r>
        <w:t xml:space="preserve"> </w:t>
      </w:r>
      <w:r>
        <w:t xml:space="preserve">J. Stakeholder management and corporate performance </w:t>
      </w:r>
      <w:r>
        <w:t xml:space="preserve">[</w:t>
      </w:r>
      <w:r>
        <w:t xml:space="preserve">J</w:t>
      </w:r>
      <w:r>
        <w:t xml:space="preserve">]</w:t>
      </w:r>
      <w:r>
        <w:t xml:space="preserve">.</w:t>
      </w:r>
      <w:r>
        <w:t xml:space="preserve"> </w:t>
      </w:r>
      <w:r>
        <w:t xml:space="preserve">Journal of Behavioral</w:t>
      </w:r>
      <w:r>
        <w:t xml:space="preserve"> </w:t>
      </w:r>
      <w:r>
        <w:t xml:space="preserve">Economics,</w:t>
      </w:r>
      <w:r>
        <w:t xml:space="preserve"> </w:t>
      </w:r>
      <w:r>
        <w:t>1990,</w:t>
      </w:r>
      <w:r>
        <w:t xml:space="preserve"> </w:t>
      </w:r>
      <w:r>
        <w:t>19</w:t>
      </w:r>
      <w:r>
        <w:t xml:space="preserve">(</w:t>
      </w:r>
      <w:r>
        <w:t xml:space="preserve">4</w:t>
      </w:r>
      <w:r>
        <w:t xml:space="preserve">)</w:t>
      </w:r>
      <w:r>
        <w:t xml:space="preserve">:</w:t>
      </w:r>
      <w:r>
        <w:t xml:space="preserve"> </w:t>
      </w:r>
      <w:r>
        <w:t>361-375.</w:t>
      </w:r>
    </w:p>
    <w:p w:rsidR="0018722C">
      <w:pPr>
        <w:pStyle w:val="ab"/>
        <w:topLinePunct/>
        <w:ind w:left="200" w:hangingChars="200" w:hanging="200"/>
      </w:pPr>
      <w:r>
        <w:t xml:space="preserve">[</w:t>
      </w:r>
      <w:r>
        <w:t xml:space="preserve">12</w:t>
      </w:r>
      <w:r>
        <w:t xml:space="preserve">]</w:t>
      </w:r>
      <w:r w:rsidRPr="00281126">
        <w:t xml:space="preserve"> </w:t>
      </w:r>
      <w:r/>
      <w:r>
        <w:t xml:space="preserve">Frooman,</w:t>
      </w:r>
      <w:r>
        <w:t xml:space="preserve"> </w:t>
      </w:r>
      <w:r>
        <w:t>J.</w:t>
      </w:r>
      <w:r>
        <w:t xml:space="preserve"> </w:t>
      </w:r>
      <w:r>
        <w:t>Socially</w:t>
      </w:r>
      <w:r>
        <w:t xml:space="preserve"> </w:t>
      </w:r>
      <w:r>
        <w:t xml:space="preserve">Irresponsible</w:t>
      </w:r>
      <w:r>
        <w:t xml:space="preserve"> </w:t>
      </w:r>
      <w:r>
        <w:t xml:space="preserve">and</w:t>
      </w:r>
      <w:r>
        <w:t xml:space="preserve"> </w:t>
      </w:r>
      <w:r>
        <w:t xml:space="preserve">Illegal</w:t>
      </w:r>
      <w:r>
        <w:t xml:space="preserve"> </w:t>
      </w:r>
      <w:r>
        <w:t xml:space="preserve">Behavior</w:t>
      </w:r>
      <w:r>
        <w:t xml:space="preserve"> </w:t>
      </w:r>
      <w:r>
        <w:t xml:space="preserve">and</w:t>
      </w:r>
      <w:r>
        <w:t xml:space="preserve"> </w:t>
      </w:r>
      <w:r>
        <w:t xml:space="preserve">Shareholder</w:t>
      </w:r>
      <w:r>
        <w:t xml:space="preserve"> </w:t>
      </w:r>
      <w:r>
        <w:t xml:space="preserve">Wealth</w:t>
      </w:r>
      <w:r>
        <w:t xml:space="preserve"> </w:t>
      </w:r>
      <w:r>
        <w:t xml:space="preserve">A Meta-Analysis of Event Studies </w:t>
      </w:r>
      <w:r>
        <w:t xml:space="preserve">[</w:t>
      </w:r>
      <w:r>
        <w:t xml:space="preserve">J</w:t>
      </w:r>
      <w:r>
        <w:t xml:space="preserve">]</w:t>
      </w:r>
      <w:r>
        <w:t xml:space="preserve">.</w:t>
      </w:r>
      <w:r>
        <w:t xml:space="preserve"> </w:t>
      </w:r>
      <w:r>
        <w:t>Business</w:t>
      </w:r>
      <w:r>
        <w:t xml:space="preserve"> </w:t>
      </w:r>
      <w:r>
        <w:t xml:space="preserve">&amp;</w:t>
      </w:r>
      <w:r>
        <w:t xml:space="preserve"> </w:t>
      </w:r>
      <w:r>
        <w:t xml:space="preserve">Society,</w:t>
      </w:r>
      <w:r>
        <w:t xml:space="preserve"> </w:t>
      </w:r>
      <w:r>
        <w:t>1997,</w:t>
      </w:r>
      <w:r>
        <w:t xml:space="preserve"> </w:t>
      </w:r>
      <w:r>
        <w:t>36</w:t>
      </w:r>
      <w:r>
        <w:t xml:space="preserve">(</w:t>
      </w:r>
      <w:r>
        <w:rPr>
          <w:sz w:val="21"/>
        </w:rPr>
        <w:t xml:space="preserve">1</w:t>
      </w:r>
      <w:r>
        <w:t xml:space="preserve">)</w:t>
      </w:r>
      <w:r>
        <w:t xml:space="preserve">:</w:t>
      </w:r>
      <w:r>
        <w:t xml:space="preserve"> </w:t>
      </w:r>
      <w:r>
        <w:t>362-386.</w:t>
      </w:r>
      <w:r>
        <w:t xml:space="preserve"> </w:t>
      </w:r>
      <w:r>
        <w:t xml:space="preserve">[</w:t>
      </w:r>
      <w:r>
        <w:rPr>
          <w:sz w:val="21"/>
        </w:rPr>
        <w:t xml:space="preserve">13</w:t>
      </w:r>
      <w:r>
        <w:t xml:space="preserve">]</w:t>
      </w:r>
      <w:r>
        <w:t xml:space="preserve"> </w:t>
      </w:r>
      <w:r/>
      <w:r>
        <w:t xml:space="preserve">Preston,</w:t>
      </w:r>
      <w:r>
        <w:t xml:space="preserve"> </w:t>
      </w:r>
      <w:r>
        <w:t>L.</w:t>
      </w:r>
      <w:r>
        <w:t xml:space="preserve"> </w:t>
      </w:r>
      <w:r>
        <w:t>E.</w:t>
      </w:r>
      <w:r>
        <w:t xml:space="preserve"> </w:t>
      </w:r>
      <w:r>
        <w:t>&amp;O'Bannon,</w:t>
      </w:r>
      <w:r>
        <w:t xml:space="preserve"> </w:t>
      </w:r>
      <w:r>
        <w:t>D.</w:t>
      </w:r>
      <w:r>
        <w:t xml:space="preserve"> </w:t>
      </w:r>
      <w:r>
        <w:t>P.</w:t>
      </w:r>
      <w:r>
        <w:t xml:space="preserve"> </w:t>
      </w:r>
      <w:r>
        <w:t>The</w:t>
      </w:r>
      <w:r>
        <w:t xml:space="preserve">corporate</w:t>
      </w:r>
      <w:r>
        <w:t xml:space="preserve">social-financial</w:t>
      </w:r>
      <w:r>
        <w:t xml:space="preserve">performance</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elationship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Business and society, 1997,36</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:419-430.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Waddoek,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&amp;Graves,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Quality</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management and</w:t>
      </w:r>
      <w:r w:rsidR="001852F3">
        <w:rPr>
          <w:rFonts w:cstheme="minorBidi" w:hAnsiTheme="minorHAnsi" w:eastAsiaTheme="minorHAnsi" w:asciiTheme="minorHAnsi"/>
        </w:rPr>
        <w:t xml:space="preserve"> quality of sta</w:t>
      </w:r>
      <w:r w:rsidR="001852F3">
        <w:rPr>
          <w:rFonts w:cstheme="minorBidi" w:hAnsiTheme="minorHAnsi" w:eastAsiaTheme="minorHAnsi" w:asciiTheme="minorHAnsi"/>
        </w:rPr>
        <w:t>k</w:t>
      </w:r>
      <w:r w:rsidR="001852F3">
        <w:rPr>
          <w:rFonts w:cstheme="minorBidi" w:hAnsiTheme="minorHAnsi" w:eastAsiaTheme="minorHAnsi" w:asciiTheme="minorHAnsi"/>
        </w:rPr>
        <w:t>eholder</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elations: Are They Synonymous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Business&amp;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Society.1997,36</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:250-279.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Stanwick,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Stankwick,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The</w:t>
      </w:r>
      <w:r>
        <w:rPr>
          <w:rFonts w:cstheme="minorBidi" w:hAnsiTheme="minorHAnsi" w:eastAsiaTheme="minorHAnsi" w:asciiTheme="minorHAnsi"/>
        </w:rPr>
        <w:t xml:space="preserve">relation</w:t>
      </w:r>
      <w:r>
        <w:rPr>
          <w:rFonts w:cstheme="minorBidi" w:hAnsiTheme="minorHAnsi" w:eastAsiaTheme="minorHAnsi" w:asciiTheme="minorHAnsi"/>
        </w:rPr>
        <w:t xml:space="preserve">between</w:t>
      </w:r>
      <w:r>
        <w:rPr>
          <w:rFonts w:cstheme="minorBidi" w:hAnsiTheme="minorHAnsi" w:eastAsiaTheme="minorHAnsi" w:asciiTheme="minorHAnsi"/>
        </w:rPr>
        <w:t xml:space="preserve">corporate</w:t>
      </w:r>
      <w:r>
        <w:rPr>
          <w:rFonts w:cstheme="minorBidi" w:hAnsiTheme="minorHAnsi" w:eastAsiaTheme="minorHAnsi" w:asciiTheme="minorHAnsi"/>
        </w:rPr>
        <w:t xml:space="preserve">social</w:t>
      </w:r>
      <w:r>
        <w:rPr>
          <w:rFonts w:cstheme="minorBidi" w:hAnsiTheme="minorHAnsi" w:eastAsiaTheme="minorHAnsi" w:asciiTheme="minorHAnsi"/>
        </w:rPr>
        <w:t xml:space="preserve">p</w:t>
      </w:r>
      <w:r>
        <w:rPr>
          <w:rFonts w:cstheme="minorBidi" w:hAnsiTheme="minorHAnsi" w:eastAsiaTheme="minorHAnsi" w:asciiTheme="minorHAnsi"/>
        </w:rPr>
        <w:t>erformance</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w:t>
      </w:r>
      <w:r>
        <w:rPr>
          <w:rFonts w:cstheme="minorBidi" w:hAnsiTheme="minorHAnsi" w:eastAsiaTheme="minorHAnsi" w:asciiTheme="minorHAnsi"/>
        </w:rPr>
        <w:t xml:space="preserve"> </w:t>
      </w:r>
      <w:r>
        <w:rPr>
          <w:rFonts w:cstheme="minorBidi" w:hAnsiTheme="minorHAnsi" w:eastAsiaTheme="minorHAnsi" w:asciiTheme="minorHAnsi"/>
        </w:rPr>
        <w:t xml:space="preserve">organizational</w:t>
      </w:r>
      <w:r>
        <w:rPr>
          <w:rFonts w:cstheme="minorBidi" w:hAnsiTheme="minorHAnsi" w:eastAsiaTheme="minorHAnsi" w:asciiTheme="minorHAnsi"/>
        </w:rPr>
        <w:t xml:space="preserve"> </w:t>
      </w:r>
      <w:r>
        <w:rPr>
          <w:rFonts w:cstheme="minorBidi" w:hAnsiTheme="minorHAnsi" w:eastAsiaTheme="minorHAnsi" w:asciiTheme="minorHAnsi"/>
        </w:rPr>
        <w:t xml:space="preserve">size,</w:t>
      </w:r>
      <w:r>
        <w:rPr>
          <w:rFonts w:cstheme="minorBidi" w:hAnsiTheme="minorHAnsi" w:eastAsiaTheme="minorHAnsi" w:asciiTheme="minorHAnsi"/>
        </w:rPr>
        <w:t xml:space="preserve"> </w:t>
      </w:r>
      <w:r>
        <w:rPr>
          <w:rFonts w:cstheme="minorBidi" w:hAnsiTheme="minorHAnsi" w:eastAsiaTheme="minorHAnsi" w:asciiTheme="minorHAnsi"/>
        </w:rPr>
        <w:t xml:space="preserve">financial</w:t>
      </w:r>
      <w:r>
        <w:rPr>
          <w:rFonts w:cstheme="minorBidi" w:hAnsiTheme="minorHAnsi" w:eastAsiaTheme="minorHAnsi" w:asciiTheme="minorHAnsi"/>
        </w:rPr>
        <w:t xml:space="preserve"> </w:t>
      </w:r>
      <w:r>
        <w:rPr>
          <w:rFonts w:cstheme="minorBidi" w:hAnsiTheme="minorHAnsi" w:eastAsiaTheme="minorHAnsi" w:asciiTheme="minorHAnsi"/>
        </w:rPr>
        <w:t xml:space="preserve">performance</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environmental</w:t>
      </w:r>
      <w:r>
        <w:rPr>
          <w:rFonts w:cstheme="minorBidi" w:hAnsiTheme="minorHAnsi" w:eastAsiaTheme="minorHAnsi" w:asciiTheme="minorHAnsi"/>
        </w:rPr>
        <w:t xml:space="preserve"> </w:t>
      </w:r>
      <w:r>
        <w:rPr>
          <w:rFonts w:cstheme="minorBidi" w:hAnsiTheme="minorHAnsi" w:eastAsiaTheme="minorHAnsi" w:asciiTheme="minorHAnsi"/>
        </w:rPr>
        <w:t xml:space="preserve">performance:</w:t>
      </w:r>
      <w:r>
        <w:rPr>
          <w:rFonts w:cstheme="minorBidi" w:hAnsiTheme="minorHAnsi" w:eastAsiaTheme="minorHAnsi" w:asciiTheme="minorHAnsi"/>
        </w:rPr>
        <w:t xml:space="preserve"> </w:t>
      </w:r>
      <w:r>
        <w:rPr>
          <w:rFonts w:cstheme="minorBidi" w:hAnsiTheme="minorHAnsi" w:eastAsiaTheme="minorHAnsi" w:asciiTheme="minorHAnsi"/>
        </w:rPr>
        <w:t xml:space="preserve">an empirical examination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Journal of</w:t>
      </w:r>
      <w:r>
        <w:rPr>
          <w:rFonts w:cstheme="minorBidi" w:hAnsiTheme="minorHAnsi" w:eastAsiaTheme="minorHAnsi" w:asciiTheme="minorHAnsi"/>
        </w:rPr>
        <w:t xml:space="preserve"> </w:t>
      </w:r>
      <w:r>
        <w:rPr>
          <w:rFonts w:cstheme="minorBidi" w:hAnsiTheme="minorHAnsi" w:eastAsiaTheme="minorHAnsi" w:asciiTheme="minorHAnsi"/>
        </w:rPr>
        <w:t xml:space="preserve">business</w:t>
      </w:r>
      <w:r>
        <w:rPr>
          <w:rFonts w:cstheme="minorBidi" w:hAnsiTheme="minorHAnsi" w:eastAsiaTheme="minorHAnsi" w:asciiTheme="minorHAnsi"/>
        </w:rPr>
        <w:t xml:space="preserve"> </w:t>
      </w:r>
      <w:r>
        <w:rPr>
          <w:rFonts w:cstheme="minorBidi" w:hAnsiTheme="minorHAnsi" w:eastAsiaTheme="minorHAnsi" w:asciiTheme="minorHAnsi"/>
        </w:rPr>
        <w:t xml:space="preserve">ethics,1998,17</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:195-205.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Berman,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WicksA.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 Does Stakeholder Orientation Matter</w:t>
      </w:r>
      <w:r w:rsidR="001852F3">
        <w:rPr>
          <w:rFonts w:cstheme="minorBidi" w:hAnsiTheme="minorHAnsi" w:eastAsiaTheme="minorHAnsi" w:asciiTheme="minorHAnsi"/>
        </w:rPr>
        <w:t xml:space="preserve">The</w:t>
      </w:r>
      <w:r>
        <w:rPr>
          <w:rFonts w:cstheme="minorBidi" w:hAnsiTheme="minorHAnsi" w:eastAsiaTheme="minorHAnsi" w:asciiTheme="minorHAnsi"/>
        </w:rPr>
        <w:t xml:space="preserve">Rela</w:t>
      </w:r>
      <w:r>
        <w:rPr>
          <w:rFonts w:cstheme="minorBidi" w:hAnsiTheme="minorHAnsi" w:eastAsiaTheme="minorHAnsi" w:asciiTheme="minorHAnsi"/>
        </w:rPr>
        <w:t>t</w:t>
      </w:r>
      <w:r>
        <w:rPr>
          <w:rFonts w:cstheme="minorBidi" w:hAnsiTheme="minorHAnsi" w:eastAsiaTheme="minorHAnsi" w:asciiTheme="minorHAnsi"/>
        </w:rPr>
        <w:t>ionship</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etween Stakeholder Management Models and Firm Financial Performance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Academy of Management Journal,1999,42</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:488-50.</w:t>
      </w:r>
    </w:p>
    <w:p w:rsidR="0018722C">
      <w:pPr>
        <w:pStyle w:val="cw22"/>
        <w:topLinePunct/>
      </w:pPr>
      <w:r>
        <w:t xml:space="preserve">[</w:t>
      </w:r>
      <w:r>
        <w:t xml:space="preserve">17</w:t>
      </w:r>
      <w:r>
        <w:t xml:space="preserve">]</w:t>
      </w:r>
      <w:r>
        <w:t xml:space="preserve"> </w:t>
      </w:r>
      <w:r>
        <w:t xml:space="preserve">Ruf,</w:t>
      </w:r>
      <w:r w:rsidR="004B696B">
        <w:t xml:space="preserve"> </w:t>
      </w:r>
      <w:r w:rsidR="004B696B">
        <w:t xml:space="preserve">B.</w:t>
      </w:r>
      <w:r w:rsidR="004B696B">
        <w:t xml:space="preserve"> </w:t>
      </w:r>
      <w:r w:rsidR="004B696B">
        <w:t xml:space="preserve">M.</w:t>
      </w:r>
      <w:r w:rsidR="004B696B">
        <w:t xml:space="preserve"> </w:t>
      </w:r>
      <w:r w:rsidR="004B696B">
        <w:t xml:space="preserve">Muralidhar,</w:t>
      </w:r>
      <w:r w:rsidR="004B696B">
        <w:t xml:space="preserve"> </w:t>
      </w:r>
      <w:r w:rsidR="004B696B">
        <w:t xml:space="preserve">K.</w:t>
      </w:r>
      <w:r w:rsidR="004B696B">
        <w:t xml:space="preserve"> </w:t>
      </w:r>
      <w:r w:rsidR="004B696B">
        <w:t xml:space="preserve">Brown,</w:t>
      </w:r>
      <w:r w:rsidR="004B696B">
        <w:t xml:space="preserve"> </w:t>
      </w:r>
      <w:r w:rsidR="004B696B">
        <w:t xml:space="preserve">R.</w:t>
      </w:r>
      <w:r w:rsidR="004B696B">
        <w:t xml:space="preserve"> </w:t>
      </w:r>
      <w:r w:rsidR="004B696B">
        <w:t xml:space="preserve">M.</w:t>
      </w:r>
      <w:r w:rsidR="004B696B">
        <w:t xml:space="preserve"> </w:t>
      </w:r>
      <w:r w:rsidR="004B696B">
        <w:t xml:space="preserve">Jay,</w:t>
      </w:r>
      <w:r w:rsidR="004B696B">
        <w:t xml:space="preserve"> </w:t>
      </w:r>
      <w:r w:rsidR="004B696B">
        <w:t xml:space="preserve">J.</w:t>
      </w:r>
      <w:r w:rsidR="004B696B">
        <w:t xml:space="preserve"> </w:t>
      </w:r>
      <w:r w:rsidR="004B696B">
        <w:t xml:space="preserve">Janney&amp;Karen Paul.</w:t>
      </w:r>
      <w:r w:rsidR="004B696B">
        <w:t xml:space="preserve"> </w:t>
      </w:r>
      <w:r w:rsidR="004B696B">
        <w:t xml:space="preserve">An Empirical Investigation of the Relationship Between Change in Corporate Social Performance and Financial Performance: A Stakeholder Theory Perspective </w:t>
      </w:r>
      <w:r>
        <w:t xml:space="preserve">[</w:t>
      </w:r>
      <w:r>
        <w:t xml:space="preserve">J</w:t>
      </w:r>
      <w:r>
        <w:t xml:space="preserve">]</w:t>
      </w:r>
      <w:r>
        <w:t xml:space="preserve">.2001,32</w:t>
      </w:r>
      <w:r>
        <w:t xml:space="preserve">(</w:t>
      </w:r>
      <w:r>
        <w:t xml:space="preserve">2</w:t>
      </w:r>
      <w:r>
        <w:t xml:space="preserve">)</w:t>
      </w:r>
      <w:r>
        <w:t xml:space="preserve">:143-156</w:t>
      </w:r>
      <w:r>
        <w:t xml:space="preserve"> </w:t>
      </w:r>
      <w:r>
        <w:t xml:space="preserve">.</w:t>
      </w:r>
    </w:p>
    <w:p w:rsidR="0018722C">
      <w:pPr>
        <w:pStyle w:val="cw22"/>
        <w:topLinePunct/>
      </w:pPr>
      <w:r>
        <w:t>[</w:t>
      </w:r>
      <w:r>
        <w:t xml:space="preserve">18</w:t>
      </w:r>
      <w:r>
        <w:t>]</w:t>
      </w:r>
      <w:r>
        <w:t xml:space="preserve"> </w:t>
      </w:r>
      <w:r>
        <w:t>Moore,</w:t>
      </w:r>
      <w:r w:rsidR="004B696B">
        <w:t xml:space="preserve"> </w:t>
      </w:r>
      <w:r w:rsidR="004B696B">
        <w:t>G.</w:t>
      </w:r>
      <w:r w:rsidR="004B696B">
        <w:t xml:space="preserve"> </w:t>
      </w:r>
      <w:r w:rsidR="004B696B">
        <w:t>Corporate</w:t>
      </w:r>
      <w:r>
        <w:t> </w:t>
      </w:r>
      <w:r>
        <w:t>Social</w:t>
      </w:r>
      <w:r>
        <w:t> </w:t>
      </w:r>
      <w:r>
        <w:t>and</w:t>
      </w:r>
      <w:r>
        <w:t> </w:t>
      </w:r>
      <w:r>
        <w:t>Financial</w:t>
      </w:r>
      <w:r>
        <w:t> </w:t>
      </w:r>
      <w:r>
        <w:t>performance:</w:t>
      </w:r>
      <w:r>
        <w:t> </w:t>
      </w:r>
      <w:r>
        <w:t>An</w:t>
      </w:r>
      <w:r>
        <w:t> </w:t>
      </w:r>
      <w:r>
        <w:t>Investigation</w:t>
      </w:r>
      <w:r>
        <w:t> </w:t>
      </w:r>
      <w:r>
        <w:t>in</w:t>
      </w:r>
      <w:r>
        <w:t> </w:t>
      </w:r>
      <w:r>
        <w:t>the</w:t>
      </w:r>
      <w:r>
        <w:t> </w:t>
      </w:r>
      <w:r>
        <w:t>U.</w:t>
      </w:r>
      <w:r w:rsidR="004B696B">
        <w:t xml:space="preserve"> </w:t>
      </w:r>
      <w:r w:rsidR="004B696B">
        <w:t>K. Supermarket</w:t>
      </w:r>
      <w:r>
        <w:t> </w:t>
      </w:r>
      <w:r>
        <w:t>Industry</w:t>
      </w:r>
      <w:r w:rsidRPr="00000000">
        <w:tab/>
        <w:t>[</w:t>
      </w:r>
      <w:r>
        <w:t xml:space="preserve">J</w:t>
      </w:r>
      <w:r>
        <w:t>]</w:t>
      </w:r>
      <w:r>
        <w:t>.</w:t>
      </w:r>
      <w:r w:rsidR="004B696B">
        <w:t xml:space="preserve"> </w:t>
      </w:r>
      <w:r w:rsidR="004B696B">
        <w:t>Journal of Business</w:t>
      </w:r>
      <w:r>
        <w:t> </w:t>
      </w:r>
      <w:r>
        <w:t>Ethies,2001,34</w:t>
      </w:r>
      <w:r>
        <w:t>(</w:t>
      </w:r>
      <w:r>
        <w:t>3</w:t>
      </w:r>
      <w:r>
        <w:t>/</w:t>
      </w:r>
      <w:r>
        <w:t>4</w:t>
      </w:r>
      <w:r>
        <w:t>)</w:t>
      </w:r>
      <w:r>
        <w:t>:299-315.</w:t>
      </w:r>
    </w:p>
    <w:p w:rsidR="0018722C">
      <w:pPr>
        <w:pStyle w:val="cw22"/>
        <w:topLinePunct/>
      </w:pPr>
      <w:r>
        <w:t xml:space="preserve">[</w:t>
      </w:r>
      <w:r>
        <w:t xml:space="preserve">19</w:t>
      </w:r>
      <w:r>
        <w:t xml:space="preserve">]</w:t>
      </w:r>
      <w:r>
        <w:t xml:space="preserve"> </w:t>
      </w:r>
      <w:r>
        <w:t xml:space="preserve">Simpson,</w:t>
      </w:r>
      <w:r w:rsidR="004B696B">
        <w:t xml:space="preserve"> </w:t>
      </w:r>
      <w:r w:rsidR="004B696B">
        <w:t xml:space="preserve">W.</w:t>
      </w:r>
      <w:r w:rsidR="004B696B">
        <w:t xml:space="preserve"> </w:t>
      </w:r>
      <w:r w:rsidR="004B696B">
        <w:t xml:space="preserve">G.</w:t>
      </w:r>
      <w:r w:rsidR="004B696B">
        <w:t xml:space="preserve"> </w:t>
      </w:r>
      <w:r w:rsidR="004B696B">
        <w:t xml:space="preserve">&amp;Kohers,</w:t>
      </w:r>
      <w:r w:rsidR="004B696B">
        <w:t xml:space="preserve"> </w:t>
      </w:r>
      <w:r w:rsidR="004B696B">
        <w:t xml:space="preserve">T.</w:t>
      </w:r>
      <w:r w:rsidR="004B696B">
        <w:t xml:space="preserve"> </w:t>
      </w:r>
      <w:r w:rsidR="004B696B">
        <w:t xml:space="preserve">The Link Between Corporate Social and Financial Performance: Evidence from the Banking Industry </w:t>
      </w:r>
      <w:r>
        <w:t xml:space="preserve">[</w:t>
      </w:r>
      <w:r>
        <w:t xml:space="preserve">J</w:t>
      </w:r>
      <w:r>
        <w:t xml:space="preserve">]</w:t>
      </w:r>
      <w:r>
        <w:t xml:space="preserve">.2002,35</w:t>
      </w:r>
      <w:r>
        <w:t xml:space="preserve">(</w:t>
      </w:r>
      <w:r>
        <w:t xml:space="preserve">2</w:t>
      </w:r>
      <w:r>
        <w:t xml:space="preserve">)</w:t>
      </w:r>
      <w:r>
        <w:t xml:space="preserve">:97-109</w:t>
      </w:r>
      <w:r>
        <w:t xml:space="preserve"> </w:t>
      </w:r>
      <w:r>
        <w:t xml:space="preserve">.</w:t>
      </w:r>
    </w:p>
    <w:p w:rsidR="0018722C">
      <w:pPr>
        <w:pStyle w:val="cw22"/>
        <w:topLinePunct/>
      </w:pPr>
      <w:r>
        <w:t xml:space="preserve">[</w:t>
      </w:r>
      <w:r>
        <w:t xml:space="preserve">20</w:t>
      </w:r>
      <w:r>
        <w:t xml:space="preserve">]</w:t>
      </w:r>
      <w:r>
        <w:t xml:space="preserve"> </w:t>
      </w:r>
      <w:r>
        <w:t xml:space="preserve">Orlitzky,</w:t>
      </w:r>
      <w:r w:rsidR="004B696B">
        <w:t xml:space="preserve"> </w:t>
      </w:r>
      <w:r w:rsidR="004B696B">
        <w:t xml:space="preserve">M.,</w:t>
      </w:r>
      <w:r w:rsidR="004B696B">
        <w:t xml:space="preserve"> </w:t>
      </w:r>
      <w:r w:rsidR="004B696B">
        <w:t xml:space="preserve">Schmidt,</w:t>
      </w:r>
      <w:r w:rsidR="004B696B">
        <w:t xml:space="preserve"> </w:t>
      </w:r>
      <w:r w:rsidR="004B696B">
        <w:t xml:space="preserve">F.</w:t>
      </w:r>
      <w:r w:rsidR="004B696B">
        <w:t xml:space="preserve"> </w:t>
      </w:r>
      <w:r w:rsidR="004B696B">
        <w:t xml:space="preserve">L.</w:t>
      </w:r>
      <w:r w:rsidR="004B696B">
        <w:t xml:space="preserve"> </w:t>
      </w:r>
      <w:r w:rsidR="004B696B">
        <w:t xml:space="preserve">Corporate Social and Financial Performance: A Meta-analysis </w:t>
      </w:r>
      <w:r>
        <w:t xml:space="preserve">[</w:t>
      </w:r>
      <w:r>
        <w:t xml:space="preserve">J</w:t>
      </w:r>
      <w:r>
        <w:t xml:space="preserve">]</w:t>
      </w:r>
      <w:r>
        <w:t xml:space="preserve">.</w:t>
      </w:r>
      <w:r w:rsidR="004B696B">
        <w:t xml:space="preserve"> </w:t>
      </w:r>
      <w:r w:rsidR="004B696B">
        <w:t xml:space="preserve">Organization</w:t>
      </w:r>
      <w:r>
        <w:t xml:space="preserve"> </w:t>
      </w:r>
      <w:r>
        <w:t xml:space="preserve">studies,2003,24</w:t>
      </w:r>
      <w:r>
        <w:t xml:space="preserve">(</w:t>
      </w:r>
      <w:r>
        <w:t xml:space="preserve">3</w:t>
      </w:r>
      <w:r>
        <w:t xml:space="preserve">)</w:t>
      </w:r>
      <w:r>
        <w:t xml:space="preserve">:403-441.</w:t>
      </w:r>
    </w:p>
    <w:p w:rsidR="0018722C">
      <w:pPr>
        <w:pStyle w:val="cw22"/>
        <w:topLinePunct/>
      </w:pPr>
      <w:r>
        <w:t xml:space="preserve">[</w:t>
      </w:r>
      <w:r>
        <w:t xml:space="preserve">21</w:t>
      </w:r>
      <w:r>
        <w:t xml:space="preserve">]</w:t>
      </w:r>
      <w:r>
        <w:t xml:space="preserve"> </w:t>
      </w:r>
      <w:r>
        <w:t xml:space="preserve">Menguc,</w:t>
      </w:r>
      <w:r w:rsidR="004B696B">
        <w:t xml:space="preserve"> </w:t>
      </w:r>
      <w:r w:rsidR="004B696B">
        <w:t xml:space="preserve">B.</w:t>
      </w:r>
      <w:r w:rsidR="004B696B">
        <w:t xml:space="preserve"> </w:t>
      </w:r>
      <w:r w:rsidR="004B696B">
        <w:t xml:space="preserve">&amp;Ozanne,</w:t>
      </w:r>
      <w:r w:rsidR="004B696B">
        <w:t xml:space="preserve"> </w:t>
      </w:r>
      <w:r w:rsidR="004B696B">
        <w:t xml:space="preserve">G.</w:t>
      </w:r>
      <w:r w:rsidR="004B696B">
        <w:t xml:space="preserve"> </w:t>
      </w:r>
      <w:r w:rsidR="004B696B">
        <w:t xml:space="preserve">Just entrepreneurial enough: the moderating effect of entrepreneurship</w:t>
      </w:r>
      <w:r>
        <w:t xml:space="preserve"> </w:t>
      </w:r>
      <w:r>
        <w:t xml:space="preserve">on</w:t>
      </w:r>
      <w:r>
        <w:t xml:space="preserve"> </w:t>
      </w:r>
      <w:r>
        <w:t xml:space="preserve">the</w:t>
      </w:r>
      <w:r>
        <w:t xml:space="preserve"> </w:t>
      </w:r>
      <w:r>
        <w:t xml:space="preserve">relationship</w:t>
      </w:r>
      <w:r>
        <w:t xml:space="preserve"> </w:t>
      </w:r>
      <w:r>
        <w:t xml:space="preserve">between</w:t>
      </w:r>
      <w:r>
        <w:t xml:space="preserve"> </w:t>
      </w:r>
      <w:r>
        <w:t xml:space="preserve">market</w:t>
      </w:r>
      <w:r>
        <w:t xml:space="preserve"> </w:t>
      </w:r>
      <w:r>
        <w:t xml:space="preserve">orientation</w:t>
      </w:r>
      <w:r>
        <w:t xml:space="preserve"> </w:t>
      </w:r>
      <w:r>
        <w:t xml:space="preserve">and</w:t>
      </w:r>
      <w:r>
        <w:t xml:space="preserve"> </w:t>
      </w:r>
      <w:r>
        <w:t xml:space="preserve">performance </w:t>
      </w:r>
      <w:r>
        <w:t xml:space="preserve">[</w:t>
      </w:r>
      <w:r>
        <w:t xml:space="preserve">J</w:t>
      </w:r>
      <w:r>
        <w:t xml:space="preserve">]</w:t>
      </w:r>
      <w:r>
        <w:t xml:space="preserve">.</w:t>
      </w:r>
      <w:r w:rsidR="004B696B">
        <w:t xml:space="preserve"> </w:t>
      </w:r>
      <w:r w:rsidR="004B696B">
        <w:t xml:space="preserve">Journal of Business</w:t>
      </w:r>
      <w:r>
        <w:t xml:space="preserve"> </w:t>
      </w:r>
      <w:r>
        <w:t xml:space="preserve">Research,2005,58</w:t>
      </w:r>
      <w:r>
        <w:t xml:space="preserve">(</w:t>
      </w:r>
      <w:r>
        <w:t xml:space="preserve">1</w:t>
      </w:r>
      <w:r>
        <w:t xml:space="preserve">)</w:t>
      </w:r>
      <w:r>
        <w:t xml:space="preserve">:9-17.</w:t>
      </w:r>
    </w:p>
    <w:p w:rsidR="0018722C">
      <w:pPr>
        <w:pStyle w:val="cw22"/>
        <w:topLinePunct/>
      </w:pPr>
      <w:r>
        <w:t xml:space="preserve">[</w:t>
      </w:r>
      <w:r>
        <w:t xml:space="preserve">22</w:t>
      </w:r>
      <w:r>
        <w:t xml:space="preserve">]</w:t>
      </w:r>
      <w:r>
        <w:t xml:space="preserve"> </w:t>
      </w:r>
      <w:r>
        <w:t xml:space="preserve">Montabon,</w:t>
      </w:r>
      <w:r w:rsidR="004B696B">
        <w:t xml:space="preserve"> </w:t>
      </w:r>
      <w:r w:rsidR="004B696B">
        <w:t xml:space="preserve">F.,</w:t>
      </w:r>
      <w:r w:rsidR="004B696B">
        <w:t xml:space="preserve"> </w:t>
      </w:r>
      <w:r w:rsidR="004B696B">
        <w:t xml:space="preserve">Sroufe,</w:t>
      </w:r>
      <w:r w:rsidR="004B696B">
        <w:t xml:space="preserve"> </w:t>
      </w:r>
      <w:r w:rsidR="004B696B">
        <w:t xml:space="preserve">R.</w:t>
      </w:r>
      <w:r w:rsidR="004B696B">
        <w:t xml:space="preserve"> </w:t>
      </w:r>
      <w:r w:rsidR="004B696B">
        <w:t xml:space="preserve">&amp;Narasimhan,</w:t>
      </w:r>
      <w:r w:rsidR="004B696B">
        <w:t xml:space="preserve"> </w:t>
      </w:r>
      <w:r w:rsidR="004B696B">
        <w:t xml:space="preserve">R.</w:t>
      </w:r>
      <w:r w:rsidR="004B696B">
        <w:t xml:space="preserve"> </w:t>
      </w:r>
      <w:r w:rsidR="004B696B">
        <w:t xml:space="preserve">An examination of corporate reporting, environmental management practices and firm performance </w:t>
      </w:r>
      <w:r>
        <w:t xml:space="preserve">[</w:t>
      </w:r>
      <w:r>
        <w:t xml:space="preserve">J</w:t>
      </w:r>
      <w:r>
        <w:t xml:space="preserve">]</w:t>
      </w:r>
      <w:r>
        <w:t xml:space="preserve">.</w:t>
      </w:r>
      <w:r w:rsidR="004B696B">
        <w:t xml:space="preserve"> </w:t>
      </w:r>
      <w:r w:rsidR="004B696B">
        <w:t xml:space="preserve">Journal of Operations</w:t>
      </w:r>
      <w:r>
        <w:t xml:space="preserve"> </w:t>
      </w:r>
      <w:r>
        <w:t xml:space="preserve">Management,2007,25</w:t>
      </w:r>
      <w:r>
        <w:t xml:space="preserve">(</w:t>
      </w:r>
      <w:r>
        <w:t xml:space="preserve">5</w:t>
      </w:r>
      <w:r>
        <w:t xml:space="preserve">)</w:t>
      </w:r>
      <w:r>
        <w:t xml:space="preserve">:998-1014.</w:t>
      </w:r>
    </w:p>
    <w:p w:rsidR="0018722C">
      <w:pPr>
        <w:pStyle w:val="cw22"/>
        <w:topLinePunct/>
      </w:pPr>
      <w:r>
        <w:t xml:space="preserve">[</w:t>
      </w:r>
      <w:r>
        <w:t xml:space="preserve">23</w:t>
      </w:r>
      <w:r>
        <w:t xml:space="preserve">]</w:t>
      </w:r>
      <w:r>
        <w:t xml:space="preserve"> </w:t>
      </w:r>
      <w:r>
        <w:t xml:space="preserve">Tashman,</w:t>
      </w:r>
      <w:r w:rsidR="004B696B">
        <w:t xml:space="preserve"> </w:t>
      </w:r>
      <w:r w:rsidR="004B696B">
        <w:t xml:space="preserve">P.</w:t>
      </w:r>
      <w:r w:rsidR="004B696B">
        <w:t xml:space="preserve"> </w:t>
      </w:r>
      <w:r w:rsidR="004B696B">
        <w:t xml:space="preserve">&amp;Rivera,</w:t>
      </w:r>
      <w:r w:rsidR="004B696B">
        <w:t xml:space="preserve"> </w:t>
      </w:r>
      <w:r w:rsidR="004B696B">
        <w:t xml:space="preserve">J.</w:t>
      </w:r>
      <w:r w:rsidR="004B696B">
        <w:t xml:space="preserve"> </w:t>
      </w:r>
      <w:r w:rsidR="004B696B">
        <w:t xml:space="preserve">Business</w:t>
      </w:r>
      <w:r>
        <w:t xml:space="preserve"> </w:t>
      </w:r>
      <w:r>
        <w:t xml:space="preserve">association</w:t>
      </w:r>
      <w:r>
        <w:t xml:space="preserve"> </w:t>
      </w:r>
      <w:r>
        <w:t xml:space="preserve">and</w:t>
      </w:r>
      <w:r>
        <w:t xml:space="preserve"> </w:t>
      </w:r>
      <w:r>
        <w:t xml:space="preserve">corporate</w:t>
      </w:r>
      <w:r>
        <w:t xml:space="preserve"> </w:t>
      </w:r>
      <w:r>
        <w:t xml:space="preserve">social</w:t>
      </w:r>
      <w:r>
        <w:t xml:space="preserve"> </w:t>
      </w:r>
      <w:r>
        <w:t xml:space="preserve">performance:</w:t>
      </w:r>
      <w:r>
        <w:t xml:space="preserve"> </w:t>
      </w:r>
      <w:r>
        <w:t xml:space="preserve">The case of Business for Social Responsibility </w:t>
      </w:r>
      <w:r>
        <w:t xml:space="preserve">[</w:t>
      </w:r>
      <w:r>
        <w:t xml:space="preserve">J</w:t>
      </w:r>
      <w:r>
        <w:t xml:space="preserve">]</w:t>
      </w:r>
      <w:r>
        <w:t xml:space="preserve">.</w:t>
      </w:r>
      <w:r w:rsidR="004B696B">
        <w:t xml:space="preserve"> </w:t>
      </w:r>
      <w:r w:rsidR="004B696B">
        <w:t xml:space="preserve">Social Issues in Management Division,2008,7</w:t>
      </w:r>
      <w:r>
        <w:t xml:space="preserve">(</w:t>
      </w:r>
      <w:r>
        <w:t xml:space="preserve">5</w:t>
      </w:r>
      <w:r>
        <w:t xml:space="preserve">)</w:t>
      </w:r>
      <w:r>
        <w:t xml:space="preserve">:231-240.</w:t>
      </w:r>
    </w:p>
    <w:p w:rsidR="0018722C">
      <w:pPr>
        <w:pStyle w:val="cw22"/>
        <w:topLinePunct/>
      </w:pPr>
      <w:r>
        <w:t xml:space="preserve">[</w:t>
      </w:r>
      <w:r>
        <w:t xml:space="preserve">24</w:t>
      </w:r>
      <w:r>
        <w:t xml:space="preserve">]</w:t>
      </w:r>
      <w:r>
        <w:t xml:space="preserve"> </w:t>
      </w:r>
      <w:r>
        <w:t xml:space="preserve">Boehe,</w:t>
      </w:r>
      <w:r w:rsidR="004B696B">
        <w:t xml:space="preserve"> </w:t>
      </w:r>
      <w:r w:rsidR="004B696B">
        <w:t xml:space="preserve">D.</w:t>
      </w:r>
      <w:r w:rsidR="004B696B">
        <w:t xml:space="preserve"> </w:t>
      </w:r>
      <w:r w:rsidR="004B696B">
        <w:t xml:space="preserve">M.</w:t>
      </w:r>
      <w:r w:rsidR="004B696B">
        <w:t xml:space="preserve"> </w:t>
      </w:r>
      <w:r w:rsidR="004B696B">
        <w:t xml:space="preserve">Corporate Social Responsibility, Product</w:t>
      </w:r>
      <w:r>
        <w:t xml:space="preserve"> </w:t>
      </w:r>
      <w:r>
        <w:t xml:space="preserve">Differentiation</w:t>
      </w:r>
      <w:r>
        <w:t xml:space="preserve"> </w:t>
      </w:r>
      <w:r>
        <w:t xml:space="preserve">Strategy</w:t>
      </w:r>
      <w:r>
        <w:t xml:space="preserve"> </w:t>
      </w:r>
      <w:r>
        <w:t xml:space="preserve">and Export Performance </w:t>
      </w:r>
      <w:r>
        <w:t xml:space="preserve">[</w:t>
      </w:r>
      <w:r>
        <w:t xml:space="preserve">J</w:t>
      </w:r>
      <w:r>
        <w:t xml:space="preserve">]</w:t>
      </w:r>
      <w:r w:rsidR="004B696B">
        <w:t xml:space="preserve"> </w:t>
      </w:r>
      <w:r>
        <w:t xml:space="preserve">Latin American</w:t>
      </w:r>
      <w:r>
        <w:t xml:space="preserve"> </w:t>
      </w:r>
      <w:r>
        <w:t xml:space="preserve">Business</w:t>
      </w:r>
      <w:r>
        <w:t xml:space="preserve"> </w:t>
      </w:r>
      <w:r>
        <w:t xml:space="preserve">Review,2009,8</w:t>
      </w:r>
      <w:r>
        <w:t xml:space="preserve">(</w:t>
      </w:r>
      <w:r>
        <w:rPr>
          <w:sz w:val="21"/>
        </w:rPr>
        <w:t xml:space="preserve">2</w:t>
      </w:r>
      <w:r>
        <w:t xml:space="preserve">)</w:t>
      </w:r>
      <w:r>
        <w:t xml:space="preserve">:124-131.</w:t>
      </w:r>
      <w:r>
        <w:t xml:space="preserve"> </w:t>
      </w:r>
      <w:r>
        <w:t xml:space="preserve">[</w:t>
      </w:r>
      <w:r>
        <w:rPr>
          <w:sz w:val="21"/>
        </w:rPr>
        <w:t xml:space="preserve">25</w:t>
      </w:r>
      <w:r>
        <w:t xml:space="preserve">]</w:t>
      </w:r>
      <w:r w:rsidR="004B696B">
        <w:t xml:space="preserve"> </w:t>
      </w:r>
      <w:r>
        <w:t xml:space="preserve">Yasemin,</w:t>
      </w:r>
      <w:r w:rsidR="004B696B">
        <w:t xml:space="preserve"> </w:t>
      </w:r>
      <w:r w:rsidR="004B696B">
        <w:t xml:space="preserve">Z.</w:t>
      </w:r>
      <w:r w:rsidR="004B696B">
        <w:t xml:space="preserve"> </w:t>
      </w:r>
      <w:r w:rsidR="004B696B">
        <w:t xml:space="preserve">K.</w:t>
      </w:r>
      <w:r w:rsidR="004B696B">
        <w:t xml:space="preserve"> </w:t>
      </w:r>
      <w:r w:rsidR="004B696B">
        <w:t xml:space="preserve">Corporate</w:t>
      </w:r>
      <w:r>
        <w:t xml:space="preserve"> </w:t>
      </w:r>
      <w:r>
        <w:t xml:space="preserve">social</w:t>
      </w:r>
      <w:r>
        <w:t xml:space="preserve"> </w:t>
      </w:r>
      <w:r>
        <w:t xml:space="preserve">responsibility</w:t>
      </w:r>
      <w:r>
        <w:t xml:space="preserve"> </w:t>
      </w:r>
      <w:r>
        <w:t xml:space="preserve">in</w:t>
      </w:r>
      <w:r>
        <w:t xml:space="preserve"> </w:t>
      </w:r>
      <w:r>
        <w:t xml:space="preserve">times</w:t>
      </w:r>
      <w:r>
        <w:t xml:space="preserve"> </w:t>
      </w:r>
      <w:r>
        <w:t xml:space="preserve">of</w:t>
      </w:r>
      <w:r>
        <w:t xml:space="preserve"> </w:t>
      </w:r>
      <w:r>
        <w:t xml:space="preserve">financial</w:t>
      </w:r>
      <w:r>
        <w:t xml:space="preserve"> </w:t>
      </w:r>
      <w:r>
        <w:t xml:space="preserve">crisis</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African Journal of Business Management,2010,4</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:382-389.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Sahin1,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Basfirinci,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&amp;Ozsalih,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The</w:t>
      </w:r>
      <w:r w:rsidRPr="00000000">
        <w:rPr>
          <w:rFonts w:cstheme="minorBidi" w:hAnsiTheme="minorHAnsi" w:eastAsiaTheme="minorHAnsi" w:asciiTheme="minorHAnsi"/>
        </w:rPr>
        <w:tab/>
      </w:r>
      <w:r>
        <w:t xml:space="preserve">impact</w:t>
      </w:r>
      <w:r w:rsidRPr="00000000">
        <w:rPr>
          <w:rFonts w:cstheme="minorBidi" w:hAnsiTheme="minorHAnsi" w:eastAsiaTheme="minorHAnsi" w:asciiTheme="minorHAnsi"/>
        </w:rPr>
        <w:tab/>
      </w:r>
      <w:r>
        <w:t xml:space="preserve">of</w:t>
      </w:r>
      <w:r w:rsidRPr="00000000">
        <w:rPr>
          <w:rFonts w:cstheme="minorBidi" w:hAnsiTheme="minorHAnsi" w:eastAsiaTheme="minorHAnsi" w:asciiTheme="minorHAnsi"/>
        </w:rPr>
        <w:tab/>
      </w:r>
      <w:r>
        <w:t xml:space="preserve">board</w:t>
      </w:r>
      <w:r w:rsidRPr="00000000">
        <w:rPr>
          <w:rFonts w:cstheme="minorBidi" w:hAnsiTheme="minorHAnsi" w:eastAsiaTheme="minorHAnsi" w:asciiTheme="minorHAnsi"/>
        </w:rPr>
        <w:tab/>
      </w:r>
      <w:r>
        <w:t xml:space="preserve">comp</w:t>
      </w:r>
      <w:r>
        <w:t>o</w:t>
      </w:r>
      <w:r>
        <w:t>sition</w:t>
      </w:r>
      <w:r w:rsidRPr="00000000">
        <w:rPr>
          <w:rFonts w:cstheme="minorBidi" w:hAnsiTheme="minorHAnsi" w:eastAsiaTheme="minorHAnsi" w:asciiTheme="minorHAnsi"/>
        </w:rPr>
        <w:tab/>
      </w:r>
      <w:r>
        <w:t xml:space="preserve">on</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orporate financial and social responsibility performance: Evidence from public-listed companies in Turkey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African Journal of Business Management,2011,5</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2959-2978.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苏启林.代理问题、公司治理与企业价值——以民营上市公司为例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.中国工业经济</w:t>
      </w:r>
      <w:r>
        <w:rPr>
          <w:rFonts w:hint="eastAsia"/>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100-106.</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温忠麟</w:t>
      </w:r>
      <w:r>
        <w:rPr>
          <w:rFonts w:hint="eastAsia"/>
        </w:rPr>
        <w:t xml:space="preserve">，</w:t>
      </w:r>
      <w:r>
        <w:rPr>
          <w:rFonts w:cstheme="minorBidi" w:hAnsiTheme="minorHAnsi" w:eastAsiaTheme="minorHAnsi" w:asciiTheme="minorHAnsi"/>
        </w:rPr>
        <w:t xml:space="preserve">侯杰泰</w:t>
      </w:r>
      <w:r>
        <w:rPr>
          <w:rFonts w:hint="eastAsia"/>
        </w:rPr>
        <w:t xml:space="preserve">，</w:t>
      </w:r>
      <w:r>
        <w:rPr>
          <w:rFonts w:cstheme="minorBidi" w:hAnsiTheme="minorHAnsi" w:eastAsiaTheme="minorHAnsi" w:asciiTheme="minorHAnsi"/>
        </w:rPr>
        <w:t xml:space="preserve">张雷.调节效应与中介效应的比例和应用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.心理学报</w:t>
      </w:r>
      <w:r>
        <w:rPr>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268-274.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韩东平等.利益相关者理论条件下对经营者财务监控指标体系的设计研究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.管理科</w:t>
      </w:r>
      <w:r>
        <w:rPr>
          <w:rFonts w:cstheme="minorBidi" w:hAnsiTheme="minorHAnsi" w:eastAsiaTheme="minorHAnsi" w:asciiTheme="minorHAnsi"/>
        </w:rPr>
        <w:t>学，2005</w:t>
      </w:r>
      <w:r>
        <w:rPr>
          <w:rFonts w:hint="eastAsia"/>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w w:val="95"/>
          <w:sz w:val="21"/>
          <w:rFonts w:hint="eastAsia"/>
        </w:rPr>
        <w:t>：</w:t>
      </w:r>
      <w:r>
        <w:rPr>
          <w:rFonts w:cstheme="minorBidi" w:hAnsiTheme="minorHAnsi" w:eastAsiaTheme="minorHAnsi" w:asciiTheme="minorHAnsi"/>
        </w:rPr>
        <w:t>33-41.</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李立清.企业社会责任平价理论与实证研究：以湖南省为例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.南方经济</w:t>
      </w:r>
      <w:r>
        <w:rPr>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6</w:t>
      </w:r>
      <w:r>
        <w:rPr>
          <w:kern w:val="2"/>
          <w:spacing w:val="1"/>
          <w:w w:val="99"/>
          <w:sz w:val="21"/>
          <w:rFonts w:hint="eastAsia"/>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105-117.</w:t>
      </w:r>
    </w:p>
    <w:p w:rsidR="0018722C">
      <w:pPr>
        <w:topLinePunct/>
      </w:pP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sidR="001852F3">
        <w:rPr>
          <w:rFonts w:cstheme="minorBidi" w:hAnsiTheme="minorHAnsi" w:eastAsiaTheme="minorHAnsi" w:asciiTheme="minorHAnsi"/>
        </w:rPr>
        <w:t xml:space="preserve">朱永明</w:t>
      </w:r>
      <w:r>
        <w:rPr>
          <w:rFonts w:hint="eastAsia"/>
        </w:rPr>
        <w:t xml:space="preserve">。</w:t>
      </w:r>
      <w:r w:rsidR="001852F3">
        <w:rPr>
          <w:rFonts w:cstheme="minorBidi" w:hAnsiTheme="minorHAnsi" w:eastAsiaTheme="minorHAnsi" w:asciiTheme="minorHAnsi"/>
        </w:rPr>
        <w:t xml:space="preserve">基</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环</w:t>
      </w:r>
      <w:r w:rsidR="001852F3">
        <w:rPr>
          <w:rFonts w:cstheme="minorBidi" w:hAnsiTheme="minorHAnsi" w:eastAsiaTheme="minorHAnsi" w:asciiTheme="minorHAnsi"/>
        </w:rPr>
        <w:t xml:space="preserve">境</w:t>
      </w:r>
      <w:r w:rsidR="001852F3">
        <w:rPr>
          <w:rFonts w:cstheme="minorBidi" w:hAnsiTheme="minorHAnsi" w:eastAsiaTheme="minorHAnsi" w:asciiTheme="minorHAnsi"/>
        </w:rPr>
        <w:t xml:space="preserve">视</w:t>
      </w:r>
      <w:r w:rsidR="001852F3">
        <w:rPr>
          <w:rFonts w:cstheme="minorBidi" w:hAnsiTheme="minorHAnsi" w:eastAsiaTheme="minorHAnsi" w:asciiTheme="minorHAnsi"/>
        </w:rPr>
        <w:t xml:space="preserve">角</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企</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评</w:t>
      </w:r>
      <w:r w:rsidR="001852F3">
        <w:rPr>
          <w:rFonts w:cstheme="minorBidi" w:hAnsiTheme="minorHAnsi" w:eastAsiaTheme="minorHAnsi" w:asciiTheme="minorHAnsi"/>
        </w:rPr>
        <w:t xml:space="preserve">价</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探</w:t>
      </w:r>
      <w:r w:rsidR="001852F3">
        <w:rPr>
          <w:rFonts w:cstheme="minorBidi" w:hAnsiTheme="minorHAnsi" w:eastAsiaTheme="minorHAnsi" w:asciiTheme="minorHAnsi"/>
        </w:rPr>
        <w:t xml:space="preserve">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技术经济研</w:t>
      </w:r>
      <w:r>
        <w:rPr>
          <w:rFonts w:cstheme="minorBidi" w:hAnsiTheme="minorHAnsi" w:eastAsiaTheme="minorHAnsi" w:asciiTheme="minorHAnsi"/>
        </w:rPr>
        <w:t>究,2008,</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:37-39.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瞿麦生.论层次分析法的经济逻辑基础——兼论经济思维层次性原则</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.天津商业大学学报</w:t>
      </w:r>
      <w:r>
        <w:rPr>
          <w:rFonts w:hint="eastAsia"/>
        </w:rPr>
        <w:t>，</w:t>
      </w:r>
      <w:r>
        <w:rPr>
          <w:rFonts w:cstheme="minorBidi" w:hAnsiTheme="minorHAnsi" w:eastAsiaTheme="minorHAnsi" w:asciiTheme="minorHAnsi"/>
        </w:rPr>
        <w:t>2008</w:t>
      </w:r>
      <w:r>
        <w:rPr>
          <w:rFonts w:hint="eastAsia"/>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30-35.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李瑞兰等.“两型社会”建设中企业社会责任指标体系的构建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.中国集体经济，</w:t>
      </w:r>
      <w:r w:rsidR="001852F3">
        <w:rPr>
          <w:rFonts w:cstheme="minorBidi" w:hAnsiTheme="minorHAnsi" w:eastAsiaTheme="minorHAnsi" w:asciiTheme="minorHAnsi"/>
        </w:rPr>
        <w:t xml:space="preserve">2009</w:t>
      </w:r>
      <w:r>
        <w:rPr>
          <w:rFonts w:hint="eastAsia"/>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57-59.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姚立根，王华东.基于利益相关者理论的我国企业社会责任指标体系研究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.河北工程</w:t>
      </w:r>
    </w:p>
    <w:p w:rsidR="0018722C">
      <w:pPr>
        <w:topLinePunct/>
      </w:pPr>
      <w:r>
        <w:rPr>
          <w:rFonts w:cstheme="minorBidi" w:hAnsiTheme="minorHAnsi" w:eastAsiaTheme="minorHAnsi" w:asciiTheme="minorHAnsi"/>
        </w:rPr>
        <w:t>大学学报,2010,</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赵红.层次分析法在定量分析中的应用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.中国公共安全</w:t>
      </w:r>
      <w:r>
        <w:rPr>
          <w:rFonts w:hint="eastAsia"/>
        </w:rPr>
        <w:t>，</w:t>
      </w:r>
      <w:r>
        <w:rPr>
          <w:rFonts w:cstheme="minorBidi" w:hAnsiTheme="minorHAnsi" w:eastAsiaTheme="minorHAnsi" w:asciiTheme="minorHAnsi"/>
        </w:rPr>
        <w:t>2010</w:t>
      </w:r>
      <w:r>
        <w:rPr>
          <w:rFonts w:hint="eastAsia"/>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w w:val="95"/>
          <w:rFonts w:hint="eastAsia"/>
        </w:rPr>
        <w:t>：</w:t>
      </w:r>
      <w:r>
        <w:rPr>
          <w:rFonts w:cstheme="minorBidi" w:hAnsiTheme="minorHAnsi" w:eastAsiaTheme="minorHAnsi" w:asciiTheme="minorHAnsi"/>
        </w:rPr>
        <w:t>134-136.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王红英.基于财务指标的企业社会责任评价研究</w:t>
      </w:r>
      <w:r>
        <w:rPr>
          <w:rFonts w:cstheme="minorBidi" w:hAnsiTheme="minorHAnsi" w:eastAsiaTheme="minorHAnsi" w:asciiTheme="minorHAnsi"/>
        </w:rPr>
        <w:t>[</w:t>
      </w:r>
      <w:r>
        <w:rPr>
          <w:kern w:val="2"/>
          <w:sz w:val="21"/>
          <w:szCs w:val="22"/>
          <w:rFonts w:cstheme="minorBidi" w:hAnsiTheme="minorHAnsi" w:eastAsiaTheme="minorHAnsi" w:asciiTheme="minorHAnsi"/>
          <w:w w:val="95"/>
        </w:rPr>
        <w:t>D</w:t>
      </w:r>
      <w:r>
        <w:rPr>
          <w:rFonts w:cstheme="minorBidi" w:hAnsiTheme="minorHAnsi" w:eastAsiaTheme="minorHAnsi" w:asciiTheme="minorHAnsi"/>
        </w:rPr>
        <w:t>]</w:t>
      </w:r>
      <w:r>
        <w:rPr>
          <w:rFonts w:cstheme="minorBidi" w:hAnsiTheme="minorHAnsi" w:eastAsiaTheme="minorHAnsi" w:asciiTheme="minorHAnsi"/>
        </w:rPr>
        <w:t>.湖南大学硕士论文，2006</w:t>
      </w:r>
      <w:r>
        <w:rPr>
          <w:rFonts w:cstheme="minorBidi" w:hAnsiTheme="minorHAnsi" w:eastAsiaTheme="minorHAnsi" w:asciiTheme="minorHAnsi"/>
        </w:rPr>
        <w:t xml:space="preserve">: </w:t>
      </w:r>
      <w:r>
        <w:rPr>
          <w:rFonts w:cstheme="minorBidi" w:hAnsiTheme="minorHAnsi" w:eastAsiaTheme="minorHAnsi" w:asciiTheme="minorHAnsi"/>
        </w:rPr>
        <w:t>25-26.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37</w:t>
      </w:r>
      <w:r>
        <w:rPr>
          <w:rFonts w:cstheme="minorBidi" w:hAnsiTheme="minorHAnsi" w:eastAsiaTheme="minorHAnsi" w:asciiTheme="minorHAnsi"/>
        </w:rPr>
        <w:t xml:space="preserve">]</w:t>
      </w:r>
      <w:r>
        <w:rPr>
          <w:rFonts w:cstheme="minorBidi" w:hAnsiTheme="minorHAnsi" w:eastAsiaTheme="minorHAnsi" w:asciiTheme="minorHAnsi"/>
        </w:rPr>
        <w:t xml:space="preserve">李正.企业社会责任与企业价值的相关性研究——来自沪市上市公司的经验证据</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中国工业经济，</w:t>
      </w:r>
      <w:r>
        <w:rPr>
          <w:rFonts w:cstheme="minorBidi" w:hAnsiTheme="minorHAnsi" w:eastAsiaTheme="minorHAnsi" w:asciiTheme="minorHAnsi"/>
        </w:rPr>
        <w:t xml:space="preserve">20</w:t>
      </w:r>
      <w:r>
        <w:rPr>
          <w:rFonts w:cstheme="minorBidi" w:hAnsiTheme="minorHAnsi" w:eastAsiaTheme="minorHAnsi" w:asciiTheme="minorHAnsi"/>
        </w:rPr>
        <w:t xml:space="preserve">0</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7-</w:t>
      </w:r>
      <w:r>
        <w:rPr>
          <w:rFonts w:cstheme="minorBidi" w:hAnsiTheme="minorHAnsi" w:eastAsiaTheme="minorHAnsi" w:asciiTheme="minorHAnsi"/>
        </w:rPr>
        <w:t xml:space="preserve">8</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38</w:t>
      </w:r>
      <w:r>
        <w:rPr>
          <w:rFonts w:cstheme="minorBidi" w:hAnsiTheme="minorHAnsi" w:eastAsiaTheme="minorHAnsi" w:asciiTheme="minorHAnsi"/>
        </w:rPr>
        <w:t xml:space="preserve">]</w:t>
      </w:r>
      <w:r>
        <w:rPr>
          <w:rFonts w:cstheme="minorBidi" w:hAnsiTheme="minorHAnsi" w:eastAsiaTheme="minorHAnsi" w:asciiTheme="minorHAnsi"/>
        </w:rPr>
        <w:t xml:space="preserve">王怀明</w:t>
      </w:r>
      <w:r>
        <w:rPr>
          <w:rFonts w:hint="eastAsia"/>
        </w:rPr>
        <w:t xml:space="preserve">，</w:t>
      </w:r>
      <w:r>
        <w:rPr>
          <w:rFonts w:cstheme="minorBidi" w:hAnsiTheme="minorHAnsi" w:eastAsiaTheme="minorHAnsi" w:asciiTheme="minorHAnsi"/>
        </w:rPr>
        <w:t xml:space="preserve">宋涛.我国上市公司社会责任与企业绩效的实证研究——来自上证</w:t>
      </w:r>
      <w:r w:rsidR="001852F3">
        <w:rPr>
          <w:rFonts w:cstheme="minorBidi" w:hAnsiTheme="minorHAnsi" w:eastAsiaTheme="minorHAnsi" w:asciiTheme="minorHAnsi"/>
        </w:rPr>
        <w:t xml:space="preserve">180</w:t>
      </w:r>
      <w:r w:rsidR="001852F3">
        <w:rPr>
          <w:rFonts w:cstheme="minorBidi" w:hAnsiTheme="minorHAnsi" w:eastAsiaTheme="minorHAnsi" w:asciiTheme="minorHAnsi"/>
        </w:rPr>
        <w:t xml:space="preserve">指数的经验证据</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.南京师大学报</w:t>
      </w:r>
      <w:r>
        <w:rPr>
          <w:rFonts w:cstheme="minorBidi" w:hAnsiTheme="minorHAnsi" w:eastAsiaTheme="minorHAnsi" w:asciiTheme="minorHAnsi"/>
        </w:rPr>
        <w:t xml:space="preserve">（</w:t>
      </w:r>
      <w:r>
        <w:rPr>
          <w:rFonts w:cstheme="minorBidi" w:hAnsiTheme="minorHAnsi" w:eastAsiaTheme="minorHAnsi" w:asciiTheme="minorHAnsi"/>
        </w:rPr>
        <w:t xml:space="preserve">社会科学版</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:58-62.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杨春方.企业社会责任、绩效的外部性与自身因素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.改革</w:t>
      </w:r>
      <w:r>
        <w:rPr>
          <w:rFonts w:hint="eastAsia"/>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w w:val="95"/>
          <w:rFonts w:hint="eastAsia"/>
        </w:rPr>
        <w:t>：</w:t>
      </w:r>
      <w:r>
        <w:rPr>
          <w:rFonts w:cstheme="minorBidi" w:hAnsiTheme="minorHAnsi" w:eastAsiaTheme="minorHAnsi" w:asciiTheme="minorHAnsi"/>
        </w:rPr>
        <w:t>111-117.</w:t>
      </w:r>
    </w:p>
    <w:p w:rsidR="0018722C">
      <w:pPr>
        <w:topLinePunct/>
      </w:pP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w:t>
      </w:r>
      <w:r>
        <w:rPr>
          <w:rFonts w:cstheme="minorBidi" w:hAnsiTheme="minorHAnsi" w:eastAsiaTheme="minorHAnsi" w:asciiTheme="minorHAnsi"/>
        </w:rPr>
        <w:t xml:space="preserve">晁罡</w:t>
      </w:r>
      <w:r>
        <w:rPr>
          <w:rFonts w:hint="eastAsia"/>
        </w:rPr>
        <w:t xml:space="preserve">，</w:t>
      </w:r>
      <w:r>
        <w:rPr>
          <w:rFonts w:cstheme="minorBidi" w:hAnsiTheme="minorHAnsi" w:eastAsiaTheme="minorHAnsi" w:asciiTheme="minorHAnsi"/>
        </w:rPr>
        <w:t xml:space="preserve">袁品</w:t>
      </w:r>
      <w:r>
        <w:rPr>
          <w:rFonts w:hint="eastAsia"/>
        </w:rPr>
        <w:t xml:space="preserve">，</w:t>
      </w:r>
      <w:r>
        <w:rPr>
          <w:rFonts w:cstheme="minorBidi" w:hAnsiTheme="minorHAnsi" w:eastAsiaTheme="minorHAnsi" w:asciiTheme="minorHAnsi"/>
        </w:rPr>
        <w:t xml:space="preserve">段文</w:t>
      </w:r>
      <w:r>
        <w:rPr>
          <w:rFonts w:hint="eastAsia"/>
        </w:rPr>
        <w:t xml:space="preserve">，</w:t>
      </w:r>
      <w:r>
        <w:rPr>
          <w:rFonts w:cstheme="minorBidi" w:hAnsiTheme="minorHAnsi" w:eastAsiaTheme="minorHAnsi" w:asciiTheme="minorHAnsi"/>
        </w:rPr>
        <w:t xml:space="preserve">程宇宏.企业领导者的社会责任取向、企业社会表现和组织绩效的关系研究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.管理学报,2008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445-453.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41</w:t>
      </w:r>
      <w:r>
        <w:rPr>
          <w:rFonts w:cstheme="minorBidi" w:hAnsiTheme="minorHAnsi" w:eastAsiaTheme="minorHAnsi" w:asciiTheme="minorHAnsi"/>
        </w:rPr>
        <w:t xml:space="preserve">]</w:t>
      </w:r>
      <w:r>
        <w:rPr>
          <w:rFonts w:cstheme="minorBidi" w:hAnsiTheme="minorHAnsi" w:eastAsiaTheme="minorHAnsi" w:asciiTheme="minorHAnsi"/>
        </w:rPr>
        <w:t xml:space="preserve">周建</w:t>
      </w:r>
      <w:r>
        <w:rPr>
          <w:rFonts w:hint="eastAsia"/>
        </w:rPr>
        <w:t xml:space="preserve">，</w:t>
      </w:r>
      <w:r>
        <w:rPr>
          <w:rFonts w:cstheme="minorBidi" w:hAnsiTheme="minorHAnsi" w:eastAsiaTheme="minorHAnsi" w:asciiTheme="minorHAnsi"/>
        </w:rPr>
        <w:t xml:space="preserve">王文</w:t>
      </w:r>
      <w:r>
        <w:rPr>
          <w:rFonts w:hint="eastAsia"/>
        </w:rPr>
        <w:t xml:space="preserve">，</w:t>
      </w:r>
      <w:r>
        <w:rPr>
          <w:rFonts w:cstheme="minorBidi" w:hAnsiTheme="minorHAnsi" w:eastAsiaTheme="minorHAnsi" w:asciiTheme="minorHAnsi"/>
        </w:rPr>
        <w:t xml:space="preserve">刘小元.我国上市公司社会责任与企业绩效的实证研究——基于沪深两市上市公司的经验证据</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.现代管理科学</w:t>
      </w:r>
      <w:r>
        <w:rPr>
          <w:rFonts w:hint="eastAsia"/>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11</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3-6.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42</w:t>
      </w:r>
      <w:r>
        <w:rPr>
          <w:rFonts w:cstheme="minorBidi" w:hAnsiTheme="minorHAnsi" w:eastAsiaTheme="minorHAnsi" w:asciiTheme="minorHAnsi"/>
        </w:rPr>
        <w:t xml:space="preserve">]</w:t>
      </w:r>
      <w:r>
        <w:rPr>
          <w:rFonts w:cstheme="minorBidi" w:hAnsiTheme="minorHAnsi" w:eastAsiaTheme="minorHAnsi" w:asciiTheme="minorHAnsi"/>
        </w:rPr>
        <w:t xml:space="preserve">杨熠</w:t>
      </w:r>
      <w:r>
        <w:rPr>
          <w:rFonts w:hint="eastAsia"/>
        </w:rPr>
        <w:t xml:space="preserve">，</w:t>
      </w:r>
      <w:r>
        <w:rPr>
          <w:rFonts w:cstheme="minorBidi" w:hAnsiTheme="minorHAnsi" w:eastAsiaTheme="minorHAnsi" w:asciiTheme="minorHAnsi"/>
        </w:rPr>
        <w:t xml:space="preserve">沈洪涛.我国公司社会责任与财务业绩关系的实证研究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.暨南学报</w:t>
      </w:r>
      <w:r>
        <w:rPr>
          <w:rFonts w:cstheme="minorBidi" w:hAnsiTheme="minorHAnsi" w:eastAsiaTheme="minorHAnsi" w:asciiTheme="minorHAnsi"/>
        </w:rPr>
        <w:t xml:space="preserve">（</w:t>
      </w:r>
      <w:r>
        <w:rPr>
          <w:rFonts w:cstheme="minorBidi" w:hAnsiTheme="minorHAnsi" w:eastAsiaTheme="minorHAnsi" w:asciiTheme="minorHAnsi"/>
        </w:rPr>
        <w:t xml:space="preserve">哲学社会</w:t>
      </w:r>
      <w:r>
        <w:rPr>
          <w:rFonts w:cstheme="minorBidi" w:hAnsiTheme="minorHAnsi" w:eastAsiaTheme="minorHAnsi" w:asciiTheme="minorHAnsi"/>
        </w:rPr>
        <w:t xml:space="preserve">科学版</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:60-68.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王正</w:t>
      </w:r>
      <w:r>
        <w:rPr>
          <w:rFonts w:cstheme="minorBidi" w:hAnsiTheme="minorHAnsi" w:eastAsiaTheme="minorHAnsi" w:asciiTheme="minorHAnsi"/>
        </w:rPr>
        <w:t>军</w:t>
      </w:r>
      <w:r>
        <w:rPr>
          <w:kern w:val="2"/>
          <w:sz w:val="21"/>
          <w:rFonts w:hint="eastAsia"/>
        </w:rPr>
        <w:t>，</w:t>
      </w:r>
      <w:r>
        <w:rPr>
          <w:rFonts w:cstheme="minorBidi" w:hAnsiTheme="minorHAnsi" w:eastAsiaTheme="minorHAnsi" w:asciiTheme="minorHAnsi"/>
        </w:rPr>
        <w:t>王晓</w:t>
      </w:r>
      <w:r>
        <w:rPr>
          <w:rFonts w:cstheme="minorBidi" w:hAnsiTheme="minorHAnsi" w:eastAsiaTheme="minorHAnsi" w:asciiTheme="minorHAnsi"/>
        </w:rPr>
        <w:t>霞</w:t>
      </w:r>
      <w:r>
        <w:rPr>
          <w:kern w:val="2"/>
          <w:sz w:val="21"/>
          <w:rFonts w:hint="eastAsia"/>
        </w:rPr>
        <w:t>。</w:t>
      </w:r>
      <w:r>
        <w:rPr>
          <w:rFonts w:cstheme="minorBidi" w:hAnsiTheme="minorHAnsi" w:eastAsiaTheme="minorHAnsi" w:asciiTheme="minorHAnsi"/>
        </w:rPr>
        <w:t>企业社会责任与绩效相关</w:t>
      </w:r>
      <w:r>
        <w:rPr>
          <w:rFonts w:cstheme="minorBidi" w:hAnsiTheme="minorHAnsi" w:eastAsiaTheme="minorHAnsi" w:asciiTheme="minorHAnsi"/>
        </w:rPr>
        <w:t>性</w:t>
      </w:r>
      <w:r>
        <w:rPr>
          <w:rFonts w:cstheme="minorBidi" w:hAnsiTheme="minorHAnsi" w:eastAsiaTheme="minorHAnsi" w:asciiTheme="minorHAnsi"/>
        </w:rPr>
        <w:t>的博弈分</w:t>
      </w:r>
      <w:r>
        <w:rPr>
          <w:rFonts w:cstheme="minorBidi" w:hAnsiTheme="minorHAnsi" w:eastAsiaTheme="minorHAnsi" w:asciiTheme="minorHAnsi"/>
        </w:rPr>
        <w:t>析</w:t>
      </w:r>
      <w:r w:rsidR="001852F3">
        <w:rPr>
          <w:rFonts w:cstheme="minorBidi" w:hAnsiTheme="minorHAnsi" w:eastAsiaTheme="minorHAnsi" w:asciiTheme="minorHAnsi"/>
        </w:rP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经济</w:t>
      </w:r>
      <w:r>
        <w:rPr>
          <w:rFonts w:cstheme="minorBidi" w:hAnsiTheme="minorHAnsi" w:eastAsiaTheme="minorHAnsi" w:asciiTheme="minorHAnsi"/>
        </w:rPr>
        <w:t>经</w:t>
      </w:r>
      <w:r>
        <w:rPr>
          <w:rFonts w:cstheme="minorBidi" w:hAnsiTheme="minorHAnsi" w:eastAsiaTheme="minorHAnsi" w:asciiTheme="minorHAnsi"/>
        </w:rPr>
        <w:t>纬</w:t>
      </w:r>
      <w:r>
        <w:rPr>
          <w:rFonts w:hint="eastAsia"/>
        </w:rPr>
        <w:t>，</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:101-105.</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任力</w:t>
      </w:r>
      <w:r>
        <w:rPr>
          <w:rFonts w:hint="eastAsia"/>
        </w:rPr>
        <w:t>，</w:t>
      </w:r>
      <w:r>
        <w:rPr>
          <w:rFonts w:cstheme="minorBidi" w:hAnsiTheme="minorHAnsi" w:eastAsiaTheme="minorHAnsi" w:asciiTheme="minorHAnsi"/>
        </w:rPr>
        <w:t>赵洁.企业社会责任与公司绩效的实证研究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.重庆交通大学学报</w:t>
      </w:r>
      <w:r>
        <w:rPr>
          <w:rFonts w:cstheme="minorBidi" w:hAnsiTheme="minorHAnsi" w:eastAsiaTheme="minorHAnsi" w:asciiTheme="minorHAnsi"/>
        </w:rPr>
        <w:t>（</w:t>
      </w:r>
      <w:r>
        <w:rPr>
          <w:rFonts w:cstheme="minorBidi" w:hAnsiTheme="minorHAnsi" w:eastAsiaTheme="minorHAnsi" w:asciiTheme="minorHAnsi"/>
        </w:rPr>
        <w:t>社科版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60-65.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Pr>
          <w:rFonts w:cstheme="minorBidi" w:hAnsiTheme="minorHAnsi" w:eastAsiaTheme="minorHAnsi" w:asciiTheme="minorHAnsi"/>
        </w:rPr>
        <w:t xml:space="preserve">李红玉</w:t>
      </w:r>
      <w:r>
        <w:rPr>
          <w:rFonts w:hint="eastAsia"/>
        </w:rPr>
        <w:t xml:space="preserve">，</w:t>
      </w:r>
      <w:r>
        <w:rPr>
          <w:rFonts w:cstheme="minorBidi" w:hAnsiTheme="minorHAnsi" w:eastAsiaTheme="minorHAnsi" w:asciiTheme="minorHAnsi"/>
        </w:rPr>
        <w:t xml:space="preserve">陆智强</w:t>
      </w:r>
      <w:r>
        <w:rPr>
          <w:rFonts w:hint="eastAsia"/>
        </w:rPr>
        <w:t xml:space="preserve">，</w:t>
      </w:r>
      <w:r>
        <w:rPr>
          <w:rFonts w:cstheme="minorBidi" w:hAnsiTheme="minorHAnsi" w:eastAsiaTheme="minorHAnsi" w:asciiTheme="minorHAnsi"/>
        </w:rPr>
        <w:t xml:space="preserve">姚海鑫.社会责任对公司绩效的作用机理——基于社会资本的一个理论解释</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.软科学,2009</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hint="eastAsia"/>
        </w:rPr>
        <w:t xml:space="preserve">：</w:t>
      </w:r>
      <w:r>
        <w:rPr>
          <w:rFonts w:cstheme="minorBidi" w:hAnsiTheme="minorHAnsi" w:eastAsiaTheme="minorHAnsi" w:asciiTheme="minorHAnsi"/>
        </w:rPr>
        <w:t xml:space="preserve">133-137.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田虹.企业社会责任与企业绩效的相关性——基于中国通信行业的经验数据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.经济管理,2009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72-79.</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47</w:t>
      </w:r>
      <w:r>
        <w:rPr>
          <w:rFonts w:cstheme="minorBidi" w:hAnsiTheme="minorHAnsi" w:eastAsiaTheme="minorHAnsi" w:asciiTheme="minorHAnsi"/>
        </w:rPr>
        <w:t xml:space="preserve">]</w:t>
      </w:r>
      <w:r>
        <w:rPr>
          <w:rFonts w:cstheme="minorBidi" w:hAnsiTheme="minorHAnsi" w:eastAsiaTheme="minorHAnsi" w:asciiTheme="minorHAnsi"/>
        </w:rPr>
        <w:t xml:space="preserve">侯婷婷</w:t>
      </w:r>
      <w:r>
        <w:rPr>
          <w:rFonts w:hint="eastAsia"/>
        </w:rPr>
        <w:t xml:space="preserve">，</w:t>
      </w:r>
      <w:r>
        <w:rPr>
          <w:rFonts w:cstheme="minorBidi" w:hAnsiTheme="minorHAnsi" w:eastAsiaTheme="minorHAnsi" w:asciiTheme="minorHAnsi"/>
        </w:rPr>
        <w:t xml:space="preserve">王建琼.基于生命周期视角的企业社会责任与企业绩效的实证分析——以我国制造业上市公司为例</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财会通讯</w:t>
      </w:r>
      <w:r>
        <w:rPr>
          <w:rFonts w:hint="eastAsia"/>
        </w:rPr>
        <w:t xml:space="preserve">・</w:t>
      </w:r>
      <w:r>
        <w:rPr>
          <w:rFonts w:cstheme="minorBidi" w:hAnsiTheme="minorHAnsi" w:eastAsiaTheme="minorHAnsi" w:asciiTheme="minorHAnsi"/>
        </w:rPr>
        <w:t xml:space="preserve">综合</w:t>
      </w:r>
      <w:r>
        <w:rPr>
          <w:rFonts w:cstheme="minorBidi" w:hAnsiTheme="minorHAnsi" w:eastAsiaTheme="minorHAnsi" w:asciiTheme="minorHAnsi"/>
          <w:kern w:val="2"/>
          <w:sz w:val="21"/>
        </w:rPr>
        <w:t xml:space="preserve">（</w:t>
      </w:r>
      <w:r>
        <w:rPr>
          <w:kern w:val="2"/>
          <w:sz w:val="21"/>
          <w:szCs w:val="22"/>
          <w:rFonts w:cstheme="minorBidi" w:hAnsiTheme="minorHAnsi" w:eastAsiaTheme="minorHAnsi" w:asciiTheme="minorHAnsi"/>
        </w:rPr>
        <w:t xml:space="preserve">下</w:t>
      </w:r>
      <w:r>
        <w:rPr>
          <w:rFonts w:cstheme="minorBidi" w:hAnsiTheme="minorHAnsi" w:eastAsiaTheme="minorHAnsi" w:asciiTheme="minorHAnsi"/>
          <w:kern w:val="2"/>
          <w:sz w:val="21"/>
        </w:rPr>
        <w:t xml:space="preserve">）</w:t>
      </w:r>
      <w:r>
        <w:rPr>
          <w:rFonts w:hint="eastAsia"/>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:77-81.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孟媛</w:t>
      </w:r>
      <w:r>
        <w:rPr>
          <w:rFonts w:hint="eastAsia"/>
        </w:rPr>
        <w:t xml:space="preserve">，</w:t>
      </w:r>
      <w:r w:rsidR="001852F3">
        <w:rPr>
          <w:rFonts w:cstheme="minorBidi" w:hAnsiTheme="minorHAnsi" w:eastAsiaTheme="minorHAnsi" w:asciiTheme="minorHAnsi"/>
        </w:rPr>
        <w:t xml:space="preserve">杨扬</w:t>
      </w:r>
      <w:r>
        <w:rPr>
          <w:rFonts w:hint="eastAsia"/>
        </w:rPr>
        <w:t xml:space="preserve">，</w:t>
      </w:r>
      <w:r w:rsidR="001852F3">
        <w:rPr>
          <w:rFonts w:cstheme="minorBidi" w:hAnsiTheme="minorHAnsi" w:eastAsiaTheme="minorHAnsi" w:asciiTheme="minorHAnsi"/>
        </w:rPr>
        <w:t xml:space="preserve">陈敬良. 企业社会责任和企业社会绩效评价的研究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科技与管理,2009</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hint="eastAsia"/>
        </w:rPr>
        <w:t xml:space="preserve">：</w:t>
      </w:r>
      <w:r>
        <w:rPr>
          <w:rFonts w:cstheme="minorBidi" w:hAnsiTheme="minorHAnsi" w:eastAsiaTheme="minorHAnsi" w:asciiTheme="minorHAnsi"/>
        </w:rPr>
        <w:t xml:space="preserve">77-80.</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49</w:t>
      </w:r>
      <w:r>
        <w:rPr>
          <w:rFonts w:cstheme="minorBidi" w:hAnsiTheme="minorHAnsi" w:eastAsiaTheme="minorHAnsi" w:asciiTheme="minorHAnsi"/>
        </w:rPr>
        <w:t xml:space="preserve">]</w:t>
      </w:r>
      <w:r>
        <w:rPr>
          <w:rFonts w:cstheme="minorBidi" w:hAnsiTheme="minorHAnsi" w:eastAsiaTheme="minorHAnsi" w:asciiTheme="minorHAnsi"/>
        </w:rPr>
        <w:t xml:space="preserve">王建琼</w:t>
      </w:r>
      <w:r>
        <w:rPr>
          <w:rFonts w:hint="eastAsia"/>
        </w:rPr>
        <w:t xml:space="preserve">，</w:t>
      </w:r>
      <w:r>
        <w:rPr>
          <w:rFonts w:cstheme="minorBidi" w:hAnsiTheme="minorHAnsi" w:eastAsiaTheme="minorHAnsi" w:asciiTheme="minorHAnsi"/>
        </w:rPr>
        <w:t xml:space="preserve">何静宜.公司治理、企业经济绩效与企业社会责任——基于中国制造业上市公司数据的经验研究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.经济经纬，2009</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hint="eastAsia"/>
        </w:rPr>
        <w:t xml:space="preserve">：</w:t>
      </w:r>
      <w:r>
        <w:rPr>
          <w:rFonts w:cstheme="minorBidi" w:hAnsiTheme="minorHAnsi" w:eastAsiaTheme="minorHAnsi" w:asciiTheme="minorHAnsi"/>
        </w:rPr>
        <w:t xml:space="preserve">83-86.</w:t>
      </w:r>
    </w:p>
    <w:p w:rsidR="0018722C">
      <w:pPr>
        <w:topLinePunct/>
      </w:pPr>
      <w:r>
        <w:rPr>
          <w:rFonts w:cstheme="minorBidi" w:hAnsiTheme="minorHAnsi" w:eastAsiaTheme="minorHAnsi" w:asciiTheme="minorHAnsi"/>
        </w:rPr>
        <w:t>[</w:t>
      </w:r>
      <w:r>
        <w:rPr>
          <w:rFonts w:cstheme="minorBidi" w:hAnsiTheme="minorHAnsi" w:eastAsiaTheme="minorHAnsi" w:asciiTheme="minorHAnsi"/>
        </w:rPr>
        <w:t>50</w:t>
      </w:r>
      <w:r>
        <w:rPr>
          <w:rFonts w:cstheme="minorBidi" w:hAnsiTheme="minorHAnsi" w:eastAsiaTheme="minorHAnsi" w:asciiTheme="minorHAnsi"/>
        </w:rPr>
        <w:t>]</w:t>
      </w:r>
      <w:r w:rsidR="001852F3">
        <w:rPr>
          <w:rFonts w:cstheme="minorBidi" w:hAnsiTheme="minorHAnsi" w:eastAsiaTheme="minorHAnsi" w:asciiTheme="minorHAnsi"/>
        </w:rPr>
        <w:t xml:space="preserve">朱金凤</w:t>
      </w:r>
      <w:r>
        <w:rPr>
          <w:rFonts w:hint="eastAsia"/>
        </w:rPr>
        <w:t xml:space="preserve">，</w:t>
      </w:r>
      <w:r w:rsidR="001852F3">
        <w:rPr>
          <w:rFonts w:cstheme="minorBidi" w:hAnsiTheme="minorHAnsi" w:eastAsiaTheme="minorHAnsi" w:asciiTheme="minorHAnsi"/>
        </w:rPr>
        <w:t xml:space="preserve">杨鹏鹏</w:t>
      </w:r>
      <w:r>
        <w:rPr>
          <w:rFonts w:hint="eastAsia"/>
        </w:rPr>
        <w:t xml:space="preserve">。</w:t>
      </w:r>
      <w:r w:rsidR="001852F3">
        <w:rPr>
          <w:rFonts w:cstheme="minorBidi" w:hAnsiTheme="minorHAnsi" w:eastAsiaTheme="minorHAnsi" w:asciiTheme="minorHAnsi"/>
        </w:rPr>
        <w:t xml:space="preserve">企</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财</w:t>
      </w:r>
      <w:r w:rsidR="001852F3">
        <w:rPr>
          <w:rFonts w:cstheme="minorBidi" w:hAnsiTheme="minorHAnsi" w:eastAsiaTheme="minorHAnsi" w:asciiTheme="minorHAnsi"/>
        </w:rPr>
        <w:t xml:space="preserve">务</w:t>
      </w:r>
      <w:r w:rsidR="001852F3">
        <w:rPr>
          <w:rFonts w:cstheme="minorBidi" w:hAnsiTheme="minorHAnsi" w:eastAsiaTheme="minorHAnsi" w:asciiTheme="minorHAnsi"/>
        </w:rPr>
        <w:t xml:space="preserve">绩</w:t>
      </w:r>
      <w:r w:rsidR="001852F3">
        <w:rPr>
          <w:rFonts w:cstheme="minorBidi" w:hAnsiTheme="minorHAnsi" w:eastAsiaTheme="minorHAnsi" w:asciiTheme="minorHAnsi"/>
        </w:rPr>
        <w:t xml:space="preserve">效</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实</w:t>
      </w:r>
      <w:r w:rsidR="001852F3">
        <w:rPr>
          <w:rFonts w:cstheme="minorBidi" w:hAnsiTheme="minorHAnsi" w:eastAsiaTheme="minorHAnsi" w:asciiTheme="minorHAnsi"/>
        </w:rPr>
        <w:t xml:space="preserve">证</w:t>
      </w:r>
      <w:r w:rsidR="001852F3">
        <w:rPr>
          <w:rFonts w:cstheme="minorBidi" w:hAnsiTheme="minorHAnsi" w:eastAsiaTheme="minorHAnsi" w:asciiTheme="minorHAnsi"/>
        </w:rPr>
        <w:t xml:space="preserve">检</w:t>
      </w:r>
      <w:r w:rsidR="001852F3">
        <w:rPr>
          <w:rFonts w:cstheme="minorBidi" w:hAnsiTheme="minorHAnsi" w:eastAsiaTheme="minorHAnsi" w:asciiTheme="minorHAnsi"/>
        </w:rPr>
        <w:t xml:space="preserve">验</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财经论</w:t>
      </w:r>
      <w:r>
        <w:rPr>
          <w:rFonts w:cstheme="minorBidi" w:hAnsiTheme="minorHAnsi" w:eastAsiaTheme="minorHAnsi" w:asciiTheme="minorHAnsi"/>
        </w:rPr>
        <w:t>坛,2009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:135-137.</w:t>
      </w:r>
    </w:p>
    <w:p w:rsidR="0018722C">
      <w:pPr>
        <w:topLinePunct/>
      </w:pPr>
      <w:r>
        <w:rPr>
          <w:rFonts w:cstheme="minorBidi" w:hAnsiTheme="minorHAnsi" w:eastAsiaTheme="minorHAnsi" w:asciiTheme="minorHAnsi"/>
        </w:rPr>
        <w:t>[</w:t>
      </w:r>
      <w:r>
        <w:rPr>
          <w:rFonts w:cstheme="minorBidi" w:hAnsiTheme="minorHAnsi" w:eastAsiaTheme="minorHAnsi" w:asciiTheme="minorHAnsi"/>
        </w:rPr>
        <w:t>51</w:t>
      </w:r>
      <w:r>
        <w:rPr>
          <w:rFonts w:cstheme="minorBidi" w:hAnsiTheme="minorHAnsi" w:eastAsiaTheme="minorHAnsi" w:asciiTheme="minorHAnsi"/>
        </w:rPr>
        <w:t>]</w:t>
      </w:r>
      <w:r w:rsidR="001852F3">
        <w:rPr>
          <w:rFonts w:cstheme="minorBidi" w:hAnsiTheme="minorHAnsi" w:eastAsiaTheme="minorHAnsi" w:asciiTheme="minorHAnsi"/>
        </w:rPr>
        <w:t xml:space="preserve">任缙. 企业经营绩效与企业社会责任的关系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西华师范大学学报</w:t>
      </w:r>
      <w:r>
        <w:rPr>
          <w:rFonts w:cstheme="minorBidi" w:hAnsiTheme="minorHAnsi" w:eastAsiaTheme="minorHAnsi" w:asciiTheme="minorHAnsi"/>
          <w:kern w:val="2"/>
          <w:spacing w:val="-2"/>
          <w:sz w:val="21"/>
        </w:rPr>
        <w:t>（</w:t>
      </w:r>
      <w:r w:rsidR="001852F3">
        <w:rPr>
          <w:kern w:val="2"/>
          <w:szCs w:val="22"/>
          <w:rFonts w:cstheme="minorBidi" w:hAnsiTheme="minorHAnsi" w:eastAsiaTheme="minorHAnsi" w:asciiTheme="minorHAnsi"/>
          <w:spacing w:val="-2"/>
          <w:sz w:val="21"/>
        </w:rPr>
        <w:t xml:space="preserve">哲学社会科学</w:t>
      </w:r>
      <w:r>
        <w:rPr>
          <w:kern w:val="2"/>
          <w:szCs w:val="22"/>
          <w:rFonts w:cstheme="minorBidi" w:hAnsiTheme="minorHAnsi" w:eastAsiaTheme="minorHAnsi" w:asciiTheme="minorHAnsi"/>
          <w:w w:val="99"/>
          <w:sz w:val="21"/>
        </w:rPr>
        <w:t>版</w:t>
      </w:r>
      <w:r>
        <w:rPr>
          <w:rFonts w:cstheme="minorBidi" w:hAnsiTheme="minorHAnsi" w:eastAsiaTheme="minorHAnsi" w:asciiTheme="minorHAnsi"/>
          <w:kern w:val="2"/>
          <w:w w:val="99"/>
          <w:sz w:val="21"/>
        </w:rPr>
        <w:t>）</w:t>
      </w:r>
      <w:r>
        <w:rPr>
          <w:kern w:val="2"/>
          <w:w w:val="99"/>
          <w:sz w:val="21"/>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kern w:val="2"/>
          <w:szCs w:val="22"/>
          <w:rFonts w:cstheme="minorBidi" w:hAnsiTheme="minorHAnsi" w:eastAsiaTheme="minorHAnsi" w:asciiTheme="minorHAnsi"/>
          <w:spacing w:val="0"/>
          <w:w w:val="99"/>
          <w:sz w:val="21"/>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4</w:t>
      </w:r>
      <w:r>
        <w:rPr>
          <w:rFonts w:cstheme="minorBidi" w:hAnsiTheme="minorHAnsi" w:eastAsiaTheme="minorHAnsi" w:asciiTheme="minorHAnsi"/>
        </w:rPr>
        <w:t>.</w:t>
      </w:r>
    </w:p>
    <w:p w:rsidR="0018722C">
      <w:pPr>
        <w:pStyle w:val="cw22"/>
        <w:topLinePunct/>
      </w:pPr>
      <w:r>
        <w:t xml:space="preserve">[</w:t>
      </w:r>
      <w:r>
        <w:t xml:space="preserve">52</w:t>
      </w:r>
      <w:r>
        <w:t xml:space="preserve">]</w:t>
      </w:r>
      <w:r/>
      <w:r>
        <w:t xml:space="preserve">梁大为. 基于利益相关者的企业社会责任与企业经营绩效的实证研究</w:t>
      </w:r>
      <w:r>
        <w:t xml:space="preserve">[</w:t>
      </w:r>
      <w:r>
        <w:t xml:space="preserve">J</w:t>
      </w:r>
      <w:r>
        <w:t xml:space="preserve">]</w:t>
      </w:r>
      <w:r>
        <w:t xml:space="preserve">. 济</w:t>
      </w:r>
      <w:r>
        <w:t xml:space="preserve">师</w:t>
      </w:r>
      <w:r>
        <w:rPr>
          <w:rFonts w:hint="eastAsia"/>
        </w:rPr>
        <w:t xml:space="preserve">，</w:t>
      </w:r>
      <w:r>
        <w:t xml:space="preserve">2010</w:t>
      </w:r>
      <w:r>
        <w:t xml:space="preserve">(</w:t>
      </w:r>
      <w:r>
        <w:t xml:space="preserve">2</w:t>
      </w:r>
      <w:r>
        <w:t xml:space="preserve">)</w:t>
      </w:r>
      <w:r>
        <w:rPr>
          <w:w w:val="95"/>
          <w:sz w:val="21"/>
          <w:rFonts w:hint="eastAsia"/>
        </w:rPr>
        <w:t xml:space="preserve">：</w:t>
      </w:r>
      <w:r>
        <w:t xml:space="preserve">251-253.</w:t>
      </w:r>
    </w:p>
    <w:p w:rsidR="0018722C">
      <w:pPr>
        <w:pStyle w:val="cw22"/>
        <w:topLinePunct/>
      </w:pPr>
      <w:r>
        <w:t>[</w:t>
      </w:r>
      <w:r>
        <w:t xml:space="preserve">53</w:t>
      </w:r>
      <w:r>
        <w:t>]</w:t>
      </w:r>
      <w:r/>
      <w:r>
        <w:t>李新娥</w:t>
      </w:r>
      <w:r>
        <w:rPr>
          <w:rFonts w:hint="eastAsia"/>
        </w:rPr>
        <w:t>，</w:t>
      </w:r>
      <w:r w:rsidR="001852F3">
        <w:t xml:space="preserve">穆红莉</w:t>
      </w:r>
      <w:r>
        <w:rPr>
          <w:rFonts w:hint="eastAsia"/>
        </w:rPr>
        <w:t>。</w:t>
      </w:r>
      <w:r w:rsidR="001852F3">
        <w:t xml:space="preserve">企</w:t>
      </w:r>
      <w:r w:rsidR="001852F3">
        <w:t xml:space="preserve">业</w:t>
      </w:r>
      <w:r w:rsidR="001852F3">
        <w:t xml:space="preserve">社</w:t>
      </w:r>
      <w:r w:rsidR="001852F3">
        <w:t xml:space="preserve">会</w:t>
      </w:r>
      <w:r w:rsidR="001852F3">
        <w:t xml:space="preserve">责</w:t>
      </w:r>
      <w:r w:rsidR="001852F3">
        <w:t xml:space="preserve">任</w:t>
      </w:r>
      <w:r w:rsidR="001852F3">
        <w:t xml:space="preserve">和</w:t>
      </w:r>
      <w:r w:rsidR="001852F3">
        <w:t xml:space="preserve">企</w:t>
      </w:r>
      <w:r w:rsidR="001852F3">
        <w:t xml:space="preserve">业</w:t>
      </w:r>
      <w:r w:rsidR="001852F3">
        <w:t xml:space="preserve">绩</w:t>
      </w:r>
      <w:r w:rsidR="001852F3">
        <w:t xml:space="preserve">效</w:t>
      </w:r>
      <w:r w:rsidR="001852F3">
        <w:t xml:space="preserve">关</w:t>
      </w:r>
      <w:r w:rsidR="001852F3">
        <w:t xml:space="preserve">系</w:t>
      </w:r>
      <w:r w:rsidR="001852F3">
        <w:t xml:space="preserve">的</w:t>
      </w:r>
      <w:r w:rsidR="001852F3">
        <w:t xml:space="preserve">实</w:t>
      </w:r>
      <w:r w:rsidR="001852F3">
        <w:t xml:space="preserve">证</w:t>
      </w:r>
      <w:r w:rsidR="001852F3">
        <w:t xml:space="preserve">研</w:t>
      </w:r>
      <w:r w:rsidR="001852F3">
        <w:t xml:space="preserve">究</w:t>
      </w:r>
      <w:r>
        <w:t>[</w:t>
      </w:r>
      <w:r>
        <w:t xml:space="preserve">J</w:t>
      </w:r>
      <w:r>
        <w:t>]</w:t>
      </w:r>
      <w:r>
        <w:t>. 社会责</w:t>
      </w:r>
      <w:r>
        <w:t>任,2010</w:t>
      </w:r>
      <w:r>
        <w:t>(</w:t>
      </w:r>
      <w:r>
        <w:t>4</w:t>
      </w:r>
      <w:r>
        <w:t>)</w:t>
      </w:r>
      <w:r>
        <w:t>:104-107.</w:t>
      </w:r>
    </w:p>
    <w:p w:rsidR="0018722C">
      <w:pPr>
        <w:pStyle w:val="cw22"/>
        <w:topLinePunct/>
      </w:pPr>
      <w:r>
        <w:t>[</w:t>
      </w:r>
      <w:r>
        <w:t xml:space="preserve">54</w:t>
      </w:r>
      <w:r>
        <w:t>]</w:t>
      </w:r>
      <w:r/>
      <w:r>
        <w:t>吴兴华</w:t>
      </w:r>
      <w:r>
        <w:rPr>
          <w:rFonts w:hint="eastAsia"/>
        </w:rPr>
        <w:t>。</w:t>
      </w:r>
      <w:r w:rsidR="001852F3">
        <w:t xml:space="preserve">多</w:t>
      </w:r>
      <w:r w:rsidR="001852F3">
        <w:t xml:space="preserve">元</w:t>
      </w:r>
      <w:r w:rsidR="001852F3">
        <w:t xml:space="preserve">视</w:t>
      </w:r>
      <w:r w:rsidR="001852F3">
        <w:t xml:space="preserve">角</w:t>
      </w:r>
      <w:r w:rsidR="001852F3">
        <w:t xml:space="preserve">下</w:t>
      </w:r>
      <w:r w:rsidR="001852F3">
        <w:t xml:space="preserve">企</w:t>
      </w:r>
      <w:r w:rsidR="001852F3">
        <w:t xml:space="preserve">业</w:t>
      </w:r>
      <w:r w:rsidR="001852F3">
        <w:t xml:space="preserve">绩</w:t>
      </w:r>
      <w:r w:rsidR="001852F3">
        <w:t xml:space="preserve">效</w:t>
      </w:r>
      <w:r w:rsidR="001852F3">
        <w:t xml:space="preserve">与</w:t>
      </w:r>
      <w:r w:rsidR="001852F3">
        <w:t xml:space="preserve">社</w:t>
      </w:r>
      <w:r w:rsidR="001852F3">
        <w:t xml:space="preserve">会</w:t>
      </w:r>
      <w:r w:rsidR="001852F3">
        <w:t xml:space="preserve">责</w:t>
      </w:r>
      <w:r w:rsidR="001852F3">
        <w:t xml:space="preserve">任</w:t>
      </w:r>
      <w:r w:rsidR="001852F3">
        <w:t xml:space="preserve">的</w:t>
      </w:r>
      <w:r w:rsidR="001852F3">
        <w:t xml:space="preserve">关</w:t>
      </w:r>
      <w:r w:rsidR="001852F3">
        <w:t xml:space="preserve">系</w:t>
      </w:r>
      <w:r w:rsidR="001852F3">
        <w:t xml:space="preserve">研</w:t>
      </w:r>
      <w:r w:rsidR="001852F3">
        <w:t xml:space="preserve">究</w:t>
      </w:r>
      <w:r>
        <w:t>[</w:t>
      </w:r>
      <w:r>
        <w:t xml:space="preserve">J</w:t>
      </w:r>
      <w:r>
        <w:t>]</w:t>
      </w:r>
      <w:r>
        <w:t>. 中国人力资源开</w:t>
      </w:r>
      <w:r>
        <w:t>发,</w:t>
      </w:r>
      <w:r>
        <w:t>2010</w:t>
      </w:r>
      <w:r>
        <w:t>(</w:t>
      </w:r>
      <w:r>
        <w:t>6</w:t>
      </w:r>
      <w:r>
        <w:t>)</w:t>
      </w:r>
      <w:r>
        <w:t>:10-14.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Pr>
          <w:rFonts w:cstheme="minorBidi" w:hAnsiTheme="minorHAnsi" w:eastAsiaTheme="minorHAnsi" w:asciiTheme="minorHAnsi"/>
        </w:rPr>
        <w:t>刘录敬</w:t>
      </w:r>
      <w:r>
        <w:rPr>
          <w:rFonts w:hint="eastAsia"/>
        </w:rPr>
        <w:t>，</w:t>
      </w:r>
      <w:r>
        <w:rPr>
          <w:rFonts w:cstheme="minorBidi" w:hAnsiTheme="minorHAnsi" w:eastAsiaTheme="minorHAnsi" w:asciiTheme="minorHAnsi"/>
        </w:rPr>
        <w:t>陈晓明.社会责任对财务绩效的影响研究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.财经论坛,2010</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149-151.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56</w:t>
      </w:r>
      <w:r>
        <w:rPr>
          <w:rFonts w:cstheme="minorBidi" w:hAnsiTheme="minorHAnsi" w:eastAsiaTheme="minorHAnsi" w:asciiTheme="minorHAnsi"/>
        </w:rPr>
        <w:t xml:space="preserve">]</w:t>
      </w:r>
      <w:r>
        <w:rPr>
          <w:rFonts w:cstheme="minorBidi" w:hAnsiTheme="minorHAnsi" w:eastAsiaTheme="minorHAnsi" w:asciiTheme="minorHAnsi"/>
        </w:rPr>
        <w:t xml:space="preserve">孔玉生</w:t>
      </w:r>
      <w:r>
        <w:rPr>
          <w:rFonts w:hint="eastAsia"/>
        </w:rPr>
        <w:t xml:space="preserve">，</w:t>
      </w:r>
      <w:r>
        <w:rPr>
          <w:rFonts w:cstheme="minorBidi" w:hAnsiTheme="minorHAnsi" w:eastAsiaTheme="minorHAnsi" w:asciiTheme="minorHAnsi"/>
        </w:rPr>
        <w:t xml:space="preserve">李菊.企业社会责任和财务绩效相关性研究——以沪市</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股制造业为例</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.财会月刊,2010</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hint="eastAsia"/>
        </w:rPr>
        <w:t xml:space="preserve">：</w:t>
      </w:r>
      <w:r>
        <w:rPr>
          <w:rFonts w:cstheme="minorBidi" w:hAnsiTheme="minorHAnsi" w:eastAsiaTheme="minorHAnsi" w:asciiTheme="minorHAnsi"/>
        </w:rPr>
        <w:t xml:space="preserve">14-16.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Pr>
          <w:rFonts w:cstheme="minorBidi" w:hAnsiTheme="minorHAnsi" w:eastAsiaTheme="minorHAnsi" w:asciiTheme="minorHAnsi"/>
        </w:rPr>
        <w:t>黄燕</w:t>
      </w:r>
      <w:r>
        <w:rPr>
          <w:rFonts w:hint="eastAsia"/>
        </w:rPr>
        <w:t>，</w:t>
      </w:r>
      <w:r>
        <w:rPr>
          <w:rFonts w:cstheme="minorBidi" w:hAnsiTheme="minorHAnsi" w:eastAsiaTheme="minorHAnsi" w:asciiTheme="minorHAnsi"/>
        </w:rPr>
        <w:t>任怡菲</w:t>
      </w:r>
      <w:r>
        <w:rPr>
          <w:rFonts w:hint="eastAsia"/>
        </w:rPr>
        <w:t>，</w:t>
      </w:r>
      <w:r>
        <w:rPr>
          <w:rFonts w:cstheme="minorBidi" w:hAnsiTheme="minorHAnsi" w:eastAsiaTheme="minorHAnsi" w:asciiTheme="minorHAnsi"/>
        </w:rPr>
        <w:t>王睦青</w:t>
      </w:r>
      <w:r>
        <w:rPr>
          <w:rFonts w:hint="eastAsia"/>
        </w:rPr>
        <w:t>，</w:t>
      </w:r>
      <w:r>
        <w:rPr>
          <w:rFonts w:cstheme="minorBidi" w:hAnsiTheme="minorHAnsi" w:eastAsiaTheme="minorHAnsi" w:asciiTheme="minorHAnsi"/>
        </w:rPr>
        <w:t>江雅雯.市场化程度视角下的企业社会责任和绩效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.汕头大学学报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人文社会科学版</w:t>
      </w:r>
      <w:r>
        <w:rPr>
          <w:rFonts w:cstheme="minorBidi" w:hAnsiTheme="minorHAnsi" w:eastAsiaTheme="minorHAnsi" w:asciiTheme="minorHAnsi"/>
          <w:kern w:val="2"/>
          <w:sz w:val="21"/>
        </w:rPr>
        <w:t>）</w:t>
      </w:r>
      <w:r>
        <w:rPr>
          <w:rFonts w:cstheme="minorBidi" w:hAnsiTheme="minorHAnsi" w:eastAsiaTheme="minorHAnsi" w:asciiTheme="minorHAnsi"/>
        </w:rPr>
        <w:t>,2010</w:t>
      </w:r>
      <w:r>
        <w:rPr>
          <w:rFonts w:cstheme="minorBidi" w:hAnsiTheme="minorHAnsi" w:eastAsiaTheme="minorHAnsi" w:asciiTheme="minorHAnsi"/>
        </w:rPr>
        <w:t>(</w:t>
      </w:r>
      <w:r>
        <w:rPr>
          <w:kern w:val="2"/>
          <w:sz w:val="21"/>
          <w:szCs w:val="22"/>
          <w:rFonts w:cstheme="minorBidi" w:hAnsiTheme="minorHAnsi" w:eastAsiaTheme="minorHAnsi" w:asciiTheme="minorHAnsi"/>
        </w:rPr>
        <w:t>5</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87-96.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58</w:t>
      </w:r>
      <w:r>
        <w:rPr>
          <w:rFonts w:cstheme="minorBidi" w:hAnsiTheme="minorHAnsi" w:eastAsiaTheme="minorHAnsi" w:asciiTheme="minorHAnsi"/>
        </w:rPr>
        <w:t xml:space="preserve">]</w:t>
      </w:r>
      <w:r>
        <w:rPr>
          <w:rFonts w:cstheme="minorBidi" w:hAnsiTheme="minorHAnsi" w:eastAsiaTheme="minorHAnsi" w:asciiTheme="minorHAnsi"/>
        </w:rPr>
        <w:t xml:space="preserve">鹿翠</w:t>
      </w:r>
      <w:r>
        <w:rPr>
          <w:rFonts w:hint="eastAsia"/>
        </w:rPr>
        <w:t xml:space="preserve">，</w:t>
      </w:r>
      <w:r>
        <w:rPr>
          <w:rFonts w:cstheme="minorBidi" w:hAnsiTheme="minorHAnsi" w:eastAsiaTheme="minorHAnsi" w:asciiTheme="minorHAnsi"/>
        </w:rPr>
        <w:t xml:space="preserve">匡慧.企业社会责任与财务绩效关联性实证研究——基于江苏上市公司的分析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研究与创新,2010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sidR="004B696B">
        <w:rPr>
          <w:rFonts w:cstheme="minorBidi" w:hAnsiTheme="minorHAnsi" w:eastAsiaTheme="minorHAnsi" w:asciiTheme="minorHAnsi"/>
        </w:rPr>
        <w:t xml:space="preserve">:23-25.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Pr>
          <w:rFonts w:cstheme="minorBidi" w:hAnsiTheme="minorHAnsi" w:eastAsiaTheme="minorHAnsi" w:asciiTheme="minorHAnsi"/>
        </w:rPr>
        <w:t>王太</w:t>
      </w:r>
      <w:r>
        <w:rPr>
          <w:rFonts w:cstheme="minorBidi" w:hAnsiTheme="minorHAnsi" w:eastAsiaTheme="minorHAnsi" w:asciiTheme="minorHAnsi"/>
        </w:rPr>
        <w:t>林</w:t>
      </w:r>
      <w:r>
        <w:rPr>
          <w:kern w:val="2"/>
          <w:sz w:val="21"/>
          <w:rFonts w:hint="eastAsia"/>
        </w:rPr>
        <w:t>。</w:t>
      </w:r>
      <w:r>
        <w:rPr>
          <w:rFonts w:cstheme="minorBidi" w:hAnsiTheme="minorHAnsi" w:eastAsiaTheme="minorHAnsi" w:asciiTheme="minorHAnsi"/>
        </w:rPr>
        <w:t>长</w:t>
      </w:r>
      <w:r>
        <w:rPr>
          <w:rFonts w:cstheme="minorBidi" w:hAnsiTheme="minorHAnsi" w:eastAsiaTheme="minorHAnsi" w:asciiTheme="minorHAnsi"/>
        </w:rPr>
        <w:t>三</w:t>
      </w:r>
      <w:r>
        <w:rPr>
          <w:rFonts w:cstheme="minorBidi" w:hAnsiTheme="minorHAnsi" w:eastAsiaTheme="minorHAnsi" w:asciiTheme="minorHAnsi"/>
        </w:rPr>
        <w:t>角</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上</w:t>
      </w:r>
      <w:r>
        <w:rPr>
          <w:rFonts w:cstheme="minorBidi" w:hAnsiTheme="minorHAnsi" w:eastAsiaTheme="minorHAnsi" w:asciiTheme="minorHAnsi"/>
        </w:rPr>
        <w:t>市</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与</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绩</w:t>
      </w:r>
      <w:r>
        <w:rPr>
          <w:rFonts w:cstheme="minorBidi" w:hAnsiTheme="minorHAnsi" w:eastAsiaTheme="minorHAnsi" w:asciiTheme="minorHAnsi"/>
        </w:rPr>
        <w:t>效</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研</w:t>
      </w:r>
      <w:r>
        <w:rPr>
          <w:rFonts w:cstheme="minorBidi" w:hAnsiTheme="minorHAnsi" w:eastAsiaTheme="minorHAnsi" w:asciiTheme="minorHAnsi"/>
        </w:rPr>
        <w:t>究</w:t>
      </w:r>
      <w:r w:rsidR="001852F3">
        <w:rPr>
          <w:rFonts w:cstheme="minorBidi" w:hAnsiTheme="minorHAnsi" w:eastAsiaTheme="minorHAnsi" w:asciiTheme="minorHAnsi"/>
        </w:rP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特区</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:60-61.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张兰霞</w:t>
      </w:r>
      <w:r>
        <w:rPr>
          <w:rFonts w:hint="eastAsia"/>
        </w:rPr>
        <w:t>，</w:t>
      </w:r>
      <w:r>
        <w:rPr>
          <w:rFonts w:cstheme="minorBidi" w:hAnsiTheme="minorHAnsi" w:eastAsiaTheme="minorHAnsi" w:asciiTheme="minorHAnsi"/>
        </w:rPr>
        <w:t>袁栋楠</w:t>
      </w:r>
      <w:r>
        <w:rPr>
          <w:rFonts w:hint="eastAsia"/>
        </w:rPr>
        <w:t>，</w:t>
      </w:r>
      <w:r>
        <w:rPr>
          <w:rFonts w:cstheme="minorBidi" w:hAnsiTheme="minorHAnsi" w:eastAsiaTheme="minorHAnsi" w:asciiTheme="minorHAnsi"/>
        </w:rPr>
        <w:t>牛丹</w:t>
      </w:r>
      <w:r>
        <w:rPr>
          <w:rFonts w:hint="eastAsia"/>
        </w:rPr>
        <w:t>，</w:t>
      </w:r>
      <w:r>
        <w:rPr>
          <w:rFonts w:cstheme="minorBidi" w:hAnsiTheme="minorHAnsi" w:eastAsiaTheme="minorHAnsi" w:asciiTheme="minorHAnsi"/>
        </w:rPr>
        <w:t>金越.企业社会责任对财务绩效影响的实证研究——以我国上市公司为研究对象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.东北大学学报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自然科学版</w:t>
      </w:r>
      <w:r>
        <w:rPr>
          <w:rFonts w:cstheme="minorBidi" w:hAnsiTheme="minorHAnsi" w:eastAsiaTheme="minorHAnsi" w:asciiTheme="minorHAnsi"/>
          <w:kern w:val="2"/>
          <w:sz w:val="21"/>
        </w:rPr>
        <w:t>）</w:t>
      </w:r>
      <w:r>
        <w:rPr>
          <w:rFonts w:cstheme="minorBidi" w:hAnsiTheme="minorHAnsi" w:eastAsiaTheme="minorHAnsi" w:asciiTheme="minorHAnsi"/>
        </w:rPr>
        <w:t>，2011</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:292-296.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61</w:t>
      </w:r>
      <w:r>
        <w:rPr>
          <w:rFonts w:cstheme="minorBidi" w:hAnsiTheme="minorHAnsi" w:eastAsiaTheme="minorHAnsi" w:asciiTheme="minorHAnsi"/>
        </w:rPr>
        <w:t xml:space="preserve">]</w:t>
      </w:r>
      <w:r>
        <w:rPr>
          <w:rFonts w:cstheme="minorBidi" w:hAnsiTheme="minorHAnsi" w:eastAsiaTheme="minorHAnsi" w:asciiTheme="minorHAnsi"/>
        </w:rPr>
        <w:t xml:space="preserve">傅鸿震.企业社会责任与财务绩效关系研究综述</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.商业研究，</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8</w:t>
      </w:r>
      <w:r>
        <w:rPr>
          <w:rFonts w:cstheme="minorBidi" w:hAnsiTheme="minorHAnsi" w:eastAsiaTheme="minorHAnsi" w:asciiTheme="minorHAnsi"/>
        </w:rPr>
        <w:t xml:space="preserve">)</w:t>
      </w:r>
      <w:r>
        <w:rPr>
          <w:rFonts w:hint="eastAsia"/>
        </w:rPr>
        <w:t xml:space="preserve">：</w:t>
      </w:r>
      <w:r>
        <w:rPr>
          <w:rFonts w:cstheme="minorBidi" w:hAnsiTheme="minorHAnsi" w:eastAsiaTheme="minorHAnsi" w:asciiTheme="minorHAnsi"/>
        </w:rPr>
        <w:t xml:space="preserve">72-77.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62</w:t>
      </w:r>
      <w:r>
        <w:rPr>
          <w:rFonts w:cstheme="minorBidi" w:hAnsiTheme="minorHAnsi" w:eastAsiaTheme="minorHAnsi" w:asciiTheme="minorHAnsi"/>
        </w:rPr>
        <w:t xml:space="preserve">]</w:t>
      </w:r>
      <w:r>
        <w:rPr>
          <w:rFonts w:cstheme="minorBidi" w:hAnsiTheme="minorHAnsi" w:eastAsiaTheme="minorHAnsi" w:asciiTheme="minorHAnsi"/>
        </w:rPr>
        <w:t xml:space="preserve">檀文</w:t>
      </w:r>
      <w:r>
        <w:rPr>
          <w:rFonts w:hint="eastAsia"/>
        </w:rPr>
        <w:t xml:space="preserve">，</w:t>
      </w:r>
      <w:r>
        <w:rPr>
          <w:rFonts w:cstheme="minorBidi" w:hAnsiTheme="minorHAnsi" w:eastAsiaTheme="minorHAnsi" w:asciiTheme="minorHAnsi"/>
        </w:rPr>
        <w:t xml:space="preserve">王海涛</w:t>
      </w:r>
      <w:r>
        <w:rPr>
          <w:rFonts w:hint="eastAsia"/>
        </w:rPr>
        <w:t xml:space="preserve">，</w:t>
      </w:r>
      <w:r>
        <w:rPr>
          <w:rFonts w:cstheme="minorBidi" w:hAnsiTheme="minorHAnsi" w:eastAsiaTheme="minorHAnsi" w:asciiTheme="minorHAnsi"/>
        </w:rPr>
        <w:t xml:space="preserve">王凯.经济增长、居民消费与上市公司的绩效关系——以纺织食品类上</w:t>
      </w:r>
      <w:r>
        <w:rPr>
          <w:rFonts w:cstheme="minorBidi" w:hAnsiTheme="minorHAnsi" w:eastAsiaTheme="minorHAnsi" w:asciiTheme="minorHAnsi"/>
        </w:rPr>
        <w:t>市</w:t>
      </w:r>
    </w:p>
    <w:p w:rsidR="0018722C">
      <w:pPr>
        <w:topLinePunct/>
      </w:pPr>
      <w:r>
        <w:rPr>
          <w:rFonts w:cstheme="minorBidi" w:hAnsiTheme="minorHAnsi" w:eastAsiaTheme="minorHAnsi" w:asciiTheme="minorHAnsi"/>
        </w:rPr>
        <w:t xml:space="preserve">公司为例</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.南京农业大学学报</w:t>
      </w:r>
      <w:r>
        <w:rPr>
          <w:rFonts w:cstheme="minorBidi" w:hAnsiTheme="minorHAnsi" w:eastAsiaTheme="minorHAnsi" w:asciiTheme="minorHAnsi"/>
          <w:kern w:val="2"/>
          <w:sz w:val="21"/>
        </w:rPr>
        <w:t xml:space="preserve">（</w:t>
      </w:r>
      <w:r>
        <w:rPr>
          <w:kern w:val="2"/>
          <w:sz w:val="21"/>
          <w:szCs w:val="22"/>
          <w:rFonts w:cstheme="minorBidi" w:hAnsiTheme="minorHAnsi" w:eastAsiaTheme="minorHAnsi" w:asciiTheme="minorHAnsi"/>
        </w:rPr>
        <w:t xml:space="preserve">社会科学版</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，2011</w:t>
      </w:r>
      <w:r>
        <w:rPr>
          <w:rFonts w:cstheme="minorBidi" w:hAnsiTheme="minorHAnsi" w:eastAsiaTheme="minorHAnsi" w:asciiTheme="minorHAnsi"/>
          <w:kern w:val="2"/>
          <w:sz w:val="21"/>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:51-58.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63</w:t>
      </w:r>
      <w:r>
        <w:rPr>
          <w:rFonts w:cstheme="minorBidi" w:hAnsiTheme="minorHAnsi" w:eastAsiaTheme="minorHAnsi" w:asciiTheme="minorHAnsi"/>
        </w:rPr>
        <w:t xml:space="preserve">]</w:t>
      </w:r>
      <w:r>
        <w:rPr>
          <w:rFonts w:cstheme="minorBidi" w:hAnsiTheme="minorHAnsi" w:eastAsiaTheme="minorHAnsi" w:asciiTheme="minorHAnsi"/>
        </w:rPr>
        <w:t xml:space="preserve">李林</w:t>
      </w:r>
      <w:r>
        <w:rPr>
          <w:rFonts w:hint="eastAsia"/>
        </w:rPr>
        <w:t xml:space="preserve">，</w:t>
      </w:r>
      <w:r>
        <w:rPr>
          <w:rFonts w:cstheme="minorBidi" w:hAnsiTheme="minorHAnsi" w:eastAsiaTheme="minorHAnsi" w:asciiTheme="minorHAnsi"/>
        </w:rPr>
        <w:t xml:space="preserve">费松婷</w:t>
      </w:r>
      <w:r>
        <w:rPr>
          <w:rFonts w:hint="eastAsia"/>
        </w:rPr>
        <w:t xml:space="preserve">，</w:t>
      </w:r>
      <w:r>
        <w:rPr>
          <w:rFonts w:cstheme="minorBidi" w:hAnsiTheme="minorHAnsi" w:eastAsiaTheme="minorHAnsi" w:asciiTheme="minorHAnsi"/>
        </w:rPr>
        <w:t xml:space="preserve">王再文.企业社会责任与企业经营绩效的相关性研究</w:t>
      </w:r>
      <w:r w:rsidR="001852F3">
        <w:rPr>
          <w:rFonts w:cstheme="minorBidi" w:hAnsiTheme="minorHAnsi" w:eastAsiaTheme="minorHAnsi" w:asciiTheme="minorHAnsi"/>
        </w:rPr>
        <w:t xml:space="preserve">——基于中国食</w:t>
      </w:r>
      <w:r w:rsidR="001852F3">
        <w:rPr>
          <w:rFonts w:cstheme="minorBidi" w:hAnsiTheme="minorHAnsi" w:eastAsiaTheme="minorHAnsi" w:asciiTheme="minorHAnsi"/>
        </w:rPr>
        <w:t>品</w:t>
      </w:r>
    </w:p>
    <w:p w:rsidR="0018722C">
      <w:pPr>
        <w:topLinePunct/>
      </w:pPr>
      <w:r>
        <w:rPr>
          <w:rFonts w:cstheme="minorBidi" w:hAnsiTheme="minorHAnsi" w:eastAsiaTheme="minorHAnsi" w:asciiTheme="minorHAnsi"/>
        </w:rPr>
        <w:t>加工行业上市公司的数据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ft西煤炭管理干部学院学报,2011</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1</w:t>
      </w:r>
      <w:r>
        <w:rPr>
          <w:rFonts w:cstheme="minorBidi" w:hAnsiTheme="minorHAnsi" w:eastAsiaTheme="minorHAnsi" w:asciiTheme="minorHAnsi"/>
          <w:kern w:val="2"/>
          <w:spacing w:val="2"/>
          <w:sz w:val="21"/>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27-29. </w:t>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64</w:t>
      </w:r>
      <w:r>
        <w:rPr>
          <w:rFonts w:cstheme="minorBidi" w:hAnsiTheme="minorHAnsi" w:eastAsiaTheme="minorHAnsi" w:asciiTheme="minorHAnsi"/>
        </w:rPr>
        <w:t>]</w:t>
      </w:r>
      <w:r>
        <w:rPr>
          <w:rFonts w:cstheme="minorBidi" w:hAnsiTheme="minorHAnsi" w:eastAsiaTheme="minorHAnsi" w:asciiTheme="minorHAnsi"/>
        </w:rPr>
        <w:t>阳秋林</w:t>
      </w:r>
      <w:r>
        <w:rPr>
          <w:rFonts w:hint="eastAsia"/>
        </w:rPr>
        <w:t>，</w:t>
      </w:r>
      <w:r>
        <w:rPr>
          <w:rFonts w:cstheme="minorBidi" w:hAnsiTheme="minorHAnsi" w:eastAsiaTheme="minorHAnsi" w:asciiTheme="minorHAnsi"/>
        </w:rPr>
        <w:t>倪桂士</w:t>
      </w:r>
      <w:r>
        <w:rPr>
          <w:rFonts w:hint="eastAsia"/>
        </w:rPr>
        <w:t>，</w:t>
      </w:r>
      <w:r>
        <w:rPr>
          <w:rFonts w:cstheme="minorBidi" w:hAnsiTheme="minorHAnsi" w:eastAsiaTheme="minorHAnsi" w:asciiTheme="minorHAnsi"/>
        </w:rPr>
        <w:t>刘奇伟.</w:t>
      </w:r>
      <w:r>
        <w:rPr>
          <w:kern w:val="2"/>
          <w:rFonts w:hint="eastAsia"/>
        </w:rPr>
        <w:t>“</w:t>
      </w:r>
      <w:r>
        <w:rPr>
          <w:rFonts w:cstheme="minorBidi" w:hAnsiTheme="minorHAnsi" w:eastAsiaTheme="minorHAnsi" w:asciiTheme="minorHAnsi"/>
        </w:rPr>
        <w:t xml:space="preserve">两型社会</w:t>
      </w:r>
      <w:r>
        <w:rPr>
          <w:kern w:val="2"/>
          <w:rFonts w:hint="eastAsia"/>
        </w:rPr>
        <w:t>”</w:t>
      </w:r>
      <w:r>
        <w:rPr>
          <w:rFonts w:cstheme="minorBidi" w:hAnsiTheme="minorHAnsi" w:eastAsiaTheme="minorHAnsi" w:asciiTheme="minorHAnsi"/>
        </w:rPr>
        <w:t xml:space="preserve">建设区企业社会责任绩效与财务绩效的回归</w:t>
      </w:r>
      <w:r>
        <w:rPr>
          <w:rFonts w:cstheme="minorBidi" w:hAnsiTheme="minorHAnsi" w:eastAsiaTheme="minorHAnsi" w:asciiTheme="minorHAnsi"/>
        </w:rPr>
        <w:t>分</w:t>
      </w:r>
      <w:r>
        <w:rPr>
          <w:rFonts w:cstheme="minorBidi" w:hAnsiTheme="minorHAnsi" w:eastAsiaTheme="minorHAnsi" w:asciiTheme="minorHAnsi"/>
        </w:rPr>
        <w:t>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.财务与金融,2011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 :79-84.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Pr>
          <w:rFonts w:cstheme="minorBidi" w:hAnsiTheme="minorHAnsi" w:eastAsiaTheme="minorHAnsi" w:asciiTheme="minorHAnsi"/>
        </w:rPr>
        <w:t>李兆华</w:t>
      </w:r>
      <w:r>
        <w:rPr>
          <w:rFonts w:hint="eastAsia"/>
        </w:rPr>
        <w:t>，</w:t>
      </w:r>
      <w:r>
        <w:rPr>
          <w:rFonts w:cstheme="minorBidi" w:hAnsiTheme="minorHAnsi" w:eastAsiaTheme="minorHAnsi" w:asciiTheme="minorHAnsi"/>
        </w:rPr>
        <w:t>卢丽.企业社会责任与财务绩效相关性研究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.哈尔滨商业大学学报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社会科学版</w:t>
      </w:r>
      <w:r>
        <w:rPr>
          <w:rFonts w:cstheme="minorBidi" w:hAnsiTheme="minorHAnsi" w:eastAsiaTheme="minorHAnsi" w:asciiTheme="minorHAnsi"/>
          <w:kern w:val="2"/>
          <w:sz w:val="21"/>
        </w:rPr>
        <w:t>）</w:t>
      </w:r>
      <w:r>
        <w:rPr>
          <w:rFonts w:hint="eastAsia"/>
        </w:rPr>
        <w:t xml:space="preserve">，</w:t>
      </w:r>
      <w:r>
        <w:rPr>
          <w:rFonts w:cstheme="minorBidi" w:hAnsiTheme="minorHAnsi" w:eastAsiaTheme="minorHAnsi" w:asciiTheme="minorHAnsi"/>
        </w:rPr>
        <w:t xml:space="preserve">2011</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81-85.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郭红玲. 国外企业社会责任与企业财务绩效关联性研究综述</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绿色经济，</w:t>
      </w:r>
      <w:r w:rsidR="001852F3">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83-86.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67</w:t>
      </w:r>
      <w:r>
        <w:rPr>
          <w:rFonts w:cstheme="minorBidi" w:hAnsiTheme="minorHAnsi" w:eastAsiaTheme="minorHAnsi" w:asciiTheme="minorHAnsi"/>
        </w:rPr>
        <w:t xml:space="preserve">]</w:t>
      </w:r>
      <w:r>
        <w:rPr>
          <w:rFonts w:cstheme="minorBidi" w:hAnsiTheme="minorHAnsi" w:eastAsiaTheme="minorHAnsi" w:asciiTheme="minorHAnsi"/>
        </w:rPr>
        <w:t xml:space="preserve">彼得</w:t>
      </w:r>
      <w:r>
        <w:rPr>
          <w:rFonts w:hint="eastAsia"/>
        </w:rPr>
        <w:t xml:space="preserve">・</w:t>
      </w:r>
      <w:r>
        <w:rPr>
          <w:rFonts w:cstheme="minorBidi" w:hAnsiTheme="minorHAnsi" w:eastAsiaTheme="minorHAnsi" w:asciiTheme="minorHAnsi"/>
        </w:rPr>
        <w:t xml:space="preserve">德鲁克.公司的概念        </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.北京：机械工业出版社，2006</w:t>
      </w:r>
      <w:r>
        <w:rPr>
          <w:rFonts w:cstheme="minorBidi" w:hAnsiTheme="minorHAnsi" w:eastAsiaTheme="minorHAnsi" w:asciiTheme="minorHAnsi"/>
        </w:rPr>
        <w:t xml:space="preserve">, </w:t>
      </w:r>
      <w:r>
        <w:rPr>
          <w:rFonts w:cstheme="minorBidi" w:hAnsiTheme="minorHAnsi" w:eastAsiaTheme="minorHAnsi" w:asciiTheme="minorHAnsi"/>
        </w:rPr>
        <w:t xml:space="preserve">107-145. </w:t>
      </w:r>
      <w:r>
        <w:rPr>
          <w:rFonts w:cstheme="minorBidi" w:hAnsiTheme="minorHAnsi" w:eastAsiaTheme="minorHAnsi" w:asciiTheme="minorHAnsi"/>
        </w:rPr>
        <w:t xml:space="preserve">[</w:t>
      </w:r>
      <w:r>
        <w:rPr>
          <w:rFonts w:cstheme="minorBidi" w:hAnsiTheme="minorHAnsi" w:eastAsiaTheme="minorHAnsi" w:asciiTheme="minorHAnsi"/>
        </w:rPr>
        <w:t xml:space="preserve">68</w:t>
      </w:r>
      <w:r>
        <w:rPr>
          <w:rFonts w:cstheme="minorBidi" w:hAnsiTheme="minorHAnsi" w:eastAsiaTheme="minorHAnsi" w:asciiTheme="minorHAnsi"/>
        </w:rPr>
        <w:t xml:space="preserve">]</w:t>
      </w:r>
      <w:r>
        <w:rPr>
          <w:rFonts w:cstheme="minorBidi" w:hAnsiTheme="minorHAnsi" w:eastAsiaTheme="minorHAnsi" w:asciiTheme="minorHAnsi"/>
        </w:rPr>
        <w:t xml:space="preserve">黎友焕.企业社会责任        </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.广州：华南理工大学出版社，2010</w:t>
      </w:r>
      <w:r>
        <w:rPr>
          <w:rFonts w:cstheme="minorBidi" w:hAnsiTheme="minorHAnsi" w:eastAsiaTheme="minorHAnsi" w:asciiTheme="minorHAnsi"/>
        </w:rPr>
        <w:t xml:space="preserve">, </w:t>
      </w:r>
      <w:r>
        <w:rPr>
          <w:rFonts w:cstheme="minorBidi" w:hAnsiTheme="minorHAnsi" w:eastAsiaTheme="minorHAnsi" w:asciiTheme="minorHAnsi"/>
        </w:rPr>
        <w:t xml:space="preserve">128-155. </w:t>
      </w:r>
      <w:r>
        <w:rPr>
          <w:rFonts w:cstheme="minorBidi" w:hAnsiTheme="minorHAnsi" w:eastAsiaTheme="minorHAnsi" w:asciiTheme="minorHAnsi"/>
        </w:rPr>
        <w:t xml:space="preserve">[</w:t>
      </w:r>
      <w:r>
        <w:rPr>
          <w:rFonts w:cstheme="minorBidi" w:hAnsiTheme="minorHAnsi" w:eastAsiaTheme="minorHAnsi" w:asciiTheme="minorHAnsi"/>
        </w:rPr>
        <w:t xml:space="preserve">69</w:t>
      </w:r>
      <w:r>
        <w:rPr>
          <w:rFonts w:cstheme="minorBidi" w:hAnsiTheme="minorHAnsi" w:eastAsiaTheme="minorHAnsi" w:asciiTheme="minorHAnsi"/>
        </w:rPr>
        <w:t xml:space="preserve">]</w:t>
      </w:r>
      <w:r>
        <w:rPr>
          <w:rFonts w:cstheme="minorBidi" w:hAnsiTheme="minorHAnsi" w:eastAsiaTheme="minorHAnsi" w:asciiTheme="minorHAnsi"/>
        </w:rPr>
        <w:t xml:space="preserve">陈佳贵，黄群慧，彭华岗，钟宏武.中国企业社会责任研究报告</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w:t>
      </w:r>
      <w:r>
        <w:rPr>
          <w:rFonts w:cstheme="minorBidi" w:hAnsiTheme="minorHAnsi" w:eastAsiaTheme="minorHAnsi" w:asciiTheme="minorHAnsi"/>
        </w:rPr>
        <w:t>社</w:t>
      </w:r>
    </w:p>
    <w:p w:rsidR="0018722C">
      <w:pPr>
        <w:topLinePunct/>
      </w:pPr>
      <w:r>
        <w:rPr>
          <w:rFonts w:cstheme="minorBidi" w:hAnsiTheme="minorHAnsi" w:eastAsiaTheme="minorHAnsi" w:asciiTheme="minorHAnsi"/>
        </w:rPr>
        <w:t xml:space="preserve">会科学文献出版社，2009</w:t>
      </w:r>
      <w:r>
        <w:rPr>
          <w:rFonts w:cstheme="minorBidi" w:hAnsiTheme="minorHAnsi" w:eastAsiaTheme="minorHAnsi" w:asciiTheme="minorHAnsi"/>
        </w:rPr>
        <w:t xml:space="preserve">, </w:t>
      </w:r>
      <w:r>
        <w:rPr>
          <w:rFonts w:cstheme="minorBidi" w:hAnsiTheme="minorHAnsi" w:eastAsiaTheme="minorHAnsi" w:asciiTheme="minorHAnsi"/>
        </w:rPr>
        <w:t xml:space="preserve">150-164.                                         </w:t>
      </w:r>
      <w:r>
        <w:rPr>
          <w:rFonts w:cstheme="minorBidi" w:hAnsiTheme="minorHAnsi" w:eastAsiaTheme="minorHAnsi" w:asciiTheme="minorHAnsi"/>
        </w:rPr>
        <w:t xml:space="preserve">[</w:t>
      </w:r>
      <w:r>
        <w:rPr>
          <w:rFonts w:cstheme="minorBidi" w:hAnsiTheme="minorHAnsi" w:eastAsiaTheme="minorHAnsi" w:asciiTheme="minorHAnsi"/>
        </w:rPr>
        <w:t xml:space="preserve">70</w:t>
      </w:r>
      <w:r>
        <w:rPr>
          <w:rFonts w:cstheme="minorBidi" w:hAnsiTheme="minorHAnsi" w:eastAsiaTheme="minorHAnsi" w:asciiTheme="minorHAnsi"/>
        </w:rPr>
        <w:t xml:space="preserve">]</w:t>
      </w:r>
      <w:r>
        <w:rPr>
          <w:rFonts w:cstheme="minorBidi" w:hAnsiTheme="minorHAnsi" w:eastAsiaTheme="minorHAnsi" w:asciiTheme="minorHAnsi"/>
        </w:rPr>
        <w:t xml:space="preserve">黎友焕，刘延平.中国企业社会责任建设蓝皮书</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.北京：人民出版社，2010</w:t>
      </w:r>
      <w:r>
        <w:rPr>
          <w:rFonts w:cstheme="minorBidi" w:hAnsiTheme="minorHAnsi" w:eastAsiaTheme="minorHAnsi" w:asciiTheme="minorHAnsi"/>
        </w:rPr>
        <w:t>，</w:t>
      </w:r>
    </w:p>
    <w:p w:rsidR="0018722C">
      <w:pPr>
        <w:topLinePunct/>
      </w:pPr>
      <w:r>
        <w:rPr>
          <w:rFonts w:cstheme="minorBidi" w:hAnsiTheme="minorHAnsi" w:eastAsiaTheme="minorHAnsi" w:asciiTheme="minorHAnsi"/>
        </w:rPr>
        <w:t>76-142.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71</w:t>
      </w:r>
      <w:r>
        <w:rPr>
          <w:rFonts w:cstheme="minorBidi" w:hAnsiTheme="minorHAnsi" w:eastAsiaTheme="minorHAnsi" w:asciiTheme="minorHAnsi"/>
        </w:rPr>
        <w:t xml:space="preserve">]</w:t>
      </w:r>
      <w:r>
        <w:rPr>
          <w:rFonts w:cstheme="minorBidi" w:hAnsiTheme="minorHAnsi" w:eastAsiaTheme="minorHAnsi" w:asciiTheme="minorHAnsi"/>
        </w:rPr>
        <w:t xml:space="preserve">钱为家.全球战略</w:t>
      </w:r>
      <w:r>
        <w:rPr>
          <w:rFonts w:cstheme="minorBidi" w:hAnsiTheme="minorHAnsi" w:eastAsiaTheme="minorHAnsi" w:asciiTheme="minorHAnsi"/>
        </w:rPr>
        <w:t xml:space="preserve">CSR</w:t>
      </w:r>
      <w:r w:rsidR="001852F3">
        <w:rPr>
          <w:rFonts w:cstheme="minorBidi" w:hAnsiTheme="minorHAnsi" w:eastAsiaTheme="minorHAnsi" w:asciiTheme="minorHAnsi"/>
        </w:rPr>
        <w:t xml:space="preserve">案例报告——第四代企业的价值驱动优势</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.北京：中国经济出</w:t>
      </w:r>
      <w:r>
        <w:rPr>
          <w:rFonts w:cstheme="minorBidi" w:hAnsiTheme="minorHAnsi" w:eastAsiaTheme="minorHAnsi" w:asciiTheme="minorHAnsi"/>
        </w:rPr>
        <w:t xml:space="preserve">版社，</w:t>
      </w:r>
      <w:r>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 xml:space="preserve">230-257.</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72</w:t>
      </w:r>
      <w:r>
        <w:rPr>
          <w:rFonts w:cstheme="minorBidi" w:hAnsiTheme="minorHAnsi" w:eastAsiaTheme="minorHAnsi" w:asciiTheme="minorHAnsi"/>
        </w:rPr>
        <w:t xml:space="preserve">]</w:t>
      </w:r>
      <w:r>
        <w:rPr>
          <w:rFonts w:cstheme="minorBidi" w:hAnsiTheme="minorHAnsi" w:eastAsiaTheme="minorHAnsi" w:asciiTheme="minorHAnsi"/>
        </w:rPr>
        <w:t xml:space="preserve">刘连煜.公司治理与公司社会责任</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.北京：中国政法大学出版社</w:t>
      </w:r>
      <w:r>
        <w:rPr>
          <w:kern w:val="2"/>
          <w:sz w:val="21"/>
          <w:rFonts w:hint="eastAsia"/>
        </w:rPr>
        <w:t xml:space="preserve">，</w:t>
      </w:r>
      <w:r>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 xml:space="preserve">123-145.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73</w:t>
      </w:r>
      <w:r>
        <w:rPr>
          <w:rFonts w:cstheme="minorBidi" w:hAnsiTheme="minorHAnsi" w:eastAsiaTheme="minorHAnsi" w:asciiTheme="minorHAnsi"/>
        </w:rPr>
        <w:t xml:space="preserve">]</w:t>
      </w:r>
      <w:r>
        <w:rPr>
          <w:rFonts w:cstheme="minorBidi" w:hAnsiTheme="minorHAnsi" w:eastAsiaTheme="minorHAnsi" w:asciiTheme="minorHAnsi"/>
        </w:rPr>
        <w:t xml:space="preserve">玛丽恩</w:t>
      </w:r>
      <w:r>
        <w:rPr>
          <w:rFonts w:hint="eastAsia"/>
        </w:rPr>
        <w:t xml:space="preserve">・</w:t>
      </w:r>
      <w:r>
        <w:rPr>
          <w:rFonts w:cstheme="minorBidi" w:hAnsiTheme="minorHAnsi" w:eastAsiaTheme="minorHAnsi" w:asciiTheme="minorHAnsi"/>
        </w:rPr>
        <w:t xml:space="preserve">内斯特尔.食品安全</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.北京：社会科学文献出版社，</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 xml:space="preserve">1-75.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74</w:t>
      </w:r>
      <w:r>
        <w:rPr>
          <w:rFonts w:cstheme="minorBidi" w:hAnsiTheme="minorHAnsi" w:eastAsiaTheme="minorHAnsi" w:asciiTheme="minorHAnsi"/>
        </w:rPr>
        <w:t xml:space="preserve">]</w:t>
      </w:r>
      <w:r>
        <w:rPr>
          <w:rFonts w:cstheme="minorBidi" w:hAnsiTheme="minorHAnsi" w:eastAsiaTheme="minorHAnsi" w:asciiTheme="minorHAnsi"/>
        </w:rPr>
        <w:t xml:space="preserve">保罗</w:t>
      </w:r>
      <w:r>
        <w:rPr>
          <w:rFonts w:hint="eastAsia"/>
        </w:rPr>
        <w:t xml:space="preserve">・</w:t>
      </w:r>
      <w:r>
        <w:rPr>
          <w:rFonts w:cstheme="minorBidi" w:hAnsiTheme="minorHAnsi" w:eastAsiaTheme="minorHAnsi" w:asciiTheme="minorHAnsi"/>
        </w:rPr>
        <w:t xml:space="preserve">罗伯茨.食品恐慌</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.北京：中信出版社，2008</w:t>
      </w:r>
      <w:r>
        <w:rPr>
          <w:rFonts w:cstheme="minorBidi" w:hAnsiTheme="minorHAnsi" w:eastAsiaTheme="minorHAnsi" w:asciiTheme="minorHAnsi"/>
        </w:rPr>
        <w:t xml:space="preserve">, </w:t>
      </w:r>
      <w:r>
        <w:rPr>
          <w:rFonts w:cstheme="minorBidi" w:hAnsiTheme="minorHAnsi" w:eastAsiaTheme="minorHAnsi" w:asciiTheme="minorHAnsi"/>
        </w:rPr>
        <w:t xml:space="preserve">49-71</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75</w:t>
      </w:r>
      <w:r>
        <w:rPr>
          <w:rFonts w:cstheme="minorBidi" w:hAnsiTheme="minorHAnsi" w:eastAsiaTheme="minorHAnsi" w:asciiTheme="minorHAnsi"/>
        </w:rPr>
        <w:t>]</w:t>
      </w:r>
      <w:r>
        <w:rPr>
          <w:rFonts w:cstheme="minorBidi" w:hAnsiTheme="minorHAnsi" w:eastAsiaTheme="minorHAnsi" w:asciiTheme="minorHAnsi"/>
        </w:rPr>
        <w:t>贾丽艳等.</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SPSS</w:t>
      </w:r>
      <w:r w:rsidR="001852F3">
        <w:rPr>
          <w:rFonts w:cstheme="minorBidi" w:hAnsiTheme="minorHAnsi" w:eastAsiaTheme="minorHAnsi" w:asciiTheme="minorHAnsi"/>
        </w:rPr>
        <w:t xml:space="preserve">统计分析标准教程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.北京：人民邮电出版社，2010.253-300.</w:t>
      </w:r>
    </w:p>
    <w:p w:rsidR="0018722C">
      <w:pPr>
        <w:pStyle w:val="a4"/>
        <w:topLinePunct/>
      </w:pPr>
      <w:bookmarkStart w:id="544679" w:name="_Toc686544679"/>
      <w:bookmarkStart w:name="附录一 " w:id="116"/>
      <w:bookmarkEnd w:id="116"/>
      <w:bookmarkStart w:name="_bookmark76" w:id="117"/>
      <w:bookmarkEnd w:id="117"/>
      <w:r>
        <w:t>附录一</w:t>
      </w:r>
      <w:bookmarkEnd w:id="544679"/>
    </w:p>
    <w:p w:rsidR="0018722C">
      <w:pPr>
        <w:topLinePunct/>
      </w:pPr>
      <w:r>
        <w:rPr>
          <w:rFonts w:cstheme="minorBidi" w:hAnsiTheme="minorHAnsi" w:eastAsiaTheme="minorHAnsi" w:asciiTheme="minorHAnsi"/>
          <w:b/>
        </w:rPr>
        <w:t>食品类企业社会责任评价指标解释</w:t>
      </w:r>
    </w:p>
    <w:p w:rsidR="0018722C">
      <w:pPr>
        <w:topLinePunct/>
      </w:pPr>
      <w:r>
        <w:rPr>
          <w:rFonts w:cstheme="minorBidi" w:hAnsiTheme="minorHAnsi" w:eastAsiaTheme="minorHAnsi" w:asciiTheme="minorHAnsi"/>
          <w:b/>
        </w:rPr>
        <w:t>一、经济责任指标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对股东的责任1.股东所得率</w:t>
      </w:r>
    </w:p>
    <w:p w:rsidR="0018722C">
      <w:pPr>
        <w:topLinePunct/>
      </w:pPr>
      <w:r>
        <w:rPr>
          <w:rFonts w:cstheme="minorBidi" w:hAnsiTheme="minorHAnsi" w:eastAsiaTheme="minorHAnsi" w:asciiTheme="minorHAnsi"/>
        </w:rPr>
        <w:t>计算公式为：股东所得率=股息÷增值总额×100%</w:t>
      </w:r>
    </w:p>
    <w:p w:rsidR="0018722C">
      <w:pPr>
        <w:topLinePunct/>
      </w:pPr>
      <w:r>
        <w:rPr>
          <w:rFonts w:cstheme="minorBidi" w:hAnsiTheme="minorHAnsi" w:eastAsiaTheme="minorHAnsi" w:asciiTheme="minorHAnsi"/>
        </w:rPr>
        <w:t>股东对企业进行投资，凭借其股本取得相应的股息，包括普通股的股息和优先股的股息。该指标反映了股东从企业创造的财富中直接获取利润的部分，该指标值越大越好，对股东承担的责任也越好。      </w:t>
      </w:r>
      <w:r>
        <w:rPr>
          <w:rFonts w:cstheme="minorBidi" w:hAnsiTheme="minorHAnsi" w:eastAsiaTheme="minorHAnsi" w:asciiTheme="minorHAnsi"/>
          <w:b/>
        </w:rPr>
        <w:t>2</w:t>
      </w:r>
      <w:r>
        <w:rPr>
          <w:b/>
          <w:rFonts w:hint="eastAsia"/>
        </w:rPr>
        <w:t>。</w:t>
      </w:r>
      <w:r>
        <w:rPr>
          <w:rFonts w:cstheme="minorBidi" w:hAnsiTheme="minorHAnsi" w:eastAsiaTheme="minorHAnsi" w:asciiTheme="minorHAnsi"/>
          <w:b/>
        </w:rPr>
        <w:t>每股股</w:t>
      </w:r>
      <w:r>
        <w:rPr>
          <w:rFonts w:cstheme="minorBidi" w:hAnsiTheme="minorHAnsi" w:eastAsiaTheme="minorHAnsi" w:asciiTheme="minorHAnsi"/>
          <w:b/>
        </w:rPr>
        <w:t>利</w:t>
      </w:r>
    </w:p>
    <w:p w:rsidR="0018722C">
      <w:pPr>
        <w:topLinePunct/>
      </w:pPr>
      <w:r>
        <w:rPr>
          <w:rFonts w:cstheme="minorBidi" w:hAnsiTheme="minorHAnsi" w:eastAsiaTheme="minorHAnsi" w:asciiTheme="minorHAnsi"/>
        </w:rPr>
        <w:t>计算公式为：</w:t>
      </w:r>
      <w:r w:rsidR="001852F3">
        <w:rPr>
          <w:rFonts w:cstheme="minorBidi" w:hAnsiTheme="minorHAnsi" w:eastAsiaTheme="minorHAnsi" w:asciiTheme="minorHAnsi"/>
        </w:rPr>
        <w:t xml:space="preserve">每股股利=股利总额÷流通股股数×100%</w:t>
      </w:r>
    </w:p>
    <w:p w:rsidR="0018722C">
      <w:pPr>
        <w:topLinePunct/>
      </w:pPr>
      <w:r>
        <w:rPr>
          <w:rFonts w:cstheme="minorBidi" w:hAnsiTheme="minorHAnsi" w:eastAsiaTheme="minorHAnsi" w:asciiTheme="minorHAnsi"/>
        </w:rPr>
        <w:t>股利总额是指对普通股进行分配的现金股利总额，流通股股数是指企业发行在外的不含加权平均数的普通股股数。一般来说，股利总额与流通股股数的比值越高，企业发放股利越多，对股东和投资者的吸引力越大，越有利于公司发展。该指标反映了股东获利能力，每股股利越高对股东的责任承担得越好。</w:t>
      </w:r>
    </w:p>
    <w:p w:rsidR="0018722C">
      <w:pPr>
        <w:topLinePunct/>
      </w:pPr>
      <w:r>
        <w:rPr>
          <w:rFonts w:cstheme="minorBidi" w:hAnsiTheme="minorHAnsi" w:eastAsiaTheme="minorHAnsi" w:asciiTheme="minorHAnsi"/>
          <w:b/>
        </w:rPr>
        <w:t>3.资本保值增值率</w:t>
      </w:r>
    </w:p>
    <w:p w:rsidR="0018722C">
      <w:pPr>
        <w:topLinePunct/>
      </w:pPr>
      <w:r>
        <w:rPr>
          <w:rFonts w:cstheme="minorBidi" w:hAnsiTheme="minorHAnsi" w:eastAsiaTheme="minorHAnsi" w:asciiTheme="minorHAnsi"/>
        </w:rPr>
        <w:t>计算公式为：资本保值增值率=年末所有者权益÷年初所有者权益×100%</w:t>
      </w:r>
    </w:p>
    <w:p w:rsidR="0018722C">
      <w:pPr>
        <w:topLinePunct/>
      </w:pPr>
      <w:r>
        <w:rPr>
          <w:rFonts w:cstheme="minorBidi" w:hAnsiTheme="minorHAnsi" w:eastAsiaTheme="minorHAnsi" w:asciiTheme="minorHAnsi"/>
        </w:rPr>
        <w:t>资本保值增值率是指企业年末所有者权益与年初所有者权益的比值，其中年末所有者权益是扣除客观</w:t>
      </w:r>
      <w:r>
        <w:rPr>
          <w:rFonts w:cstheme="minorBidi" w:hAnsiTheme="minorHAnsi" w:eastAsiaTheme="minorHAnsi" w:asciiTheme="minorHAnsi"/>
        </w:rPr>
        <w:t>增减因素后的值。资本保值增值率</w:t>
      </w:r>
      <w:r>
        <w:rPr>
          <w:rFonts w:cstheme="minorBidi" w:hAnsiTheme="minorHAnsi" w:eastAsiaTheme="minorHAnsi" w:asciiTheme="minorHAnsi"/>
        </w:rPr>
        <w:t>=100</w:t>
      </w:r>
      <w:r>
        <w:rPr>
          <w:rFonts w:cstheme="minorBidi" w:hAnsiTheme="minorHAnsi" w:eastAsiaTheme="minorHAnsi" w:asciiTheme="minorHAnsi"/>
        </w:rPr>
        <w:t>%表示资本保值，资本保值增值率&gt;</w:t>
      </w:r>
      <w:r w:rsidR="004B696B">
        <w:rPr>
          <w:rFonts w:cstheme="minorBidi" w:hAnsiTheme="minorHAnsi" w:eastAsiaTheme="minorHAnsi" w:asciiTheme="minorHAnsi"/>
        </w:rPr>
        <w:t xml:space="preserve"> </w:t>
      </w:r>
      <w:r>
        <w:rPr>
          <w:rFonts w:cstheme="minorBidi" w:hAnsiTheme="minorHAnsi" w:eastAsiaTheme="minorHAnsi" w:asciiTheme="minorHAnsi"/>
        </w:rPr>
        <w:t>100</w:t>
      </w:r>
      <w:r>
        <w:rPr>
          <w:rFonts w:cstheme="minorBidi" w:hAnsiTheme="minorHAnsi" w:eastAsiaTheme="minorHAnsi" w:asciiTheme="minorHAnsi"/>
        </w:rPr>
        <w:t>%表示资本增值。该指标反映</w:t>
      </w:r>
      <w:r>
        <w:rPr>
          <w:rFonts w:cstheme="minorBidi" w:hAnsiTheme="minorHAnsi" w:eastAsiaTheme="minorHAnsi" w:asciiTheme="minorHAnsi"/>
        </w:rPr>
        <w:t>了企业当年资本在企业自身的努力下的实际增减变动情况，是评价企业财务效益状况的辅助指标，</w:t>
      </w:r>
      <w:r>
        <w:rPr>
          <w:rFonts w:cstheme="minorBidi" w:hAnsiTheme="minorHAnsi" w:eastAsiaTheme="minorHAnsi" w:asciiTheme="minorHAnsi"/>
        </w:rPr>
        <w:t>是投资者投入企业资本的保值性和增长性的客观体现，</w:t>
      </w:r>
      <w:r w:rsidR="001852F3">
        <w:rPr>
          <w:rFonts w:cstheme="minorBidi" w:hAnsiTheme="minorHAnsi" w:eastAsiaTheme="minorHAnsi" w:asciiTheme="minorHAnsi"/>
        </w:rPr>
        <w:t xml:space="preserve">比值越高，</w:t>
      </w:r>
      <w:r w:rsidR="001852F3">
        <w:rPr>
          <w:rFonts w:cstheme="minorBidi" w:hAnsiTheme="minorHAnsi" w:eastAsiaTheme="minorHAnsi" w:asciiTheme="minorHAnsi"/>
        </w:rPr>
        <w:t xml:space="preserve">说明企业的资本保值性越好，</w:t>
      </w:r>
      <w:r>
        <w:rPr>
          <w:rFonts w:cstheme="minorBidi" w:hAnsiTheme="minorHAnsi" w:eastAsiaTheme="minorHAnsi" w:asciiTheme="minorHAnsi"/>
        </w:rPr>
        <w:t>所有者权益增长越快，债权人的债务越有保障，越有利于企业长期发展。</w:t>
      </w:r>
    </w:p>
    <w:p w:rsidR="0018722C">
      <w:pPr>
        <w:topLinePunct/>
      </w:pPr>
      <w:r>
        <w:rPr>
          <w:rFonts w:cstheme="minorBidi" w:hAnsiTheme="minorHAnsi" w:eastAsiaTheme="minorHAnsi" w:asciiTheme="minorHAnsi"/>
          <w:b/>
        </w:rPr>
        <w:t>4.股利支付率</w:t>
      </w:r>
    </w:p>
    <w:p w:rsidR="0018722C">
      <w:pPr>
        <w:topLinePunct/>
      </w:pPr>
      <w:r>
        <w:rPr>
          <w:rFonts w:cstheme="minorBidi" w:hAnsiTheme="minorHAnsi" w:eastAsiaTheme="minorHAnsi" w:asciiTheme="minorHAnsi"/>
        </w:rPr>
        <w:t>计算公式为：股利支付率=每股股利÷每股盈余×100%</w:t>
      </w:r>
    </w:p>
    <w:p w:rsidR="0018722C">
      <w:pPr>
        <w:topLinePunct/>
      </w:pPr>
      <w:r>
        <w:rPr>
          <w:rFonts w:cstheme="minorBidi" w:hAnsiTheme="minorHAnsi" w:eastAsiaTheme="minorHAnsi" w:asciiTheme="minorHAnsi"/>
        </w:rPr>
        <w:t>股利支付率是每股股利与每股盈余的比值，是净收益中股利所占的比重。企业股利支付率越高发放股利越多，越会吸引股东及投资者的投资兴趣，但同时也会使企业的留存收益降低，所以该指标反映了企业的股利分配政策与企业的股利支付能力以及运营策略。</w:t>
      </w:r>
    </w:p>
    <w:p w:rsidR="0018722C">
      <w:pPr>
        <w:topLinePunct/>
      </w:pPr>
      <w:r>
        <w:rPr>
          <w:rFonts w:cstheme="minorBidi" w:hAnsiTheme="minorHAnsi" w:eastAsiaTheme="minorHAnsi" w:asciiTheme="minorHAnsi"/>
          <w:b/>
        </w:rPr>
        <w:t>5.利润增长率</w:t>
      </w:r>
    </w:p>
    <w:p w:rsidR="0018722C">
      <w:pPr>
        <w:topLinePunct/>
      </w:pPr>
      <w:r>
        <w:rPr>
          <w:rFonts w:cstheme="minorBidi" w:hAnsiTheme="minorHAnsi" w:eastAsiaTheme="minorHAnsi" w:asciiTheme="minorHAnsi"/>
        </w:rPr>
        <w:t>计算公式为：利润增长率=</w:t>
      </w:r>
      <w:r>
        <w:rPr>
          <w:rFonts w:cstheme="minorBidi" w:hAnsiTheme="minorHAnsi" w:eastAsiaTheme="minorHAnsi" w:asciiTheme="minorHAnsi"/>
        </w:rPr>
        <w:t>（</w:t>
      </w:r>
      <w:r>
        <w:rPr>
          <w:rFonts w:cstheme="minorBidi" w:hAnsiTheme="minorHAnsi" w:eastAsiaTheme="minorHAnsi" w:asciiTheme="minorHAnsi"/>
        </w:rPr>
        <w:t>本期收益-上期收益</w:t>
      </w:r>
      <w:r>
        <w:rPr>
          <w:rFonts w:cstheme="minorBidi" w:hAnsiTheme="minorHAnsi" w:eastAsiaTheme="minorHAnsi" w:asciiTheme="minorHAnsi"/>
        </w:rPr>
        <w:t>）</w:t>
      </w:r>
      <w:r>
        <w:rPr>
          <w:rFonts w:cstheme="minorBidi" w:hAnsiTheme="minorHAnsi" w:eastAsiaTheme="minorHAnsi" w:asciiTheme="minorHAnsi"/>
        </w:rPr>
        <w:t>÷︱上期收益︱×100%</w:t>
      </w:r>
    </w:p>
    <w:p w:rsidR="0018722C">
      <w:pPr>
        <w:topLinePunct/>
      </w:pPr>
      <w:r>
        <w:rPr>
          <w:rFonts w:cstheme="minorBidi" w:hAnsiTheme="minorHAnsi" w:eastAsiaTheme="minorHAnsi" w:asciiTheme="minorHAnsi"/>
        </w:rPr>
        <w:t>利润增长率是企业的本期收益与上期收益的差值和上期收益的绝对值的比值，反映企业创造</w:t>
      </w:r>
      <w:r>
        <w:rPr>
          <w:rFonts w:cstheme="minorBidi" w:hAnsiTheme="minorHAnsi" w:eastAsiaTheme="minorHAnsi" w:asciiTheme="minorHAnsi"/>
        </w:rPr>
        <w:t>利润的增长情况指标，</w:t>
      </w:r>
      <w:r w:rsidR="001852F3">
        <w:rPr>
          <w:rFonts w:cstheme="minorBidi" w:hAnsiTheme="minorHAnsi" w:eastAsiaTheme="minorHAnsi" w:asciiTheme="minorHAnsi"/>
        </w:rPr>
        <w:t xml:space="preserve">即企业的获利能力以及营利能力的强弱指标，</w:t>
      </w:r>
      <w:r w:rsidR="001852F3">
        <w:rPr>
          <w:rFonts w:cstheme="minorBidi" w:hAnsiTheme="minorHAnsi" w:eastAsiaTheme="minorHAnsi" w:asciiTheme="minorHAnsi"/>
        </w:rPr>
        <w:t xml:space="preserve">利润增长率越高说明企业获</w:t>
      </w:r>
      <w:r>
        <w:rPr>
          <w:rFonts w:cstheme="minorBidi" w:hAnsiTheme="minorHAnsi" w:eastAsiaTheme="minorHAnsi" w:asciiTheme="minorHAnsi"/>
        </w:rPr>
        <w:t>利能力越强，</w:t>
      </w:r>
      <w:r w:rsidR="001852F3">
        <w:rPr>
          <w:rFonts w:cstheme="minorBidi" w:hAnsiTheme="minorHAnsi" w:eastAsiaTheme="minorHAnsi" w:asciiTheme="minorHAnsi"/>
        </w:rPr>
        <w:t xml:space="preserve">企业股利分配越多，</w:t>
      </w:r>
      <w:r w:rsidR="001852F3">
        <w:rPr>
          <w:rFonts w:cstheme="minorBidi" w:hAnsiTheme="minorHAnsi" w:eastAsiaTheme="minorHAnsi" w:asciiTheme="minorHAnsi"/>
        </w:rPr>
        <w:t xml:space="preserve">股东的经济收益越多，</w:t>
      </w:r>
      <w:r w:rsidR="001852F3">
        <w:rPr>
          <w:rFonts w:cstheme="minorBidi" w:hAnsiTheme="minorHAnsi" w:eastAsiaTheme="minorHAnsi" w:asciiTheme="minorHAnsi"/>
        </w:rPr>
        <w:t xml:space="preserve">对股东承担的经济责任越好，</w:t>
      </w:r>
      <w:r w:rsidR="001852F3">
        <w:rPr>
          <w:rFonts w:cstheme="minorBidi" w:hAnsiTheme="minorHAnsi" w:eastAsiaTheme="minorHAnsi" w:asciiTheme="minorHAnsi"/>
        </w:rPr>
        <w:t xml:space="preserve">反之，对</w:t>
      </w:r>
      <w:r>
        <w:rPr>
          <w:rFonts w:cstheme="minorBidi" w:hAnsiTheme="minorHAnsi" w:eastAsiaTheme="minorHAnsi" w:asciiTheme="minorHAnsi"/>
        </w:rPr>
        <w:t>股东承担的经济责任越差。</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二</w:t>
      </w:r>
      <w:r>
        <w:rPr>
          <w:rFonts w:cstheme="minorBidi" w:hAnsiTheme="minorHAnsi" w:eastAsiaTheme="minorHAnsi" w:asciiTheme="minorHAnsi"/>
          <w:b/>
        </w:rPr>
        <w:t>）</w:t>
      </w:r>
      <w:r>
        <w:rPr>
          <w:rFonts w:cstheme="minorBidi" w:hAnsiTheme="minorHAnsi" w:eastAsiaTheme="minorHAnsi" w:asciiTheme="minorHAnsi"/>
          <w:b/>
        </w:rPr>
        <w:t>对债权人的责任</w:t>
      </w:r>
    </w:p>
    <w:p w:rsidR="0018722C">
      <w:pPr>
        <w:topLinePunct/>
      </w:pPr>
      <w:r>
        <w:rPr>
          <w:rFonts w:cstheme="minorBidi" w:hAnsiTheme="minorHAnsi" w:eastAsiaTheme="minorHAnsi" w:asciiTheme="minorHAnsi"/>
          <w:b/>
        </w:rPr>
        <w:t>1.流动比率</w:t>
      </w:r>
    </w:p>
    <w:p w:rsidR="0018722C">
      <w:pPr>
        <w:topLinePunct/>
      </w:pPr>
      <w:r>
        <w:rPr>
          <w:rFonts w:cstheme="minorBidi" w:hAnsiTheme="minorHAnsi" w:eastAsiaTheme="minorHAnsi" w:asciiTheme="minorHAnsi"/>
        </w:rPr>
        <w:t>计算公式为：流动比率=流动资产÷流动负债×100%</w:t>
      </w:r>
    </w:p>
    <w:p w:rsidR="0018722C">
      <w:pPr>
        <w:topLinePunct/>
      </w:pPr>
      <w:r>
        <w:rPr>
          <w:rFonts w:cstheme="minorBidi" w:hAnsiTheme="minorHAnsi" w:eastAsiaTheme="minorHAnsi" w:asciiTheme="minorHAnsi"/>
        </w:rPr>
        <w:t>流动比率也称营运资金比率或真实比率，是企业的流动资产与流动负债的比值，是反映企业短期还债能力，衡量企业短期经营风险的指标。流动比率越高，说明企业资产的流动性越多，企业的短期还债能力越强。但是各行业的经营性质不同，对企业资产的流动性要求不同，没有固定的标准比率。一般认为企业</w:t>
      </w:r>
      <w:r>
        <w:rPr>
          <w:rFonts w:cstheme="minorBidi" w:hAnsiTheme="minorHAnsi" w:eastAsiaTheme="minorHAnsi" w:asciiTheme="minorHAnsi"/>
        </w:rPr>
        <w:t>的流动比率不宜太高也不宜太低，合理的比例应该维持在</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1</w:t>
      </w:r>
      <w:r w:rsidR="001852F3">
        <w:rPr>
          <w:rFonts w:cstheme="minorBidi" w:hAnsiTheme="minorHAnsi" w:eastAsiaTheme="minorHAnsi" w:asciiTheme="minorHAnsi"/>
        </w:rPr>
        <w:t xml:space="preserve">左右。</w:t>
      </w:r>
    </w:p>
    <w:p w:rsidR="0018722C">
      <w:pPr>
        <w:topLinePunct/>
      </w:pPr>
      <w:r>
        <w:rPr>
          <w:rFonts w:cstheme="minorBidi" w:hAnsiTheme="minorHAnsi" w:eastAsiaTheme="minorHAnsi" w:asciiTheme="minorHAnsi"/>
          <w:b/>
        </w:rPr>
        <w:t>2.现金流量比率</w:t>
      </w:r>
    </w:p>
    <w:p w:rsidR="0018722C">
      <w:pPr>
        <w:topLinePunct/>
      </w:pPr>
      <w:r>
        <w:rPr>
          <w:rFonts w:cstheme="minorBidi" w:hAnsiTheme="minorHAnsi" w:eastAsiaTheme="minorHAnsi" w:asciiTheme="minorHAnsi"/>
        </w:rPr>
        <w:t>计算公式为：现金流量比率=经营活动产生的现金净流量÷流动负债×100%</w:t>
      </w:r>
    </w:p>
    <w:p w:rsidR="0018722C">
      <w:pPr>
        <w:topLinePunct/>
      </w:pPr>
      <w:r>
        <w:rPr>
          <w:rFonts w:cstheme="minorBidi" w:hAnsiTheme="minorHAnsi" w:eastAsiaTheme="minorHAnsi" w:asciiTheme="minorHAnsi"/>
        </w:rPr>
        <w:t>现金流量比率是企业经营活动产生的现金净流量与流动负债的比值，</w:t>
      </w:r>
      <w:r w:rsidR="001852F3">
        <w:rPr>
          <w:rFonts w:cstheme="minorBidi" w:hAnsiTheme="minorHAnsi" w:eastAsiaTheme="minorHAnsi" w:asciiTheme="minorHAnsi"/>
        </w:rPr>
        <w:t xml:space="preserve">其中流动负债包括应计</w:t>
      </w:r>
      <w:r>
        <w:rPr>
          <w:rFonts w:cstheme="minorBidi" w:hAnsiTheme="minorHAnsi" w:eastAsiaTheme="minorHAnsi" w:asciiTheme="minorHAnsi"/>
        </w:rPr>
        <w:t>费用以及各项应付款和一年内即将到期的长期负债。该指标反映了企业通过经营活动获得现金收</w:t>
      </w:r>
      <w:r>
        <w:rPr>
          <w:rFonts w:cstheme="minorBidi" w:hAnsiTheme="minorHAnsi" w:eastAsiaTheme="minorHAnsi" w:asciiTheme="minorHAnsi"/>
        </w:rPr>
        <w:t>入用于还债和兑现承诺的能力，</w:t>
      </w:r>
      <w:r w:rsidR="001852F3">
        <w:rPr>
          <w:rFonts w:cstheme="minorBidi" w:hAnsiTheme="minorHAnsi" w:eastAsiaTheme="minorHAnsi" w:asciiTheme="minorHAnsi"/>
        </w:rPr>
        <w:t xml:space="preserve">比率越高说明企业还债能力越好，</w:t>
      </w:r>
      <w:r w:rsidR="001852F3">
        <w:rPr>
          <w:rFonts w:cstheme="minorBidi" w:hAnsiTheme="minorHAnsi" w:eastAsiaTheme="minorHAnsi" w:asciiTheme="minorHAnsi"/>
        </w:rPr>
        <w:t xml:space="preserve">反之，</w:t>
      </w:r>
      <w:r w:rsidR="001852F3">
        <w:rPr>
          <w:rFonts w:cstheme="minorBidi" w:hAnsiTheme="minorHAnsi" w:eastAsiaTheme="minorHAnsi" w:asciiTheme="minorHAnsi"/>
        </w:rPr>
        <w:t xml:space="preserve">还债能力越差，</w:t>
      </w:r>
      <w:r w:rsidR="001852F3">
        <w:rPr>
          <w:rFonts w:cstheme="minorBidi" w:hAnsiTheme="minorHAnsi" w:eastAsiaTheme="minorHAnsi" w:asciiTheme="minorHAnsi"/>
        </w:rPr>
        <w:t xml:space="preserve">该指标</w:t>
      </w:r>
      <w:r>
        <w:rPr>
          <w:rFonts w:cstheme="minorBidi" w:hAnsiTheme="minorHAnsi" w:eastAsiaTheme="minorHAnsi" w:asciiTheme="minorHAnsi"/>
        </w:rPr>
        <w:t>经常被短期债权人所关注。如果这一比率低于</w:t>
      </w:r>
      <w:r>
        <w:rPr>
          <w:rFonts w:cstheme="minorBidi" w:hAnsiTheme="minorHAnsi" w:eastAsiaTheme="minorHAnsi" w:asciiTheme="minorHAnsi"/>
        </w:rPr>
        <w:t>2</w:t>
      </w:r>
      <w:r>
        <w:rPr>
          <w:rFonts w:cstheme="minorBidi" w:hAnsiTheme="minorHAnsi" w:eastAsiaTheme="minorHAnsi" w:asciiTheme="minorHAnsi"/>
        </w:rPr>
        <w:t>，那么无论杠杆程度如何，贷款人都不会提供贷款。</w:t>
      </w:r>
    </w:p>
    <w:p w:rsidR="0018722C">
      <w:pPr>
        <w:topLinePunct/>
      </w:pPr>
      <w:r>
        <w:rPr>
          <w:rFonts w:cstheme="minorBidi" w:hAnsiTheme="minorHAnsi" w:eastAsiaTheme="minorHAnsi" w:asciiTheme="minorHAnsi"/>
          <w:b/>
        </w:rPr>
        <w:t>3.资产负债率</w:t>
      </w:r>
    </w:p>
    <w:p w:rsidR="0018722C">
      <w:pPr>
        <w:topLinePunct/>
      </w:pPr>
      <w:r>
        <w:rPr>
          <w:rFonts w:cstheme="minorBidi" w:hAnsiTheme="minorHAnsi" w:eastAsiaTheme="minorHAnsi" w:asciiTheme="minorHAnsi"/>
        </w:rPr>
        <w:t>计算公式为：资产负债率=负债总额÷资产总额×100%</w:t>
      </w:r>
    </w:p>
    <w:p w:rsidR="0018722C">
      <w:pPr>
        <w:topLinePunct/>
      </w:pPr>
      <w:r>
        <w:rPr>
          <w:rFonts w:cstheme="minorBidi" w:hAnsiTheme="minorHAnsi" w:eastAsiaTheme="minorHAnsi" w:asciiTheme="minorHAnsi"/>
        </w:rPr>
        <w:t>资产负债率也称举债经营比率是负债总额与资产总额的比值，其中负债总额是企业承担各项负债的总和，</w:t>
      </w:r>
      <w:r w:rsidR="001852F3">
        <w:rPr>
          <w:rFonts w:cstheme="minorBidi" w:hAnsiTheme="minorHAnsi" w:eastAsiaTheme="minorHAnsi" w:asciiTheme="minorHAnsi"/>
        </w:rPr>
        <w:t xml:space="preserve">包括长期负责和流动负债；</w:t>
      </w:r>
      <w:r w:rsidR="001852F3">
        <w:rPr>
          <w:rFonts w:cstheme="minorBidi" w:hAnsiTheme="minorHAnsi" w:eastAsiaTheme="minorHAnsi" w:asciiTheme="minorHAnsi"/>
        </w:rPr>
        <w:t xml:space="preserve">资产总额是企业各项资产的总和，包括长期资产和流动资产。该指标放映的是企业总资产中有多少资金是通过负债筹集的，</w:t>
      </w:r>
      <w:r w:rsidR="001852F3">
        <w:rPr>
          <w:rFonts w:cstheme="minorBidi" w:hAnsiTheme="minorHAnsi" w:eastAsiaTheme="minorHAnsi" w:asciiTheme="minorHAnsi"/>
        </w:rPr>
        <w:t xml:space="preserve">是企业负债水平的综合性指标，</w:t>
      </w:r>
      <w:r w:rsidR="001852F3">
        <w:rPr>
          <w:rFonts w:cstheme="minorBidi" w:hAnsiTheme="minorHAnsi" w:eastAsiaTheme="minorHAnsi" w:asciiTheme="minorHAnsi"/>
        </w:rPr>
        <w:t xml:space="preserve">同时也是企业利用债权人资金开展经营活动能力的指标，</w:t>
      </w:r>
      <w:r w:rsidR="001852F3">
        <w:rPr>
          <w:rFonts w:cstheme="minorBidi" w:hAnsiTheme="minorHAnsi" w:eastAsiaTheme="minorHAnsi" w:asciiTheme="minorHAnsi"/>
        </w:rPr>
        <w:t xml:space="preserve">衡量企业清算时保护债权人利益的安全程度。资产负债率对债权人来说越低越好，</w:t>
      </w:r>
      <w:r w:rsidR="001852F3">
        <w:rPr>
          <w:rFonts w:cstheme="minorBidi" w:hAnsiTheme="minorHAnsi" w:eastAsiaTheme="minorHAnsi" w:asciiTheme="minorHAnsi"/>
        </w:rPr>
        <w:t xml:space="preserve">越低说明企业还债越有保障，</w:t>
      </w:r>
      <w:r w:rsidR="001852F3">
        <w:rPr>
          <w:rFonts w:cstheme="minorBidi" w:hAnsiTheme="minorHAnsi" w:eastAsiaTheme="minorHAnsi" w:asciiTheme="minorHAnsi"/>
        </w:rPr>
        <w:t xml:space="preserve">向企业贷款越有安全感。</w:t>
      </w:r>
    </w:p>
    <w:p w:rsidR="0018722C">
      <w:pPr>
        <w:topLinePunct/>
      </w:pPr>
      <w:r>
        <w:rPr>
          <w:rFonts w:cstheme="minorBidi" w:hAnsiTheme="minorHAnsi" w:eastAsiaTheme="minorHAnsi" w:asciiTheme="minorHAnsi"/>
          <w:b/>
        </w:rPr>
        <w:t>4.利息保障率</w:t>
      </w:r>
    </w:p>
    <w:p w:rsidR="0018722C">
      <w:pPr>
        <w:topLinePunct/>
      </w:pPr>
      <w:r>
        <w:rPr>
          <w:rFonts w:cstheme="minorBidi" w:hAnsiTheme="minorHAnsi" w:eastAsiaTheme="minorHAnsi" w:asciiTheme="minorHAnsi"/>
        </w:rPr>
        <w:t xml:space="preserve">计算公式为：利息保障率=</w:t>
      </w:r>
      <w:r w:rsidR="001852F3">
        <w:rPr>
          <w:rFonts w:cstheme="minorBidi" w:hAnsiTheme="minorHAnsi" w:eastAsiaTheme="minorHAnsi" w:asciiTheme="minorHAnsi"/>
        </w:rPr>
        <w:t xml:space="preserve">息税前利润÷</w:t>
      </w:r>
      <w:r w:rsidR="001852F3">
        <w:rPr>
          <w:rFonts w:cstheme="minorBidi" w:hAnsiTheme="minorHAnsi" w:eastAsiaTheme="minorHAnsi" w:asciiTheme="minorHAnsi"/>
        </w:rPr>
        <w:t xml:space="preserve">利息费用×100%=</w:t>
      </w:r>
      <w:r>
        <w:rPr>
          <w:rFonts w:cstheme="minorBidi" w:hAnsiTheme="minorHAnsi" w:eastAsiaTheme="minorHAnsi" w:asciiTheme="minorHAnsi"/>
        </w:rPr>
        <w:t xml:space="preserve">（</w:t>
      </w:r>
      <w:r>
        <w:rPr>
          <w:rFonts w:cstheme="minorBidi" w:hAnsiTheme="minorHAnsi" w:eastAsiaTheme="minorHAnsi" w:asciiTheme="minorHAnsi"/>
        </w:rPr>
        <w:t xml:space="preserve">利润总额</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利息费用</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÷利息费用</w:t>
      </w:r>
    </w:p>
    <w:p w:rsidR="0018722C">
      <w:pPr>
        <w:topLinePunct/>
      </w:pPr>
      <w:r>
        <w:rPr>
          <w:rFonts w:cstheme="minorBidi" w:hAnsiTheme="minorHAnsi" w:eastAsiaTheme="minorHAnsi" w:asciiTheme="minorHAnsi"/>
        </w:rPr>
        <w:t>×100%=EBIT÷利息×100%</w:t>
      </w:r>
    </w:p>
    <w:p w:rsidR="0018722C">
      <w:pPr>
        <w:topLinePunct/>
      </w:pPr>
      <w:r>
        <w:rPr>
          <w:rFonts w:cstheme="minorBidi" w:hAnsiTheme="minorHAnsi" w:eastAsiaTheme="minorHAnsi" w:asciiTheme="minorHAnsi"/>
        </w:rPr>
        <w:t>利息保障率又称利息保障倍数或已获利息倍数，</w:t>
      </w:r>
      <w:r w:rsidR="001852F3">
        <w:rPr>
          <w:rFonts w:cstheme="minorBidi" w:hAnsiTheme="minorHAnsi" w:eastAsiaTheme="minorHAnsi" w:asciiTheme="minorHAnsi"/>
        </w:rPr>
        <w:t xml:space="preserve">是企业息税前利润与利息费用的比值其中息税前利润</w:t>
      </w:r>
      <w:r w:rsidR="001852F3">
        <w:rPr>
          <w:rFonts w:cstheme="minorBidi" w:hAnsiTheme="minorHAnsi" w:eastAsiaTheme="minorHAnsi" w:asciiTheme="minorHAnsi"/>
        </w:rPr>
        <w:t xml:space="preserve">EBIT</w:t>
      </w:r>
      <w:r w:rsidR="001852F3">
        <w:rPr>
          <w:rFonts w:cstheme="minorBidi" w:hAnsiTheme="minorHAnsi" w:eastAsiaTheme="minorHAnsi" w:asciiTheme="minorHAnsi"/>
        </w:rPr>
        <w:t xml:space="preserve">包括净利润、利息费用和所得税，利息费用是本期的全部应付利息，包括财务费用中的利息费用和计入固定资产成本的资本化利息。该指标不仅反映了企业支付负债利息的能力，</w:t>
      </w:r>
      <w:r w:rsidR="001852F3">
        <w:rPr>
          <w:rFonts w:cstheme="minorBidi" w:hAnsiTheme="minorHAnsi" w:eastAsiaTheme="minorHAnsi" w:asciiTheme="minorHAnsi"/>
        </w:rPr>
        <w:t xml:space="preserve">而且也反映了企业获利能力对对偿还到期债务保证程度。企业要维持正常的还债能力，</w:t>
      </w:r>
      <w:r w:rsidR="001852F3">
        <w:rPr>
          <w:rFonts w:cstheme="minorBidi" w:hAnsiTheme="minorHAnsi" w:eastAsiaTheme="minorHAnsi" w:asciiTheme="minorHAnsi"/>
        </w:rPr>
        <w:t xml:space="preserve">利息保障率要大于</w:t>
      </w:r>
      <w:r w:rsidR="001852F3">
        <w:rPr>
          <w:rFonts w:cstheme="minorBidi" w:hAnsiTheme="minorHAnsi" w:eastAsiaTheme="minorHAnsi" w:asciiTheme="minorHAnsi"/>
        </w:rPr>
        <w:t xml:space="preserve">1，而且比值越高，企业的长期还债能力越强。</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三</w:t>
      </w:r>
      <w:r>
        <w:rPr>
          <w:rFonts w:cstheme="minorBidi" w:hAnsiTheme="minorHAnsi" w:eastAsiaTheme="minorHAnsi" w:asciiTheme="minorHAnsi"/>
          <w:b/>
        </w:rPr>
        <w:t>）</w:t>
      </w:r>
      <w:r>
        <w:rPr>
          <w:rFonts w:cstheme="minorBidi" w:hAnsiTheme="minorHAnsi" w:eastAsiaTheme="minorHAnsi" w:asciiTheme="minorHAnsi"/>
          <w:b/>
        </w:rPr>
        <w:t>对员工的责任</w:t>
      </w:r>
    </w:p>
    <w:p w:rsidR="0018722C">
      <w:pPr>
        <w:topLinePunct/>
      </w:pPr>
      <w:r>
        <w:rPr>
          <w:rFonts w:cstheme="minorBidi" w:hAnsiTheme="minorHAnsi" w:eastAsiaTheme="minorHAnsi" w:asciiTheme="minorHAnsi"/>
          <w:b/>
        </w:rPr>
        <w:t>1.员工工资增长率</w:t>
      </w:r>
    </w:p>
    <w:p w:rsidR="0018722C">
      <w:pPr>
        <w:topLinePunct/>
      </w:pPr>
      <w:r>
        <w:rPr>
          <w:rFonts w:cstheme="minorBidi" w:hAnsiTheme="minorHAnsi" w:eastAsiaTheme="minorHAnsi" w:asciiTheme="minorHAnsi"/>
        </w:rPr>
        <w:t>计算公式为：员工工资增长率=企业本年度员工工资增长额÷上一年度员工工资额×100%</w:t>
      </w:r>
    </w:p>
    <w:p w:rsidR="0018722C">
      <w:pPr>
        <w:topLinePunct/>
      </w:pPr>
      <w:r>
        <w:rPr>
          <w:rFonts w:cstheme="minorBidi" w:hAnsiTheme="minorHAnsi" w:eastAsiaTheme="minorHAnsi" w:asciiTheme="minorHAnsi"/>
        </w:rPr>
        <w:t>员工工资增长率是企业本年度员工工资增长额与上一年度员工工资额的比值，其中本年度员工工资增长额是本年度员工工资总额与上一年度员工工资总额的差值。该指标放映了企业员工对企业利润增长的分享程度，该指标应该高于同期物价水平的增长幅度，并且要与单位员工的工资增长率进行比较，看看是否一致，表现企业对员工的经济责任。</w:t>
      </w:r>
    </w:p>
    <w:p w:rsidR="0018722C">
      <w:pPr>
        <w:topLinePunct/>
      </w:pPr>
      <w:r>
        <w:rPr>
          <w:rFonts w:cstheme="minorBidi" w:hAnsiTheme="minorHAnsi" w:eastAsiaTheme="minorHAnsi" w:asciiTheme="minorHAnsi"/>
          <w:b/>
        </w:rPr>
        <w:t>2.员工所得率</w:t>
      </w:r>
    </w:p>
    <w:p w:rsidR="0018722C">
      <w:pPr>
        <w:topLinePunct/>
      </w:pPr>
      <w:r>
        <w:rPr>
          <w:rFonts w:cstheme="minorBidi" w:hAnsiTheme="minorHAnsi" w:eastAsiaTheme="minorHAnsi" w:asciiTheme="minorHAnsi"/>
        </w:rPr>
        <w:t>计算公式为：员工所得率=员工工资及其福利÷增值总额×100%</w:t>
      </w:r>
    </w:p>
    <w:p w:rsidR="0018722C">
      <w:pPr>
        <w:topLinePunct/>
      </w:pPr>
      <w:r>
        <w:rPr>
          <w:rFonts w:cstheme="minorBidi" w:hAnsiTheme="minorHAnsi" w:eastAsiaTheme="minorHAnsi" w:asciiTheme="minorHAnsi"/>
        </w:rPr>
        <w:t>员工所得率是员工工资及其福利与增值总额的比值，是员工通过对企业的劳动付出得到的企业方面的回报，也说明企业的经济增加值中有多少是员工劳动的贡献值。员工所得率并不是越大越好，需要一个合理的范围界定，要考虑到技术、资本等方面的因素，即劳动、技术、资本的比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四</w:t>
      </w:r>
      <w:r>
        <w:rPr>
          <w:rFonts w:cstheme="minorBidi" w:hAnsiTheme="minorHAnsi" w:eastAsiaTheme="minorHAnsi" w:asciiTheme="minorHAnsi"/>
          <w:b/>
        </w:rPr>
        <w:t>）</w:t>
      </w:r>
      <w:r>
        <w:rPr>
          <w:rFonts w:cstheme="minorBidi" w:hAnsiTheme="minorHAnsi" w:eastAsiaTheme="minorHAnsi" w:asciiTheme="minorHAnsi"/>
          <w:b/>
        </w:rPr>
        <w:t>对政府的责任</w:t>
      </w:r>
    </w:p>
    <w:p w:rsidR="0018722C">
      <w:pPr>
        <w:topLinePunct/>
      </w:pPr>
      <w:r>
        <w:rPr>
          <w:rFonts w:cstheme="minorBidi" w:hAnsiTheme="minorHAnsi" w:eastAsiaTheme="minorHAnsi" w:asciiTheme="minorHAnsi"/>
          <w:b/>
        </w:rPr>
        <w:t>1.销售利税率</w:t>
      </w:r>
    </w:p>
    <w:p w:rsidR="0018722C">
      <w:pPr>
        <w:topLinePunct/>
      </w:pPr>
      <w:r>
        <w:rPr>
          <w:rFonts w:cstheme="minorBidi" w:hAnsiTheme="minorHAnsi" w:eastAsiaTheme="minorHAnsi" w:asciiTheme="minorHAnsi"/>
        </w:rPr>
        <w:t xml:space="preserve">计算公式为：销售利税率=利税总额÷销售净收入×100%=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利润总额+销售税金</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÷营业收入总额</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销售利税率又称营业收入利税率，是利税总额与销售净收入的比值，其中利税总额包括所得税、流转</w:t>
      </w:r>
    </w:p>
    <w:p w:rsidR="0018722C">
      <w:pPr>
        <w:topLinePunct/>
      </w:pPr>
      <w:r>
        <w:rPr>
          <w:rFonts w:cstheme="minorBidi" w:hAnsiTheme="minorHAnsi" w:eastAsiaTheme="minorHAnsi" w:asciiTheme="minorHAnsi"/>
        </w:rPr>
        <w:t>税和税后利润，销售净收入是扣除销售折让、销售折扣和销售退回后的销售净额。该指标不仅反映了企业销售收入的收益水平，也反映了企业对国家的贡献程度。在企业销售额一定的情况下，销售利税率越高，</w:t>
      </w:r>
      <w:r w:rsidR="001852F3">
        <w:rPr>
          <w:rFonts w:cstheme="minorBidi" w:hAnsiTheme="minorHAnsi" w:eastAsiaTheme="minorHAnsi" w:asciiTheme="minorHAnsi"/>
        </w:rPr>
        <w:t xml:space="preserve">说明企业纳税越多，对国家贡献越低，反之，对国家贡献越少。</w:t>
      </w:r>
    </w:p>
    <w:p w:rsidR="0018722C">
      <w:pPr>
        <w:topLinePunct/>
      </w:pPr>
      <w:r>
        <w:rPr>
          <w:rFonts w:cstheme="minorBidi" w:hAnsiTheme="minorHAnsi" w:eastAsiaTheme="minorHAnsi" w:asciiTheme="minorHAnsi"/>
          <w:b/>
        </w:rPr>
        <w:t>2.纳税增长率</w:t>
      </w:r>
    </w:p>
    <w:p w:rsidR="0018722C">
      <w:pPr>
        <w:topLinePunct/>
      </w:pPr>
      <w:r>
        <w:rPr>
          <w:rFonts w:cstheme="minorBidi" w:hAnsiTheme="minorHAnsi" w:eastAsiaTheme="minorHAnsi" w:asciiTheme="minorHAnsi"/>
        </w:rPr>
        <w:t>计算公式为：纳税增长率=本期纳税增长额÷上一期纳税增长额×100%</w:t>
      </w:r>
    </w:p>
    <w:p w:rsidR="0018722C">
      <w:pPr>
        <w:topLinePunct/>
      </w:pPr>
      <w:r>
        <w:rPr>
          <w:rFonts w:cstheme="minorBidi" w:hAnsiTheme="minorHAnsi" w:eastAsiaTheme="minorHAnsi" w:asciiTheme="minorHAnsi"/>
        </w:rPr>
        <w:t>纳税增长率是本期纳税增长额与上一期纳税增长额的比值，其中本期纳税增长额是本期纳税额与上一期纳税额的差值。该指标反映的是企业在国家税收收入方面做出的贡献程度，纳税增长率越大，说明企业对国家税收方面的贡献越大，反之，企业对国家税收方面的贡献就小。</w:t>
      </w:r>
    </w:p>
    <w:p w:rsidR="0018722C">
      <w:pPr>
        <w:topLinePunct/>
      </w:pPr>
      <w:r>
        <w:rPr>
          <w:rFonts w:cstheme="minorBidi" w:hAnsiTheme="minorHAnsi" w:eastAsiaTheme="minorHAnsi" w:asciiTheme="minorHAnsi"/>
          <w:b/>
        </w:rPr>
        <w:t>3.税款上缴率</w:t>
      </w:r>
    </w:p>
    <w:p w:rsidR="0018722C">
      <w:pPr>
        <w:topLinePunct/>
      </w:pPr>
      <w:r>
        <w:rPr>
          <w:rFonts w:cstheme="minorBidi" w:hAnsiTheme="minorHAnsi" w:eastAsiaTheme="minorHAnsi" w:asciiTheme="minorHAnsi"/>
        </w:rPr>
        <w:t>计算公式为：税款上缴率=本期已缴纳税款额÷本期应缴纳额×100%</w:t>
      </w:r>
    </w:p>
    <w:p w:rsidR="0018722C">
      <w:pPr>
        <w:topLinePunct/>
      </w:pPr>
      <w:r>
        <w:rPr>
          <w:rFonts w:cstheme="minorBidi" w:hAnsiTheme="minorHAnsi" w:eastAsiaTheme="minorHAnsi" w:asciiTheme="minorHAnsi"/>
        </w:rPr>
        <w:t>税款上缴率是本期已经缴纳的税款金额与本期应该缴纳的税款金额的比值。该指标反映了企业纳税义务的履行情况以及企业是否存在挤占挪用国家税款的不法行为，税款上缴率越大，说明企业的纳税情况越好，对国家承担的税收责任越好，反之，对国家应承担的税收责任越差。</w:t>
      </w:r>
    </w:p>
    <w:p w:rsidR="0018722C">
      <w:pPr>
        <w:topLinePunct/>
      </w:pPr>
      <w:r>
        <w:rPr>
          <w:rFonts w:cstheme="minorBidi" w:hAnsiTheme="minorHAnsi" w:eastAsiaTheme="minorHAnsi" w:asciiTheme="minorHAnsi"/>
          <w:b/>
        </w:rPr>
        <w:t>4.政府所得率</w:t>
      </w:r>
    </w:p>
    <w:p w:rsidR="0018722C">
      <w:pPr>
        <w:topLinePunct/>
      </w:pPr>
      <w:r>
        <w:rPr>
          <w:rFonts w:cstheme="minorBidi" w:hAnsiTheme="minorHAnsi" w:eastAsiaTheme="minorHAnsi" w:asciiTheme="minorHAnsi"/>
        </w:rPr>
        <w:t>计算公式为：政府所得率=企业各种税款÷增值额×100%</w:t>
      </w:r>
    </w:p>
    <w:p w:rsidR="0018722C">
      <w:pPr>
        <w:topLinePunct/>
      </w:pPr>
      <w:r>
        <w:rPr>
          <w:rFonts w:cstheme="minorBidi" w:hAnsiTheme="minorHAnsi" w:eastAsiaTheme="minorHAnsi" w:asciiTheme="minorHAnsi"/>
        </w:rPr>
        <w:t>政府所得率是企业的各种税款与企业增值额的比值，其中各种税款包括营业税、所得税、增值税和消费税等，增值额是从销售额中扣除当期购进商品与劳务的价值差额后余下的价值量，即企业在生产经营活动中创造的那部分价值。该指标反映了企业对政府社会责任承担情况，政府所得率越高，说明企业对政府承担的责任越好，反之，企业对政府承担的责任越差。</w:t>
      </w:r>
    </w:p>
    <w:p w:rsidR="0018722C">
      <w:pPr>
        <w:topLinePunct/>
      </w:pPr>
      <w:r>
        <w:rPr>
          <w:rFonts w:cstheme="minorBidi" w:hAnsiTheme="minorHAnsi" w:eastAsiaTheme="minorHAnsi" w:asciiTheme="minorHAnsi"/>
          <w:b/>
        </w:rPr>
        <w:t>5.资产纳税率</w:t>
      </w:r>
    </w:p>
    <w:p w:rsidR="0018722C">
      <w:pPr>
        <w:topLinePunct/>
      </w:pPr>
      <w:r>
        <w:rPr>
          <w:rFonts w:cstheme="minorBidi" w:hAnsiTheme="minorHAnsi" w:eastAsiaTheme="minorHAnsi" w:asciiTheme="minorHAnsi"/>
        </w:rPr>
        <w:t>计算公式为：资产纳税率=企业纳税总额÷平均资产总额×100%</w:t>
      </w:r>
    </w:p>
    <w:p w:rsidR="0018722C">
      <w:pPr>
        <w:topLinePunct/>
      </w:pPr>
      <w:r>
        <w:rPr>
          <w:rFonts w:cstheme="minorBidi" w:hAnsiTheme="minorHAnsi" w:eastAsiaTheme="minorHAnsi" w:asciiTheme="minorHAnsi"/>
        </w:rPr>
        <w:t>资产纳税率是本期企业纳税总额与本期的企业平均资产总额的比值。该指标反映的是企业的资产对国家所产生的纳税贡献，即企业对国家经济责任的表现。该指标以行业资产纳税率为基准，超过行业资产纳税率说明企业对国家的经济责任较好，反之企业对国家经济责任较差。</w:t>
      </w:r>
    </w:p>
    <w:p w:rsidR="0018722C">
      <w:pPr>
        <w:topLinePunct/>
      </w:pPr>
      <w:r>
        <w:rPr>
          <w:rFonts w:cstheme="minorBidi" w:hAnsiTheme="minorHAnsi" w:eastAsiaTheme="minorHAnsi" w:asciiTheme="minorHAnsi"/>
          <w:b/>
        </w:rPr>
        <w:t>二、法规责任指标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法律责任</w:t>
      </w:r>
    </w:p>
    <w:p w:rsidR="0018722C">
      <w:pPr>
        <w:topLinePunct/>
      </w:pPr>
      <w:r>
        <w:rPr>
          <w:rFonts w:cstheme="minorBidi" w:hAnsiTheme="minorHAnsi" w:eastAsiaTheme="minorHAnsi" w:asciiTheme="minorHAnsi"/>
          <w:b/>
        </w:rPr>
        <w:t>1.是否遵守《世界人权宣言》</w:t>
      </w:r>
    </w:p>
    <w:p w:rsidR="0018722C">
      <w:pPr>
        <w:topLinePunct/>
      </w:pPr>
      <w:r>
        <w:rPr>
          <w:rFonts w:cstheme="minorBidi" w:hAnsiTheme="minorHAnsi" w:eastAsiaTheme="minorHAnsi" w:asciiTheme="minorHAnsi"/>
        </w:rPr>
        <w:t>《世界人权宣言》继承和吸取了人类文化遗产中有关自由、平等、人权的一般观念，并对人权的理论与实践做出了巨大贡献，企业遵守其中相关的条款，正是履行社会责任的一种表现，如人人在任何地方有权被承认在法律前的人格。法律之前人人平等，并有权享受法律的平等保护，不受任何歧视。</w:t>
      </w:r>
    </w:p>
    <w:p w:rsidR="0018722C">
      <w:pPr>
        <w:topLinePunct/>
      </w:pPr>
      <w:r>
        <w:rPr>
          <w:rFonts w:cstheme="minorBidi" w:hAnsiTheme="minorHAnsi" w:eastAsiaTheme="minorHAnsi" w:asciiTheme="minorHAnsi"/>
          <w:b/>
        </w:rPr>
        <w:t>2.是否遵守《中华人民共和国劳动法》</w:t>
      </w:r>
    </w:p>
    <w:p w:rsidR="0018722C">
      <w:pPr>
        <w:topLinePunct/>
      </w:pPr>
      <w:r>
        <w:rPr>
          <w:rFonts w:cstheme="minorBidi" w:hAnsiTheme="minorHAnsi" w:eastAsiaTheme="minorHAnsi" w:asciiTheme="minorHAnsi"/>
        </w:rPr>
        <w:t>《中华人民共和国劳动法》是保护劳动者合法权益，调整劳动关系，建立和维护适应社会主义市场经济的劳动制度，促进经济发展和社会进步的法律。企业对该法的遵守，是承担社会责任的表现。</w:t>
      </w:r>
    </w:p>
    <w:p w:rsidR="0018722C">
      <w:pPr>
        <w:topLinePunct/>
      </w:pPr>
      <w:r>
        <w:rPr>
          <w:rFonts w:cstheme="minorBidi" w:hAnsiTheme="minorHAnsi" w:eastAsiaTheme="minorHAnsi" w:asciiTheme="minorHAnsi"/>
          <w:b/>
        </w:rPr>
        <w:t>3.是否遵守《中华人民共和国消费者权益保护法》</w:t>
      </w:r>
    </w:p>
    <w:p w:rsidR="0018722C">
      <w:pPr>
        <w:topLinePunct/>
      </w:pPr>
      <w:r>
        <w:rPr>
          <w:rFonts w:cstheme="minorBidi" w:hAnsiTheme="minorHAnsi" w:eastAsiaTheme="minorHAnsi" w:asciiTheme="minorHAnsi"/>
        </w:rPr>
        <w:t>《中华人民共和国消费者权益保护费》是保护消费者合法权益，维护社会经济秩序，促进社会主义市场经济健康发展的法律。企业遵守该法律是对消费者权益的一种保护，也就是承担了基本的社会责任。</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二</w:t>
      </w:r>
      <w:r>
        <w:rPr>
          <w:rFonts w:cstheme="minorBidi" w:hAnsiTheme="minorHAnsi" w:eastAsiaTheme="minorHAnsi" w:asciiTheme="minorHAnsi"/>
          <w:b/>
        </w:rPr>
        <w:t>）</w:t>
      </w:r>
      <w:r>
        <w:rPr>
          <w:rFonts w:cstheme="minorBidi" w:hAnsiTheme="minorHAnsi" w:eastAsiaTheme="minorHAnsi" w:asciiTheme="minorHAnsi"/>
          <w:b/>
        </w:rPr>
        <w:t>规章条例责任</w:t>
      </w:r>
    </w:p>
    <w:p w:rsidR="0018722C">
      <w:pPr>
        <w:topLinePunct/>
      </w:pPr>
      <w:r>
        <w:rPr>
          <w:rFonts w:cstheme="minorBidi" w:hAnsiTheme="minorHAnsi" w:eastAsiaTheme="minorHAnsi" w:asciiTheme="minorHAnsi"/>
          <w:b/>
        </w:rPr>
        <w:t>1.是否遵守工伤保险条例</w:t>
      </w:r>
    </w:p>
    <w:p w:rsidR="0018722C">
      <w:pPr>
        <w:topLinePunct/>
      </w:pPr>
      <w:r>
        <w:rPr>
          <w:rFonts w:cstheme="minorBidi" w:hAnsiTheme="minorHAnsi" w:eastAsiaTheme="minorHAnsi" w:asciiTheme="minorHAnsi"/>
        </w:rPr>
        <w:t>企业遵守工伤管理条例是为了保障员工因工作遭受事故伤害或者患职业病的员工能够得到医疗救治和经济上的补偿，促进工伤预防和职业健康，能够分散企业的工伤风险，使员工的合法权益受到保护。</w:t>
      </w:r>
    </w:p>
    <w:p w:rsidR="0018722C">
      <w:pPr>
        <w:topLinePunct/>
      </w:pPr>
      <w:r>
        <w:rPr>
          <w:rFonts w:cstheme="minorBidi" w:hAnsiTheme="minorHAnsi" w:eastAsiaTheme="minorHAnsi" w:asciiTheme="minorHAnsi"/>
          <w:b/>
        </w:rPr>
        <w:t>2.是否建立守法合规体系</w:t>
      </w:r>
    </w:p>
    <w:p w:rsidR="0018722C">
      <w:pPr>
        <w:topLinePunct/>
      </w:pPr>
      <w:r>
        <w:rPr>
          <w:rFonts w:cstheme="minorBidi" w:hAnsiTheme="minorHAnsi" w:eastAsiaTheme="minorHAnsi" w:asciiTheme="minorHAnsi"/>
        </w:rPr>
        <w:t>企业的守法合规体系主要包括企业的内控体系、法律合规体系、风险防范体系，具体来讲就是通过守</w:t>
      </w:r>
      <w:r>
        <w:rPr>
          <w:rFonts w:cstheme="minorBidi" w:hAnsiTheme="minorHAnsi" w:eastAsiaTheme="minorHAnsi" w:asciiTheme="minorHAnsi"/>
        </w:rPr>
        <w:t>法合规理念、组织体系建设、制度建设等方面反映企业的守法合规体系。</w:t>
      </w:r>
    </w:p>
    <w:p w:rsidR="0018722C">
      <w:pPr>
        <w:topLinePunct/>
      </w:pPr>
      <w:r>
        <w:rPr>
          <w:rFonts w:cstheme="minorBidi" w:hAnsiTheme="minorHAnsi" w:eastAsiaTheme="minorHAnsi" w:asciiTheme="minorHAnsi"/>
          <w:b/>
        </w:rPr>
        <w:t>3.是否进行守法合规培训</w:t>
      </w:r>
    </w:p>
    <w:p w:rsidR="0018722C">
      <w:pPr>
        <w:topLinePunct/>
      </w:pPr>
      <w:r>
        <w:rPr>
          <w:rFonts w:cstheme="minorBidi" w:hAnsiTheme="minorHAnsi" w:eastAsiaTheme="minorHAnsi" w:asciiTheme="minorHAnsi"/>
        </w:rPr>
        <w:t>该指标主要是指企业组织的守法合规培训活动，包括法律意识培训、行为合规培训、反腐败培训以及反商业贿赂培训等。企业通过守法合规培训的活动的开展，可以避免企业中违法行为的发生。</w:t>
      </w:r>
    </w:p>
    <w:p w:rsidR="0018722C">
      <w:pPr>
        <w:topLinePunct/>
      </w:pPr>
      <w:r>
        <w:rPr>
          <w:rFonts w:cstheme="minorBidi" w:hAnsiTheme="minorHAnsi" w:eastAsiaTheme="minorHAnsi" w:asciiTheme="minorHAnsi"/>
          <w:b/>
        </w:rPr>
        <w:t>4.是否披露守法合规方面的负面信息</w:t>
      </w:r>
    </w:p>
    <w:p w:rsidR="0018722C">
      <w:pPr>
        <w:topLinePunct/>
      </w:pPr>
      <w:r>
        <w:rPr>
          <w:rFonts w:cstheme="minorBidi" w:hAnsiTheme="minorHAnsi" w:eastAsiaTheme="minorHAnsi" w:asciiTheme="minorHAnsi"/>
        </w:rPr>
        <w:t>在报告期内如果存在守法合规方面的负面信息，并且对此加以解释同时提出相应的改进建议，或者如</w:t>
      </w:r>
      <w:r>
        <w:rPr>
          <w:rFonts w:cstheme="minorBidi" w:hAnsiTheme="minorHAnsi" w:eastAsiaTheme="minorHAnsi" w:asciiTheme="minorHAnsi"/>
        </w:rPr>
        <w:t>果没有，并且对此承诺不存在守法合规方面的负面信息。如果存在上面两种情况则定位“是”，否则为“否”。</w:t>
      </w:r>
      <w:r>
        <w:rPr>
          <w:rFonts w:cstheme="minorBidi" w:hAnsiTheme="minorHAnsi" w:eastAsiaTheme="minorHAnsi" w:asciiTheme="minorHAnsi"/>
          <w:b/>
        </w:rPr>
        <w:t>三、食品安全责任指</w:t>
      </w:r>
      <w:r>
        <w:rPr>
          <w:rFonts w:cstheme="minorBidi" w:hAnsiTheme="minorHAnsi" w:eastAsiaTheme="minorHAnsi" w:asciiTheme="minorHAnsi"/>
          <w:b/>
        </w:rPr>
        <w:t>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操作责任</w:t>
      </w:r>
    </w:p>
    <w:p w:rsidR="0018722C">
      <w:pPr>
        <w:topLinePunct/>
      </w:pPr>
      <w:r>
        <w:rPr>
          <w:rFonts w:cstheme="minorBidi" w:hAnsiTheme="minorHAnsi" w:eastAsiaTheme="minorHAnsi" w:asciiTheme="minorHAnsi"/>
          <w:b/>
        </w:rPr>
        <w:t>1.是否对供应商进行原材料安全卫生控制</w:t>
      </w:r>
    </w:p>
    <w:p w:rsidR="0018722C">
      <w:pPr>
        <w:topLinePunct/>
      </w:pPr>
      <w:r>
        <w:rPr>
          <w:rFonts w:cstheme="minorBidi" w:hAnsiTheme="minorHAnsi" w:eastAsiaTheme="minorHAnsi" w:asciiTheme="minorHAnsi"/>
        </w:rPr>
        <w:t>原材料的安全卫生控制的好，是企业生产安全产品的基础保障，如果企业对供应商原材料安全卫生控制的好，则企业食品安全责任履行的好，否则食品安全责任履行的就差。</w:t>
      </w:r>
    </w:p>
    <w:p w:rsidR="0018722C">
      <w:pPr>
        <w:topLinePunct/>
      </w:pPr>
      <w:r>
        <w:rPr>
          <w:rFonts w:cstheme="minorBidi" w:hAnsiTheme="minorHAnsi" w:eastAsiaTheme="minorHAnsi" w:asciiTheme="minorHAnsi"/>
          <w:b/>
        </w:rPr>
        <w:t>2.广告宣传是否合规</w:t>
      </w:r>
    </w:p>
    <w:p w:rsidR="0018722C">
      <w:pPr>
        <w:topLinePunct/>
      </w:pPr>
      <w:r>
        <w:rPr>
          <w:rFonts w:cstheme="minorBidi" w:hAnsiTheme="minorHAnsi" w:eastAsiaTheme="minorHAnsi" w:asciiTheme="minorHAnsi"/>
        </w:rPr>
        <w:t>产品的广告宣传队消费者的购买行为会产生很大影响，特别是食品企业的产品，不仅影响消费者的购买行为，通过消费者的使用还会影响消费者的身体健康，合规的广告宣传能够正确引导消费，而违规的广</w:t>
      </w:r>
      <w:r>
        <w:rPr>
          <w:rFonts w:cstheme="minorBidi" w:hAnsiTheme="minorHAnsi" w:eastAsiaTheme="minorHAnsi" w:asciiTheme="minorHAnsi"/>
        </w:rPr>
        <w:t>告宣传则会误导消费，产生不良后果。企业进行合规宣传则社会责任履行的较好，否则社会责任履行较差。</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二</w:t>
      </w:r>
      <w:r>
        <w:rPr>
          <w:rFonts w:cstheme="minorBidi" w:hAnsiTheme="minorHAnsi" w:eastAsiaTheme="minorHAnsi" w:asciiTheme="minorHAnsi"/>
          <w:b/>
        </w:rPr>
        <w:t>）</w:t>
      </w:r>
      <w:r>
        <w:rPr>
          <w:rFonts w:cstheme="minorBidi" w:hAnsiTheme="minorHAnsi" w:eastAsiaTheme="minorHAnsi" w:asciiTheme="minorHAnsi"/>
          <w:b/>
        </w:rPr>
        <w:t>制度责任</w:t>
      </w:r>
    </w:p>
    <w:p w:rsidR="0018722C">
      <w:pPr>
        <w:topLinePunct/>
      </w:pPr>
      <w:r>
        <w:rPr>
          <w:rFonts w:cstheme="minorBidi" w:hAnsiTheme="minorHAnsi" w:eastAsiaTheme="minorHAnsi" w:asciiTheme="minorHAnsi"/>
          <w:b/>
        </w:rPr>
        <w:t>1.是否通过</w:t>
      </w:r>
      <w:r w:rsidR="001852F3">
        <w:rPr>
          <w:rFonts w:cstheme="minorBidi" w:hAnsiTheme="minorHAnsi" w:eastAsiaTheme="minorHAnsi" w:asciiTheme="minorHAnsi"/>
          <w:b/>
        </w:rPr>
        <w:t xml:space="preserve">ISO9000</w:t>
      </w:r>
      <w:r w:rsidR="001852F3">
        <w:rPr>
          <w:rFonts w:cstheme="minorBidi" w:hAnsiTheme="minorHAnsi" w:eastAsiaTheme="minorHAnsi" w:asciiTheme="minorHAnsi"/>
          <w:b/>
        </w:rPr>
        <w:t xml:space="preserve">认证</w:t>
      </w:r>
    </w:p>
    <w:p w:rsidR="0018722C">
      <w:pPr>
        <w:topLinePunct/>
      </w:pPr>
      <w:r>
        <w:rPr>
          <w:rFonts w:cstheme="minorBidi" w:hAnsiTheme="minorHAnsi" w:eastAsiaTheme="minorHAnsi" w:asciiTheme="minorHAnsi"/>
        </w:rPr>
        <w:t>ISO9000</w:t>
      </w:r>
      <w:r w:rsidR="001852F3">
        <w:rPr>
          <w:rFonts w:cstheme="minorBidi" w:hAnsiTheme="minorHAnsi" w:eastAsiaTheme="minorHAnsi" w:asciiTheme="minorHAnsi"/>
        </w:rPr>
        <w:t xml:space="preserve">标准时一个国际通行的质量标准，得到了世界各国的普遍认同，通过该认证可以使企业提高</w:t>
      </w:r>
      <w:r>
        <w:rPr>
          <w:rFonts w:cstheme="minorBidi" w:hAnsiTheme="minorHAnsi" w:eastAsiaTheme="minorHAnsi" w:asciiTheme="minorHAnsi"/>
        </w:rPr>
        <w:t>质量管理的水平、提高企业声誉和增强企业竞争力等。如果企业通过该认证，说明企业食品质量责任较好，</w:t>
      </w:r>
      <w:r>
        <w:rPr>
          <w:rFonts w:cstheme="minorBidi" w:hAnsiTheme="minorHAnsi" w:eastAsiaTheme="minorHAnsi" w:asciiTheme="minorHAnsi"/>
        </w:rPr>
        <w:t>否则食品质量责任较差。</w:t>
      </w:r>
    </w:p>
    <w:p w:rsidR="0018722C">
      <w:pPr>
        <w:topLinePunct/>
      </w:pPr>
      <w:r>
        <w:rPr>
          <w:rFonts w:cstheme="minorBidi" w:hAnsiTheme="minorHAnsi" w:eastAsiaTheme="minorHAnsi" w:asciiTheme="minorHAnsi"/>
          <w:b/>
        </w:rPr>
        <w:t>2.是否通过</w:t>
      </w:r>
      <w:r w:rsidR="001852F3">
        <w:rPr>
          <w:rFonts w:cstheme="minorBidi" w:hAnsiTheme="minorHAnsi" w:eastAsiaTheme="minorHAnsi" w:asciiTheme="minorHAnsi"/>
          <w:b/>
        </w:rPr>
        <w:t xml:space="preserve">HACCP</w:t>
      </w:r>
      <w:r w:rsidR="001852F3">
        <w:rPr>
          <w:rFonts w:cstheme="minorBidi" w:hAnsiTheme="minorHAnsi" w:eastAsiaTheme="minorHAnsi" w:asciiTheme="minorHAnsi"/>
          <w:b/>
        </w:rPr>
        <w:t xml:space="preserve">管理体系认证</w:t>
      </w:r>
    </w:p>
    <w:p w:rsidR="0018722C">
      <w:pPr>
        <w:topLinePunct/>
      </w:pPr>
      <w:r>
        <w:rPr>
          <w:rFonts w:cstheme="minorBidi" w:hAnsiTheme="minorHAnsi" w:eastAsiaTheme="minorHAnsi" w:asciiTheme="minorHAnsi"/>
        </w:rPr>
        <w:t>HACCP</w:t>
      </w:r>
      <w:r w:rsidR="001852F3">
        <w:rPr>
          <w:rFonts w:cstheme="minorBidi" w:hAnsiTheme="minorHAnsi" w:eastAsiaTheme="minorHAnsi" w:asciiTheme="minorHAnsi"/>
        </w:rPr>
        <w:t xml:space="preserve">管理体系即危害分析与关键控制点计划，是用来保护食品在整个生产过程中免受可能发生的物</w:t>
      </w:r>
      <w:r>
        <w:rPr>
          <w:rFonts w:cstheme="minorBidi" w:hAnsiTheme="minorHAnsi" w:eastAsiaTheme="minorHAnsi" w:asciiTheme="minorHAnsi"/>
        </w:rPr>
        <w:t>理、化学、生物等因素的危害，其宗旨是将这些可能发生的食品安全危害消除在生产过程中，而不是靠事后检验来保证产品的可靠性。企业如果通过该体系，说明食品安全责任较好，否则食品安全责任较差。</w:t>
      </w:r>
    </w:p>
    <w:p w:rsidR="0018722C">
      <w:pPr>
        <w:topLinePunct/>
      </w:pPr>
      <w:r>
        <w:rPr>
          <w:rFonts w:cstheme="minorBidi" w:hAnsiTheme="minorHAnsi" w:eastAsiaTheme="minorHAnsi" w:asciiTheme="minorHAnsi"/>
          <w:b/>
        </w:rPr>
        <w:t>3.是否建立食品安全事故应急机制</w:t>
      </w:r>
    </w:p>
    <w:p w:rsidR="0018722C">
      <w:pPr>
        <w:topLinePunct/>
      </w:pPr>
      <w:r>
        <w:rPr>
          <w:rFonts w:cstheme="minorBidi" w:hAnsiTheme="minorHAnsi" w:eastAsiaTheme="minorHAnsi" w:asciiTheme="minorHAnsi"/>
        </w:rPr>
        <w:t>食品安全事故应急机制是处理食品安全事故的有力举措，企业应该坚持预防为主、群防群控的原则，</w:t>
      </w:r>
      <w:r w:rsidR="001852F3">
        <w:rPr>
          <w:rFonts w:cstheme="minorBidi" w:hAnsiTheme="minorHAnsi" w:eastAsiaTheme="minorHAnsi" w:asciiTheme="minorHAnsi"/>
        </w:rPr>
        <w:t xml:space="preserve">对各类环节可能发生的重大食品安全事故，要建立和完善预警机制，做到早发现、早报告、早控制。有该机制说明企业食品安全责任做的好，否则食品安全责任差。</w:t>
      </w:r>
    </w:p>
    <w:p w:rsidR="0018722C">
      <w:pPr>
        <w:topLinePunct/>
      </w:pPr>
      <w:r>
        <w:rPr>
          <w:rFonts w:cstheme="minorBidi" w:hAnsiTheme="minorHAnsi" w:eastAsiaTheme="minorHAnsi" w:asciiTheme="minorHAnsi"/>
          <w:b/>
        </w:rPr>
        <w:t>4.是否注重特殊人群的营养关爱</w:t>
      </w:r>
    </w:p>
    <w:p w:rsidR="0018722C">
      <w:pPr>
        <w:topLinePunct/>
      </w:pPr>
      <w:r>
        <w:rPr>
          <w:rFonts w:cstheme="minorBidi" w:hAnsiTheme="minorHAnsi" w:eastAsiaTheme="minorHAnsi" w:asciiTheme="minorHAnsi"/>
        </w:rPr>
        <w:t>对特殊人群的营养关爱也是食品类企业履行食品安全责任的一种表现，特殊人群包括婴幼儿、孕妇、哺乳期妇女、老年人、慢性疾病患者等，食品类企业的产品对他们的身体健康及个人发展有所帮助，说明这些企业承担了相应的社会责任，反之，社会责任承担较差。</w:t>
      </w:r>
    </w:p>
    <w:p w:rsidR="0018722C">
      <w:pPr>
        <w:topLinePunct/>
      </w:pPr>
      <w:r>
        <w:rPr>
          <w:rFonts w:cstheme="minorBidi" w:hAnsiTheme="minorHAnsi" w:eastAsiaTheme="minorHAnsi" w:asciiTheme="minorHAnsi"/>
          <w:b/>
        </w:rPr>
        <w:t>5.是否有确保食品健康与营养均衡的制度或措施</w:t>
      </w:r>
    </w:p>
    <w:p w:rsidR="0018722C">
      <w:pPr>
        <w:topLinePunct/>
      </w:pPr>
      <w:r>
        <w:rPr>
          <w:rFonts w:cstheme="minorBidi" w:hAnsiTheme="minorHAnsi" w:eastAsiaTheme="minorHAnsi" w:asciiTheme="minorHAnsi"/>
        </w:rPr>
        <w:t>食品健康与营养均衡是食品类企业进行产品生产的底线要求，打破这个底线就会产生很多不良的负面影响，要确保企业能够长期稳定的发展，就必须要保障食品健康与营养均衡，有利于人们的身体健康和企</w:t>
      </w:r>
      <w:r>
        <w:rPr>
          <w:rFonts w:cstheme="minorBidi" w:hAnsiTheme="minorHAnsi" w:eastAsiaTheme="minorHAnsi" w:asciiTheme="minorHAnsi"/>
        </w:rPr>
        <w:t>业社会责任的履行。</w:t>
      </w:r>
    </w:p>
    <w:p w:rsidR="0018722C">
      <w:pPr>
        <w:topLinePunct/>
      </w:pPr>
      <w:r>
        <w:rPr>
          <w:rFonts w:cstheme="minorBidi" w:hAnsiTheme="minorHAnsi" w:eastAsiaTheme="minorHAnsi" w:asciiTheme="minorHAnsi"/>
          <w:b/>
        </w:rPr>
        <w:t>四、环境责任指标</w:t>
      </w:r>
    </w:p>
    <w:p w:rsidR="0018722C">
      <w:pPr>
        <w:topLinePunct/>
      </w:pPr>
      <w:r>
        <w:rPr>
          <w:rFonts w:cstheme="minorBidi" w:hAnsiTheme="minorHAnsi" w:eastAsiaTheme="minorHAnsi" w:asciiTheme="minorHAnsi"/>
          <w:b/>
        </w:rPr>
        <w:t>1.是否有减少温室气体排放的技术或措施</w:t>
      </w:r>
    </w:p>
    <w:p w:rsidR="0018722C">
      <w:pPr>
        <w:topLinePunct/>
      </w:pPr>
      <w:r>
        <w:rPr>
          <w:rFonts w:cstheme="minorBidi" w:hAnsiTheme="minorHAnsi" w:eastAsiaTheme="minorHAnsi" w:asciiTheme="minorHAnsi"/>
        </w:rPr>
        <w:t>温室气体排放过量会导致全球气候变暖，进而使气候发生异常、造成飓风灾害和粮食减产等，气候的变化对人类的生存发展有重要的影响，企业如果存在减少温室气体排放的技术或措施，会为全球气候的改善做出贡献，对环境保护方面也能够承担起责任来。</w:t>
      </w:r>
    </w:p>
    <w:p w:rsidR="0018722C">
      <w:pPr>
        <w:topLinePunct/>
      </w:pPr>
      <w:r>
        <w:rPr>
          <w:rFonts w:cstheme="minorBidi" w:hAnsiTheme="minorHAnsi" w:eastAsiaTheme="minorHAnsi" w:asciiTheme="minorHAnsi"/>
          <w:b/>
        </w:rPr>
        <w:t>2.是否制定碳信息披露制度</w:t>
      </w:r>
      <w:r>
        <w:rPr>
          <w:rFonts w:cstheme="minorBidi" w:hAnsiTheme="minorHAnsi" w:eastAsiaTheme="minorHAnsi" w:asciiTheme="minorHAnsi"/>
          <w:b/>
        </w:rPr>
        <w:t>（</w:t>
      </w:r>
      <w:r>
        <w:rPr>
          <w:rFonts w:cstheme="minorBidi" w:hAnsiTheme="minorHAnsi" w:eastAsiaTheme="minorHAnsi" w:asciiTheme="minorHAnsi"/>
          <w:b/>
        </w:rPr>
        <w:t>二氧化碳排放量披露</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在</w:t>
      </w:r>
      <w:r>
        <w:rPr>
          <w:rFonts w:cstheme="minorBidi" w:hAnsiTheme="minorHAnsi" w:eastAsiaTheme="minorHAnsi" w:asciiTheme="minorHAnsi"/>
        </w:rPr>
        <w:t>2009</w:t>
      </w:r>
      <w:r w:rsidR="001852F3">
        <w:rPr>
          <w:rFonts w:cstheme="minorBidi" w:hAnsiTheme="minorHAnsi" w:eastAsiaTheme="minorHAnsi" w:asciiTheme="minorHAnsi"/>
        </w:rPr>
        <w:t xml:space="preserve">年哥本哈根气候变化大会上，中国企业家代表团发表了“我们的承诺与希望：中国企业界哥本</w:t>
      </w:r>
      <w:r>
        <w:rPr>
          <w:rFonts w:cstheme="minorBidi" w:hAnsiTheme="minorHAnsi" w:eastAsiaTheme="minorHAnsi" w:asciiTheme="minorHAnsi"/>
        </w:rPr>
        <w:t>哈根宣言”，同时我国政府也宣布，到</w:t>
      </w:r>
      <w:r>
        <w:rPr>
          <w:rFonts w:cstheme="minorBidi" w:hAnsiTheme="minorHAnsi" w:eastAsiaTheme="minorHAnsi" w:asciiTheme="minorHAnsi"/>
        </w:rPr>
        <w:t>2020</w:t>
      </w:r>
      <w:r w:rsidR="001852F3">
        <w:rPr>
          <w:rFonts w:cstheme="minorBidi" w:hAnsiTheme="minorHAnsi" w:eastAsiaTheme="minorHAnsi" w:asciiTheme="minorHAnsi"/>
        </w:rPr>
        <w:t xml:space="preserve">年全国单位国内生产总值二氧化碳排放比</w:t>
      </w:r>
      <w:r>
        <w:rPr>
          <w:rFonts w:cstheme="minorBidi" w:hAnsiTheme="minorHAnsi" w:eastAsiaTheme="minorHAnsi" w:asciiTheme="minorHAnsi"/>
        </w:rPr>
        <w:t>2005</w:t>
      </w:r>
      <w:r w:rsidR="001852F3">
        <w:rPr>
          <w:rFonts w:cstheme="minorBidi" w:hAnsiTheme="minorHAnsi" w:eastAsiaTheme="minorHAnsi" w:asciiTheme="minorHAnsi"/>
        </w:rPr>
        <w:t xml:space="preserve">年下降</w:t>
      </w:r>
      <w:r>
        <w:rPr>
          <w:rFonts w:cstheme="minorBidi" w:hAnsiTheme="minorHAnsi" w:eastAsiaTheme="minorHAnsi" w:asciiTheme="minorHAnsi"/>
        </w:rPr>
        <w:t>40</w:t>
      </w:r>
      <w:r>
        <w:rPr>
          <w:rFonts w:cstheme="minorBidi" w:hAnsiTheme="minorHAnsi" w:eastAsiaTheme="minorHAnsi" w:asciiTheme="minorHAnsi"/>
        </w:rPr>
        <w:t>%到</w:t>
      </w:r>
      <w:r>
        <w:rPr>
          <w:rFonts w:cstheme="minorBidi" w:hAnsiTheme="minorHAnsi" w:eastAsiaTheme="minorHAnsi" w:asciiTheme="minorHAnsi"/>
        </w:rPr>
        <w:t>45%。</w:t>
      </w:r>
      <w:r>
        <w:rPr>
          <w:rFonts w:cstheme="minorBidi" w:hAnsiTheme="minorHAnsi" w:eastAsiaTheme="minorHAnsi" w:asciiTheme="minorHAnsi"/>
        </w:rPr>
        <w:t>食品类企业应该适应时代的发展承担起相应的环境责任。</w:t>
      </w:r>
    </w:p>
    <w:p w:rsidR="0018722C">
      <w:pPr>
        <w:topLinePunct/>
      </w:pPr>
      <w:r>
        <w:rPr>
          <w:rFonts w:cstheme="minorBidi" w:hAnsiTheme="minorHAnsi" w:eastAsiaTheme="minorHAnsi" w:asciiTheme="minorHAnsi"/>
          <w:b/>
        </w:rPr>
        <w:t>3.是否通过</w:t>
      </w:r>
      <w:r w:rsidR="001852F3">
        <w:rPr>
          <w:rFonts w:cstheme="minorBidi" w:hAnsiTheme="minorHAnsi" w:eastAsiaTheme="minorHAnsi" w:asciiTheme="minorHAnsi"/>
          <w:b/>
        </w:rPr>
        <w:t xml:space="preserve">ISO14000</w:t>
      </w:r>
      <w:r w:rsidR="001852F3">
        <w:rPr>
          <w:rFonts w:cstheme="minorBidi" w:hAnsiTheme="minorHAnsi" w:eastAsiaTheme="minorHAnsi" w:asciiTheme="minorHAnsi"/>
          <w:b/>
        </w:rPr>
        <w:t xml:space="preserve">认证</w:t>
      </w:r>
    </w:p>
    <w:p w:rsidR="0018722C">
      <w:pPr>
        <w:topLinePunct/>
      </w:pPr>
      <w:r>
        <w:rPr>
          <w:rFonts w:cstheme="minorBidi" w:hAnsiTheme="minorHAnsi" w:eastAsiaTheme="minorHAnsi" w:asciiTheme="minorHAnsi"/>
        </w:rPr>
        <w:t>食品类企业通过建立</w:t>
      </w:r>
      <w:r>
        <w:rPr>
          <w:rFonts w:cstheme="minorBidi" w:hAnsiTheme="minorHAnsi" w:eastAsiaTheme="minorHAnsi" w:asciiTheme="minorHAnsi"/>
        </w:rPr>
        <w:t>ISO14000</w:t>
      </w:r>
      <w:r w:rsidR="001852F3">
        <w:rPr>
          <w:rFonts w:cstheme="minorBidi" w:hAnsiTheme="minorHAnsi" w:eastAsiaTheme="minorHAnsi" w:asciiTheme="minorHAnsi"/>
        </w:rPr>
        <w:t xml:space="preserve">环境管理体系，可以减少各项活动所造成的环境污染，能够节约资源、</w:t>
      </w:r>
      <w:r>
        <w:rPr>
          <w:rFonts w:cstheme="minorBidi" w:hAnsiTheme="minorHAnsi" w:eastAsiaTheme="minorHAnsi" w:asciiTheme="minorHAnsi"/>
        </w:rPr>
        <w:t>改善环境质量、促进企业和社会的可持续发展。企业如果通过</w:t>
      </w:r>
      <w:r>
        <w:rPr>
          <w:rFonts w:cstheme="minorBidi" w:hAnsiTheme="minorHAnsi" w:eastAsiaTheme="minorHAnsi" w:asciiTheme="minorHAnsi"/>
        </w:rPr>
        <w:t>ISO14000</w:t>
      </w:r>
      <w:r w:rsidR="001852F3">
        <w:rPr>
          <w:rFonts w:cstheme="minorBidi" w:hAnsiTheme="minorHAnsi" w:eastAsiaTheme="minorHAnsi" w:asciiTheme="minorHAnsi"/>
        </w:rPr>
        <w:t xml:space="preserve">认证，说明企业重视环境保护，承</w:t>
      </w:r>
      <w:r>
        <w:rPr>
          <w:rFonts w:cstheme="minorBidi" w:hAnsiTheme="minorHAnsi" w:eastAsiaTheme="minorHAnsi" w:asciiTheme="minorHAnsi"/>
        </w:rPr>
        <w:t>担环境责任较好，否则承担环境责任就差。</w:t>
      </w:r>
    </w:p>
    <w:p w:rsidR="0018722C">
      <w:pPr>
        <w:topLinePunct/>
      </w:pPr>
      <w:r>
        <w:rPr>
          <w:rFonts w:cstheme="minorBidi" w:hAnsiTheme="minorHAnsi" w:eastAsiaTheme="minorHAnsi" w:asciiTheme="minorHAnsi"/>
          <w:b/>
        </w:rPr>
        <w:t>五、公益慈善责任指标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慈善责任</w:t>
      </w:r>
    </w:p>
    <w:p w:rsidR="0018722C">
      <w:pPr>
        <w:topLinePunct/>
      </w:pPr>
      <w:r>
        <w:rPr>
          <w:rFonts w:cstheme="minorBidi" w:hAnsiTheme="minorHAnsi" w:eastAsiaTheme="minorHAnsi" w:asciiTheme="minorHAnsi"/>
          <w:b/>
        </w:rPr>
        <w:t>1.捐赠收入比率</w:t>
      </w:r>
    </w:p>
    <w:p w:rsidR="0018722C">
      <w:pPr>
        <w:topLinePunct/>
      </w:pPr>
      <w:r>
        <w:rPr>
          <w:rFonts w:cstheme="minorBidi" w:hAnsiTheme="minorHAnsi" w:eastAsiaTheme="minorHAnsi" w:asciiTheme="minorHAnsi"/>
        </w:rPr>
        <w:t>计算公式为：捐赠收入比率=公益慈善捐款额÷企业收入总额×100%</w:t>
      </w:r>
    </w:p>
    <w:p w:rsidR="0018722C">
      <w:pPr>
        <w:topLinePunct/>
      </w:pPr>
      <w:r>
        <w:rPr>
          <w:rFonts w:cstheme="minorBidi" w:hAnsiTheme="minorHAnsi" w:eastAsiaTheme="minorHAnsi" w:asciiTheme="minorHAnsi"/>
        </w:rPr>
        <w:t>捐赠收入比率是企业的公益慈善捐款额与企业收入总额的比率，该指标反映企业对社区建设、特殊人</w:t>
      </w:r>
      <w:r>
        <w:rPr>
          <w:rFonts w:cstheme="minorBidi" w:hAnsiTheme="minorHAnsi" w:eastAsiaTheme="minorHAnsi" w:asciiTheme="minorHAnsi"/>
        </w:rPr>
        <w:t>群进行捐助的重视程度。捐赠收入比率越高，说明企业越重视对社会的捐助，反之，对社会捐助不够重视。</w:t>
      </w:r>
    </w:p>
    <w:p w:rsidR="0018722C">
      <w:pPr>
        <w:topLinePunct/>
      </w:pPr>
      <w:r>
        <w:rPr>
          <w:rFonts w:cstheme="minorBidi" w:hAnsiTheme="minorHAnsi" w:eastAsiaTheme="minorHAnsi" w:asciiTheme="minorHAnsi"/>
          <w:b/>
        </w:rPr>
        <w:t>2.福利员工比率</w:t>
      </w:r>
    </w:p>
    <w:p w:rsidR="0018722C">
      <w:pPr>
        <w:topLinePunct/>
      </w:pPr>
      <w:r>
        <w:rPr>
          <w:rFonts w:cstheme="minorBidi" w:hAnsiTheme="minorHAnsi" w:eastAsiaTheme="minorHAnsi" w:asciiTheme="minorHAnsi"/>
        </w:rPr>
        <w:t>计算公式为：福利员工比率=安排残疾人及下岗工人就业人数÷企业员工总数×100%</w:t>
      </w:r>
    </w:p>
    <w:p w:rsidR="0018722C">
      <w:pPr>
        <w:topLinePunct/>
      </w:pPr>
      <w:r>
        <w:rPr>
          <w:rFonts w:cstheme="minorBidi" w:hAnsiTheme="minorHAnsi" w:eastAsiaTheme="minorHAnsi" w:asciiTheme="minorHAnsi"/>
        </w:rPr>
        <w:t>福利员工比率是企业安排残疾人及下岗工人的就业人数与企业员工总人数的比值，该指标说明企业对福利员工的援助情况。福利员工比率越高，说明企业尽到的公益慈善责任越大，否则，企业尽到的公益慈</w:t>
      </w:r>
      <w:r>
        <w:rPr>
          <w:rFonts w:cstheme="minorBidi" w:hAnsiTheme="minorHAnsi" w:eastAsiaTheme="minorHAnsi" w:asciiTheme="minorHAnsi"/>
        </w:rPr>
        <w:t>善责任越小。</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二</w:t>
      </w:r>
      <w:r>
        <w:rPr>
          <w:rFonts w:cstheme="minorBidi" w:hAnsiTheme="minorHAnsi" w:eastAsiaTheme="minorHAnsi" w:asciiTheme="minorHAnsi"/>
          <w:b/>
        </w:rPr>
        <w:t>）</w:t>
      </w:r>
      <w:r>
        <w:rPr>
          <w:rFonts w:cstheme="minorBidi" w:hAnsiTheme="minorHAnsi" w:eastAsiaTheme="minorHAnsi" w:asciiTheme="minorHAnsi"/>
          <w:b/>
        </w:rPr>
        <w:t>公益责任</w:t>
      </w:r>
    </w:p>
    <w:p w:rsidR="0018722C">
      <w:pPr>
        <w:topLinePunct/>
      </w:pPr>
      <w:r>
        <w:rPr>
          <w:rFonts w:cstheme="minorBidi" w:hAnsiTheme="minorHAnsi" w:eastAsiaTheme="minorHAnsi" w:asciiTheme="minorHAnsi"/>
          <w:b/>
        </w:rPr>
        <w:t>1.企业参与公益活动的次数</w:t>
      </w:r>
    </w:p>
    <w:p w:rsidR="0018722C">
      <w:pPr>
        <w:topLinePunct/>
      </w:pPr>
      <w:r>
        <w:rPr>
          <w:rFonts w:cstheme="minorBidi" w:hAnsiTheme="minorHAnsi" w:eastAsiaTheme="minorHAnsi" w:asciiTheme="minorHAnsi"/>
        </w:rPr>
        <w:t>企业参与公益慈善的次数，反映了企业对慈善责任的重视程度，次数越多，说明企业越重视慈善事业，</w:t>
      </w:r>
      <w:r>
        <w:rPr>
          <w:rFonts w:cstheme="minorBidi" w:hAnsiTheme="minorHAnsi" w:eastAsiaTheme="minorHAnsi" w:asciiTheme="minorHAnsi"/>
        </w:rPr>
        <w:t>承担的公益慈善责任越好，反之，承担的公益慈善责任越差。</w:t>
      </w:r>
    </w:p>
    <w:p w:rsidR="0018722C">
      <w:pPr>
        <w:topLinePunct/>
      </w:pPr>
      <w:r>
        <w:rPr>
          <w:rFonts w:cstheme="minorBidi" w:hAnsiTheme="minorHAnsi" w:eastAsiaTheme="minorHAnsi" w:asciiTheme="minorHAnsi"/>
          <w:b/>
        </w:rPr>
        <w:t>2.是否进行企业社会责任项目建设</w:t>
      </w:r>
    </w:p>
    <w:p w:rsidR="0018722C">
      <w:pPr>
        <w:topLinePunct/>
      </w:pPr>
      <w:r>
        <w:rPr>
          <w:rFonts w:cstheme="minorBidi" w:hAnsiTheme="minorHAnsi" w:eastAsiaTheme="minorHAnsi" w:asciiTheme="minorHAnsi"/>
        </w:rPr>
        <w:t>企业社会责任项目的建设是企业履行公益慈善责任的一种表现形式，同时也是企业社会责任建设得到持续发展的有力手段，如果企业进行社会责任项目建设，说明企业重视公益慈善责任。</w:t>
      </w:r>
    </w:p>
    <w:p w:rsidR="0018722C">
      <w:pPr>
        <w:pStyle w:val="a4"/>
        <w:topLinePunct/>
      </w:pPr>
      <w:bookmarkStart w:id="544680" w:name="_Toc686544680"/>
      <w:bookmarkStart w:name="附录二 " w:id="118"/>
      <w:bookmarkEnd w:id="118"/>
      <w:bookmarkStart w:name="_bookmark77" w:id="119"/>
      <w:bookmarkEnd w:id="119"/>
      <w:r>
        <w:t>附录二</w:t>
      </w:r>
      <w:bookmarkEnd w:id="544680"/>
    </w:p>
    <w:p w:rsidR="0018722C">
      <w:pPr>
        <w:topLinePunct/>
      </w:pPr>
      <w:r>
        <w:rPr>
          <w:rFonts w:cstheme="minorBidi" w:hAnsiTheme="minorHAnsi" w:eastAsiaTheme="minorHAnsi" w:asciiTheme="minorHAnsi"/>
          <w:b/>
        </w:rPr>
        <w:t>层次分析结构中的</w:t>
      </w:r>
      <w:r w:rsidR="001852F3">
        <w:rPr>
          <w:rFonts w:cstheme="minorBidi" w:hAnsiTheme="minorHAnsi" w:eastAsiaTheme="minorHAnsi" w:asciiTheme="minorHAnsi"/>
          <w:b/>
        </w:rPr>
        <w:t xml:space="preserve">16</w:t>
      </w:r>
      <w:r w:rsidR="001852F3">
        <w:rPr>
          <w:rFonts w:cstheme="minorBidi" w:hAnsiTheme="minorHAnsi" w:eastAsiaTheme="minorHAnsi" w:asciiTheme="minorHAnsi"/>
          <w:b/>
        </w:rPr>
        <w:t xml:space="preserve">个判断矩阵</w:t>
      </w:r>
    </w:p>
    <w:p w:rsidR="0018722C">
      <w:pPr>
        <w:pStyle w:val="aff7"/>
        <w:topLinePunct/>
      </w:pPr>
      <w:r>
        <w:drawing>
          <wp:anchor distT="0" distB="0" distL="0" distR="0" allowOverlap="1" layoutInCell="1" locked="0" behindDoc="0" simplePos="0" relativeHeight="1888">
            <wp:simplePos x="0" y="0"/>
            <wp:positionH relativeFrom="page">
              <wp:posOffset>1144905</wp:posOffset>
            </wp:positionH>
            <wp:positionV relativeFrom="paragraph">
              <wp:posOffset>109479</wp:posOffset>
            </wp:positionV>
            <wp:extent cx="5255251" cy="2608326"/>
            <wp:effectExtent l="0" t="0" r="0" b="0"/>
            <wp:wrapTopAndBottom/>
            <wp:docPr id="75" name="image25.jpeg" descr=""/>
            <wp:cNvGraphicFramePr>
              <a:graphicFrameLocks noChangeAspect="1"/>
            </wp:cNvGraphicFramePr>
            <a:graphic>
              <a:graphicData uri="http://schemas.openxmlformats.org/drawingml/2006/picture">
                <pic:pic>
                  <pic:nvPicPr>
                    <pic:cNvPr id="76" name="image25.jpeg"/>
                    <pic:cNvPicPr/>
                  </pic:nvPicPr>
                  <pic:blipFill>
                    <a:blip r:embed="rId47" cstate="print"/>
                    <a:stretch>
                      <a:fillRect/>
                    </a:stretch>
                  </pic:blipFill>
                  <pic:spPr>
                    <a:xfrm>
                      <a:off x="0" y="0"/>
                      <a:ext cx="5255251" cy="2608326"/>
                    </a:xfrm>
                    <a:prstGeom prst="rect">
                      <a:avLst/>
                    </a:prstGeom>
                  </pic:spPr>
                </pic:pic>
              </a:graphicData>
            </a:graphic>
          </wp:anchor>
        </w:drawing>
      </w:r>
      <w:r>
        <w:drawing>
          <wp:anchor distT="0" distB="0" distL="0" distR="0" allowOverlap="1" layoutInCell="1" locked="0" behindDoc="0" simplePos="0" relativeHeight="1912">
            <wp:simplePos x="0" y="0"/>
            <wp:positionH relativeFrom="page">
              <wp:posOffset>1144905</wp:posOffset>
            </wp:positionH>
            <wp:positionV relativeFrom="paragraph">
              <wp:posOffset>2802514</wp:posOffset>
            </wp:positionV>
            <wp:extent cx="5259349" cy="2762250"/>
            <wp:effectExtent l="0" t="0" r="0" b="0"/>
            <wp:wrapTopAndBottom/>
            <wp:docPr id="77" name="image26.jpeg" descr=""/>
            <wp:cNvGraphicFramePr>
              <a:graphicFrameLocks noChangeAspect="1"/>
            </wp:cNvGraphicFramePr>
            <a:graphic>
              <a:graphicData uri="http://schemas.openxmlformats.org/drawingml/2006/picture">
                <pic:pic>
                  <pic:nvPicPr>
                    <pic:cNvPr id="78" name="image26.jpeg"/>
                    <pic:cNvPicPr/>
                  </pic:nvPicPr>
                  <pic:blipFill>
                    <a:blip r:embed="rId48" cstate="print"/>
                    <a:stretch>
                      <a:fillRect/>
                    </a:stretch>
                  </pic:blipFill>
                  <pic:spPr>
                    <a:xfrm>
                      <a:off x="0" y="0"/>
                      <a:ext cx="5259349" cy="2762250"/>
                    </a:xfrm>
                    <a:prstGeom prst="rect">
                      <a:avLst/>
                    </a:prstGeom>
                  </pic:spPr>
                </pic:pic>
              </a:graphicData>
            </a:graphic>
          </wp:anchor>
        </w:drawing>
      </w:r>
    </w:p>
    <w:p w:rsidR="0018722C">
      <w:pPr>
        <w:pStyle w:val="aff7"/>
        <w:topLinePunct/>
      </w:pPr>
      <w:r>
        <w:pict>
          <v:group style="margin-left:90.150002pt;margin-top:106.050003pt;width:415pt;height:371.3pt;mso-position-horizontal-relative:page;mso-position-vertical-relative:paragraph;z-index:1936;mso-wrap-distance-left:0;mso-wrap-distance-right:0" coordorigin="1803,2121" coordsize="8300,7426">
            <v:shape style="position:absolute;left:1803;top:2121;width:8300;height:1842" type="#_x0000_t75" stroked="false">
              <v:imagedata r:id="rId49" o:title=""/>
            </v:shape>
            <v:shape style="position:absolute;left:1803;top:4020;width:8300;height:5527" type="#_x0000_t75" stroked="false">
              <v:imagedata r:id="rId50" o:title=""/>
            </v:shape>
            <w10:wrap type="topAndBottom"/>
          </v:group>
        </w:pict>
      </w:r>
      <w:r>
        <w:rPr>
          <w:sz w:val="20"/>
        </w:rPr>
        <w:drawing>
          <wp:inline distT="0" distB="0" distL="0" distR="0">
            <wp:extent cx="5240382" cy="1281683"/>
            <wp:effectExtent l="0" t="0" r="0" b="0"/>
            <wp:docPr id="79" name="image29.jpeg" descr=""/>
            <wp:cNvGraphicFramePr>
              <a:graphicFrameLocks noChangeAspect="1"/>
            </wp:cNvGraphicFramePr>
            <a:graphic>
              <a:graphicData uri="http://schemas.openxmlformats.org/drawingml/2006/picture">
                <pic:pic>
                  <pic:nvPicPr>
                    <pic:cNvPr id="80" name="image29.jpeg"/>
                    <pic:cNvPicPr/>
                  </pic:nvPicPr>
                  <pic:blipFill>
                    <a:blip r:embed="rId51" cstate="print"/>
                    <a:stretch>
                      <a:fillRect/>
                    </a:stretch>
                  </pic:blipFill>
                  <pic:spPr>
                    <a:xfrm>
                      <a:off x="0" y="0"/>
                      <a:ext cx="5240382" cy="1281683"/>
                    </a:xfrm>
                    <a:prstGeom prst="rect">
                      <a:avLst/>
                    </a:prstGeom>
                  </pic:spPr>
                </pic:pic>
              </a:graphicData>
            </a:graphic>
          </wp:inline>
        </w:drawing>
      </w:r>
      <w:r/>
    </w:p>
    <w:p w:rsidR="0018722C">
      <w:pPr>
        <w:pStyle w:val="aff7"/>
        <w:topLinePunct/>
      </w:pPr>
      <w:r>
        <w:rPr>
          <w:sz w:val="20"/>
        </w:rPr>
        <w:drawing>
          <wp:inline distT="0" distB="0" distL="0" distR="0">
            <wp:extent cx="4702500" cy="1149436"/>
            <wp:effectExtent l="0" t="0" r="0" b="0"/>
            <wp:docPr id="81" name="image30.jpeg" descr=""/>
            <wp:cNvGraphicFramePr>
              <a:graphicFrameLocks noChangeAspect="1"/>
            </wp:cNvGraphicFramePr>
            <a:graphic>
              <a:graphicData uri="http://schemas.openxmlformats.org/drawingml/2006/picture">
                <pic:pic>
                  <pic:nvPicPr>
                    <pic:cNvPr id="82" name="image30.jpeg"/>
                    <pic:cNvPicPr/>
                  </pic:nvPicPr>
                  <pic:blipFill>
                    <a:blip r:embed="rId52" cstate="print"/>
                    <a:stretch>
                      <a:fillRect/>
                    </a:stretch>
                  </pic:blipFill>
                  <pic:spPr>
                    <a:xfrm>
                      <a:off x="0" y="0"/>
                      <a:ext cx="5219769" cy="1275873"/>
                    </a:xfrm>
                    <a:prstGeom prst="rect">
                      <a:avLst/>
                    </a:prstGeom>
                  </pic:spPr>
                </pic:pic>
              </a:graphicData>
            </a:graphic>
          </wp:inline>
        </w:drawing>
      </w:r>
      <w:r/>
    </w:p>
    <w:p w:rsidR="0018722C">
      <w:pPr>
        <w:rPr/>
        <w:topLinePunct/>
      </w:pPr>
    </w:p>
    <w:p w:rsidR="0018722C">
      <w:pPr>
        <w:pStyle w:val="aff7"/>
        <w:topLinePunct/>
      </w:pPr>
      <w:r>
        <w:drawing>
          <wp:anchor distT="0" distB="0" distL="0" distR="0" allowOverlap="1" layoutInCell="1" locked="0" behindDoc="0" simplePos="0" relativeHeight="1960">
            <wp:simplePos x="0" y="0"/>
            <wp:positionH relativeFrom="page">
              <wp:posOffset>1144905</wp:posOffset>
            </wp:positionH>
            <wp:positionV relativeFrom="paragraph">
              <wp:posOffset>2531110</wp:posOffset>
            </wp:positionV>
            <wp:extent cx="5251014" cy="2104834"/>
            <wp:effectExtent l="0" t="0" r="0" b="0"/>
            <wp:wrapTopAndBottom/>
            <wp:docPr id="83" name="image31.jpeg" descr=""/>
            <wp:cNvGraphicFramePr>
              <a:graphicFrameLocks noChangeAspect="1"/>
            </wp:cNvGraphicFramePr>
            <a:graphic>
              <a:graphicData uri="http://schemas.openxmlformats.org/drawingml/2006/picture">
                <pic:pic>
                  <pic:nvPicPr>
                    <pic:cNvPr id="84" name="image31.jpeg"/>
                    <pic:cNvPicPr/>
                  </pic:nvPicPr>
                  <pic:blipFill>
                    <a:blip r:embed="rId53" cstate="print"/>
                    <a:stretch>
                      <a:fillRect/>
                    </a:stretch>
                  </pic:blipFill>
                  <pic:spPr>
                    <a:xfrm>
                      <a:off x="0" y="0"/>
                      <a:ext cx="5251014" cy="2104834"/>
                    </a:xfrm>
                    <a:prstGeom prst="rect">
                      <a:avLst/>
                    </a:prstGeom>
                  </pic:spPr>
                </pic:pic>
              </a:graphicData>
            </a:graphic>
          </wp:anchor>
        </w:drawing>
      </w:r>
      <w:r>
        <w:drawing>
          <wp:anchor distT="0" distB="0" distL="0" distR="0" allowOverlap="1" layoutInCell="1" locked="0" behindDoc="0" simplePos="0" relativeHeight="1984">
            <wp:simplePos x="0" y="0"/>
            <wp:positionH relativeFrom="page">
              <wp:posOffset>1144905</wp:posOffset>
            </wp:positionH>
            <wp:positionV relativeFrom="paragraph">
              <wp:posOffset>4755515</wp:posOffset>
            </wp:positionV>
            <wp:extent cx="5283978" cy="1237488"/>
            <wp:effectExtent l="0" t="0" r="0" b="0"/>
            <wp:wrapTopAndBottom/>
            <wp:docPr id="85" name="image32.jpeg" descr=""/>
            <wp:cNvGraphicFramePr>
              <a:graphicFrameLocks noChangeAspect="1"/>
            </wp:cNvGraphicFramePr>
            <a:graphic>
              <a:graphicData uri="http://schemas.openxmlformats.org/drawingml/2006/picture">
                <pic:pic>
                  <pic:nvPicPr>
                    <pic:cNvPr id="86" name="image32.jpeg"/>
                    <pic:cNvPicPr/>
                  </pic:nvPicPr>
                  <pic:blipFill>
                    <a:blip r:embed="rId54" cstate="print"/>
                    <a:stretch>
                      <a:fillRect/>
                    </a:stretch>
                  </pic:blipFill>
                  <pic:spPr>
                    <a:xfrm>
                      <a:off x="0" y="0"/>
                      <a:ext cx="5283978" cy="1237488"/>
                    </a:xfrm>
                    <a:prstGeom prst="rect">
                      <a:avLst/>
                    </a:prstGeom>
                  </pic:spPr>
                </pic:pic>
              </a:graphicData>
            </a:graphic>
          </wp:anchor>
        </w:drawing>
      </w:r>
      <w:r>
        <w:rPr>
          <w:sz w:val="20"/>
        </w:rPr>
        <w:drawing>
          <wp:inline distT="0" distB="0" distL="0" distR="0">
            <wp:extent cx="5313355" cy="2444591"/>
            <wp:effectExtent l="0" t="0" r="0" b="0"/>
            <wp:docPr id="87" name="image33.jpeg" descr=""/>
            <wp:cNvGraphicFramePr>
              <a:graphicFrameLocks noChangeAspect="1"/>
            </wp:cNvGraphicFramePr>
            <a:graphic>
              <a:graphicData uri="http://schemas.openxmlformats.org/drawingml/2006/picture">
                <pic:pic>
                  <pic:nvPicPr>
                    <pic:cNvPr id="88" name="image33.jpeg"/>
                    <pic:cNvPicPr/>
                  </pic:nvPicPr>
                  <pic:blipFill>
                    <a:blip r:embed="rId55" cstate="print"/>
                    <a:stretch>
                      <a:fillRect/>
                    </a:stretch>
                  </pic:blipFill>
                  <pic:spPr>
                    <a:xfrm>
                      <a:off x="0" y="0"/>
                      <a:ext cx="5313355" cy="2444591"/>
                    </a:xfrm>
                    <a:prstGeom prst="rect">
                      <a:avLst/>
                    </a:prstGeom>
                  </pic:spPr>
                </pic:pic>
              </a:graphicData>
            </a:graphic>
          </wp:inline>
        </w:drawing>
      </w:r>
      <w:r/>
    </w:p>
    <w:p w:rsidR="0018722C">
      <w:pPr>
        <w:pStyle w:val="aff7"/>
        <w:topLinePunct/>
      </w:pPr>
      <w:r>
        <w:rPr>
          <w:sz w:val="20"/>
        </w:rPr>
        <w:drawing>
          <wp:inline distT="0" distB="0" distL="0" distR="0">
            <wp:extent cx="4702500" cy="1937921"/>
            <wp:effectExtent l="0" t="0" r="0" b="0"/>
            <wp:docPr id="89" name="image34.jpeg" descr=""/>
            <wp:cNvGraphicFramePr>
              <a:graphicFrameLocks noChangeAspect="1"/>
            </wp:cNvGraphicFramePr>
            <a:graphic>
              <a:graphicData uri="http://schemas.openxmlformats.org/drawingml/2006/picture">
                <pic:pic>
                  <pic:nvPicPr>
                    <pic:cNvPr id="90" name="image34.jpeg"/>
                    <pic:cNvPicPr/>
                  </pic:nvPicPr>
                  <pic:blipFill>
                    <a:blip r:embed="rId56" cstate="print"/>
                    <a:stretch>
                      <a:fillRect/>
                    </a:stretch>
                  </pic:blipFill>
                  <pic:spPr>
                    <a:xfrm>
                      <a:off x="0" y="0"/>
                      <a:ext cx="5203214" cy="21442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4702500" cy="2592041"/>
            <wp:effectExtent l="0" t="0" r="0" b="0"/>
            <wp:docPr id="91" name="image35.jpeg" descr=""/>
            <wp:cNvGraphicFramePr>
              <a:graphicFrameLocks noChangeAspect="1"/>
            </wp:cNvGraphicFramePr>
            <a:graphic>
              <a:graphicData uri="http://schemas.openxmlformats.org/drawingml/2006/picture">
                <pic:pic>
                  <pic:nvPicPr>
                    <pic:cNvPr id="92" name="image35.jpeg"/>
                    <pic:cNvPicPr/>
                  </pic:nvPicPr>
                  <pic:blipFill>
                    <a:blip r:embed="rId57" cstate="print"/>
                    <a:stretch>
                      <a:fillRect/>
                    </a:stretch>
                  </pic:blipFill>
                  <pic:spPr>
                    <a:xfrm>
                      <a:off x="0" y="0"/>
                      <a:ext cx="5231792" cy="2883789"/>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2008">
            <wp:simplePos x="0" y="0"/>
            <wp:positionH relativeFrom="page">
              <wp:posOffset>1144905</wp:posOffset>
            </wp:positionH>
            <wp:positionV relativeFrom="paragraph">
              <wp:posOffset>89027</wp:posOffset>
            </wp:positionV>
            <wp:extent cx="5286347" cy="3099244"/>
            <wp:effectExtent l="0" t="0" r="0" b="0"/>
            <wp:wrapTopAndBottom/>
            <wp:docPr id="93" name="image36.jpeg" descr=""/>
            <wp:cNvGraphicFramePr>
              <a:graphicFrameLocks noChangeAspect="1"/>
            </wp:cNvGraphicFramePr>
            <a:graphic>
              <a:graphicData uri="http://schemas.openxmlformats.org/drawingml/2006/picture">
                <pic:pic>
                  <pic:nvPicPr>
                    <pic:cNvPr id="94" name="image36.jpeg"/>
                    <pic:cNvPicPr/>
                  </pic:nvPicPr>
                  <pic:blipFill>
                    <a:blip r:embed="rId58" cstate="print"/>
                    <a:stretch>
                      <a:fillRect/>
                    </a:stretch>
                  </pic:blipFill>
                  <pic:spPr>
                    <a:xfrm>
                      <a:off x="0" y="0"/>
                      <a:ext cx="5286347" cy="3099244"/>
                    </a:xfrm>
                    <a:prstGeom prst="rect">
                      <a:avLst/>
                    </a:prstGeom>
                  </pic:spPr>
                </pic:pic>
              </a:graphicData>
            </a:graphic>
          </wp:anchor>
        </w:drawing>
      </w:r>
      <w:r>
        <w:drawing>
          <wp:anchor distT="0" distB="0" distL="0" distR="0" allowOverlap="1" layoutInCell="1" locked="0" behindDoc="0" simplePos="0" relativeHeight="2032">
            <wp:simplePos x="0" y="0"/>
            <wp:positionH relativeFrom="page">
              <wp:posOffset>1144905</wp:posOffset>
            </wp:positionH>
            <wp:positionV relativeFrom="paragraph">
              <wp:posOffset>3307207</wp:posOffset>
            </wp:positionV>
            <wp:extent cx="5228277" cy="1596199"/>
            <wp:effectExtent l="0" t="0" r="0" b="0"/>
            <wp:wrapTopAndBottom/>
            <wp:docPr id="95" name="image37.jpeg" descr=""/>
            <wp:cNvGraphicFramePr>
              <a:graphicFrameLocks noChangeAspect="1"/>
            </wp:cNvGraphicFramePr>
            <a:graphic>
              <a:graphicData uri="http://schemas.openxmlformats.org/drawingml/2006/picture">
                <pic:pic>
                  <pic:nvPicPr>
                    <pic:cNvPr id="96" name="image37.jpeg"/>
                    <pic:cNvPicPr/>
                  </pic:nvPicPr>
                  <pic:blipFill>
                    <a:blip r:embed="rId59" cstate="print"/>
                    <a:stretch>
                      <a:fillRect/>
                    </a:stretch>
                  </pic:blipFill>
                  <pic:spPr>
                    <a:xfrm>
                      <a:off x="0" y="0"/>
                      <a:ext cx="5228277" cy="1596199"/>
                    </a:xfrm>
                    <a:prstGeom prst="rect">
                      <a:avLst/>
                    </a:prstGeom>
                  </pic:spPr>
                </pic:pic>
              </a:graphicData>
            </a:graphic>
          </wp:anchor>
        </w:drawing>
      </w:r>
    </w:p>
    <w:p w:rsidR="0018722C">
      <w:pPr>
        <w:pStyle w:val="aff7"/>
        <w:topLinePunct/>
      </w:pPr>
      <w:r>
        <w:rPr>
          <w:sz w:val="20"/>
        </w:rPr>
        <w:pict>
          <v:group style="width:415pt;height:403.35pt;mso-position-horizontal-relative:char;mso-position-vertical-relative:line" coordorigin="0,0" coordsize="8300,8067">
            <v:shape style="position:absolute;left:0;top:0;width:8300;height:5289" type="#_x0000_t75" stroked="false">
              <v:imagedata r:id="rId60" o:title=""/>
            </v:shape>
            <v:shape style="position:absolute;left:0;top:5340;width:8186;height:2727" type="#_x0000_t75" stroked="false">
              <v:imagedata r:id="rId61" o:title=""/>
            </v:shape>
          </v:group>
        </w:pict>
      </w:r>
      <w:r/>
    </w:p>
    <w:p w:rsidR="0018722C">
      <w:pPr>
        <w:pStyle w:val="aff7"/>
        <w:topLinePunct/>
      </w:pPr>
      <w:r>
        <w:drawing>
          <wp:anchor distT="0" distB="0" distL="0" distR="0" allowOverlap="1" layoutInCell="1" locked="0" behindDoc="0" simplePos="0" relativeHeight="2080">
            <wp:simplePos x="0" y="0"/>
            <wp:positionH relativeFrom="page">
              <wp:posOffset>1144905</wp:posOffset>
            </wp:positionH>
            <wp:positionV relativeFrom="paragraph">
              <wp:posOffset>113792</wp:posOffset>
            </wp:positionV>
            <wp:extent cx="5267446" cy="1208246"/>
            <wp:effectExtent l="0" t="0" r="0" b="0"/>
            <wp:wrapTopAndBottom/>
            <wp:docPr id="97" name="image40.jpeg" descr=""/>
            <wp:cNvGraphicFramePr>
              <a:graphicFrameLocks noChangeAspect="1"/>
            </wp:cNvGraphicFramePr>
            <a:graphic>
              <a:graphicData uri="http://schemas.openxmlformats.org/drawingml/2006/picture">
                <pic:pic>
                  <pic:nvPicPr>
                    <pic:cNvPr id="98" name="image40.jpeg"/>
                    <pic:cNvPicPr/>
                  </pic:nvPicPr>
                  <pic:blipFill>
                    <a:blip r:embed="rId62" cstate="print"/>
                    <a:stretch>
                      <a:fillRect/>
                    </a:stretch>
                  </pic:blipFill>
                  <pic:spPr>
                    <a:xfrm>
                      <a:off x="0" y="0"/>
                      <a:ext cx="5267446" cy="1208246"/>
                    </a:xfrm>
                    <a:prstGeom prst="rect">
                      <a:avLst/>
                    </a:prstGeom>
                  </pic:spPr>
                </pic:pic>
              </a:graphicData>
            </a:graphic>
          </wp:anchor>
        </w:drawing>
      </w:r>
      <w:r>
        <w:drawing>
          <wp:anchor distT="0" distB="0" distL="0" distR="0" allowOverlap="1" layoutInCell="1" locked="0" behindDoc="0" simplePos="0" relativeHeight="2104">
            <wp:simplePos x="0" y="0"/>
            <wp:positionH relativeFrom="page">
              <wp:posOffset>1144905</wp:posOffset>
            </wp:positionH>
            <wp:positionV relativeFrom="paragraph">
              <wp:posOffset>1496186</wp:posOffset>
            </wp:positionV>
            <wp:extent cx="5182535" cy="1780794"/>
            <wp:effectExtent l="0" t="0" r="0" b="0"/>
            <wp:wrapTopAndBottom/>
            <wp:docPr id="99" name="image41.jpeg" descr=""/>
            <wp:cNvGraphicFramePr>
              <a:graphicFrameLocks noChangeAspect="1"/>
            </wp:cNvGraphicFramePr>
            <a:graphic>
              <a:graphicData uri="http://schemas.openxmlformats.org/drawingml/2006/picture">
                <pic:pic>
                  <pic:nvPicPr>
                    <pic:cNvPr id="100" name="image41.jpeg"/>
                    <pic:cNvPicPr/>
                  </pic:nvPicPr>
                  <pic:blipFill>
                    <a:blip r:embed="rId63" cstate="print"/>
                    <a:stretch>
                      <a:fillRect/>
                    </a:stretch>
                  </pic:blipFill>
                  <pic:spPr>
                    <a:xfrm>
                      <a:off x="0" y="0"/>
                      <a:ext cx="5182535" cy="1780794"/>
                    </a:xfrm>
                    <a:prstGeom prst="rect">
                      <a:avLst/>
                    </a:prstGeom>
                  </pic:spPr>
                </pic:pic>
              </a:graphicData>
            </a:graphic>
          </wp:anchor>
        </w:drawing>
      </w:r>
    </w:p>
    <w:p w:rsidR="0018722C">
      <w:pPr>
        <w:pStyle w:val="aff2"/>
        <w:topLinePunct/>
      </w:pPr>
      <w:bookmarkStart w:name="致谢 " w:id="120"/>
      <w:bookmarkEnd w:id="120"/>
      <w:r/>
      <w:bookmarkStart w:name="_bookmark78" w:id="121"/>
      <w:bookmarkEnd w:id="121"/>
      <w:r/>
      <w:r>
        <w:t>致</w:t>
      </w:r>
      <w:r w:rsidR="004F241D">
        <w:t xml:space="preserve">  </w:t>
      </w:r>
      <w:r w:rsidR="004F241D">
        <w:t xml:space="preserve">谢</w:t>
      </w:r>
    </w:p>
    <w:p w:rsidR="0018722C">
      <w:pPr>
        <w:topLinePunct/>
      </w:pPr>
      <w:r>
        <w:t>时光飞逝，转眼间三年的研究生生活即将结束，我的硕士论文也终于定稿。</w:t>
      </w:r>
      <w:r>
        <w:t>在此谨向对本文提供帮助的老师、同学和朋友和所有关心我的人表示最深切的感</w:t>
      </w:r>
      <w:r w:rsidR="001852F3">
        <w:t xml:space="preserve"> </w:t>
      </w:r>
      <w:r>
        <w:t>激。</w:t>
      </w:r>
    </w:p>
    <w:p w:rsidR="0018722C">
      <w:pPr>
        <w:topLinePunct/>
      </w:pPr>
      <w:r>
        <w:t>首先要感谢我的导师宋冬林老师和李元阳老师，正是在这两位老师的悉心教</w:t>
      </w:r>
      <w:r w:rsidR="001852F3">
        <w:t xml:space="preserve"> </w:t>
      </w:r>
      <w:r>
        <w:t>导下，使我的硕士论文能够顺利完成。从宋冬林老师那里我学会了怎样去写一篇</w:t>
      </w:r>
      <w:r w:rsidR="001852F3">
        <w:t xml:space="preserve"> </w:t>
      </w:r>
      <w:r>
        <w:t>学术性论文，从论文的选题到最终完成，宋老师都给予了很大帮助，特别是对我</w:t>
      </w:r>
      <w:r w:rsidR="001852F3">
        <w:t xml:space="preserve">获</w:t>
      </w:r>
      <w:r>
        <w:t>取数据方面提供方便性资源。通过毕业论文的写作使我开拓了事业、增强学术</w:t>
      </w:r>
      <w:r w:rsidR="001852F3">
        <w:t xml:space="preserve">研究水平和工作能力，使我真正能够体会到写论文过程中的乐趣。李元阳老师使</w:t>
      </w:r>
      <w:r w:rsidR="001852F3">
        <w:t xml:space="preserve">我</w:t>
      </w:r>
      <w:r>
        <w:t>对中国传统文化、哲学产生了浓厚兴趣，使我削平浮躁之气，踏踏实实做事，</w:t>
      </w:r>
      <w:r w:rsidR="001852F3">
        <w:t xml:space="preserve">诚</w:t>
      </w:r>
      <w:r>
        <w:t>诚恳恳做人。也是从李老师那里接触到了“现象学”所涉及的东西和王阳明</w:t>
      </w:r>
      <w:r>
        <w:t>的</w:t>
      </w:r>
    </w:p>
    <w:p w:rsidR="0018722C">
      <w:pPr>
        <w:topLinePunct/>
      </w:pPr>
      <w:r>
        <w:t>“必学”等学说，每次细细品味这些内容都是我受益匪浅，特别是李老师每次看</w:t>
      </w:r>
      <w:r w:rsidR="001852F3">
        <w:t xml:space="preserve"> </w:t>
      </w:r>
      <w:r>
        <w:t>到好的文章都会发给我，正是老师的无微不至的关怀使我为人处事有新的感悟，</w:t>
      </w:r>
      <w:r>
        <w:t>这些点点滴滴都将使我铭记于心。</w:t>
      </w:r>
    </w:p>
    <w:p w:rsidR="0018722C">
      <w:pPr>
        <w:topLinePunct/>
      </w:pPr>
      <w:r>
        <w:t>笔者在吉林财经大学求学期间，得到了许多人的帮助，徐怀礼师兄在文论中</w:t>
      </w:r>
      <w:r w:rsidR="001852F3">
        <w:t xml:space="preserve"> </w:t>
      </w:r>
      <w:r>
        <w:t>指标体系建立方面提出的建议使我有了很大启发，姚洪权老师也提出很多建议。</w:t>
      </w:r>
      <w:r>
        <w:t>在数据收集方面，王祖杰、许远超、刘航、李召生、宋士龙等同学提供了很多帮</w:t>
      </w:r>
      <w:r w:rsidR="001852F3">
        <w:t xml:space="preserve"> </w:t>
      </w:r>
      <w:r>
        <w:t>助；在数据分析方面，王文亮、王志涛等同学帮助解决了很多难题。正是这些同</w:t>
      </w:r>
      <w:r w:rsidR="001852F3">
        <w:t xml:space="preserve"> </w:t>
      </w:r>
      <w:r>
        <w:t>学无私的帮助使我最终完成毕业论文的写作。</w:t>
      </w:r>
    </w:p>
    <w:p w:rsidR="0018722C">
      <w:pPr>
        <w:topLinePunct/>
      </w:pPr>
      <w:r>
        <w:t>我也要将所取得的成绩献给我的父亲、母亲和其他关心我的人，正是他们无</w:t>
      </w:r>
      <w:r>
        <w:t>私的关怀和真挚的爱才使我能够克服写作中的一切困难，努力拼搏进取，本论文</w:t>
      </w:r>
      <w:r>
        <w:t>的完成同样凝聚着他们的关怀与期待。</w:t>
      </w:r>
    </w:p>
    <w:p w:rsidR="0018722C">
      <w:pPr>
        <w:topLinePunct/>
      </w:pPr>
      <w:r>
        <w:t>感谢命运的垂青，使我有幸拥有这么好的亲人、老师、同学和朋友，正是这</w:t>
      </w:r>
      <w:r>
        <w:t>样的拥有才使我有勇气面对并克服人生路上的一切坎坷，我会继续努力不会让关</w:t>
      </w:r>
      <w:r>
        <w:t>心我的人失望，我会尽自己的微薄之力为社会做些平凡的事情。让我用行动来</w:t>
      </w:r>
      <w:r>
        <w:t>证</w:t>
      </w:r>
    </w:p>
    <w:p w:rsidR="0018722C">
      <w:pPr>
        <w:topLinePunct/>
      </w:pPr>
      <w:r>
        <w:t>明我自己吧！</w:t>
      </w:r>
    </w:p>
    <w:p w:rsidR="0018722C">
      <w:pPr>
        <w:topLinePunct/>
      </w:pPr>
      <w:r>
        <w:rPr>
          <w:rFonts w:ascii="Calibri" w:eastAsia="Calibri"/>
        </w:rPr>
        <w:t>2012</w:t>
      </w:r>
      <w:r>
        <w:t>年</w:t>
      </w:r>
      <w:r>
        <w:rPr>
          <w:rFonts w:ascii="Calibri" w:eastAsia="Calibri"/>
        </w:rPr>
        <w:t>4</w:t>
      </w:r>
      <w:r>
        <w:t>月于吉林财经大学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189003pt;margin-top:769.858704pt;width:43.65pt;height:12.1pt;mso-position-horizontal-relative:page;mso-position-vertical-relative:page;z-index:-109840"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00" type="#_x0000_t202" filled="false" stroked="false">
          <v:textbox inset="0,0,0,0">
            <w:txbxContent>
              <w:p>
                <w:pPr>
                  <w:spacing w:line="204"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52" type="#_x0000_t202" filled="false" stroked="false">
          <v:textbox inset="0,0,0,0">
            <w:txbxContent>
              <w:p>
                <w:pPr>
                  <w:spacing w:line="204"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04" type="#_x0000_t202" filled="false" stroked="false">
          <v:textbox inset="0,0,0,0">
            <w:txbxContent>
              <w:p>
                <w:pPr>
                  <w:spacing w:line="204" w:lineRule="exact" w:before="0"/>
                  <w:ind w:left="20" w:right="0" w:firstLine="0"/>
                  <w:jc w:val="left"/>
                  <w:rPr>
                    <w:rFonts w:ascii="Calibri"/>
                    <w:sz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456" type="#_x0000_t202" filled="false" stroked="false">
          <v:textbox inset="0,0,0,0">
            <w:txbxContent>
              <w:p>
                <w:pPr>
                  <w:spacing w:line="204" w:lineRule="exact" w:before="0"/>
                  <w:ind w:left="20" w:right="0" w:firstLine="0"/>
                  <w:jc w:val="left"/>
                  <w:rPr>
                    <w:rFonts w:ascii="Calibri"/>
                    <w:sz w:val="18"/>
                  </w:rPr>
                </w:pPr>
                <w:r>
                  <w:rPr>
                    <w:rFonts w:ascii="Calibri"/>
                    <w:sz w:val="18"/>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89.189003pt;margin-top:769.858704pt;width:43.65pt;height:12.1pt;mso-position-horizontal-relative:page;mso-position-vertical-relative:page;z-index:-109792"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744" type="#_x0000_t202" filled="false" stroked="false">
          <v:textbox inset="0,0,0,0">
            <w:txbxContent>
              <w:p>
                <w:pPr>
                  <w:spacing w:line="204"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96" type="#_x0000_t202" filled="false" stroked="false">
          <v:textbox inset="0,0,0,0">
            <w:txbxContent>
              <w:p>
                <w:pPr>
                  <w:spacing w:line="204"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48" type="#_x0000_t202" filled="false" stroked="false">
          <v:textbox inset="0,0,0,0">
            <w:txbxContent>
              <w:p>
                <w:pPr>
                  <w:spacing w:line="204" w:lineRule="exact" w:before="0"/>
                  <w:ind w:left="20" w:right="0" w:firstLine="0"/>
                  <w:jc w:val="left"/>
                  <w:rPr>
                    <w:rFonts w:ascii="Calibri"/>
                    <w:sz w:val="18"/>
                  </w:rPr>
                </w:pPr>
                <w:r>
                  <w:rPr>
                    <w:rFonts w:ascii="Calibri"/>
                    <w:sz w:val="18"/>
                  </w:rPr>
                  <w:t>30</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序论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2"/>
      <w:numFmt w:val="decimal"/>
      <w:lvlText w:val="[%1]"/>
      <w:lvlJc w:val="left"/>
      <w:pPr>
        <w:ind w:left="651" w:hanging="460"/>
        <w:jc w:val="left"/>
      </w:pPr>
      <w:rPr>
        <w:rFonts w:hint="default" w:ascii="宋体" w:hAnsi="宋体" w:eastAsia="宋体" w:cs="宋体"/>
        <w:spacing w:val="-3"/>
        <w:w w:val="99"/>
        <w:sz w:val="21"/>
        <w:szCs w:val="21"/>
      </w:rPr>
    </w:lvl>
    <w:lvl w:ilvl="1">
      <w:start w:val="0"/>
      <w:numFmt w:val="bullet"/>
      <w:lvlText w:val="•"/>
      <w:lvlJc w:val="left"/>
      <w:pPr>
        <w:ind w:left="1458" w:hanging="460"/>
      </w:pPr>
      <w:rPr>
        <w:rFonts w:hint="default"/>
      </w:rPr>
    </w:lvl>
    <w:lvl w:ilvl="2">
      <w:start w:val="0"/>
      <w:numFmt w:val="bullet"/>
      <w:lvlText w:val="•"/>
      <w:lvlJc w:val="left"/>
      <w:pPr>
        <w:ind w:left="2257" w:hanging="460"/>
      </w:pPr>
      <w:rPr>
        <w:rFonts w:hint="default"/>
      </w:rPr>
    </w:lvl>
    <w:lvl w:ilvl="3">
      <w:start w:val="0"/>
      <w:numFmt w:val="bullet"/>
      <w:lvlText w:val="•"/>
      <w:lvlJc w:val="left"/>
      <w:pPr>
        <w:ind w:left="3055" w:hanging="460"/>
      </w:pPr>
      <w:rPr>
        <w:rFonts w:hint="default"/>
      </w:rPr>
    </w:lvl>
    <w:lvl w:ilvl="4">
      <w:start w:val="0"/>
      <w:numFmt w:val="bullet"/>
      <w:lvlText w:val="•"/>
      <w:lvlJc w:val="left"/>
      <w:pPr>
        <w:ind w:left="3854" w:hanging="460"/>
      </w:pPr>
      <w:rPr>
        <w:rFonts w:hint="default"/>
      </w:rPr>
    </w:lvl>
    <w:lvl w:ilvl="5">
      <w:start w:val="0"/>
      <w:numFmt w:val="bullet"/>
      <w:lvlText w:val="•"/>
      <w:lvlJc w:val="left"/>
      <w:pPr>
        <w:ind w:left="4652" w:hanging="460"/>
      </w:pPr>
      <w:rPr>
        <w:rFonts w:hint="default"/>
      </w:rPr>
    </w:lvl>
    <w:lvl w:ilvl="6">
      <w:start w:val="0"/>
      <w:numFmt w:val="bullet"/>
      <w:lvlText w:val="•"/>
      <w:lvlJc w:val="left"/>
      <w:pPr>
        <w:ind w:left="5451" w:hanging="460"/>
      </w:pPr>
      <w:rPr>
        <w:rFonts w:hint="default"/>
      </w:rPr>
    </w:lvl>
    <w:lvl w:ilvl="7">
      <w:start w:val="0"/>
      <w:numFmt w:val="bullet"/>
      <w:lvlText w:val="•"/>
      <w:lvlJc w:val="left"/>
      <w:pPr>
        <w:ind w:left="6249" w:hanging="460"/>
      </w:pPr>
      <w:rPr>
        <w:rFonts w:hint="default"/>
      </w:rPr>
    </w:lvl>
    <w:lvl w:ilvl="8">
      <w:start w:val="0"/>
      <w:numFmt w:val="bullet"/>
      <w:lvlText w:val="•"/>
      <w:lvlJc w:val="left"/>
      <w:pPr>
        <w:ind w:left="7048" w:hanging="460"/>
      </w:pPr>
      <w:rPr>
        <w:rFonts w:hint="default"/>
      </w:rPr>
    </w:lvl>
  </w:abstractNum>
  <w:abstractNum w:abstractNumId="2">
    <w:multiLevelType w:val="hybridMultilevel"/>
    <w:lvl w:ilvl="0">
      <w:start w:val="17"/>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1">
    <w:multiLevelType w:val="hybridMultilevel"/>
    <w:lvl w:ilvl="0">
      <w:start w:val="11"/>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0">
    <w:multiLevelType w:val="hybridMultilevel"/>
    <w:lvl w:ilvl="0">
      <w:start w:val="1"/>
      <w:numFmt w:val="decimal"/>
      <w:lvlText w:val="[%1]"/>
      <w:lvlJc w:val="left"/>
      <w:pPr>
        <w:ind w:left="441" w:hanging="322"/>
        <w:jc w:val="left"/>
      </w:pPr>
      <w:rPr>
        <w:rFonts w:hint="default" w:ascii="宋体" w:hAnsi="宋体" w:eastAsia="宋体" w:cs="宋体"/>
        <w:spacing w:val="-3"/>
        <w:w w:val="99"/>
        <w:sz w:val="19"/>
        <w:szCs w:val="19"/>
      </w:rPr>
    </w:lvl>
    <w:lvl w:ilvl="1">
      <w:start w:val="0"/>
      <w:numFmt w:val="bullet"/>
      <w:lvlText w:val="•"/>
      <w:lvlJc w:val="left"/>
      <w:pPr>
        <w:ind w:left="1260" w:hanging="322"/>
      </w:pPr>
      <w:rPr>
        <w:rFonts w:hint="default"/>
      </w:rPr>
    </w:lvl>
    <w:lvl w:ilvl="2">
      <w:start w:val="0"/>
      <w:numFmt w:val="bullet"/>
      <w:lvlText w:val="•"/>
      <w:lvlJc w:val="left"/>
      <w:pPr>
        <w:ind w:left="2081" w:hanging="322"/>
      </w:pPr>
      <w:rPr>
        <w:rFonts w:hint="default"/>
      </w:rPr>
    </w:lvl>
    <w:lvl w:ilvl="3">
      <w:start w:val="0"/>
      <w:numFmt w:val="bullet"/>
      <w:lvlText w:val="•"/>
      <w:lvlJc w:val="left"/>
      <w:pPr>
        <w:ind w:left="2901" w:hanging="322"/>
      </w:pPr>
      <w:rPr>
        <w:rFonts w:hint="default"/>
      </w:rPr>
    </w:lvl>
    <w:lvl w:ilvl="4">
      <w:start w:val="0"/>
      <w:numFmt w:val="bullet"/>
      <w:lvlText w:val="•"/>
      <w:lvlJc w:val="left"/>
      <w:pPr>
        <w:ind w:left="3722" w:hanging="322"/>
      </w:pPr>
      <w:rPr>
        <w:rFonts w:hint="default"/>
      </w:rPr>
    </w:lvl>
    <w:lvl w:ilvl="5">
      <w:start w:val="0"/>
      <w:numFmt w:val="bullet"/>
      <w:lvlText w:val="•"/>
      <w:lvlJc w:val="left"/>
      <w:pPr>
        <w:ind w:left="4542" w:hanging="322"/>
      </w:pPr>
      <w:rPr>
        <w:rFonts w:hint="default"/>
      </w:rPr>
    </w:lvl>
    <w:lvl w:ilvl="6">
      <w:start w:val="0"/>
      <w:numFmt w:val="bullet"/>
      <w:lvlText w:val="•"/>
      <w:lvlJc w:val="left"/>
      <w:pPr>
        <w:ind w:left="5363" w:hanging="322"/>
      </w:pPr>
      <w:rPr>
        <w:rFonts w:hint="default"/>
      </w:rPr>
    </w:lvl>
    <w:lvl w:ilvl="7">
      <w:start w:val="0"/>
      <w:numFmt w:val="bullet"/>
      <w:lvlText w:val="•"/>
      <w:lvlJc w:val="left"/>
      <w:pPr>
        <w:ind w:left="6183" w:hanging="322"/>
      </w:pPr>
      <w:rPr>
        <w:rFonts w:hint="default"/>
      </w:rPr>
    </w:lvl>
    <w:lvl w:ilvl="8">
      <w:start w:val="0"/>
      <w:numFmt w:val="bullet"/>
      <w:lvlText w:val="•"/>
      <w:lvlJc w:val="left"/>
      <w:pPr>
        <w:ind w:left="7004" w:hanging="32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12" w:lineRule="exact"/>
      <w:ind w:leftChars="0" w:left="963"/>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
      <w:ind w:leftChars="0" w:left="543" w:rightChars="0" w:right="10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8.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jpeg"/><Relationship Id="rId50" Type="http://schemas.openxmlformats.org/officeDocument/2006/relationships/image" Target="media/image28.jpeg"/><Relationship Id="rId51" Type="http://schemas.openxmlformats.org/officeDocument/2006/relationships/image" Target="media/image29.jpeg"/><Relationship Id="rId52" Type="http://schemas.openxmlformats.org/officeDocument/2006/relationships/image" Target="media/image30.jpe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jpeg"/><Relationship Id="rId56" Type="http://schemas.openxmlformats.org/officeDocument/2006/relationships/image" Target="media/image34.jpeg"/><Relationship Id="rId57" Type="http://schemas.openxmlformats.org/officeDocument/2006/relationships/image" Target="media/image35.jpe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image" Target="media/image38.jpeg"/><Relationship Id="rId61" Type="http://schemas.openxmlformats.org/officeDocument/2006/relationships/image" Target="media/image39.jpeg"/><Relationship Id="rId62" Type="http://schemas.openxmlformats.org/officeDocument/2006/relationships/image" Target="media/image40.jpeg"/><Relationship Id="rId63" Type="http://schemas.openxmlformats.org/officeDocument/2006/relationships/image" Target="media/image41.jpeg"/><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footer" Target="footer21.xml"/><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header" Target="header7.xml"/><Relationship Id="rId78" Type="http://schemas.openxmlformats.org/officeDocument/2006/relationships/footer" Target="footer29.xml"/><Relationship Id="rId79" Type="http://schemas.openxmlformats.org/officeDocument/2006/relationships/footer" Target="footer30.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8.xml"/><Relationship Id="rId83" Type="http://schemas.openxmlformats.org/officeDocument/2006/relationships/header" Target="header9.xml"/><Relationship Id="rId84" Type="http://schemas.openxmlformats.org/officeDocument/2006/relationships/footer" Target="footer33.xml"/><Relationship Id="rId85" Type="http://schemas.openxmlformats.org/officeDocument/2006/relationships/header" Target="header10.xml"/><Relationship Id="rId86" Type="http://schemas.openxmlformats.org/officeDocument/2006/relationships/header" Target="header11.xml"/><Relationship Id="rId87" Type="http://schemas.openxmlformats.org/officeDocument/2006/relationships/header" Target="header12.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erms:created xsi:type="dcterms:W3CDTF">2017-03-14T22:32:44Z</dcterms:created>
  <dcterms:modified xsi:type="dcterms:W3CDTF">2017-03-14T22:32:44Z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2012-11-16T00:00:00Z</vt:filetime>
  </property>
  <property fmtid="{D5CDD505-2E9C-101B-9397-08002B2CF9AE}" pid="3" name="Creator">
    <vt:lpwstr>Microsoft® Word 2010</vt:lpwstr>
  </property>
  <property fmtid="{D5CDD505-2E9C-101B-9397-08002B2CF9AE}" pid="4" name="LastSaved">
    <vt:filetime>2017-03-14T00:00:00Z</vt:filetime>
  </property>
</Properties>
</file>