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5.xml" ContentType="application/vnd.openxmlformats-officedocument.wordprocessingml.footer+xml"/>
  <Override PartName="/word/header38.xml" ContentType="application/vnd.openxmlformats-officedocument.wordprocessingml.header+xml"/>
  <Override PartName="/word/footer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7.xml" ContentType="application/vnd.openxmlformats-officedocument.wordprocessingml.footer+xml"/>
  <Override PartName="/word/header44.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5.xml" ContentType="application/vnd.openxmlformats-officedocument.wordprocessingml.header+xml"/>
  <Override PartName="/word/header4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4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1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707"/>
        <w:jc w:val="left"/>
        <w:autoSpaceDE w:val="0"/>
        <w:autoSpaceDN w:val="0"/>
        <w:pBdr>
          <w:bottom w:val="none" w:sz="0" w:space="0" w:color="auto"/>
        </w:pBdr>
        <w:rPr>
          <w:kern w:val="2"/>
          <w:sz w:val="20"/>
          <w:szCs w:val="24"/>
          <w:rFonts w:cstheme="minorBidi" w:ascii="Times New Roman" w:hAnsi="宋体" w:eastAsia="宋体" w:cs="宋体"/>
        </w:rPr>
        <w:sectPr w:rsidR="00556256">
          <w:pgSz w:w="11910" w:h="16840"/>
          <w:pgMar w:footer="272" w:top="1580" w:bottom="460" w:left="900" w:right="1680"/>
        </w:sectPr>
      </w:pPr>
      <w:r>
        <w:rPr>
          <w:kern w:val="2"/>
          <w:szCs w:val="24"/>
          <w:rFonts w:ascii="Times New Roman" w:cstheme="minorBidi" w:hAnsi="宋体" w:eastAsia="宋体" w:cs="宋体"/>
          <w:sz w:val="20"/>
        </w:rPr>
        <w:drawing>
          <wp:inline distT="0" distB="0" distL="0" distR="0">
            <wp:extent cx="2120793" cy="52577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20793" cy="525779"/>
                    </a:xfrm>
                    <a:prstGeom prst="rect">
                      <a:avLst/>
                    </a:prstGeom>
                  </pic:spPr>
                </pic:pic>
              </a:graphicData>
            </a:graphic>
          </wp:inline>
        </w:drawing>
      </w:r>
    </w:p>
    <w:p w:rsidR="0018722C">
      <w:pPr>
        <w:spacing w:before="308"/>
        <w:ind w:leftChars="0" w:left="979" w:rightChars="0" w:right="0" w:firstLineChars="0" w:firstLine="0"/>
        <w:jc w:val="left"/>
        <w:topLinePunct/>
      </w:pPr>
      <w:bookmarkStart w:name="封面 " w:id="1"/>
      <w:bookmarkEnd w:id="1"/>
      <w:r>
        <w:rPr>
          <w:kern w:val="2"/>
          <w:szCs w:val="22"/>
          <w:rFonts w:cstheme="minorBidi" w:hAnsiTheme="minorHAnsi" w:eastAsiaTheme="minorHAnsi" w:asciiTheme="minorHAnsi"/>
          <w:b/>
          <w:w w:val="95"/>
          <w:sz w:val="44"/>
        </w:rPr>
        <w:t>硕士学位论文</w:t>
      </w:r>
    </w:p>
    <w:p w:rsidR="0018722C">
      <w:pPr>
        <w:tabs>
          <w:tab w:pos="1747" w:val="left" w:leader="none"/>
        </w:tabs>
        <w:spacing w:line="280" w:lineRule="exact" w:before="0"/>
        <w:ind w:leftChars="0" w:left="7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4"/>
        </w:rPr>
        <w:t>密</w:t>
      </w:r>
      <w:r>
        <w:rPr>
          <w:kern w:val="2"/>
          <w:szCs w:val="22"/>
          <w:rFonts w:cstheme="minorBidi" w:hAnsiTheme="minorHAnsi" w:eastAsiaTheme="minorHAnsi" w:asciiTheme="minorHAnsi"/>
          <w:b/>
          <w:spacing w:val="10"/>
          <w:sz w:val="24"/>
        </w:rPr>
        <w:t>级</w:t>
      </w:r>
      <w:r>
        <w:rPr>
          <w:kern w:val="2"/>
          <w:szCs w:val="22"/>
          <w:rFonts w:cstheme="minorBidi" w:hAnsiTheme="minorHAnsi" w:eastAsiaTheme="minorHAnsi" w:asciiTheme="minorHAnsi"/>
          <w:spacing w:val="8"/>
          <w:sz w:val="24"/>
        </w:rPr>
        <w:t>：</w:t>
      </w:r>
      <w:r>
        <w:rPr>
          <w:kern w:val="2"/>
          <w:szCs w:val="22"/>
          <w:rFonts w:cstheme="minorBidi" w:hAnsiTheme="minorHAnsi" w:eastAsiaTheme="minorHAnsi" w:asciiTheme="minorHAnsi"/>
          <w:b/>
          <w:sz w:val="24"/>
        </w:rPr>
        <w:t>公</w:t>
      </w:r>
      <w:r>
        <w:rPr>
          <w:kern w:val="2"/>
          <w:szCs w:val="22"/>
          <w:rFonts w:cstheme="minorBidi" w:hAnsiTheme="minorHAnsi" w:eastAsiaTheme="minorHAnsi" w:asciiTheme="minorHAnsi"/>
          <w:b/>
          <w:spacing w:val="13"/>
          <w:sz w:val="24"/>
        </w:rPr>
        <w:t> </w:t>
      </w:r>
      <w:r>
        <w:rPr>
          <w:kern w:val="2"/>
          <w:szCs w:val="22"/>
          <w:rFonts w:cstheme="minorBidi" w:hAnsiTheme="minorHAnsi" w:eastAsiaTheme="minorHAnsi" w:asciiTheme="minorHAnsi"/>
          <w:b/>
          <w:sz w:val="24"/>
        </w:rPr>
        <w:t>开</w:t>
      </w:r>
    </w:p>
    <w:p w:rsidR="0018722C">
      <w:pPr>
        <w:outlineLvl w:val="9"/>
        <w:topLinePunct/>
      </w:pPr>
      <w:r>
        <w:rPr>
          <w:kern w:val="2"/>
          <w:sz w:val="24"/>
          <w:szCs w:val="24"/>
          <w:b/>
          <w:bCs/>
          <w:rFonts w:ascii="宋体" w:eastAsia="宋体" w:hint="eastAsia" w:cstheme="minorBidi" w:hAnsiTheme="minorHAnsi" w:hAnsi="Times New Roman" w:cs="Times New Roman"/>
        </w:rPr>
        <w:t>中图分类号</w:t>
      </w:r>
      <w:r>
        <w:rPr>
          <w:kern w:val="2"/>
          <w:sz w:val="24"/>
          <w:szCs w:val="24"/>
          <w:bCs/>
          <w:rFonts w:ascii="宋体" w:eastAsia="宋体" w:hint="eastAsia" w:cstheme="minorBidi" w:hAnsiTheme="minorHAnsi" w:hAnsi="Times New Roman" w:cs="Times New Roman"/>
          <w:b w:val="0"/>
        </w:rPr>
        <w:t>：</w:t>
      </w:r>
      <w:r>
        <w:rPr>
          <w:kern w:val="2"/>
          <w:sz w:val="24"/>
          <w:szCs w:val="24"/>
          <w:rFonts w:cstheme="minorBidi" w:hAnsiTheme="minorHAnsi" w:eastAsiaTheme="minorHAnsi" w:asciiTheme="minorHAnsi" w:ascii="Times New Roman" w:hAnsi="Times New Roman" w:eastAsia="Times New Roman" w:cs="Times New Roman"/>
          <w:b/>
          <w:bCs/>
        </w:rPr>
        <w:t>F062.9</w:t>
      </w:r>
    </w:p>
    <w:p w:rsidR="0018722C">
      <w:pPr>
        <w:topLinePunct/>
      </w:pPr>
      <w:r>
        <w:rPr>
          <w:rFonts w:cstheme="minorBidi" w:hAnsiTheme="minorHAnsi" w:eastAsiaTheme="minorHAnsi" w:asciiTheme="minorHAnsi"/>
          <w:b/>
        </w:rPr>
        <w:t>农民工市民化对家庭消费需求的影响</w:t>
      </w:r>
    </w:p>
    <w:tbl>
      <w:tblPr>
        <w:tblW w:w="0" w:type="auto"/>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3"/>
        <w:gridCol w:w="1122"/>
        <w:gridCol w:w="3278"/>
      </w:tblGrid>
      <w:tr>
        <w:trPr>
          <w:trHeight w:val="4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w:t>
            </w:r>
            <w:r w:rsidRPr="00000000">
              <w:tab/>
              <w:t>位</w:t>
            </w:r>
            <w:r w:rsidRPr="00000000">
              <w:tab/>
              <w:t>类</w:t>
            </w:r>
            <w:r w:rsidRPr="00000000">
              <w:tab/>
              <w:t>型</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278" w:type="dxa"/>
          </w:tcPr>
          <w:p w:rsidR="0018722C">
            <w:pPr>
              <w:topLinePunct/>
              <w:ind w:leftChars="0" w:left="0" w:rightChars="0" w:right="0" w:firstLineChars="0" w:firstLine="0"/>
              <w:spacing w:line="240" w:lineRule="atLeast"/>
            </w:pPr>
            <w:r>
              <w:rPr>
                <w:rFonts w:ascii="宋体" w:eastAsia="宋体" w:hint="eastAsia"/>
                <w:u w:val="single"/>
              </w:rPr>
              <w:t>学术型学</w:t>
            </w:r>
            <w:r>
              <w:rPr>
                <w:rFonts w:ascii="宋体" w:eastAsia="宋体" w:hint="eastAsia"/>
                <w:u w:val="single"/>
              </w:rPr>
              <w:t>位</w:t>
            </w:r>
            <w:r w:rsidRPr="00000000">
              <w:tab/>
            </w:r>
          </w:p>
        </w:tc>
      </w:tr>
      <w:tr>
        <w:trPr>
          <w:trHeight w:val="5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学科</w:t>
            </w:r>
            <w:r>
              <w:rPr>
                <w:rFonts w:ascii="宋体" w:eastAsia="宋体" w:hint="eastAsia"/>
                <w:b/>
              </w:rPr>
              <w:t>（</w:t>
            </w:r>
            <w:r>
              <w:rPr>
                <w:rFonts w:ascii="宋体" w:eastAsia="宋体" w:hint="eastAsia"/>
                <w:b/>
              </w:rPr>
              <w:t>专业学位类别</w:t>
            </w:r>
            <w:r>
              <w:rPr>
                <w:rFonts w:ascii="宋体" w:eastAsia="宋体" w:hint="eastAsia"/>
                <w:b/>
              </w:rPr>
              <w:t>）</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278" w:type="dxa"/>
          </w:tcPr>
          <w:p w:rsidR="0018722C">
            <w:pPr>
              <w:topLinePunct/>
              <w:ind w:leftChars="0" w:left="0" w:rightChars="0" w:right="0" w:firstLineChars="0" w:firstLine="0"/>
              <w:spacing w:line="240" w:lineRule="atLeast"/>
            </w:pPr>
            <w:r>
              <w:rPr>
                <w:rFonts w:ascii="宋体" w:eastAsia="宋体" w:hint="eastAsia"/>
                <w:u w:val="single"/>
              </w:rPr>
              <w:t>应用经济</w:t>
            </w:r>
            <w:r>
              <w:rPr>
                <w:rFonts w:ascii="宋体" w:eastAsia="宋体" w:hint="eastAsia"/>
                <w:u w:val="single"/>
              </w:rPr>
              <w:t>学</w:t>
            </w:r>
            <w:r w:rsidRPr="00000000">
              <w:tab/>
            </w:r>
          </w:p>
        </w:tc>
      </w:tr>
      <w:tr>
        <w:trPr>
          <w:trHeight w:val="520" w:hRule="atLeast"/>
        </w:trPr>
        <w:tc>
          <w:tcPr>
            <w:tcW w:w="3113" w:type="dxa"/>
          </w:tcPr>
          <w:p w:rsidR="0018722C">
            <w:pPr>
              <w:topLinePunct/>
              <w:ind w:leftChars="0" w:left="0" w:rightChars="0" w:right="0" w:firstLineChars="0" w:firstLine="0"/>
              <w:spacing w:line="240" w:lineRule="atLeast"/>
            </w:pPr>
            <w:r>
              <w:rPr>
                <w:rFonts w:ascii="宋体" w:eastAsia="宋体" w:hint="eastAsia"/>
                <w:b/>
              </w:rPr>
              <w:t>作</w:t>
            </w:r>
            <w:r w:rsidRPr="00000000">
              <w:tab/>
              <w:t>者</w:t>
            </w:r>
            <w:r w:rsidRPr="00000000">
              <w:tab/>
              <w:t>姓</w:t>
            </w:r>
            <w:r w:rsidRPr="00000000">
              <w:tab/>
              <w:t>名</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278" w:type="dxa"/>
          </w:tcPr>
          <w:p w:rsidR="0018722C">
            <w:pPr>
              <w:topLinePunct/>
              <w:ind w:leftChars="0" w:left="0" w:rightChars="0" w:right="0" w:firstLineChars="0" w:firstLine="0"/>
              <w:spacing w:line="240" w:lineRule="atLeast"/>
            </w:pPr>
            <w:r>
              <w:rPr>
                <w:rFonts w:ascii="宋体" w:eastAsia="宋体" w:hint="eastAsia"/>
                <w:u w:val="single"/>
              </w:rPr>
              <w:t>彭</w:t>
            </w:r>
            <w:r w:rsidRPr="00000000">
              <w:tab/>
            </w:r>
            <w:r>
              <w:rPr>
                <w:rFonts w:ascii="宋体" w:eastAsia="宋体" w:hint="eastAsia"/>
                <w:u w:val="single"/>
              </w:rPr>
              <w:t>毅</w:t>
            </w:r>
            <w:r w:rsidRPr="00000000">
              <w:tab/>
            </w:r>
          </w:p>
        </w:tc>
      </w:tr>
      <w:tr>
        <w:trPr>
          <w:trHeight w:val="52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导 师 姓 名 及 职 称</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278" w:type="dxa"/>
          </w:tcPr>
          <w:p w:rsidR="0018722C">
            <w:pPr>
              <w:topLinePunct/>
              <w:ind w:leftChars="0" w:left="0" w:rightChars="0" w:right="0" w:firstLineChars="0" w:firstLine="0"/>
              <w:spacing w:line="240" w:lineRule="atLeast"/>
            </w:pPr>
            <w:r>
              <w:rPr>
                <w:rFonts w:ascii="宋体" w:eastAsia="宋体" w:hint="eastAsia"/>
                <w:u w:val="single"/>
              </w:rPr>
              <w:t>向国</w:t>
            </w:r>
            <w:r>
              <w:rPr>
                <w:rFonts w:ascii="宋体" w:eastAsia="宋体" w:hint="eastAsia"/>
                <w:u w:val="single"/>
              </w:rPr>
              <w:t>成</w:t>
            </w:r>
            <w:r>
              <w:rPr>
                <w:rFonts w:ascii="宋体" w:eastAsia="宋体" w:hint="eastAsia"/>
                <w:u w:val="single"/>
              </w:rPr>
              <w:t> </w:t>
            </w:r>
            <w:r>
              <w:rPr>
                <w:rFonts w:ascii="宋体" w:eastAsia="宋体" w:hint="eastAsia"/>
                <w:u w:val="single"/>
              </w:rPr>
              <w:t>教</w:t>
            </w:r>
            <w:r>
              <w:rPr>
                <w:rFonts w:ascii="宋体" w:eastAsia="宋体" w:hint="eastAsia"/>
                <w:u w:val="single"/>
              </w:rPr>
              <w:t>授</w:t>
            </w:r>
            <w:r w:rsidRPr="00000000">
              <w:tab/>
            </w:r>
          </w:p>
        </w:tc>
      </w:tr>
      <w:tr>
        <w:trPr>
          <w:trHeight w:val="5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实践导师姓名及职称</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sidRPr="00000000">
              <w:tab/>
            </w:r>
          </w:p>
        </w:tc>
        <w:tc>
          <w:tcPr>
            <w:tcW w:w="3278" w:type="dxa"/>
          </w:tcPr>
          <w:p w:rsidR="0018722C">
            <w:pPr>
              <w:topLinePunct/>
              <w:ind w:leftChars="0" w:left="0" w:rightChars="0" w:right="0" w:firstLineChars="0" w:firstLine="0"/>
              <w:spacing w:line="240" w:lineRule="atLeast"/>
            </w:pPr>
          </w:p>
        </w:tc>
      </w:tr>
      <w:tr>
        <w:trPr>
          <w:trHeight w:val="52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w:t>
            </w:r>
            <w:r w:rsidRPr="00000000">
              <w:tab/>
              <w:t>院</w:t>
            </w:r>
            <w:r w:rsidRPr="00000000">
              <w:tab/>
              <w:t>名</w:t>
            </w:r>
            <w:r w:rsidRPr="00000000">
              <w:tab/>
              <w:t>称</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278" w:type="dxa"/>
          </w:tcPr>
          <w:p w:rsidR="0018722C">
            <w:pPr>
              <w:topLinePunct/>
              <w:ind w:leftChars="0" w:left="0" w:rightChars="0" w:right="0" w:firstLineChars="0" w:firstLine="0"/>
              <w:spacing w:line="240" w:lineRule="atLeast"/>
            </w:pPr>
            <w:r>
              <w:rPr>
                <w:rFonts w:ascii="宋体" w:eastAsia="宋体" w:hint="eastAsia"/>
                <w:u w:val="single"/>
              </w:rPr>
              <w:t>商学</w:t>
            </w:r>
            <w:r>
              <w:rPr>
                <w:rFonts w:ascii="宋体" w:eastAsia="宋体" w:hint="eastAsia"/>
                <w:u w:val="single"/>
              </w:rPr>
              <w:t>院</w:t>
            </w:r>
            <w:r w:rsidRPr="00000000">
              <w:tab/>
            </w:r>
          </w:p>
        </w:tc>
      </w:tr>
      <w:tr>
        <w:trPr>
          <w:trHeight w:val="420" w:hRule="atLeast"/>
        </w:trPr>
        <w:tc>
          <w:tcPr>
            <w:tcW w:w="3113" w:type="dxa"/>
          </w:tcPr>
          <w:p w:rsidR="0018722C">
            <w:pPr>
              <w:topLinePunct/>
              <w:ind w:leftChars="0" w:left="0" w:rightChars="0" w:right="0" w:firstLineChars="0" w:firstLine="0"/>
              <w:spacing w:line="240" w:lineRule="atLeast"/>
            </w:pPr>
            <w:r>
              <w:rPr>
                <w:rFonts w:ascii="宋体" w:eastAsia="宋体" w:hint="eastAsia"/>
                <w:b/>
              </w:rPr>
              <w:t>论 文 提 交 日  期</w:t>
            </w:r>
          </w:p>
        </w:tc>
        <w:tc>
          <w:tcPr>
            <w:tcW w:w="1122"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278" w:type="dxa"/>
          </w:tcPr>
          <w:p w:rsidR="0018722C">
            <w:pPr>
              <w:topLinePunct/>
              <w:ind w:leftChars="0" w:left="0" w:rightChars="0" w:right="0" w:firstLineChars="0" w:firstLine="0"/>
              <w:spacing w:line="240" w:lineRule="atLeast"/>
            </w:pPr>
            <w:r>
              <w:rPr>
                <w:u w:val="single"/>
              </w:rPr>
              <w:t>2015 </w:t>
            </w:r>
            <w:r>
              <w:rPr>
                <w:rFonts w:ascii="宋体" w:eastAsia="宋体" w:hint="eastAsia"/>
                <w:u w:val="single"/>
              </w:rPr>
              <w:t>年 </w:t>
            </w:r>
            <w:r>
              <w:rPr>
                <w:u w:val="single"/>
              </w:rPr>
              <w:t>5 </w:t>
            </w:r>
            <w:r>
              <w:rPr>
                <w:rFonts w:ascii="宋体" w:eastAsia="宋体" w:hint="eastAsia"/>
                <w:u w:val="single"/>
              </w:rPr>
              <w:t>月</w:t>
            </w:r>
            <w:r>
              <w:rPr>
                <w:rFonts w:ascii="宋体" w:eastAsia="宋体" w:hint="eastAsia"/>
                <w:u w:val="single"/>
              </w:rPr>
              <w:t> </w:t>
            </w:r>
            <w:r>
              <w:rPr>
                <w:u w:val="single"/>
              </w:rPr>
              <w:t>24 </w:t>
            </w:r>
            <w:r>
              <w:rPr>
                <w:rFonts w:ascii="宋体" w:eastAsia="宋体" w:hint="eastAsia"/>
                <w:u w:val="single"/>
              </w:rPr>
              <w:t>日</w:t>
            </w:r>
            <w:r w:rsidRPr="00000000">
              <w:tab/>
            </w:r>
          </w:p>
        </w:tc>
      </w:tr>
    </w:tbl>
    <w:p w:rsidR="0018722C">
      <w:pPr>
        <w:topLinePunct/>
        <w:pStyle w:val="affa"/>
      </w:pPr>
    </w:p>
    <w:p w:rsidR="0018722C">
      <w:pPr>
        <w:topLinePunct/>
      </w:pPr>
      <w:r>
        <w:rPr>
          <w:rFonts w:cstheme="minorBidi" w:hAnsiTheme="minorHAnsi" w:eastAsiaTheme="minorHAnsi" w:asciiTheme="minorHAnsi"/>
          <w:b/>
        </w:rPr>
        <w:t>农民工市民化对家庭消费需求的影响</w:t>
      </w:r>
    </w:p>
    <w:tbl>
      <w:tblPr>
        <w:tblW w:w="0" w:type="auto"/>
        <w:tblInd w:w="1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3"/>
        <w:gridCol w:w="1048"/>
        <w:gridCol w:w="3426"/>
      </w:tblGrid>
      <w:tr>
        <w:trPr>
          <w:trHeight w:val="44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w:t>
            </w:r>
            <w:r w:rsidRPr="00000000">
              <w:tab/>
              <w:t>位</w:t>
            </w:r>
            <w:r w:rsidRPr="00000000">
              <w:tab/>
              <w:t>类</w:t>
            </w:r>
            <w:r w:rsidRPr="00000000">
              <w:tab/>
              <w:t>型</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学术型学</w:t>
            </w:r>
            <w:r>
              <w:rPr>
                <w:rFonts w:ascii="宋体" w:eastAsia="宋体" w:hint="eastAsia"/>
                <w:u w:val="single"/>
              </w:rPr>
              <w:t>位</w:t>
            </w:r>
            <w:r w:rsidRPr="00000000">
              <w:tab/>
            </w:r>
          </w:p>
        </w:tc>
      </w:tr>
      <w:tr>
        <w:trPr>
          <w:trHeight w:val="6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学科</w:t>
            </w:r>
            <w:r>
              <w:rPr>
                <w:rFonts w:ascii="宋体" w:eastAsia="宋体" w:hint="eastAsia"/>
                <w:b/>
              </w:rPr>
              <w:t>（</w:t>
            </w:r>
            <w:r>
              <w:rPr>
                <w:rFonts w:ascii="宋体" w:eastAsia="宋体" w:hint="eastAsia"/>
                <w:b/>
              </w:rPr>
              <w:t>专业学位类别</w:t>
            </w:r>
            <w:r>
              <w:rPr>
                <w:rFonts w:ascii="宋体" w:eastAsia="宋体" w:hint="eastAsia"/>
                <w:b/>
              </w:rPr>
              <w:t>）</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应用经济</w:t>
            </w:r>
            <w:r>
              <w:rPr>
                <w:rFonts w:ascii="宋体" w:eastAsia="宋体" w:hint="eastAsia"/>
                <w:u w:val="single"/>
              </w:rPr>
              <w:t>学</w:t>
            </w:r>
            <w:r w:rsidRPr="00000000">
              <w:tab/>
            </w:r>
          </w:p>
        </w:tc>
      </w:tr>
      <w:tr>
        <w:trPr>
          <w:trHeight w:val="6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作</w:t>
            </w:r>
            <w:r w:rsidRPr="00000000">
              <w:tab/>
              <w:t>者</w:t>
            </w:r>
            <w:r w:rsidRPr="00000000">
              <w:tab/>
              <w:t>姓</w:t>
            </w:r>
            <w:r w:rsidRPr="00000000">
              <w:tab/>
              <w:t>名</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彭</w:t>
            </w:r>
            <w:r>
              <w:rPr>
                <w:rFonts w:ascii="宋体" w:eastAsia="宋体" w:hint="eastAsia"/>
                <w:u w:val="single"/>
              </w:rPr>
              <w:t> </w:t>
            </w:r>
            <w:r>
              <w:rPr>
                <w:rFonts w:ascii="宋体" w:eastAsia="宋体" w:hint="eastAsia"/>
                <w:u w:val="single"/>
              </w:rPr>
              <w:t>毅</w:t>
            </w:r>
            <w:r w:rsidRPr="00000000">
              <w:tab/>
            </w:r>
          </w:p>
        </w:tc>
      </w:tr>
      <w:tr>
        <w:trPr>
          <w:trHeight w:val="6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作</w:t>
            </w:r>
            <w:r w:rsidRPr="00000000">
              <w:tab/>
              <w:t>者</w:t>
            </w:r>
            <w:r w:rsidRPr="00000000">
              <w:tab/>
              <w:t>学</w:t>
            </w:r>
            <w:r w:rsidRPr="00000000">
              <w:tab/>
              <w:t>号</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u w:val="single"/>
              </w:rPr>
              <w:t>12011501017</w:t>
            </w:r>
            <w:r w:rsidRPr="00000000">
              <w:tab/>
            </w:r>
          </w:p>
        </w:tc>
      </w:tr>
      <w:tr>
        <w:trPr>
          <w:trHeight w:val="58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导 师 姓 名 及 职 称</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向国</w:t>
            </w:r>
            <w:r>
              <w:rPr>
                <w:rFonts w:ascii="宋体" w:eastAsia="宋体" w:hint="eastAsia"/>
                <w:u w:val="single"/>
              </w:rPr>
              <w:t>成</w:t>
            </w:r>
            <w:r>
              <w:rPr>
                <w:rFonts w:ascii="宋体" w:eastAsia="宋体" w:hint="eastAsia"/>
                <w:u w:val="single"/>
              </w:rPr>
              <w:t> </w:t>
            </w:r>
            <w:r>
              <w:rPr>
                <w:rFonts w:ascii="宋体" w:eastAsia="宋体" w:hint="eastAsia"/>
                <w:u w:val="single"/>
              </w:rPr>
              <w:t>教</w:t>
            </w:r>
            <w:r>
              <w:rPr>
                <w:rFonts w:ascii="宋体" w:eastAsia="宋体" w:hint="eastAsia"/>
                <w:u w:val="single"/>
              </w:rPr>
              <w:t>授</w:t>
            </w:r>
            <w:r w:rsidRPr="00000000">
              <w:tab/>
            </w:r>
          </w:p>
        </w:tc>
      </w:tr>
      <w:tr>
        <w:trPr>
          <w:trHeight w:val="6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实践导师姓名及职称</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sidRPr="00000000">
              <w:tab/>
            </w:r>
          </w:p>
        </w:tc>
        <w:tc>
          <w:tcPr>
            <w:tcW w:w="3426" w:type="dxa"/>
          </w:tcPr>
          <w:p w:rsidR="0018722C">
            <w:pPr>
              <w:topLinePunct/>
              <w:ind w:leftChars="0" w:left="0" w:rightChars="0" w:right="0" w:firstLineChars="0" w:firstLine="0"/>
              <w:spacing w:line="240" w:lineRule="atLeast"/>
            </w:pPr>
          </w:p>
        </w:tc>
      </w:tr>
      <w:tr>
        <w:trPr>
          <w:trHeight w:val="6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w:t>
            </w:r>
            <w:r w:rsidRPr="00000000">
              <w:tab/>
              <w:t>院</w:t>
            </w:r>
            <w:r w:rsidRPr="00000000">
              <w:tab/>
              <w:t>名</w:t>
            </w:r>
            <w:r w:rsidRPr="00000000">
              <w:tab/>
              <w:t>称</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商学</w:t>
            </w:r>
            <w:r>
              <w:rPr>
                <w:rFonts w:ascii="宋体" w:eastAsia="宋体" w:hint="eastAsia"/>
                <w:u w:val="single"/>
              </w:rPr>
              <w:t>院</w:t>
            </w:r>
            <w:r w:rsidRPr="00000000">
              <w:tab/>
            </w:r>
          </w:p>
        </w:tc>
      </w:tr>
      <w:tr>
        <w:trPr>
          <w:trHeight w:val="600" w:hRule="atLeast"/>
        </w:trPr>
        <w:tc>
          <w:tcPr>
            <w:tcW w:w="3113" w:type="dxa"/>
          </w:tcPr>
          <w:p w:rsidR="0018722C">
            <w:pPr>
              <w:topLinePunct/>
              <w:ind w:leftChars="0" w:left="0" w:rightChars="0" w:right="0" w:firstLineChars="0" w:firstLine="0"/>
              <w:spacing w:line="240" w:lineRule="atLeast"/>
            </w:pPr>
            <w:r>
              <w:rPr>
                <w:rFonts w:ascii="宋体" w:eastAsia="宋体" w:hint="eastAsia"/>
                <w:b/>
              </w:rPr>
              <w:t>论 文 提 交 日  期</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rFonts w:ascii="宋体" w:eastAsia="宋体" w:hint="eastAsia"/>
                <w:u w:val="single"/>
              </w:rPr>
              <w:t> </w:t>
            </w:r>
            <w:r>
              <w:rPr>
                <w:rFonts w:ascii="宋体" w:eastAsia="宋体" w:hint="eastAsia"/>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2015</w:t>
            </w:r>
            <w:r>
              <w:rPr>
                <w:rFonts w:ascii="宋体" w:eastAsia="宋体" w:hint="eastAsia"/>
                <w:u w:val="single"/>
              </w:rPr>
              <w:t> </w:t>
            </w:r>
            <w:r>
              <w:rPr>
                <w:rFonts w:ascii="宋体" w:eastAsia="宋体" w:hint="eastAsia"/>
                <w:u w:val="single"/>
              </w:rPr>
              <w:t>年</w:t>
            </w:r>
            <w:r>
              <w:rPr>
                <w:rFonts w:ascii="宋体" w:eastAsia="宋体" w:hint="eastAsia"/>
                <w:u w:val="single"/>
              </w:rPr>
              <w:t> </w:t>
            </w:r>
            <w:r>
              <w:rPr>
                <w:rFonts w:ascii="宋体" w:eastAsia="宋体" w:hint="eastAsia"/>
                <w:u w:val="single"/>
              </w:rPr>
              <w:t>5</w:t>
            </w:r>
            <w:r>
              <w:rPr>
                <w:rFonts w:ascii="宋体" w:eastAsia="宋体" w:hint="eastAsia"/>
                <w:u w:val="single"/>
              </w:rPr>
              <w:t> </w:t>
            </w:r>
            <w:r>
              <w:rPr>
                <w:rFonts w:ascii="宋体" w:eastAsia="宋体" w:hint="eastAsia"/>
                <w:u w:val="single"/>
              </w:rPr>
              <w:t>月</w:t>
            </w:r>
            <w:r>
              <w:rPr>
                <w:rFonts w:ascii="宋体" w:eastAsia="宋体" w:hint="eastAsia"/>
                <w:u w:val="single"/>
              </w:rPr>
              <w:t> </w:t>
            </w:r>
            <w:r>
              <w:rPr>
                <w:rFonts w:ascii="宋体" w:eastAsia="宋体" w:hint="eastAsia"/>
                <w:u w:val="single"/>
              </w:rPr>
              <w:t>30</w:t>
            </w:r>
            <w:r>
              <w:rPr>
                <w:rFonts w:ascii="宋体" w:eastAsia="宋体" w:hint="eastAsia"/>
                <w:u w:val="single"/>
              </w:rPr>
              <w:t> </w:t>
            </w:r>
            <w:r>
              <w:rPr>
                <w:rFonts w:ascii="宋体" w:eastAsia="宋体" w:hint="eastAsia"/>
                <w:u w:val="single"/>
              </w:rPr>
              <w:t>日</w:t>
            </w:r>
            <w:r w:rsidRPr="00000000">
              <w:tab/>
            </w:r>
          </w:p>
        </w:tc>
      </w:tr>
      <w:tr>
        <w:trPr>
          <w:trHeight w:val="440" w:hRule="atLeast"/>
        </w:trPr>
        <w:tc>
          <w:tcPr>
            <w:tcW w:w="3113" w:type="dxa"/>
          </w:tcPr>
          <w:p w:rsidR="0018722C">
            <w:pPr>
              <w:topLinePunct/>
              <w:ind w:leftChars="0" w:left="0" w:rightChars="0" w:right="0" w:firstLineChars="0" w:firstLine="0"/>
              <w:spacing w:line="240" w:lineRule="atLeast"/>
            </w:pPr>
            <w:r>
              <w:rPr>
                <w:rFonts w:ascii="宋体" w:eastAsia="宋体" w:hint="eastAsia"/>
                <w:b/>
              </w:rPr>
              <w:t>学 位 授 予 单  位</w:t>
            </w:r>
          </w:p>
        </w:tc>
        <w:tc>
          <w:tcPr>
            <w:tcW w:w="10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w:t>
            </w:r>
            <w:r>
              <w:rPr>
                <w:u w:val="single"/>
              </w:rPr>
              <w:t> </w:t>
            </w:r>
            <w:r>
              <w:rPr>
                <w:u w:val="single"/>
              </w:rPr>
              <w:tab/>
            </w:r>
          </w:p>
        </w:tc>
        <w:tc>
          <w:tcPr>
            <w:tcW w:w="3426" w:type="dxa"/>
          </w:tcPr>
          <w:p w:rsidR="0018722C">
            <w:pPr>
              <w:topLinePunct/>
              <w:ind w:leftChars="0" w:left="0" w:rightChars="0" w:right="0" w:firstLineChars="0" w:firstLine="0"/>
              <w:spacing w:line="240" w:lineRule="atLeast"/>
            </w:pPr>
            <w:r>
              <w:rPr>
                <w:rFonts w:ascii="宋体" w:eastAsia="宋体" w:hint="eastAsia"/>
                <w:u w:val="single"/>
              </w:rPr>
              <w:t>湖 南 科 技 大 </w:t>
            </w:r>
            <w:r>
              <w:rPr>
                <w:rFonts w:ascii="宋体" w:eastAsia="宋体" w:hint="eastAsia"/>
                <w:u w:val="single"/>
              </w:rPr>
              <w:t> </w:t>
            </w:r>
            <w:r>
              <w:rPr>
                <w:rFonts w:ascii="宋体" w:eastAsia="宋体" w:hint="eastAsia"/>
                <w:u w:val="single"/>
              </w:rPr>
              <w:t>学</w:t>
            </w:r>
            <w:r w:rsidRPr="00000000">
              <w:tab/>
            </w:r>
          </w:p>
        </w:tc>
      </w:tr>
    </w:tbl>
    <w:p w:rsidR="0018722C">
      <w:pPr>
        <w:topLinePunct/>
        <w:pStyle w:val="affa"/>
      </w:pPr>
    </w:p>
    <w:p w:rsidR="0018722C">
      <w:pPr>
        <w:topLinePunct/>
      </w:pPr>
      <w:r>
        <w:rPr>
          <w:rFonts w:cstheme="minorBidi" w:hAnsiTheme="minorHAnsi" w:eastAsiaTheme="minorHAnsi" w:asciiTheme="minorHAnsi" w:ascii="Times New Roman"/>
          <w:b/>
        </w:rPr>
        <w:t>Peasant workers' </w:t>
      </w:r>
      <w:r>
        <w:rPr>
          <w:rFonts w:ascii="Times New Roman" w:cstheme="minorBidi" w:hAnsiTheme="minorHAnsi" w:eastAsiaTheme="minorHAnsi"/>
          <w:b/>
        </w:rPr>
        <w:t>citizenization </w:t>
      </w:r>
      <w:r>
        <w:rPr>
          <w:rFonts w:ascii="Times New Roman" w:cstheme="minorBidi" w:hAnsiTheme="minorHAnsi" w:eastAsiaTheme="minorHAnsi"/>
          <w:b/>
        </w:rPr>
        <w:t>impact </w:t>
      </w:r>
      <w:r>
        <w:rPr>
          <w:rFonts w:ascii="Times New Roman" w:cstheme="minorBidi" w:hAnsiTheme="minorHAnsi" w:eastAsiaTheme="minorHAnsi"/>
          <w:b/>
        </w:rPr>
        <w:t>on </w:t>
      </w:r>
      <w:r>
        <w:rPr>
          <w:rFonts w:ascii="Times New Roman" w:cstheme="minorBidi" w:hAnsiTheme="minorHAnsi" w:eastAsiaTheme="minorHAnsi"/>
          <w:b/>
        </w:rPr>
        <w:t>household </w:t>
      </w:r>
      <w:r>
        <w:rPr>
          <w:rFonts w:ascii="Times New Roman" w:cstheme="minorBidi" w:hAnsiTheme="minorHAnsi" w:eastAsiaTheme="minorHAnsi"/>
          <w:b/>
        </w:rPr>
        <w:t>consumption</w:t>
      </w:r>
      <w:r>
        <w:rPr>
          <w:rFonts w:ascii="Times New Roman" w:cstheme="minorBidi" w:hAnsiTheme="minorHAnsi" w:eastAsiaTheme="minorHAnsi"/>
          <w:b/>
        </w:rPr>
        <w:t> </w:t>
      </w:r>
      <w:r>
        <w:rPr>
          <w:rFonts w:ascii="Times New Roman" w:cstheme="minorBidi" w:hAnsiTheme="minorHAnsi" w:eastAsiaTheme="minorHAnsi"/>
          <w:b/>
        </w:rPr>
        <w:t>demand</w:t>
      </w:r>
    </w:p>
    <w:p w:rsidR="0018722C">
      <w:pPr>
        <w:topLinePunct/>
      </w:pPr>
      <w:r>
        <w:rPr>
          <w:rFonts w:cstheme="minorBidi" w:hAnsiTheme="minorHAnsi" w:eastAsiaTheme="minorHAnsi" w:asciiTheme="minorHAnsi" w:ascii="Times New Roman"/>
          <w:b/>
        </w:rPr>
        <w:t>Type</w:t>
      </w:r>
      <w:r>
        <w:rPr>
          <w:rFonts w:ascii="Times New Roman" w:cstheme="minorBidi" w:hAnsiTheme="minorHAnsi" w:eastAsiaTheme="minorHAnsi"/>
          <w:b/>
        </w:rPr>
        <w:t> </w:t>
      </w:r>
      <w:r>
        <w:rPr>
          <w:rFonts w:ascii="Times New Roman" w:cstheme="minorBidi" w:hAnsiTheme="minorHAnsi" w:eastAsiaTheme="minorHAnsi"/>
          <w:b/>
        </w:rPr>
        <w:t>of</w:t>
      </w:r>
      <w:r>
        <w:rPr>
          <w:rFonts w:ascii="Times New Roman" w:cstheme="minorBidi" w:hAnsiTheme="minorHAnsi" w:eastAsiaTheme="minorHAnsi"/>
          <w:b/>
        </w:rPr>
        <w:t> </w:t>
      </w:r>
      <w:r>
        <w:rPr>
          <w:rFonts w:ascii="Times New Roman" w:cstheme="minorBidi" w:hAnsiTheme="minorHAnsi" w:eastAsiaTheme="minorHAnsi"/>
          <w:b/>
        </w:rPr>
        <w:t>Degree</w:t>
      </w:r>
      <w:r>
        <w:rPr>
          <w:rFonts w:ascii="Times New Roman" w:cstheme="minorBidi" w:hAnsiTheme="minorHAnsi" w:eastAsiaTheme="minorHAnsi"/>
          <w:b/>
          <w:u w:val="single"/>
        </w:rPr>
        <w:t> </w:t>
      </w:r>
      <w:r w:rsidRPr="00000000">
        <w:rPr>
          <w:rFonts w:cstheme="minorBidi" w:hAnsiTheme="minorHAnsi" w:eastAsiaTheme="minorHAnsi" w:asciiTheme="minorHAnsi"/>
        </w:rPr>
        <w:tab/>
        <w:tab/>
        <w:tab/>
        <w:tab/>
      </w:r>
      <w:r>
        <w:rPr>
          <w:rFonts w:ascii="Times New Roman" w:cstheme="minorBidi" w:hAnsiTheme="minorHAnsi" w:eastAsiaTheme="minorHAnsi"/>
          <w:u w:val="single"/>
        </w:rPr>
        <w:t>Academic   </w:t>
      </w:r>
      <w:r>
        <w:rPr>
          <w:rFonts w:ascii="Times New Roman" w:cstheme="minorBidi" w:hAnsiTheme="minorHAnsi" w:eastAsiaTheme="minorHAnsi"/>
          <w:u w:val="single"/>
        </w:rPr>
        <w:t> </w:t>
      </w:r>
      <w:r>
        <w:rPr>
          <w:rFonts w:ascii="Times New Roman" w:cstheme="minorBidi" w:hAnsiTheme="minorHAnsi" w:eastAsiaTheme="minorHAnsi"/>
          <w:u w:val="single"/>
        </w:rPr>
        <w:t>Degree</w:t>
      </w:r>
      <w:r>
        <w:rPr>
          <w:rFonts w:ascii="Times New Roman" w:cstheme="minorBidi" w:hAnsiTheme="minorHAnsi" w:eastAsiaTheme="minorHAnsi"/>
          <w:u w:val="single"/>
        </w:rPr>
        <w:tab/>
      </w:r>
      <w:r>
        <w:rPr>
          <w:rFonts w:ascii="Times New Roman" w:cstheme="minorBidi" w:hAnsiTheme="minorHAnsi" w:eastAsiaTheme="minorHAnsi"/>
          <w:u w:val="single"/>
        </w:rPr>
        <w:t> </w:t>
      </w:r>
      <w:r>
        <w:rPr>
          <w:rFonts w:ascii="Times New Roman" w:cstheme="minorBidi" w:hAnsiTheme="minorHAnsi" w:eastAsiaTheme="minorHAnsi"/>
        </w:rPr>
        <w:t> </w:t>
      </w:r>
      <w:r>
        <w:rPr>
          <w:rFonts w:ascii="Times New Roman" w:cstheme="minorBidi" w:hAnsiTheme="minorHAnsi" w:eastAsiaTheme="minorHAnsi"/>
        </w:rPr>
        <w:t>           </w:t>
      </w:r>
      <w:r>
        <w:rPr>
          <w:rFonts w:ascii="Times New Roman" w:cstheme="minorBidi" w:hAnsiTheme="minorHAnsi" w:eastAsiaTheme="minorHAnsi"/>
        </w:rPr>
        <w:t> </w:t>
      </w:r>
      <w:r>
        <w:rPr>
          <w:rFonts w:ascii="Times New Roman" w:cstheme="minorBidi" w:hAnsiTheme="minorHAnsi" w:eastAsiaTheme="minorHAnsi"/>
          <w:b/>
        </w:rPr>
        <w:t>Discipline </w:t>
      </w:r>
      <w:r>
        <w:rPr>
          <w:rFonts w:ascii="Times New Roman" w:cstheme="minorBidi" w:hAnsiTheme="minorHAnsi" w:eastAsiaTheme="minorHAnsi"/>
          <w:b/>
        </w:rPr>
        <w:t>(</w:t>
      </w:r>
      <w:r>
        <w:rPr>
          <w:rFonts w:ascii="Times New Roman" w:cstheme="minorBidi" w:hAnsiTheme="minorHAnsi" w:eastAsiaTheme="minorHAnsi"/>
          <w:b/>
        </w:rPr>
        <w:t xml:space="preserve">Type </w:t>
      </w:r>
      <w:r>
        <w:rPr>
          <w:rFonts w:ascii="Times New Roman" w:cstheme="minorBidi" w:hAnsiTheme="minorHAnsi" w:eastAsiaTheme="minorHAnsi"/>
          <w:b/>
        </w:rPr>
        <w:t>of </w:t>
      </w:r>
      <w:r>
        <w:rPr>
          <w:rFonts w:ascii="Times New Roman" w:cstheme="minorBidi" w:hAnsiTheme="minorHAnsi" w:eastAsiaTheme="minorHAnsi"/>
          <w:b/>
        </w:rPr>
        <w:t>Professional</w:t>
      </w:r>
      <w:r>
        <w:rPr>
          <w:rFonts w:ascii="Times New Roman" w:cstheme="minorBidi" w:hAnsiTheme="minorHAnsi" w:eastAsiaTheme="minorHAnsi"/>
          <w:b/>
        </w:rPr>
        <w:t> </w:t>
      </w:r>
      <w:r>
        <w:rPr>
          <w:rFonts w:ascii="Times New Roman" w:cstheme="minorBidi" w:hAnsiTheme="minorHAnsi" w:eastAsiaTheme="minorHAnsi"/>
          <w:b/>
        </w:rPr>
        <w:t>Degree</w:t>
      </w:r>
      <w:r>
        <w:rPr>
          <w:rFonts w:ascii="Times New Roman" w:cstheme="minorBidi" w:hAnsiTheme="minorHAnsi" w:eastAsiaTheme="minorHAnsi"/>
          <w:b/>
        </w:rPr>
        <w:t>)</w:t>
      </w:r>
      <w:r>
        <w:rPr>
          <w:rFonts w:ascii="Times New Roman" w:cstheme="minorBidi" w:hAnsiTheme="minorHAnsi" w:eastAsiaTheme="minorHAnsi"/>
          <w:b/>
          <w:u w:val="single"/>
        </w:rPr>
        <w:t>    </w:t>
      </w:r>
      <w:r>
        <w:rPr>
          <w:rFonts w:ascii="Times New Roman" w:cstheme="minorBidi" w:hAnsiTheme="minorHAnsi" w:eastAsiaTheme="minorHAnsi"/>
          <w:u w:val="single"/>
        </w:rPr>
        <w:t>Applied   </w:t>
      </w:r>
      <w:r>
        <w:rPr>
          <w:rFonts w:ascii="Times New Roman" w:cstheme="minorBidi" w:hAnsiTheme="minorHAnsi" w:eastAsiaTheme="minorHAnsi"/>
          <w:u w:val="single"/>
        </w:rPr>
        <w:t> </w:t>
      </w:r>
      <w:r>
        <w:rPr>
          <w:rFonts w:ascii="Times New Roman" w:cstheme="minorBidi" w:hAnsiTheme="minorHAnsi" w:eastAsiaTheme="minorHAnsi"/>
          <w:u w:val="single"/>
        </w:rPr>
        <w:t>Economics</w:t>
      </w:r>
      <w:r>
        <w:rPr>
          <w:rFonts w:ascii="Times New Roman" w:cstheme="minorBidi" w:hAnsiTheme="minorHAnsi" w:eastAsiaTheme="minorHAnsi"/>
          <w:u w:val="single"/>
        </w:rPr>
        <w:t>  </w:t>
      </w:r>
      <w:r>
        <w:rPr>
          <w:rFonts w:ascii="Times New Roman" w:cstheme="minorBidi" w:hAnsiTheme="minorHAnsi" w:eastAsiaTheme="minorHAnsi"/>
          <w:u w:val="single"/>
        </w:rPr>
        <w:t> </w:t>
      </w:r>
      <w:r>
        <w:rPr>
          <w:rFonts w:ascii="Times New Roman" w:cstheme="minorBidi" w:hAnsiTheme="minorHAnsi" w:eastAsiaTheme="minorHAnsi"/>
        </w:rPr>
        <w:t> </w:t>
      </w:r>
      <w:r>
        <w:rPr>
          <w:rFonts w:ascii="Times New Roman" w:cstheme="minorBidi" w:hAnsiTheme="minorHAnsi" w:eastAsiaTheme="minorHAnsi"/>
          <w:b/>
        </w:rPr>
        <w:t>Candidate</w:t>
      </w:r>
      <w:r>
        <w:rPr>
          <w:rFonts w:ascii="Times New Roman" w:cstheme="minorBidi" w:hAnsiTheme="minorHAnsi" w:eastAsiaTheme="minorHAnsi"/>
          <w:b/>
          <w:u w:val="single"/>
        </w:rPr>
        <w:t> </w:t>
      </w:r>
      <w:r w:rsidRPr="00000000">
        <w:rPr>
          <w:rFonts w:cstheme="minorBidi" w:hAnsiTheme="minorHAnsi" w:eastAsiaTheme="minorHAnsi" w:asciiTheme="minorHAnsi"/>
        </w:rPr>
        <w:tab/>
        <w:tab/>
      </w:r>
      <w:r>
        <w:rPr>
          <w:rFonts w:ascii="Times New Roman" w:cstheme="minorBidi" w:hAnsiTheme="minorHAnsi" w:eastAsiaTheme="minorHAnsi"/>
          <w:u w:val="single"/>
        </w:rPr>
        <w:t>Peng</w:t>
      </w:r>
      <w:r>
        <w:rPr>
          <w:rFonts w:ascii="Times New Roman" w:cstheme="minorBidi" w:hAnsiTheme="minorHAnsi" w:eastAsiaTheme="minorHAnsi"/>
          <w:u w:val="single"/>
        </w:rPr>
        <w:t> </w:t>
      </w:r>
      <w:r>
        <w:rPr>
          <w:rFonts w:ascii="Times New Roman" w:cstheme="minorBidi" w:hAnsiTheme="minorHAnsi" w:eastAsiaTheme="minorHAnsi"/>
          <w:u w:val="single"/>
        </w:rPr>
        <w:t>yi</w:t>
      </w:r>
      <w:r>
        <w:rPr>
          <w:rFonts w:ascii="Times New Roman" w:cstheme="minorBidi" w:hAnsiTheme="minorHAnsi" w:eastAsiaTheme="minorHAnsi"/>
          <w:u w:val="single"/>
        </w:rPr>
        <w:tab/>
      </w:r>
      <w:r>
        <w:rPr>
          <w:rFonts w:ascii="Times New Roman" w:cstheme="minorBidi" w:hAnsiTheme="minorHAnsi" w:eastAsiaTheme="minorHAnsi"/>
          <w:u w:val="single"/>
        </w:rPr>
        <w:t> </w:t>
      </w:r>
      <w:r>
        <w:rPr>
          <w:rFonts w:ascii="Times New Roman" w:cstheme="minorBidi" w:hAnsiTheme="minorHAnsi" w:eastAsiaTheme="minorHAnsi"/>
        </w:rPr>
        <w:t> </w:t>
      </w:r>
      <w:r>
        <w:rPr>
          <w:rFonts w:ascii="Times New Roman" w:cstheme="minorBidi" w:hAnsiTheme="minorHAnsi" w:eastAsiaTheme="minorHAnsi"/>
        </w:rPr>
        <w:t>                                    </w:t>
      </w:r>
      <w:r>
        <w:rPr>
          <w:rFonts w:ascii="Times New Roman" w:cstheme="minorBidi" w:hAnsiTheme="minorHAnsi" w:eastAsiaTheme="minorHAnsi"/>
        </w:rPr>
        <w:t> </w:t>
      </w:r>
      <w:r>
        <w:rPr>
          <w:rFonts w:ascii="Times New Roman" w:cstheme="minorBidi" w:hAnsiTheme="minorHAnsi" w:eastAsiaTheme="minorHAnsi"/>
          <w:b/>
        </w:rPr>
        <w:t>Student</w:t>
      </w:r>
      <w:r>
        <w:rPr>
          <w:rFonts w:ascii="Times New Roman" w:cstheme="minorBidi" w:hAnsiTheme="minorHAnsi" w:eastAsiaTheme="minorHAnsi"/>
          <w:b/>
        </w:rPr>
        <w:t> </w:t>
      </w:r>
      <w:r>
        <w:rPr>
          <w:rFonts w:ascii="Times New Roman" w:cstheme="minorBidi" w:hAnsiTheme="minorHAnsi" w:eastAsiaTheme="minorHAnsi"/>
          <w:b/>
        </w:rPr>
        <w:t>Number</w:t>
      </w:r>
      <w:r>
        <w:rPr>
          <w:rFonts w:ascii="Times New Roman" w:cstheme="minorBidi" w:hAnsiTheme="minorHAnsi" w:eastAsiaTheme="minorHAnsi"/>
          <w:b/>
          <w:u w:val="single"/>
        </w:rPr>
        <w:t> </w:t>
      </w:r>
      <w:r w:rsidRPr="00000000">
        <w:rPr>
          <w:rFonts w:cstheme="minorBidi" w:hAnsiTheme="minorHAnsi" w:eastAsiaTheme="minorHAnsi" w:asciiTheme="minorHAnsi"/>
        </w:rPr>
        <w:tab/>
      </w:r>
      <w:r>
        <w:rPr>
          <w:rFonts w:ascii="Times New Roman" w:cstheme="minorBidi" w:hAnsiTheme="minorHAnsi" w:eastAsiaTheme="minorHAnsi"/>
          <w:u w:val="single"/>
        </w:rPr>
        <w:t>12011501017</w:t>
      </w:r>
      <w:r w:rsidRPr="00000000">
        <w:rPr>
          <w:rFonts w:cstheme="minorBidi" w:hAnsiTheme="minorHAnsi" w:eastAsiaTheme="minorHAnsi" w:asciiTheme="minorHAnsi"/>
        </w:rPr>
        <w:tab/>
      </w:r>
      <w:r>
        <w:rPr>
          <w:rFonts w:ascii="Times New Roman" w:cstheme="minorBidi" w:hAnsiTheme="minorHAnsi" w:eastAsiaTheme="minorHAnsi"/>
        </w:rPr>
        <w:t> </w:t>
      </w:r>
      <w:r>
        <w:rPr>
          <w:rFonts w:ascii="Times New Roman" w:cstheme="minorBidi" w:hAnsiTheme="minorHAnsi" w:eastAsiaTheme="minorHAnsi"/>
          <w:b/>
        </w:rPr>
        <w:t>Supervisor </w:t>
      </w:r>
      <w:r>
        <w:rPr>
          <w:rFonts w:ascii="Times New Roman" w:cstheme="minorBidi" w:hAnsiTheme="minorHAnsi" w:eastAsiaTheme="minorHAnsi"/>
          <w:b/>
        </w:rPr>
        <w:t>and</w:t>
      </w:r>
      <w:r w:rsidR="001852F3">
        <w:rPr>
          <w:rFonts w:ascii="Times New Roman" w:cstheme="minorBidi" w:hAnsiTheme="minorHAnsi" w:eastAsiaTheme="minorHAnsi"/>
          <w:b/>
        </w:rPr>
        <w:t xml:space="preserve"> </w:t>
      </w:r>
      <w:r>
        <w:rPr>
          <w:rFonts w:ascii="Times New Roman" w:cstheme="minorBidi" w:hAnsiTheme="minorHAnsi" w:eastAsiaTheme="minorHAnsi"/>
          <w:b/>
        </w:rPr>
        <w:t>Professional </w:t>
      </w:r>
      <w:r>
        <w:rPr>
          <w:rFonts w:ascii="Times New Roman" w:cstheme="minorBidi" w:hAnsiTheme="minorHAnsi" w:eastAsiaTheme="minorHAnsi"/>
          <w:b/>
        </w:rPr>
        <w:t>Title</w:t>
      </w:r>
      <w:r>
        <w:rPr>
          <w:rFonts w:ascii="Times New Roman" w:cstheme="minorBidi" w:hAnsiTheme="minorHAnsi" w:eastAsiaTheme="minorHAnsi"/>
          <w:b/>
          <w:u w:val="single"/>
        </w:rPr>
        <w:t>        </w:t>
      </w:r>
      <w:r>
        <w:rPr>
          <w:rFonts w:ascii="Times New Roman" w:cstheme="minorBidi" w:hAnsiTheme="minorHAnsi" w:eastAsiaTheme="minorHAnsi"/>
          <w:u w:val="single"/>
        </w:rPr>
        <w:t>X</w:t>
      </w:r>
      <w:r>
        <w:rPr>
          <w:rFonts w:ascii="Times New Roman" w:cstheme="minorBidi" w:hAnsiTheme="minorHAnsi" w:eastAsiaTheme="minorHAnsi"/>
          <w:u w:val="single"/>
        </w:rPr>
        <w:t>iang</w:t>
      </w:r>
      <w:r>
        <w:rPr>
          <w:rFonts w:ascii="Times New Roman" w:cstheme="minorBidi" w:hAnsiTheme="minorHAnsi" w:eastAsiaTheme="minorHAnsi"/>
          <w:u w:val="single"/>
        </w:rPr>
        <w:t> </w:t>
      </w:r>
      <w:r>
        <w:rPr>
          <w:rFonts w:ascii="Times New Roman" w:cstheme="minorBidi" w:hAnsiTheme="minorHAnsi" w:eastAsiaTheme="minorHAnsi"/>
          <w:u w:val="single"/>
        </w:rPr>
        <w:t>guocheng</w:t>
      </w:r>
      <w:r>
        <w:rPr>
          <w:rFonts w:ascii="Times New Roman" w:cstheme="minorBidi" w:hAnsiTheme="minorHAnsi" w:eastAsiaTheme="minorHAnsi"/>
          <w:u w:val="single"/>
        </w:rPr>
        <w:t> </w:t>
      </w:r>
      <w:r>
        <w:rPr>
          <w:rFonts w:ascii="Times New Roman" w:cstheme="minorBidi" w:hAnsiTheme="minorHAnsi" w:eastAsiaTheme="minorHAnsi"/>
          <w:u w:val="single"/>
        </w:rPr>
        <w:t>Prof.</w:t>
      </w:r>
      <w:r>
        <w:rPr>
          <w:rFonts w:ascii="Times New Roman" w:cstheme="minorBidi" w:hAnsiTheme="minorHAnsi" w:eastAsiaTheme="minorHAnsi"/>
          <w:u w:val="single"/>
        </w:rPr>
        <w:tab/>
      </w:r>
      <w:r>
        <w:rPr>
          <w:rFonts w:ascii="Times New Roman" w:cstheme="minorBidi" w:hAnsiTheme="minorHAnsi" w:eastAsiaTheme="minorHAnsi"/>
        </w:rPr>
        <w:t> </w:t>
      </w:r>
      <w:r>
        <w:rPr>
          <w:rFonts w:ascii="Times New Roman" w:cstheme="minorBidi" w:hAnsiTheme="minorHAnsi" w:eastAsiaTheme="minorHAnsi"/>
          <w:b/>
        </w:rPr>
        <w:t>Practice Mentor and</w:t>
      </w:r>
      <w:r>
        <w:rPr>
          <w:rFonts w:ascii="Times New Roman" w:cstheme="minorBidi" w:hAnsiTheme="minorHAnsi" w:eastAsiaTheme="minorHAnsi"/>
          <w:b/>
        </w:rPr>
        <w:t> </w:t>
      </w:r>
      <w:r>
        <w:rPr>
          <w:rFonts w:ascii="Times New Roman" w:cstheme="minorBidi" w:hAnsiTheme="minorHAnsi" w:eastAsiaTheme="minorHAnsi"/>
          <w:b/>
        </w:rPr>
        <w:t>Professional</w:t>
      </w:r>
      <w:r>
        <w:rPr>
          <w:rFonts w:ascii="Times New Roman" w:cstheme="minorBidi" w:hAnsiTheme="minorHAnsi" w:eastAsiaTheme="minorHAnsi"/>
          <w:b/>
        </w:rPr>
        <w:t> </w:t>
      </w:r>
      <w:r>
        <w:rPr>
          <w:rFonts w:ascii="Times New Roman" w:cstheme="minorBidi" w:hAnsiTheme="minorHAnsi" w:eastAsiaTheme="minorHAnsi"/>
          <w:b/>
        </w:rPr>
        <w:t>Title</w:t>
      </w:r>
      <w:r>
        <w:rPr>
          <w:rFonts w:ascii="Times New Roman" w:cstheme="minorBidi" w:hAnsiTheme="minorHAnsi" w:eastAsiaTheme="minorHAnsi"/>
          <w:b/>
          <w:u w:val="single"/>
        </w:rPr>
        <w:t> </w:t>
      </w:r>
      <w:r>
        <w:rPr>
          <w:rFonts w:ascii="Times New Roman" w:cstheme="minorBidi" w:hAnsiTheme="minorHAnsi" w:eastAsiaTheme="minorHAnsi"/>
          <w:b/>
          <w:u w:val="single"/>
        </w:rPr>
        <w:tab/>
        <w:tab/>
      </w:r>
      <w:r>
        <w:rPr>
          <w:rFonts w:ascii="Times New Roman" w:cstheme="minorBidi" w:hAnsiTheme="minorHAnsi" w:eastAsiaTheme="minorHAnsi"/>
          <w:b/>
        </w:rPr>
        <w:t> </w:t>
      </w:r>
      <w:r>
        <w:rPr>
          <w:rFonts w:ascii="Times New Roman" w:cstheme="minorBidi" w:hAnsiTheme="minorHAnsi" w:eastAsiaTheme="minorHAnsi"/>
          <w:b/>
        </w:rPr>
        <w:t>                               </w:t>
      </w:r>
      <w:r>
        <w:rPr>
          <w:rFonts w:ascii="Times New Roman" w:cstheme="minorBidi" w:hAnsiTheme="minorHAnsi" w:eastAsiaTheme="minorHAnsi"/>
          <w:b/>
        </w:rPr>
        <w:t> </w:t>
      </w:r>
      <w:r>
        <w:rPr>
          <w:rFonts w:ascii="Times New Roman" w:cstheme="minorBidi" w:hAnsiTheme="minorHAnsi" w:eastAsiaTheme="minorHAnsi"/>
          <w:b/>
        </w:rPr>
        <w:t>School</w:t>
      </w:r>
      <w:r>
        <w:rPr>
          <w:rFonts w:ascii="Times New Roman" w:cstheme="minorBidi" w:hAnsiTheme="minorHAnsi" w:eastAsiaTheme="minorHAnsi"/>
          <w:b/>
          <w:u w:val="thick"/>
        </w:rPr>
        <w:t> </w:t>
      </w:r>
      <w:r w:rsidRPr="00000000">
        <w:rPr>
          <w:rFonts w:cstheme="minorBidi" w:hAnsiTheme="minorHAnsi" w:eastAsiaTheme="minorHAnsi" w:asciiTheme="minorHAnsi"/>
        </w:rPr>
        <w:tab/>
        <w:tab/>
        <w:tab/>
      </w:r>
      <w:r>
        <w:rPr>
          <w:rFonts w:ascii="Times New Roman" w:cstheme="minorBidi" w:hAnsiTheme="minorHAnsi" w:eastAsiaTheme="minorHAnsi"/>
          <w:u w:val="thick"/>
        </w:rPr>
        <w:t>Business</w:t>
      </w:r>
      <w:r>
        <w:rPr>
          <w:rFonts w:ascii="Times New Roman" w:cstheme="minorBidi" w:hAnsiTheme="minorHAnsi" w:eastAsiaTheme="minorHAnsi"/>
          <w:u w:val="thick"/>
        </w:rPr>
        <w:t> </w:t>
      </w:r>
      <w:r>
        <w:rPr>
          <w:rFonts w:ascii="Times New Roman" w:cstheme="minorBidi" w:hAnsiTheme="minorHAnsi" w:eastAsiaTheme="minorHAnsi"/>
          <w:u w:val="thick"/>
        </w:rPr>
        <w:t>school</w:t>
      </w:r>
      <w:r w:rsidRPr="00000000">
        <w:rPr>
          <w:rFonts w:cstheme="minorBidi" w:hAnsiTheme="minorHAnsi" w:eastAsiaTheme="minorHAnsi" w:asciiTheme="minorHAnsi"/>
        </w:rPr>
        <w:tab/>
      </w:r>
      <w:r>
        <w:rPr>
          <w:rFonts w:ascii="Times New Roman" w:cstheme="minorBidi" w:hAnsiTheme="minorHAnsi" w:eastAsiaTheme="minorHAnsi"/>
          <w:u w:val="thick"/>
        </w:rPr>
        <w:t> </w:t>
      </w:r>
    </w:p>
    <w:p w:rsidR="0018722C">
      <w:pPr>
        <w:topLinePunct/>
      </w:pPr>
      <w:r>
        <w:rPr>
          <w:rFonts w:cstheme="minorBidi" w:hAnsiTheme="minorHAnsi" w:eastAsiaTheme="minorHAnsi" w:asciiTheme="minorHAnsi" w:ascii="Times New Roman" w:eastAsia="Times New Roman"/>
          <w:b/>
        </w:rPr>
        <w:t>D</w:t>
      </w:r>
      <w:r>
        <w:rPr>
          <w:rFonts w:ascii="Times New Roman" w:eastAsia="Times New Roman" w:cstheme="minorBidi" w:hAnsiTheme="minorHAnsi"/>
          <w:b/>
        </w:rPr>
        <w:t> </w:t>
      </w:r>
      <w:r>
        <w:rPr>
          <w:rFonts w:ascii="Times New Roman" w:eastAsia="Times New Roman" w:cstheme="minorBidi" w:hAnsiTheme="minorHAnsi"/>
          <w:b/>
        </w:rPr>
        <w:t>a</w:t>
      </w:r>
      <w:r>
        <w:rPr>
          <w:rFonts w:ascii="Times New Roman" w:eastAsia="Times New Roman" w:cstheme="minorBidi" w:hAnsiTheme="minorHAnsi"/>
          <w:b/>
        </w:rPr>
        <w:t> </w:t>
      </w:r>
      <w:r>
        <w:rPr>
          <w:rFonts w:ascii="Times New Roman" w:eastAsia="Times New Roman" w:cstheme="minorBidi" w:hAnsiTheme="minorHAnsi"/>
          <w:b/>
        </w:rPr>
        <w:t>t</w:t>
      </w:r>
      <w:r>
        <w:rPr>
          <w:rFonts w:ascii="Times New Roman" w:eastAsia="Times New Roman" w:cstheme="minorBidi" w:hAnsiTheme="minorHAnsi"/>
          <w:b/>
        </w:rPr>
        <w:t> </w:t>
      </w:r>
      <w:r>
        <w:rPr>
          <w:rFonts w:ascii="Times New Roman" w:eastAsia="Times New Roman" w:cstheme="minorBidi" w:hAnsiTheme="minorHAnsi"/>
          <w:b/>
        </w:rPr>
        <w:t>e</w:t>
      </w:r>
      <w:r>
        <w:rPr>
          <w:rFonts w:ascii="Times New Roman" w:eastAsia="Times New Roman" w:cstheme="minorBidi" w:hAnsiTheme="minorHAnsi"/>
          <w:b/>
          <w:u w:val="single"/>
        </w:rPr>
        <w:t> </w:t>
      </w:r>
      <w:r w:rsidRPr="00000000">
        <w:rPr>
          <w:rFonts w:cstheme="minorBidi" w:hAnsiTheme="minorHAnsi" w:eastAsiaTheme="minorHAnsi" w:asciiTheme="minorHAnsi"/>
        </w:rPr>
        <w:tab/>
      </w:r>
      <w:r>
        <w:rPr>
          <w:rFonts w:ascii="Times New Roman" w:eastAsia="Times New Roman" w:cstheme="minorBidi" w:hAnsiTheme="minorHAnsi"/>
          <w:u w:val="single"/>
        </w:rPr>
        <w:t>May</w:t>
      </w:r>
      <w:r>
        <w:rPr>
          <w:rFonts w:ascii="黑体" w:eastAsia="黑体" w:hint="eastAsia" w:cstheme="minorBidi" w:hAnsiTheme="minorHAnsi"/>
          <w:u w:val="single"/>
          <w:kern w:val="2"/>
          <w:rFonts w:ascii="黑体" w:eastAsia="黑体" w:hint="eastAsia" w:cstheme="minorBidi" w:hAnsiTheme="minorHAnsi"/>
          <w:spacing w:val="2"/>
          <w:sz w:val="28"/>
          <w:u w:val="single"/>
        </w:rPr>
        <w:t>,</w:t>
      </w:r>
      <w:r>
        <w:rPr>
          <w:rFonts w:ascii="黑体" w:eastAsia="黑体" w:hint="eastAsia" w:cstheme="minorBidi" w:hAnsiTheme="minorHAnsi"/>
          <w:u w:val="single"/>
        </w:rPr>
        <w:t> </w:t>
      </w:r>
      <w:r>
        <w:rPr>
          <w:rFonts w:ascii="Times New Roman" w:eastAsia="Times New Roman" w:cstheme="minorBidi" w:hAnsiTheme="minorHAnsi"/>
          <w:u w:val="single"/>
        </w:rPr>
        <w:t>2015</w:t>
      </w:r>
    </w:p>
    <w:p w:rsidR="0018722C">
      <w:pPr>
        <w:topLinePunct/>
      </w:pPr>
      <w:r>
        <w:rPr>
          <w:rFonts w:cstheme="minorBidi" w:hAnsiTheme="minorHAnsi" w:eastAsiaTheme="minorHAnsi" w:asciiTheme="minorHAnsi" w:ascii="Times New Roman" w:hAnsi="宋体" w:eastAsia="宋体" w:cs="宋体"/>
          <w:b/>
        </w:rPr>
        <w:t>U n i v e r s i t y</w:t>
      </w:r>
      <w:r>
        <w:rPr>
          <w:b/>
          <w:rFonts w:ascii="Times New Roman" w:cstheme="minorBidi" w:hAnsiTheme="minorHAnsi" w:eastAsiaTheme="minorHAnsi" w:hAnsi="宋体" w:eastAsia="宋体" w:cs="宋体"/>
          <w:u w:val="thick"/>
        </w:rPr>
        <w:t>   Hunan university of science and technology          </w:t>
      </w:r>
    </w:p>
    <w:p w:rsidR="0018722C">
      <w:pPr>
        <w:spacing w:line="460" w:lineRule="exact" w:before="0"/>
        <w:ind w:leftChars="0" w:left="3341" w:rightChars="0" w:right="0" w:firstLineChars="0" w:firstLine="0"/>
        <w:jc w:val="left"/>
        <w:topLinePunct/>
      </w:pPr>
      <w:bookmarkStart w:name="声明 " w:id="2"/>
      <w:bookmarkEnd w:id="2"/>
      <w:r>
        <w:rPr>
          <w:kern w:val="2"/>
          <w:szCs w:val="22"/>
          <w:rFonts w:ascii="仿宋" w:eastAsia="仿宋" w:hint="eastAsia" w:cstheme="minorBidi" w:hAnsiTheme="minorHAnsi"/>
          <w:b/>
          <w:w w:val="95"/>
          <w:sz w:val="36"/>
        </w:rPr>
        <w:t>学位论文原创性声明</w:t>
      </w:r>
    </w:p>
    <w:p w:rsidR="0018722C">
      <w:pPr>
        <w:topLinePunct/>
      </w:pPr>
      <w:r>
        <w:rPr>
          <w:rFonts w:cstheme="minorBidi" w:hAnsiTheme="minorHAnsi" w:eastAsiaTheme="minorHAnsi" w:asciiTheme="minorHAnsi" w:ascii="仿宋" w:eastAsia="仿宋" w:hint="eastAsia"/>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18722C">
      <w:pPr>
        <w:tabs>
          <w:tab w:pos="4719" w:val="left" w:leader="none"/>
          <w:tab w:pos="6065" w:val="left" w:leader="none"/>
          <w:tab w:pos="6961" w:val="left" w:leader="none"/>
          <w:tab w:pos="7859" w:val="left" w:leader="none"/>
        </w:tabs>
        <w:spacing w:before="0"/>
        <w:ind w:leftChars="0" w:left="998" w:rightChars="0" w:right="0" w:firstLineChars="0" w:firstLine="0"/>
        <w:jc w:val="left"/>
        <w:topLinePunct/>
      </w:pPr>
      <w:r>
        <w:rPr>
          <w:kern w:val="2"/>
          <w:sz w:val="28"/>
          <w:szCs w:val="22"/>
          <w:rFonts w:cstheme="minorBidi" w:hAnsiTheme="minorHAnsi" w:eastAsiaTheme="minorHAnsi" w:asciiTheme="minorHAnsi" w:ascii="仿宋" w:eastAsia="仿宋" w:hint="eastAsia"/>
          <w:spacing w:val="8"/>
        </w:rPr>
        <w:t>作者签</w:t>
      </w:r>
      <w:r>
        <w:rPr>
          <w:kern w:val="2"/>
          <w:szCs w:val="22"/>
          <w:rFonts w:ascii="仿宋" w:eastAsia="仿宋" w:hint="eastAsia" w:cstheme="minorBidi" w:hAnsiTheme="minorHAnsi"/>
          <w:spacing w:val="10"/>
          <w:sz w:val="28"/>
        </w:rPr>
        <w:t>名</w:t>
      </w:r>
      <w:r>
        <w:rPr>
          <w:kern w:val="2"/>
          <w:szCs w:val="22"/>
          <w:rFonts w:ascii="仿宋" w:eastAsia="仿宋" w:hint="eastAsia" w:cstheme="minorBidi" w:hAnsiTheme="minorHAnsi"/>
          <w:sz w:val="28"/>
        </w:rPr>
        <w:t>：</w:t>
      </w:r>
      <w:r>
        <w:rPr>
          <w:kern w:val="2"/>
          <w:szCs w:val="22"/>
          <w:rFonts w:ascii="仿宋" w:eastAsia="仿宋" w:hint="eastAsia" w:cstheme="minorBidi" w:hAnsiTheme="minorHAnsi"/>
          <w:spacing w:val="8"/>
          <w:sz w:val="28"/>
        </w:rPr>
        <w:t>日期</w:t>
      </w:r>
      <w:r>
        <w:rPr>
          <w:kern w:val="2"/>
          <w:szCs w:val="22"/>
          <w:rFonts w:ascii="仿宋" w:eastAsia="仿宋" w:hint="eastAsia" w:cstheme="minorBidi" w:hAnsiTheme="minorHAnsi"/>
          <w:sz w:val="28"/>
        </w:rPr>
        <w:t>：</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outlineLvl w:val="9"/>
        <w:topLinePunct/>
      </w:pPr>
      <w:r>
        <w:rPr>
          <w:kern w:val="2"/>
          <w:sz w:val="36"/>
          <w:szCs w:val="36"/>
          <w:rFonts w:cstheme="minorBidi" w:hAnsiTheme="minorHAnsi" w:eastAsiaTheme="minorHAnsi" w:asciiTheme="minorHAnsi" w:ascii="仿宋" w:hAnsi="宋体" w:eastAsia="仿宋" w:cs="宋体" w:hint="eastAsia"/>
          <w:b/>
          <w:bCs/>
          <w:w w:val="95"/>
        </w:rPr>
        <w:t>学位论文版权使用授权书</w:t>
      </w:r>
    </w:p>
    <w:p w:rsidR="0018722C">
      <w:pPr>
        <w:topLinePunct/>
      </w:pPr>
      <w:r>
        <w:rPr>
          <w:rFonts w:cstheme="minorBidi" w:hAnsiTheme="minorHAnsi" w:eastAsiaTheme="minorHAnsi" w:asciiTheme="minorHAnsi" w:ascii="仿宋" w:eastAsia="仿宋" w:hint="eastAsia"/>
        </w:rPr>
        <w:t>本学位论文作者完全了解学校有关保留、使用学位论文的规定，同意学校保留并向国家有关部门或机构送交论文的复印件和电子版，允许论文被查阅和借阅。本人授权湖南科技大学可以将本学位论文的全部或部分内容编入有关数据库进行检索，可以采用影印、缩印或扫描等复制手段保存和汇编本学位论文。</w:t>
      </w:r>
    </w:p>
    <w:p w:rsidR="0018722C">
      <w:pPr>
        <w:topLinePunct/>
      </w:pPr>
      <w:r>
        <w:rPr>
          <w:rFonts w:cstheme="minorBidi" w:hAnsiTheme="minorHAnsi" w:eastAsiaTheme="minorHAnsi" w:asciiTheme="minorHAnsi" w:ascii="仿宋" w:eastAsia="仿宋" w:hint="eastAsia"/>
        </w:rPr>
        <w:t>涉密论文按学校规定处理。</w:t>
      </w:r>
    </w:p>
    <w:p w:rsidR="0018722C">
      <w:pPr>
        <w:tabs>
          <w:tab w:pos="5046" w:val="left" w:leader="none"/>
          <w:tab w:pos="6391" w:val="left" w:leader="none"/>
          <w:tab w:pos="7289" w:val="left" w:leader="none"/>
          <w:tab w:pos="8187" w:val="left" w:leader="none"/>
        </w:tabs>
        <w:spacing w:before="0"/>
        <w:ind w:leftChars="0" w:left="998" w:rightChars="0" w:right="0" w:firstLineChars="0" w:firstLine="0"/>
        <w:jc w:val="left"/>
        <w:topLinePunct/>
      </w:pPr>
      <w:r>
        <w:rPr>
          <w:kern w:val="2"/>
          <w:sz w:val="28"/>
          <w:szCs w:val="22"/>
          <w:rFonts w:cstheme="minorBidi" w:hAnsiTheme="minorHAnsi" w:eastAsiaTheme="minorHAnsi" w:asciiTheme="minorHAnsi" w:ascii="仿宋" w:eastAsia="仿宋" w:hint="eastAsia"/>
          <w:spacing w:val="8"/>
        </w:rPr>
        <w:t>作者签</w:t>
      </w:r>
      <w:r>
        <w:rPr>
          <w:kern w:val="2"/>
          <w:szCs w:val="22"/>
          <w:rFonts w:ascii="仿宋" w:eastAsia="仿宋" w:hint="eastAsia" w:cstheme="minorBidi" w:hAnsiTheme="minorHAnsi"/>
          <w:spacing w:val="10"/>
          <w:sz w:val="28"/>
        </w:rPr>
        <w:t>名</w:t>
      </w:r>
      <w:r>
        <w:rPr>
          <w:kern w:val="2"/>
          <w:szCs w:val="22"/>
          <w:rFonts w:ascii="仿宋" w:eastAsia="仿宋" w:hint="eastAsia" w:cstheme="minorBidi" w:hAnsiTheme="minorHAnsi"/>
          <w:sz w:val="28"/>
        </w:rPr>
        <w:t>：</w:t>
      </w:r>
      <w:r>
        <w:rPr>
          <w:kern w:val="2"/>
          <w:szCs w:val="22"/>
          <w:rFonts w:ascii="仿宋" w:eastAsia="仿宋" w:hint="eastAsia" w:cstheme="minorBidi" w:hAnsiTheme="minorHAnsi"/>
          <w:spacing w:val="8"/>
          <w:sz w:val="28"/>
        </w:rPr>
        <w:t>日期</w:t>
      </w:r>
      <w:r>
        <w:rPr>
          <w:kern w:val="2"/>
          <w:szCs w:val="22"/>
          <w:rFonts w:ascii="仿宋" w:eastAsia="仿宋" w:hint="eastAsia" w:cstheme="minorBidi" w:hAnsiTheme="minorHAnsi"/>
          <w:sz w:val="28"/>
        </w:rPr>
        <w:t>：</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pStyle w:val="af5"/>
        <w:topLinePunct/>
      </w:pPr>
      <w:bookmarkStart w:id="21770" w:name="_Ref66521770"/>
      <w:r>
        <w:rPr>
          <w:kern w:val="2"/>
          <w:sz w:val="28"/>
          <w:szCs w:val="22"/>
          <w:rFonts w:cstheme="minorBidi" w:hAnsiTheme="minorHAnsi" w:eastAsiaTheme="minorHAnsi" w:asciiTheme="minorHAnsi" w:ascii="仿宋" w:eastAsia="仿宋" w:hint="eastAsia"/>
          <w:spacing w:val="8"/>
        </w:rPr>
        <w:t>导师签</w:t>
      </w:r>
      <w:r>
        <w:rPr>
          <w:kern w:val="2"/>
          <w:szCs w:val="22"/>
          <w:rFonts w:ascii="仿宋" w:eastAsia="仿宋" w:hint="eastAsia" w:cstheme="minorBidi" w:hAnsiTheme="minorHAnsi"/>
          <w:spacing w:val="10"/>
          <w:sz w:val="28"/>
        </w:rPr>
        <w:t>名</w:t>
      </w:r>
      <w:r>
        <w:rPr>
          <w:kern w:val="2"/>
          <w:szCs w:val="22"/>
          <w:rFonts w:ascii="仿宋" w:eastAsia="仿宋" w:hint="eastAsia" w:cstheme="minorBidi" w:hAnsiTheme="minorHAnsi"/>
          <w:sz w:val="28"/>
        </w:rPr>
        <w:t>：</w:t>
      </w:r>
      <w:r>
        <w:rPr>
          <w:kern w:val="2"/>
          <w:szCs w:val="22"/>
          <w:rFonts w:ascii="仿宋" w:eastAsia="仿宋" w:hint="eastAsia" w:cstheme="minorBidi" w:hAnsiTheme="minorHAnsi"/>
          <w:spacing w:val="8"/>
          <w:sz w:val="28"/>
        </w:rPr>
        <w:t>日期</w:t>
      </w:r>
      <w:r>
        <w:rPr>
          <w:kern w:val="2"/>
          <w:szCs w:val="22"/>
          <w:rFonts w:ascii="仿宋" w:eastAsia="仿宋" w:hint="eastAsia" w:cstheme="minorBidi" w:hAnsiTheme="minorHAnsi"/>
          <w:sz w:val="28"/>
        </w:rPr>
        <w:t>：</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bookmarkEnd w:id="21770"/>
    <w:p w:rsidR="0018722C">
      <w:pPr>
        <w:pStyle w:val="af6"/>
        <w:topLinePunct/>
      </w:pPr>
      <w:bookmarkStart w:id="201625" w:name="_Toc686201625"/>
      <w:bookmarkStart w:name="中文摘要 " w:id="3"/>
      <w:bookmarkEnd w:id="3"/>
      <w:bookmarkStart w:name="_bookmark0" w:id="4"/>
      <w:bookmarkEnd w:id="4"/>
      <w:r>
        <w:t>摘</w:t>
      </w:r>
      <w:r w:rsidRPr="00000000">
        <w:rPr>
          <w:b/>
        </w:rPr>
        <w:t>要</w:t>
      </w:r>
      <w:bookmarkEnd w:id="201625"/>
    </w:p>
    <w:p w:rsidR="0018722C">
      <w:pPr>
        <w:topLinePunct/>
      </w:pPr>
      <w:r>
        <w:t>本文使用中国家庭收入调查</w:t>
      </w:r>
      <w:r>
        <w:t>（</w:t>
      </w:r>
      <w:r>
        <w:rPr>
          <w:rFonts w:ascii="Times New Roman" w:eastAsia="Times New Roman"/>
        </w:rPr>
        <w:t>CHIP</w:t>
      </w:r>
      <w:r>
        <w:t>）</w:t>
      </w:r>
      <w:r>
        <w:t>的城镇居民调查和农村进入城市人口的调查数据，以家庭单位为样本，采用聚类分析的方法，按户籍将样本家庭划分农民工家庭、农民转为市民家庭、出生于城市居民家庭三组家庭；首先在控制一定变量的情况下，对比分析了三组家庭总消费倾向；然后对比分析农民工家庭转化为市民家庭后，家庭消费需求的变化；最后将农民工家庭是否社会具有保障将样本划分两组，对比分析了社会保障制度对农民工家庭消费需求的影响。</w:t>
      </w:r>
    </w:p>
    <w:p w:rsidR="0018722C">
      <w:pPr>
        <w:topLinePunct/>
      </w:pPr>
      <w:r>
        <w:t>研究发现，在控制了家庭金融资产、家庭规模、户主性别、户主年龄、户主</w:t>
      </w:r>
      <w:r>
        <w:t>婚姻状况以及省份虚拟变量后，</w:t>
      </w:r>
      <w:r>
        <w:rPr>
          <w:rFonts w:ascii="Times New Roman" w:eastAsia="宋体"/>
        </w:rPr>
        <w:t>2002</w:t>
      </w:r>
      <w:r>
        <w:t>年和</w:t>
      </w:r>
      <w:r>
        <w:rPr>
          <w:rFonts w:ascii="Times New Roman" w:eastAsia="宋体"/>
        </w:rPr>
        <w:t>2008</w:t>
      </w:r>
      <w:r>
        <w:t>年三组家庭边际消费倾向也在普</w:t>
      </w:r>
      <w:r>
        <w:t>遍提升，但是农民工家庭组的边际消费倾向都远远低于市民化家庭和城市居民家</w:t>
      </w:r>
      <w:r>
        <w:t>庭；</w:t>
      </w:r>
      <w:r>
        <w:rPr>
          <w:rFonts w:ascii="Times New Roman" w:eastAsia="宋体"/>
        </w:rPr>
        <w:t>2008</w:t>
      </w:r>
      <w:r>
        <w:t>年市民化家庭组的边际消费倾向已经超过了城市居民家庭，并且与农民</w:t>
      </w:r>
      <w:r>
        <w:t>工家庭相比边际消费倾向相差</w:t>
      </w:r>
      <w:r>
        <w:rPr>
          <w:rFonts w:ascii="Times New Roman" w:eastAsia="宋体"/>
        </w:rPr>
        <w:t>0</w:t>
      </w:r>
      <w:r>
        <w:rPr>
          <w:rFonts w:ascii="Times New Roman" w:eastAsia="宋体"/>
        </w:rPr>
        <w:t>.</w:t>
      </w:r>
      <w:r>
        <w:rPr>
          <w:rFonts w:ascii="Times New Roman" w:eastAsia="宋体"/>
        </w:rPr>
        <w:t>119</w:t>
      </w:r>
      <w:r>
        <w:t>，说明农民工转化为市民后，消费能力得到了</w:t>
      </w:r>
      <w:r>
        <w:t>极大的提高。</w:t>
      </w:r>
      <w:r>
        <w:t>2002</w:t>
      </w:r>
      <w:r/>
      <w:r w:rsidR="001852F3">
        <w:t xml:space="preserve">年农民工市民化家庭总消费比没有转变成市民的农民工家庭要</w:t>
      </w:r>
      <w:r>
        <w:t>高</w:t>
      </w:r>
      <w:r>
        <w:t>66</w:t>
      </w:r>
      <w:r>
        <w:t>.</w:t>
      </w:r>
      <w:r>
        <w:t>88</w:t>
      </w:r>
      <w:r>
        <w:t>%，比城市居民家庭要低</w:t>
      </w:r>
      <w:r>
        <w:t>3</w:t>
      </w:r>
      <w:r>
        <w:t>.</w:t>
      </w:r>
      <w:r>
        <w:t>2</w:t>
      </w:r>
      <w:r>
        <w:t>%，但是农民工家庭的居住消费要比转变成市</w:t>
      </w:r>
      <w:r>
        <w:t>民的家庭组要高</w:t>
      </w:r>
      <w:r w:rsidR="001852F3">
        <w:t xml:space="preserve">4</w:t>
      </w:r>
      <w:r>
        <w:t>8</w:t>
      </w:r>
      <w:r>
        <w:t>.</w:t>
      </w:r>
      <w:r>
        <w:t>96</w:t>
      </w:r>
      <w:r>
        <w:t>%；</w:t>
      </w:r>
      <w:r>
        <w:t>20</w:t>
      </w:r>
      <w:r>
        <w:t>0</w:t>
      </w:r>
      <w:r>
        <w:t>8</w:t>
      </w:r>
      <w:r w:rsidR="001852F3">
        <w:t xml:space="preserve">年农民工市民化家庭组总消费比没有转变成市民的</w:t>
      </w:r>
      <w:r>
        <w:t>农民工家庭要高</w:t>
      </w:r>
      <w:r w:rsidR="001852F3">
        <w:t xml:space="preserve">59</w:t>
      </w:r>
      <w:r>
        <w:t>.</w:t>
      </w:r>
      <w:r>
        <w:t>5</w:t>
      </w:r>
      <w:r>
        <w:t>%，并且比城市居民家庭要高</w:t>
      </w:r>
      <w:r>
        <w:t>4</w:t>
      </w:r>
      <w:r>
        <w:t>.</w:t>
      </w:r>
      <w:r>
        <w:t>7</w:t>
      </w:r>
      <w:r>
        <w:t>%；在其他消费方面农民工</w:t>
      </w:r>
      <w:r>
        <w:t>家庭消费均低于农民工市民化家庭和城市居民家庭。</w:t>
      </w:r>
      <w:r>
        <w:t>2002</w:t>
      </w:r>
      <w:r/>
      <w:r w:rsidR="001852F3">
        <w:t xml:space="preserve">年有社会障的农民工家</w:t>
      </w:r>
      <w:r>
        <w:t>庭比无社会保障的农民工家庭总消费要少</w:t>
      </w:r>
      <w:r>
        <w:t>6</w:t>
      </w:r>
      <w:r>
        <w:t>.</w:t>
      </w:r>
      <w:r>
        <w:t>99%</w:t>
      </w:r>
      <w:r>
        <w:t>；但是在其它消费方面，有社会</w:t>
      </w:r>
      <w:r>
        <w:t>保障的农民工家庭除了居住消费少</w:t>
      </w:r>
      <w:r>
        <w:t>54</w:t>
      </w:r>
      <w:r>
        <w:t>.</w:t>
      </w:r>
      <w:r>
        <w:t>28</w:t>
      </w:r>
      <w:r>
        <w:t>%外，其它消费比无社会保障的农民工家</w:t>
      </w:r>
      <w:r>
        <w:t>庭都要高。</w:t>
      </w:r>
      <w:r>
        <w:t>2008</w:t>
      </w:r>
      <w:r/>
      <w:r w:rsidR="001852F3">
        <w:t xml:space="preserve">年有社会保障的农民工家庭总消费要少</w:t>
      </w:r>
      <w:r>
        <w:t>4</w:t>
      </w:r>
      <w:r>
        <w:t>.</w:t>
      </w:r>
      <w:r>
        <w:t>4</w:t>
      </w:r>
      <w:r>
        <w:t>%，对其他消费方面都</w:t>
      </w:r>
      <w:r>
        <w:t>得到提升，但对居住消费影响不显著。</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关键词：</w:t>
      </w:r>
      <w:r>
        <w:rPr>
          <w:rFonts w:cstheme="minorBidi" w:hAnsiTheme="minorHAnsi" w:eastAsiaTheme="minorHAnsi" w:asciiTheme="minorHAnsi" w:ascii="黑体" w:hAnsi="Times New Roman" w:eastAsia="黑体" w:cs="Times New Roman" w:hint="eastAsia"/>
          <w:b/>
        </w:rPr>
        <w:t xml:space="preserve"> 农民工市民化； 边际消费倾向； 家庭消费；社会保障</w:t>
      </w:r>
      <w:r>
        <w:rPr>
          <w:rFonts w:cstheme="minorBidi" w:hAnsiTheme="minorHAnsi" w:eastAsiaTheme="minorHAnsi" w:asciiTheme="minorHAnsi" w:ascii="黑体" w:hAnsi="Times New Roman" w:eastAsia="黑体" w:cs="Times New Roman" w:hint="eastAsia"/>
          <w:b/>
        </w:rPr>
        <w:t xml:space="preserve"> </w:t>
      </w:r>
    </w:p>
    <w:p w:rsidR="0018722C">
      <w:pPr>
        <w:topLinePunct/>
      </w:pPr>
      <w:r>
        <w:rPr>
          <w:rFonts w:cstheme="minorBidi" w:hAnsiTheme="minorHAnsi" w:eastAsiaTheme="minorHAnsi" w:asciiTheme="minorHAnsi" w:ascii="Times New Roman"/>
        </w:rPr>
        <w:t>i</w:t>
      </w:r>
    </w:p>
    <w:p w:rsidR="0018722C">
      <w:pPr>
        <w:pStyle w:val="afff2"/>
        <w:topLinePunct/>
      </w:pPr>
      <w:bookmarkStart w:id="201626" w:name="_Toc686201626"/>
      <w:r>
        <w:rPr>
          <w:b/>
        </w:rPr>
        <w:t>Abstract</w:t>
      </w:r>
      <w:bookmarkEnd w:id="201626"/>
    </w:p>
    <w:p w:rsidR="0018722C">
      <w:pPr>
        <w:pStyle w:val="afc"/>
        <w:topLinePunct/>
      </w:pPr>
      <w:r>
        <w:rPr>
          <w:rFonts w:ascii="Times New Roman"/>
        </w:rPr>
        <w:t>The </w:t>
      </w:r>
      <w:r>
        <w:rPr>
          <w:rFonts w:ascii="Times New Roman"/>
        </w:rPr>
        <w:t>paper </w:t>
      </w:r>
      <w:r>
        <w:rPr>
          <w:rFonts w:ascii="Times New Roman"/>
        </w:rPr>
        <w:t>uses the </w:t>
      </w:r>
      <w:r>
        <w:rPr>
          <w:rFonts w:ascii="Times New Roman"/>
        </w:rPr>
        <w:t>surveyed </w:t>
      </w:r>
      <w:r>
        <w:rPr>
          <w:rFonts w:ascii="Times New Roman"/>
        </w:rPr>
        <w:t>data </w:t>
      </w:r>
      <w:r>
        <w:rPr>
          <w:rFonts w:ascii="Times New Roman"/>
        </w:rPr>
        <w:t>of </w:t>
      </w:r>
      <w:r>
        <w:rPr>
          <w:rFonts w:ascii="Times New Roman"/>
        </w:rPr>
        <w:t>urban residents </w:t>
      </w:r>
      <w:r>
        <w:rPr>
          <w:rFonts w:ascii="Times New Roman"/>
        </w:rPr>
        <w:t>and </w:t>
      </w:r>
      <w:r>
        <w:rPr>
          <w:rFonts w:ascii="Times New Roman"/>
        </w:rPr>
        <w:t>rural </w:t>
      </w:r>
      <w:r>
        <w:rPr>
          <w:rFonts w:ascii="Times New Roman"/>
        </w:rPr>
        <w:t>to </w:t>
      </w:r>
      <w:r>
        <w:rPr>
          <w:rFonts w:ascii="Times New Roman"/>
        </w:rPr>
        <w:t>urban </w:t>
      </w:r>
      <w:r>
        <w:rPr>
          <w:rFonts w:ascii="Times New Roman"/>
        </w:rPr>
        <w:t>population </w:t>
      </w:r>
      <w:r>
        <w:rPr>
          <w:rFonts w:ascii="Times New Roman"/>
        </w:rPr>
        <w:t>which comes from </w:t>
      </w:r>
      <w:r>
        <w:rPr>
          <w:rFonts w:ascii="Times New Roman"/>
        </w:rPr>
        <w:t>Chinese household </w:t>
      </w:r>
      <w:r>
        <w:rPr>
          <w:rFonts w:ascii="Times New Roman"/>
        </w:rPr>
        <w:t>income </w:t>
      </w:r>
      <w:r>
        <w:rPr>
          <w:rFonts w:ascii="Times New Roman"/>
        </w:rPr>
        <w:t>of </w:t>
      </w:r>
      <w:r>
        <w:rPr>
          <w:rFonts w:ascii="Times New Roman"/>
        </w:rPr>
        <w:t>population </w:t>
      </w:r>
      <w:r>
        <w:rPr>
          <w:rFonts w:ascii="Times New Roman"/>
        </w:rPr>
        <w:t>(</w:t>
      </w:r>
      <w:r>
        <w:rPr>
          <w:rFonts w:ascii="Times New Roman"/>
        </w:rPr>
        <w:t xml:space="preserve">CHIP</w:t>
      </w:r>
      <w:r>
        <w:rPr>
          <w:rFonts w:ascii="Times New Roman"/>
        </w:rPr>
        <w:t>)</w:t>
      </w:r>
      <w:r>
        <w:rPr>
          <w:rFonts w:ascii="Times New Roman"/>
        </w:rPr>
        <w:t xml:space="preserve"> </w:t>
      </w:r>
      <w:r>
        <w:rPr>
          <w:rFonts w:ascii="Times New Roman"/>
        </w:rPr>
        <w:t>as</w:t>
      </w:r>
      <w:r w:rsidR="001852F3">
        <w:rPr>
          <w:rFonts w:ascii="Times New Roman"/>
        </w:rPr>
        <w:t xml:space="preserve"> </w:t>
      </w:r>
      <w:r>
        <w:rPr>
          <w:rFonts w:ascii="Times New Roman"/>
        </w:rPr>
        <w:t>samples, </w:t>
      </w:r>
      <w:r>
        <w:rPr>
          <w:rFonts w:ascii="Times New Roman"/>
        </w:rPr>
        <w:t>at </w:t>
      </w:r>
      <w:r>
        <w:rPr>
          <w:rFonts w:ascii="Times New Roman"/>
        </w:rPr>
        <w:t>same</w:t>
      </w:r>
      <w:r>
        <w:rPr>
          <w:rFonts w:ascii="Times New Roman"/>
        </w:rPr>
        <w:t> </w:t>
      </w:r>
      <w:r>
        <w:rPr>
          <w:rFonts w:ascii="Times New Roman"/>
        </w:rPr>
        <w:t>time,</w:t>
      </w:r>
      <w:r>
        <w:rPr>
          <w:rFonts w:ascii="Times New Roman"/>
        </w:rPr>
        <w:t> </w:t>
      </w:r>
      <w:r>
        <w:rPr>
          <w:rFonts w:ascii="Times New Roman"/>
        </w:rPr>
        <w:t>method</w:t>
      </w:r>
      <w:r>
        <w:rPr>
          <w:rFonts w:ascii="Times New Roman"/>
        </w:rPr>
        <w:t> </w:t>
      </w:r>
      <w:r>
        <w:rPr>
          <w:rFonts w:ascii="Times New Roman"/>
        </w:rPr>
        <w:t>of</w:t>
      </w:r>
      <w:r>
        <w:rPr>
          <w:rFonts w:ascii="Times New Roman"/>
        </w:rPr>
        <w:t> </w:t>
      </w:r>
      <w:r>
        <w:rPr>
          <w:rFonts w:ascii="Times New Roman"/>
        </w:rPr>
        <w:t>cluster</w:t>
      </w:r>
      <w:r>
        <w:rPr>
          <w:rFonts w:ascii="Times New Roman"/>
        </w:rPr>
        <w:t> </w:t>
      </w:r>
      <w:r>
        <w:rPr>
          <w:rFonts w:ascii="Times New Roman"/>
        </w:rPr>
        <w:t>analysis</w:t>
      </w:r>
      <w:r>
        <w:rPr>
          <w:rFonts w:ascii="Times New Roman"/>
        </w:rPr>
        <w:t> </w:t>
      </w:r>
      <w:r>
        <w:rPr>
          <w:rFonts w:ascii="Times New Roman"/>
        </w:rPr>
        <w:t>was</w:t>
      </w:r>
      <w:r>
        <w:rPr>
          <w:rFonts w:ascii="Times New Roman"/>
        </w:rPr>
        <w:t> </w:t>
      </w:r>
      <w:r>
        <w:rPr>
          <w:rFonts w:ascii="Times New Roman"/>
        </w:rPr>
        <w:t>used</w:t>
      </w:r>
      <w:r>
        <w:rPr>
          <w:rFonts w:ascii="Times New Roman"/>
        </w:rPr>
        <w:t> </w:t>
      </w:r>
      <w:r>
        <w:rPr>
          <w:rFonts w:ascii="Times New Roman"/>
        </w:rPr>
        <w:t>to</w:t>
      </w:r>
      <w:r>
        <w:rPr>
          <w:rFonts w:ascii="Times New Roman"/>
        </w:rPr>
        <w:t> </w:t>
      </w:r>
      <w:r>
        <w:rPr>
          <w:rFonts w:ascii="Times New Roman"/>
        </w:rPr>
        <w:t>d</w:t>
      </w:r>
      <w:r>
        <w:rPr>
          <w:rFonts w:ascii="Times New Roman"/>
        </w:rPr>
        <w:t> </w:t>
      </w:r>
      <w:r>
        <w:rPr>
          <w:rFonts w:ascii="Times New Roman"/>
        </w:rPr>
        <w:t>ivide</w:t>
      </w:r>
      <w:r>
        <w:rPr>
          <w:rFonts w:ascii="Times New Roman"/>
        </w:rPr>
        <w:t> </w:t>
      </w:r>
      <w:r>
        <w:rPr>
          <w:rFonts w:ascii="Times New Roman"/>
        </w:rPr>
        <w:t>the</w:t>
      </w:r>
      <w:r>
        <w:rPr>
          <w:rFonts w:ascii="Times New Roman"/>
        </w:rPr>
        <w:t> </w:t>
      </w:r>
      <w:r>
        <w:rPr>
          <w:rFonts w:ascii="Times New Roman"/>
        </w:rPr>
        <w:t>family</w:t>
      </w:r>
      <w:r>
        <w:rPr>
          <w:rFonts w:ascii="Times New Roman"/>
        </w:rPr>
        <w:t> </w:t>
      </w:r>
      <w:r>
        <w:rPr>
          <w:rFonts w:ascii="Times New Roman"/>
        </w:rPr>
        <w:t>samples</w:t>
      </w:r>
      <w:r>
        <w:rPr>
          <w:rFonts w:ascii="Times New Roman"/>
        </w:rPr>
        <w:t> </w:t>
      </w:r>
      <w:r>
        <w:rPr>
          <w:rFonts w:ascii="Times New Roman"/>
        </w:rPr>
        <w:t>into</w:t>
      </w:r>
      <w:r>
        <w:rPr>
          <w:rFonts w:ascii="Times New Roman"/>
        </w:rPr>
        <w:t> </w:t>
      </w:r>
      <w:r>
        <w:rPr>
          <w:rFonts w:ascii="Times New Roman"/>
        </w:rPr>
        <w:t>three</w:t>
      </w:r>
    </w:p>
    <w:p w:rsidR="0018722C">
      <w:pPr>
        <w:pStyle w:val="afc"/>
        <w:topLinePunct/>
      </w:pPr>
      <w:r>
        <w:rPr>
          <w:rFonts w:ascii="Times New Roman" w:eastAsia="宋体"/>
        </w:rPr>
        <w:t/>
      </w:r>
      <w:r>
        <w:rPr>
          <w:rFonts w:ascii="Times New Roman" w:eastAsia="宋体"/>
        </w:rPr>
        <w:t>G</w:t>
      </w:r>
      <w:r>
        <w:rPr>
          <w:rFonts w:ascii="Times New Roman" w:eastAsia="宋体"/>
        </w:rPr>
        <w:t>roups</w:t>
      </w:r>
      <w:r w:rsidR="001852F3">
        <w:rPr>
          <w:rFonts w:ascii="Times New Roman" w:eastAsia="宋体"/>
        </w:rPr>
        <w:t xml:space="preserve"> of</w:t>
      </w:r>
      <w:r w:rsidR="001852F3">
        <w:rPr>
          <w:rFonts w:ascii="Times New Roman" w:eastAsia="宋体"/>
        </w:rPr>
        <w:t xml:space="preserve"> families</w:t>
      </w:r>
      <w:r>
        <w:t xml:space="preserve">, </w:t>
      </w:r>
      <w:r>
        <w:rPr>
          <w:rFonts w:ascii="Times New Roman" w:eastAsia="宋体"/>
        </w:rPr>
        <w:t>such as</w:t>
      </w:r>
      <w:r w:rsidR="001852F3">
        <w:rPr>
          <w:rFonts w:ascii="Times New Roman" w:eastAsia="宋体"/>
        </w:rPr>
        <w:t xml:space="preserve"> farmer</w:t>
      </w:r>
      <w:r w:rsidR="001852F3">
        <w:rPr>
          <w:rFonts w:ascii="Times New Roman" w:eastAsia="宋体"/>
        </w:rPr>
        <w:t xml:space="preserve"> workers</w:t>
      </w:r>
      <w:r w:rsidR="001852F3">
        <w:rPr>
          <w:rFonts w:ascii="Times New Roman" w:eastAsia="宋体"/>
        </w:rPr>
        <w:t xml:space="preserve"> families, </w:t>
      </w:r>
      <w:r w:rsidR="001852F3">
        <w:rPr>
          <w:rFonts w:ascii="Times New Roman" w:eastAsia="宋体"/>
        </w:rPr>
        <w:t xml:space="preserve">peasant workers' citizenization</w:t>
      </w:r>
    </w:p>
    <w:p w:rsidR="0018722C">
      <w:pPr>
        <w:pStyle w:val="afc"/>
        <w:topLinePunct/>
      </w:pPr>
      <w:r>
        <w:rPr>
          <w:rFonts w:ascii="Times New Roman" w:eastAsia="宋体"/>
        </w:rPr>
        <w:t/>
      </w:r>
      <w:r>
        <w:rPr>
          <w:rFonts w:ascii="Times New Roman" w:eastAsia="宋体"/>
        </w:rPr>
        <w:t>F</w:t>
      </w:r>
      <w:r>
        <w:rPr>
          <w:rFonts w:ascii="Times New Roman" w:eastAsia="宋体"/>
        </w:rPr>
        <w:t>amilies</w:t>
      </w:r>
      <w:r>
        <w:rPr>
          <w:spacing w:val="4"/>
        </w:rPr>
        <w:t xml:space="preserve">, </w:t>
      </w:r>
      <w:r>
        <w:rPr>
          <w:rFonts w:ascii="Times New Roman" w:eastAsia="宋体"/>
        </w:rPr>
        <w:t xml:space="preserve">citizens </w:t>
      </w:r>
      <w:r>
        <w:rPr>
          <w:rFonts w:ascii="Times New Roman" w:eastAsia="宋体"/>
        </w:rPr>
        <w:t xml:space="preserve">families according </w:t>
      </w:r>
      <w:r>
        <w:rPr>
          <w:rFonts w:ascii="Times New Roman" w:eastAsia="宋体"/>
        </w:rPr>
        <w:t xml:space="preserve">to </w:t>
      </w:r>
      <w:r>
        <w:rPr>
          <w:rFonts w:ascii="Times New Roman" w:eastAsia="宋体"/>
        </w:rPr>
        <w:t xml:space="preserve">the </w:t>
      </w:r>
      <w:r>
        <w:rPr>
          <w:rFonts w:ascii="Times New Roman" w:eastAsia="宋体"/>
        </w:rPr>
        <w:t xml:space="preserve">household registration </w:t>
      </w:r>
      <w:r>
        <w:rPr>
          <w:rFonts w:ascii="Times New Roman" w:eastAsia="宋体"/>
        </w:rPr>
        <w:t xml:space="preserve">system. First, </w:t>
      </w:r>
      <w:r>
        <w:rPr>
          <w:rFonts w:ascii="Times New Roman" w:eastAsia="宋体"/>
        </w:rPr>
        <w:t xml:space="preserve">we </w:t>
      </w:r>
      <w:r>
        <w:rPr>
          <w:rFonts w:ascii="Times New Roman" w:eastAsia="宋体"/>
        </w:rPr>
        <w:t xml:space="preserve">contrast </w:t>
      </w:r>
      <w:r>
        <w:rPr>
          <w:rFonts w:ascii="Times New Roman" w:eastAsia="宋体"/>
        </w:rPr>
        <w:t xml:space="preserve">and </w:t>
      </w:r>
      <w:r>
        <w:rPr>
          <w:rFonts w:ascii="Times New Roman" w:eastAsia="宋体"/>
        </w:rPr>
        <w:t xml:space="preserve">analysis </w:t>
      </w:r>
      <w:r>
        <w:rPr>
          <w:rFonts w:ascii="Times New Roman" w:eastAsia="宋体"/>
        </w:rPr>
        <w:t xml:space="preserve">the </w:t>
      </w:r>
      <w:r>
        <w:rPr>
          <w:rFonts w:ascii="Times New Roman" w:eastAsia="宋体"/>
        </w:rPr>
        <w:t xml:space="preserve">total </w:t>
      </w:r>
      <w:r>
        <w:rPr>
          <w:rFonts w:ascii="Times New Roman" w:eastAsia="宋体"/>
        </w:rPr>
        <w:t xml:space="preserve">consumption </w:t>
      </w:r>
      <w:r>
        <w:rPr>
          <w:rFonts w:ascii="Times New Roman" w:eastAsia="宋体"/>
        </w:rPr>
        <w:t xml:space="preserve">trend </w:t>
      </w:r>
      <w:r>
        <w:rPr>
          <w:rFonts w:ascii="Times New Roman" w:eastAsia="宋体"/>
        </w:rPr>
        <w:t xml:space="preserve">o f </w:t>
      </w:r>
      <w:r>
        <w:rPr>
          <w:rFonts w:ascii="Times New Roman" w:eastAsia="宋体"/>
        </w:rPr>
        <w:t xml:space="preserve">three groups </w:t>
      </w:r>
      <w:r>
        <w:rPr>
          <w:rFonts w:ascii="Times New Roman" w:eastAsia="宋体"/>
        </w:rPr>
        <w:t xml:space="preserve">of </w:t>
      </w:r>
      <w:r>
        <w:rPr>
          <w:rFonts w:ascii="Times New Roman" w:eastAsia="宋体"/>
        </w:rPr>
        <w:t xml:space="preserve">families </w:t>
      </w:r>
      <w:r>
        <w:rPr>
          <w:rFonts w:ascii="Times New Roman" w:eastAsia="宋体"/>
        </w:rPr>
        <w:t xml:space="preserve">in </w:t>
      </w:r>
      <w:r>
        <w:rPr>
          <w:rFonts w:ascii="Times New Roman" w:eastAsia="宋体"/>
        </w:rPr>
        <w:t xml:space="preserve">a </w:t>
      </w:r>
      <w:r>
        <w:rPr>
          <w:rFonts w:ascii="Times New Roman" w:eastAsia="宋体"/>
        </w:rPr>
        <w:t xml:space="preserve">condition </w:t>
      </w:r>
      <w:r>
        <w:rPr>
          <w:rFonts w:ascii="Times New Roman" w:eastAsia="宋体"/>
        </w:rPr>
        <w:t>that</w:t>
      </w:r>
      <w:r w:rsidR="001852F3">
        <w:rPr>
          <w:rFonts w:ascii="Times New Roman" w:eastAsia="宋体"/>
        </w:rPr>
        <w:t xml:space="preserve"> </w:t>
      </w:r>
      <w:r>
        <w:rPr>
          <w:rFonts w:ascii="Times New Roman" w:eastAsia="宋体"/>
        </w:rPr>
        <w:t xml:space="preserve">certain variables </w:t>
      </w:r>
      <w:r>
        <w:rPr>
          <w:rFonts w:ascii="Times New Roman" w:eastAsia="宋体"/>
        </w:rPr>
        <w:t>were</w:t>
      </w:r>
      <w:r w:rsidR="001852F3">
        <w:rPr>
          <w:rFonts w:ascii="Times New Roman" w:eastAsia="宋体"/>
        </w:rPr>
        <w:t xml:space="preserve"> </w:t>
      </w:r>
      <w:r>
        <w:rPr>
          <w:rFonts w:ascii="Times New Roman" w:eastAsia="宋体"/>
        </w:rPr>
        <w:t xml:space="preserve">controlled, </w:t>
      </w:r>
      <w:r>
        <w:rPr>
          <w:rFonts w:ascii="Times New Roman" w:eastAsia="宋体"/>
        </w:rPr>
        <w:t xml:space="preserve">meantime </w:t>
      </w:r>
      <w:r>
        <w:rPr>
          <w:rFonts w:ascii="Times New Roman" w:eastAsia="宋体"/>
        </w:rPr>
        <w:t>we</w:t>
      </w:r>
      <w:r w:rsidR="001852F3">
        <w:rPr>
          <w:rFonts w:ascii="Times New Roman" w:eastAsia="宋体"/>
        </w:rPr>
        <w:t xml:space="preserve"> </w:t>
      </w:r>
      <w:r>
        <w:rPr>
          <w:rFonts w:ascii="Times New Roman" w:eastAsia="宋体"/>
        </w:rPr>
        <w:t xml:space="preserve">contrast </w:t>
      </w:r>
      <w:r>
        <w:rPr>
          <w:rFonts w:ascii="Times New Roman" w:eastAsia="宋体"/>
        </w:rPr>
        <w:t>and</w:t>
      </w:r>
      <w:r w:rsidR="001852F3">
        <w:rPr>
          <w:rFonts w:ascii="Times New Roman" w:eastAsia="宋体"/>
        </w:rPr>
        <w:t xml:space="preserve"> </w:t>
      </w:r>
      <w:r>
        <w:rPr>
          <w:rFonts w:ascii="Times New Roman" w:eastAsia="宋体"/>
        </w:rPr>
        <w:t>analyze</w:t>
      </w:r>
      <w:r>
        <w:rPr>
          <w:rFonts w:ascii="Times New Roman" w:eastAsia="宋体"/>
        </w:rPr>
        <w:t xml:space="preserve"> </w:t>
      </w:r>
      <w:r>
        <w:rPr>
          <w:rFonts w:ascii="Times New Roman" w:eastAsia="宋体"/>
        </w:rPr>
        <w:t xml:space="preserve">the </w:t>
      </w:r>
      <w:r>
        <w:rPr>
          <w:rFonts w:ascii="Times New Roman" w:eastAsia="宋体"/>
        </w:rPr>
        <w:t xml:space="preserve">change </w:t>
      </w:r>
      <w:r>
        <w:rPr>
          <w:rFonts w:ascii="Times New Roman" w:eastAsia="宋体"/>
        </w:rPr>
        <w:t xml:space="preserve">of </w:t>
      </w:r>
      <w:r>
        <w:rPr>
          <w:rFonts w:ascii="Times New Roman" w:eastAsia="宋体"/>
        </w:rPr>
        <w:t xml:space="preserve">consumption </w:t>
      </w:r>
      <w:r>
        <w:rPr>
          <w:rFonts w:ascii="Times New Roman" w:eastAsia="宋体"/>
        </w:rPr>
        <w:t>trend after farmer workers families turning into citizens</w:t>
      </w:r>
      <w:r>
        <w:rPr>
          <w:rFonts w:ascii="Times New Roman" w:eastAsia="宋体"/>
        </w:rPr>
        <w:t xml:space="preserve"> </w:t>
      </w:r>
      <w:r>
        <w:rPr>
          <w:rFonts w:ascii="Times New Roman" w:eastAsia="宋体"/>
        </w:rPr>
        <w:t xml:space="preserve">families. Finally </w:t>
      </w:r>
      <w:r>
        <w:rPr>
          <w:rFonts w:ascii="Times New Roman" w:eastAsia="宋体"/>
        </w:rPr>
        <w:t xml:space="preserve">the </w:t>
      </w:r>
      <w:r>
        <w:rPr>
          <w:rFonts w:ascii="Times New Roman" w:eastAsia="宋体"/>
        </w:rPr>
        <w:t xml:space="preserve">farmer workers families samples </w:t>
      </w:r>
      <w:r>
        <w:rPr>
          <w:rFonts w:ascii="Times New Roman" w:eastAsia="宋体"/>
        </w:rPr>
        <w:t xml:space="preserve">wer </w:t>
      </w:r>
      <w:r>
        <w:rPr>
          <w:rFonts w:ascii="Times New Roman" w:eastAsia="宋体"/>
        </w:rPr>
        <w:t xml:space="preserve">e </w:t>
      </w:r>
      <w:r>
        <w:rPr>
          <w:rFonts w:ascii="Times New Roman" w:eastAsia="宋体"/>
        </w:rPr>
        <w:t xml:space="preserve">divided </w:t>
      </w:r>
      <w:r>
        <w:rPr>
          <w:rFonts w:ascii="Times New Roman" w:eastAsia="宋体"/>
        </w:rPr>
        <w:t xml:space="preserve">into two </w:t>
      </w:r>
      <w:r>
        <w:rPr>
          <w:rFonts w:ascii="Times New Roman" w:eastAsia="宋体"/>
        </w:rPr>
        <w:t xml:space="preserve">groups according </w:t>
      </w:r>
      <w:r>
        <w:rPr>
          <w:rFonts w:ascii="Times New Roman" w:eastAsia="宋体"/>
        </w:rPr>
        <w:t xml:space="preserve">to </w:t>
      </w:r>
      <w:r>
        <w:rPr>
          <w:rFonts w:ascii="Times New Roman" w:eastAsia="宋体"/>
        </w:rPr>
        <w:t xml:space="preserve">whether they </w:t>
      </w:r>
      <w:r>
        <w:rPr>
          <w:rFonts w:ascii="Times New Roman" w:eastAsia="宋体"/>
        </w:rPr>
        <w:t xml:space="preserve">have </w:t>
      </w:r>
      <w:r>
        <w:rPr>
          <w:rFonts w:ascii="Times New Roman" w:eastAsia="宋体"/>
        </w:rPr>
        <w:t xml:space="preserve">social insurance </w:t>
      </w:r>
      <w:r>
        <w:rPr>
          <w:rFonts w:ascii="Times New Roman" w:eastAsia="宋体"/>
        </w:rPr>
        <w:t xml:space="preserve">in </w:t>
      </w:r>
      <w:r>
        <w:rPr>
          <w:rFonts w:ascii="Times New Roman" w:eastAsia="宋体"/>
        </w:rPr>
        <w:t xml:space="preserve">order </w:t>
      </w:r>
      <w:r>
        <w:rPr>
          <w:rFonts w:ascii="Times New Roman" w:eastAsia="宋体"/>
        </w:rPr>
        <w:t xml:space="preserve">to </w:t>
      </w:r>
      <w:r>
        <w:rPr>
          <w:rFonts w:ascii="Times New Roman" w:eastAsia="宋体"/>
        </w:rPr>
        <w:t xml:space="preserve">contrasting </w:t>
      </w:r>
      <w:r>
        <w:rPr>
          <w:rFonts w:ascii="Times New Roman" w:eastAsia="宋体"/>
        </w:rPr>
        <w:t xml:space="preserve">and </w:t>
      </w:r>
      <w:r>
        <w:rPr>
          <w:rFonts w:ascii="Times New Roman" w:eastAsia="宋体"/>
        </w:rPr>
        <w:t>analyzing</w:t>
      </w:r>
      <w:r>
        <w:rPr>
          <w:rFonts w:ascii="Times New Roman" w:eastAsia="宋体"/>
        </w:rPr>
        <w:t xml:space="preserve"> </w:t>
      </w:r>
      <w:r>
        <w:rPr>
          <w:rFonts w:ascii="Times New Roman" w:eastAsia="宋体"/>
        </w:rPr>
        <w:t xml:space="preserve">the </w:t>
      </w:r>
      <w:r>
        <w:rPr>
          <w:rFonts w:ascii="Times New Roman" w:eastAsia="宋体"/>
        </w:rPr>
        <w:t xml:space="preserve">influence about </w:t>
      </w:r>
      <w:r>
        <w:rPr>
          <w:rFonts w:ascii="Times New Roman" w:eastAsia="宋体"/>
        </w:rPr>
        <w:t xml:space="preserve">the </w:t>
      </w:r>
      <w:r>
        <w:rPr>
          <w:rFonts w:ascii="Times New Roman" w:eastAsia="宋体"/>
        </w:rPr>
        <w:t xml:space="preserve">social </w:t>
      </w:r>
      <w:r>
        <w:rPr>
          <w:rFonts w:ascii="Times New Roman" w:eastAsia="宋体"/>
        </w:rPr>
        <w:t xml:space="preserve">insurance </w:t>
      </w:r>
      <w:r>
        <w:rPr>
          <w:rFonts w:ascii="Times New Roman" w:eastAsia="宋体"/>
        </w:rPr>
        <w:t xml:space="preserve">system working </w:t>
      </w:r>
      <w:r>
        <w:rPr>
          <w:rFonts w:ascii="Times New Roman" w:eastAsia="宋体"/>
        </w:rPr>
        <w:t xml:space="preserve">on </w:t>
      </w:r>
      <w:r>
        <w:rPr>
          <w:rFonts w:ascii="Times New Roman" w:eastAsia="宋体"/>
        </w:rPr>
        <w:t>farmer workers families</w:t>
      </w:r>
      <w:r>
        <w:rPr>
          <w:rFonts w:ascii="Times New Roman" w:eastAsia="宋体"/>
        </w:rPr>
        <w:t xml:space="preserve"> </w:t>
      </w:r>
      <w:r>
        <w:rPr>
          <w:rFonts w:ascii="Times New Roman" w:eastAsia="宋体"/>
        </w:rPr>
        <w:t>consumption</w:t>
      </w:r>
      <w:r>
        <w:rPr>
          <w:rFonts w:ascii="Times New Roman" w:eastAsia="宋体"/>
        </w:rPr>
        <w:t xml:space="preserve"> </w:t>
      </w:r>
      <w:r>
        <w:rPr>
          <w:rFonts w:ascii="Times New Roman" w:eastAsia="宋体"/>
        </w:rPr>
        <w:t>demands.</w:t>
      </w:r>
    </w:p>
    <w:p w:rsidR="0018722C">
      <w:pPr>
        <w:pStyle w:val="afc"/>
        <w:topLinePunct/>
      </w:pPr>
      <w:r>
        <w:rPr>
          <w:rFonts w:ascii="Times New Roman" w:hAnsi="Times New Roman"/>
        </w:rPr>
        <w:t>In </w:t>
      </w:r>
      <w:r>
        <w:rPr>
          <w:rFonts w:ascii="Times New Roman" w:hAnsi="Times New Roman"/>
        </w:rPr>
        <w:t>the </w:t>
      </w:r>
      <w:r>
        <w:rPr>
          <w:rFonts w:ascii="Times New Roman" w:hAnsi="Times New Roman"/>
        </w:rPr>
        <w:t>control </w:t>
      </w:r>
      <w:r>
        <w:rPr>
          <w:rFonts w:ascii="Times New Roman" w:hAnsi="Times New Roman"/>
        </w:rPr>
        <w:t>of </w:t>
      </w:r>
      <w:r>
        <w:rPr>
          <w:rFonts w:ascii="Times New Roman" w:hAnsi="Times New Roman"/>
        </w:rPr>
        <w:t>the </w:t>
      </w:r>
      <w:r>
        <w:rPr>
          <w:rFonts w:ascii="Times New Roman" w:hAnsi="Times New Roman"/>
        </w:rPr>
        <w:t>variables such </w:t>
      </w:r>
      <w:r>
        <w:rPr>
          <w:rFonts w:ascii="Times New Roman" w:hAnsi="Times New Roman"/>
        </w:rPr>
        <w:t>as </w:t>
      </w:r>
      <w:r>
        <w:rPr>
          <w:rFonts w:ascii="Times New Roman" w:hAnsi="Times New Roman"/>
        </w:rPr>
        <w:t>family financial asset, family size, </w:t>
      </w:r>
      <w:r>
        <w:rPr>
          <w:rFonts w:ascii="Times New Roman" w:hAnsi="Times New Roman"/>
        </w:rPr>
        <w:t>gender, age, </w:t>
      </w:r>
      <w:r>
        <w:rPr>
          <w:rFonts w:ascii="Times New Roman" w:hAnsi="Times New Roman"/>
        </w:rPr>
        <w:t>marital status </w:t>
      </w:r>
      <w:r>
        <w:rPr>
          <w:rFonts w:ascii="Times New Roman" w:hAnsi="Times New Roman"/>
        </w:rPr>
        <w:t>and </w:t>
      </w:r>
      <w:r>
        <w:rPr>
          <w:rFonts w:ascii="Times New Roman" w:hAnsi="Times New Roman"/>
        </w:rPr>
        <w:t>provinces, </w:t>
      </w:r>
      <w:r>
        <w:rPr>
          <w:rFonts w:ascii="Times New Roman" w:hAnsi="Times New Roman"/>
        </w:rPr>
        <w:t>the </w:t>
      </w:r>
      <w:r>
        <w:rPr>
          <w:rFonts w:ascii="Times New Roman" w:hAnsi="Times New Roman"/>
        </w:rPr>
        <w:t>study found that </w:t>
      </w:r>
      <w:r>
        <w:rPr>
          <w:rFonts w:ascii="Times New Roman" w:hAnsi="Times New Roman"/>
        </w:rPr>
        <w:t>in </w:t>
      </w:r>
      <w:r>
        <w:rPr>
          <w:rFonts w:ascii="Times New Roman" w:hAnsi="Times New Roman"/>
        </w:rPr>
        <w:t>the </w:t>
      </w:r>
      <w:r>
        <w:rPr>
          <w:rFonts w:ascii="Times New Roman" w:hAnsi="Times New Roman"/>
        </w:rPr>
        <w:t>year </w:t>
      </w:r>
      <w:r>
        <w:rPr>
          <w:rFonts w:ascii="Times New Roman" w:hAnsi="Times New Roman"/>
        </w:rPr>
        <w:t>of </w:t>
      </w:r>
      <w:r>
        <w:rPr>
          <w:rFonts w:ascii="Times New Roman" w:hAnsi="Times New Roman"/>
        </w:rPr>
        <w:t>2002 </w:t>
      </w:r>
      <w:r>
        <w:rPr>
          <w:rFonts w:ascii="Times New Roman" w:hAnsi="Times New Roman"/>
        </w:rPr>
        <w:t>and </w:t>
      </w:r>
      <w:r>
        <w:rPr>
          <w:rFonts w:ascii="Times New Roman" w:hAnsi="Times New Roman"/>
        </w:rPr>
        <w:t>2008, </w:t>
      </w:r>
      <w:r w:rsidR="001852F3">
        <w:rPr>
          <w:rFonts w:ascii="Times New Roman" w:hAnsi="Times New Roman"/>
        </w:rPr>
        <w:t xml:space="preserve"> </w:t>
      </w:r>
      <w:r>
        <w:rPr>
          <w:rFonts w:ascii="Times New Roman" w:hAnsi="Times New Roman"/>
        </w:rPr>
        <w:t>the </w:t>
      </w:r>
      <w:r>
        <w:rPr>
          <w:rFonts w:ascii="Times New Roman" w:hAnsi="Times New Roman"/>
        </w:rPr>
        <w:t>three groups </w:t>
      </w:r>
      <w:r>
        <w:rPr>
          <w:rFonts w:ascii="Times New Roman" w:hAnsi="Times New Roman"/>
        </w:rPr>
        <w:t>of </w:t>
      </w:r>
      <w:r>
        <w:rPr>
          <w:rFonts w:ascii="Times New Roman" w:hAnsi="Times New Roman"/>
        </w:rPr>
        <w:t>families</w:t>
      </w:r>
      <w:r>
        <w:rPr>
          <w:rFonts w:ascii="Times New Roman" w:hAnsi="Times New Roman"/>
        </w:rPr>
        <w:t>'</w:t>
      </w:r>
      <w:r>
        <w:rPr>
          <w:rFonts w:ascii="Times New Roman" w:hAnsi="Times New Roman"/>
        </w:rPr>
        <w:t> marginal </w:t>
      </w:r>
      <w:r>
        <w:rPr>
          <w:rFonts w:ascii="Times New Roman" w:hAnsi="Times New Roman"/>
        </w:rPr>
        <w:t>consumption </w:t>
      </w:r>
      <w:r>
        <w:rPr>
          <w:rFonts w:ascii="Times New Roman" w:hAnsi="Times New Roman"/>
        </w:rPr>
        <w:t>trend raise </w:t>
      </w:r>
      <w:r>
        <w:rPr>
          <w:rFonts w:ascii="Times New Roman" w:hAnsi="Times New Roman"/>
        </w:rPr>
        <w:t>in</w:t>
      </w:r>
      <w:r w:rsidR="001852F3">
        <w:rPr>
          <w:rFonts w:ascii="Times New Roman" w:hAnsi="Times New Roman"/>
        </w:rPr>
        <w:t xml:space="preserve"> </w:t>
      </w:r>
      <w:r>
        <w:rPr>
          <w:rFonts w:ascii="Times New Roman" w:hAnsi="Times New Roman"/>
        </w:rPr>
        <w:t>common, </w:t>
      </w:r>
      <w:r w:rsidR="001852F3">
        <w:rPr>
          <w:rFonts w:ascii="Times New Roman" w:hAnsi="Times New Roman"/>
        </w:rPr>
        <w:t xml:space="preserve">otherwise </w:t>
      </w:r>
      <w:r>
        <w:rPr>
          <w:rFonts w:ascii="Times New Roman" w:hAnsi="Times New Roman"/>
        </w:rPr>
        <w:t>the </w:t>
      </w:r>
      <w:r>
        <w:rPr>
          <w:rFonts w:ascii="Times New Roman" w:hAnsi="Times New Roman"/>
        </w:rPr>
        <w:t>farmer workers families</w:t>
      </w:r>
      <w:r>
        <w:rPr>
          <w:rFonts w:ascii="Times New Roman" w:hAnsi="Times New Roman"/>
        </w:rPr>
        <w:t>'</w:t>
      </w:r>
      <w:r>
        <w:rPr>
          <w:rFonts w:ascii="Times New Roman" w:hAnsi="Times New Roman"/>
        </w:rPr>
        <w:t> trend </w:t>
      </w:r>
      <w:r>
        <w:rPr>
          <w:rFonts w:ascii="Times New Roman" w:hAnsi="Times New Roman"/>
        </w:rPr>
        <w:t>has </w:t>
      </w:r>
      <w:r>
        <w:rPr>
          <w:rFonts w:ascii="Times New Roman" w:hAnsi="Times New Roman"/>
        </w:rPr>
        <w:t>been </w:t>
      </w:r>
      <w:r>
        <w:rPr>
          <w:rFonts w:ascii="Times New Roman" w:hAnsi="Times New Roman"/>
        </w:rPr>
        <w:t>far </w:t>
      </w:r>
      <w:r>
        <w:rPr>
          <w:rFonts w:ascii="Times New Roman" w:hAnsi="Times New Roman"/>
        </w:rPr>
        <w:t>below </w:t>
      </w:r>
      <w:r>
        <w:rPr>
          <w:rFonts w:ascii="Times New Roman" w:hAnsi="Times New Roman"/>
        </w:rPr>
        <w:t>the</w:t>
      </w:r>
      <w:r w:rsidR="001852F3">
        <w:rPr>
          <w:rFonts w:ascii="Times New Roman" w:hAnsi="Times New Roman"/>
        </w:rPr>
        <w:t xml:space="preserve"> </w:t>
      </w:r>
      <w:r>
        <w:rPr>
          <w:rFonts w:ascii="Times New Roman" w:hAnsi="Times New Roman"/>
        </w:rPr>
        <w:t>citizens</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peasant</w:t>
      </w:r>
      <w:r>
        <w:rPr>
          <w:rFonts w:ascii="Times New Roman" w:hAnsi="Times New Roman"/>
        </w:rPr>
        <w:t> </w:t>
      </w:r>
      <w:r>
        <w:rPr>
          <w:rFonts w:ascii="Times New Roman" w:hAnsi="Times New Roman"/>
        </w:rPr>
        <w:t>workers' </w:t>
      </w:r>
      <w:r>
        <w:rPr>
          <w:rFonts w:ascii="Times New Roman" w:hAnsi="Times New Roman"/>
        </w:rPr>
        <w:t>citizenization </w:t>
      </w:r>
      <w:r>
        <w:rPr>
          <w:rFonts w:ascii="Times New Roman" w:hAnsi="Times New Roman"/>
        </w:rPr>
        <w:t>families</w:t>
      </w:r>
      <w:r>
        <w:rPr>
          <w:rFonts w:ascii="Times New Roman" w:hAnsi="Times New Roman"/>
        </w:rPr>
        <w:t>'</w:t>
      </w:r>
      <w:r>
        <w:rPr>
          <w:rFonts w:ascii="Times New Roman" w:hAnsi="Times New Roman"/>
        </w:rPr>
        <w:t>, </w:t>
      </w:r>
      <w:r>
        <w:rPr>
          <w:rFonts w:ascii="Times New Roman" w:hAnsi="Times New Roman"/>
        </w:rPr>
        <w:t>and the </w:t>
      </w:r>
      <w:r>
        <w:rPr>
          <w:rFonts w:ascii="Times New Roman" w:hAnsi="Times New Roman"/>
        </w:rPr>
        <w:t>study </w:t>
      </w:r>
      <w:r>
        <w:rPr>
          <w:rFonts w:ascii="Times New Roman" w:hAnsi="Times New Roman"/>
        </w:rPr>
        <w:t>also </w:t>
      </w:r>
      <w:r>
        <w:rPr>
          <w:rFonts w:ascii="Times New Roman" w:hAnsi="Times New Roman"/>
        </w:rPr>
        <w:t>found that </w:t>
      </w:r>
      <w:r>
        <w:rPr>
          <w:rFonts w:ascii="Times New Roman" w:hAnsi="Times New Roman"/>
        </w:rPr>
        <w:t>in </w:t>
      </w:r>
      <w:r>
        <w:rPr>
          <w:rFonts w:ascii="Times New Roman" w:hAnsi="Times New Roman"/>
        </w:rPr>
        <w:t>the year </w:t>
      </w:r>
      <w:r>
        <w:rPr>
          <w:rFonts w:ascii="Times New Roman" w:hAnsi="Times New Roman"/>
        </w:rPr>
        <w:t>of </w:t>
      </w:r>
      <w:r>
        <w:rPr>
          <w:rFonts w:ascii="Times New Roman" w:hAnsi="Times New Roman"/>
        </w:rPr>
        <w:t>2008, </w:t>
      </w:r>
      <w:r>
        <w:rPr>
          <w:rFonts w:ascii="Times New Roman" w:hAnsi="Times New Roman"/>
        </w:rPr>
        <w:t>the </w:t>
      </w:r>
      <w:r>
        <w:rPr>
          <w:rFonts w:ascii="Times New Roman" w:hAnsi="Times New Roman"/>
        </w:rPr>
        <w:t>group </w:t>
      </w:r>
      <w:r>
        <w:rPr>
          <w:rFonts w:ascii="Times New Roman" w:hAnsi="Times New Roman"/>
        </w:rPr>
        <w:t>of</w:t>
      </w:r>
      <w:r w:rsidR="001852F3">
        <w:rPr>
          <w:rFonts w:ascii="Times New Roman" w:hAnsi="Times New Roman"/>
        </w:rPr>
        <w:t xml:space="preserve"> </w:t>
      </w:r>
      <w:r>
        <w:rPr>
          <w:rFonts w:ascii="Times New Roman" w:hAnsi="Times New Roman"/>
        </w:rPr>
        <w:t>peasant</w:t>
      </w:r>
      <w:r w:rsidR="001852F3">
        <w:rPr>
          <w:rFonts w:ascii="Times New Roman" w:hAnsi="Times New Roman"/>
        </w:rPr>
        <w:t xml:space="preserve"> workers' </w:t>
      </w:r>
      <w:r>
        <w:rPr>
          <w:rFonts w:ascii="Times New Roman" w:hAnsi="Times New Roman"/>
        </w:rPr>
        <w:t>citizenization</w:t>
      </w:r>
      <w:r w:rsidR="001852F3">
        <w:rPr>
          <w:rFonts w:ascii="Times New Roman" w:hAnsi="Times New Roman"/>
        </w:rPr>
        <w:t xml:space="preserve"> </w:t>
      </w:r>
      <w:r>
        <w:rPr>
          <w:rFonts w:ascii="Times New Roman" w:hAnsi="Times New Roman"/>
        </w:rPr>
        <w:t>families</w:t>
      </w:r>
      <w:r>
        <w:rPr>
          <w:rFonts w:ascii="Times New Roman" w:hAnsi="Times New Roman"/>
        </w:rPr>
        <w:t>'</w:t>
      </w:r>
      <w:r>
        <w:rPr>
          <w:rFonts w:ascii="Times New Roman" w:hAnsi="Times New Roman"/>
        </w:rPr>
        <w:t> </w:t>
      </w:r>
      <w:r>
        <w:rPr>
          <w:rFonts w:ascii="Times New Roman" w:hAnsi="Times New Roman"/>
        </w:rPr>
        <w:t>consumption </w:t>
      </w:r>
      <w:r>
        <w:rPr>
          <w:rFonts w:ascii="Times New Roman" w:hAnsi="Times New Roman"/>
        </w:rPr>
        <w:t>trend </w:t>
      </w:r>
      <w:r>
        <w:rPr>
          <w:rFonts w:ascii="Times New Roman" w:hAnsi="Times New Roman"/>
        </w:rPr>
        <w:t>has</w:t>
      </w:r>
      <w:r w:rsidR="001852F3">
        <w:rPr>
          <w:rFonts w:ascii="Times New Roman" w:hAnsi="Times New Roman"/>
        </w:rPr>
        <w:t xml:space="preserve"> </w:t>
      </w:r>
      <w:r>
        <w:rPr>
          <w:rFonts w:ascii="Times New Roman" w:hAnsi="Times New Roman"/>
        </w:rPr>
        <w:t>been ahead </w:t>
      </w:r>
      <w:r>
        <w:rPr>
          <w:rFonts w:ascii="Times New Roman" w:hAnsi="Times New Roman"/>
        </w:rPr>
        <w:t>of </w:t>
      </w:r>
      <w:r>
        <w:rPr>
          <w:rFonts w:ascii="Times New Roman" w:hAnsi="Times New Roman"/>
        </w:rPr>
        <w:t>citizens</w:t>
      </w:r>
      <w:r>
        <w:rPr>
          <w:rFonts w:ascii="Times New Roman" w:hAnsi="Times New Roman"/>
        </w:rPr>
        <w:t>'</w:t>
      </w:r>
      <w:r>
        <w:rPr>
          <w:rFonts w:ascii="Times New Roman" w:hAnsi="Times New Roman"/>
        </w:rPr>
        <w:t> </w:t>
      </w:r>
      <w:r>
        <w:rPr>
          <w:rFonts w:ascii="Times New Roman" w:hAnsi="Times New Roman"/>
        </w:rPr>
        <w:t>families, </w:t>
      </w:r>
      <w:r>
        <w:rPr>
          <w:rFonts w:ascii="Times New Roman" w:hAnsi="Times New Roman"/>
        </w:rPr>
        <w:t>and has 0.119 </w:t>
      </w:r>
      <w:r>
        <w:rPr>
          <w:rFonts w:ascii="Times New Roman" w:hAnsi="Times New Roman"/>
        </w:rPr>
        <w:t>difference </w:t>
      </w:r>
      <w:r>
        <w:rPr>
          <w:rFonts w:ascii="Times New Roman" w:hAnsi="Times New Roman"/>
        </w:rPr>
        <w:t>compared</w:t>
      </w:r>
      <w:r>
        <w:rPr>
          <w:rFonts w:ascii="Times New Roman" w:hAnsi="Times New Roman"/>
        </w:rPr>
        <w:t> </w:t>
      </w:r>
      <w:r>
        <w:rPr>
          <w:rFonts w:ascii="Times New Roman" w:hAnsi="Times New Roman"/>
        </w:rPr>
        <w:t>with</w:t>
      </w:r>
      <w:r w:rsidR="001852F3">
        <w:rPr>
          <w:rFonts w:ascii="Times New Roman" w:hAnsi="Times New Roman"/>
        </w:rPr>
        <w:t xml:space="preserve"> </w:t>
      </w:r>
      <w:r>
        <w:rPr>
          <w:rFonts w:ascii="Times New Roman" w:hAnsi="Times New Roman"/>
        </w:rPr>
        <w:t>farmer</w:t>
      </w:r>
      <w:r>
        <w:rPr>
          <w:rFonts w:ascii="Times New Roman" w:hAnsi="Times New Roman"/>
        </w:rPr>
        <w:t> </w:t>
      </w:r>
      <w:r>
        <w:rPr>
          <w:rFonts w:ascii="Times New Roman" w:hAnsi="Times New Roman"/>
        </w:rPr>
        <w:t>workers families</w:t>
      </w:r>
      <w:r>
        <w:rPr>
          <w:rFonts w:ascii="Times New Roman" w:hAnsi="Times New Roman"/>
        </w:rPr>
        <w:t>'</w:t>
      </w:r>
      <w:r>
        <w:rPr>
          <w:rFonts w:ascii="Times New Roman" w:hAnsi="Times New Roman"/>
        </w:rPr>
        <w:t>,</w:t>
      </w:r>
      <w:r w:rsidR="001852F3">
        <w:rPr>
          <w:rFonts w:ascii="Times New Roman" w:hAnsi="Times New Roman"/>
        </w:rPr>
        <w:t xml:space="preserve"> </w:t>
      </w:r>
      <w:r w:rsidR="001852F3">
        <w:rPr>
          <w:rFonts w:ascii="Times New Roman" w:hAnsi="Times New Roman"/>
        </w:rPr>
        <w:t xml:space="preserve">it </w:t>
      </w:r>
      <w:r>
        <w:rPr>
          <w:rFonts w:ascii="Times New Roman" w:hAnsi="Times New Roman"/>
        </w:rPr>
        <w:t>turn </w:t>
      </w:r>
      <w:r>
        <w:rPr>
          <w:rFonts w:ascii="Times New Roman" w:hAnsi="Times New Roman"/>
        </w:rPr>
        <w:t>out that the </w:t>
      </w:r>
      <w:r>
        <w:rPr>
          <w:rFonts w:ascii="Times New Roman" w:hAnsi="Times New Roman"/>
        </w:rPr>
        <w:t>consumption </w:t>
      </w:r>
      <w:r>
        <w:rPr>
          <w:rFonts w:ascii="Times New Roman" w:hAnsi="Times New Roman"/>
        </w:rPr>
        <w:t>ability </w:t>
      </w:r>
      <w:r>
        <w:rPr>
          <w:rFonts w:ascii="Times New Roman" w:hAnsi="Times New Roman"/>
        </w:rPr>
        <w:t>has </w:t>
      </w:r>
      <w:r>
        <w:rPr>
          <w:rFonts w:ascii="Times New Roman" w:hAnsi="Times New Roman"/>
        </w:rPr>
        <w:t>been</w:t>
      </w:r>
      <w:r w:rsidR="001852F3">
        <w:rPr>
          <w:rFonts w:ascii="Times New Roman" w:hAnsi="Times New Roman"/>
        </w:rPr>
        <w:t xml:space="preserve"> raised</w:t>
      </w:r>
      <w:r w:rsidR="001852F3">
        <w:rPr>
          <w:rFonts w:ascii="Times New Roman" w:hAnsi="Times New Roman"/>
        </w:rPr>
        <w:t xml:space="preserve"> greatly</w:t>
      </w:r>
      <w:r w:rsidR="001852F3">
        <w:rPr>
          <w:rFonts w:ascii="Times New Roman" w:hAnsi="Times New Roman"/>
        </w:rPr>
        <w:t xml:space="preserve"> after</w:t>
      </w:r>
      <w:r w:rsidR="001852F3">
        <w:rPr>
          <w:rFonts w:ascii="Times New Roman" w:hAnsi="Times New Roman"/>
        </w:rPr>
        <w:t xml:space="preserve"> </w:t>
      </w:r>
      <w:r>
        <w:rPr>
          <w:rFonts w:ascii="Times New Roman" w:hAnsi="Times New Roman"/>
        </w:rPr>
        <w:t>the </w:t>
      </w:r>
      <w:r>
        <w:rPr>
          <w:rFonts w:ascii="Times New Roman" w:hAnsi="Times New Roman"/>
        </w:rPr>
        <w:t>farmer workers coming </w:t>
      </w:r>
      <w:r>
        <w:rPr>
          <w:rFonts w:ascii="Times New Roman" w:hAnsi="Times New Roman"/>
        </w:rPr>
        <w:t>into </w:t>
      </w:r>
      <w:r>
        <w:rPr>
          <w:rFonts w:ascii="Times New Roman" w:hAnsi="Times New Roman"/>
        </w:rPr>
        <w:t>being citizens. </w:t>
      </w:r>
      <w:r>
        <w:rPr>
          <w:rFonts w:ascii="Times New Roman" w:hAnsi="Times New Roman"/>
        </w:rPr>
        <w:t>In </w:t>
      </w:r>
      <w:r>
        <w:rPr>
          <w:rFonts w:ascii="Times New Roman" w:hAnsi="Times New Roman"/>
        </w:rPr>
        <w:t>the </w:t>
      </w:r>
      <w:r>
        <w:rPr>
          <w:rFonts w:ascii="Times New Roman" w:hAnsi="Times New Roman"/>
        </w:rPr>
        <w:t>year </w:t>
      </w:r>
      <w:r>
        <w:rPr>
          <w:rFonts w:ascii="Times New Roman" w:hAnsi="Times New Roman"/>
        </w:rPr>
        <w:t>of </w:t>
      </w:r>
      <w:r>
        <w:rPr>
          <w:rFonts w:ascii="Times New Roman" w:hAnsi="Times New Roman"/>
        </w:rPr>
        <w:t>2002, </w:t>
      </w:r>
      <w:r>
        <w:rPr>
          <w:rFonts w:ascii="Times New Roman" w:hAnsi="Times New Roman"/>
        </w:rPr>
        <w:t>the </w:t>
      </w:r>
      <w:r>
        <w:rPr>
          <w:rFonts w:ascii="Times New Roman" w:hAnsi="Times New Roman"/>
        </w:rPr>
        <w:t>peasant </w:t>
      </w:r>
      <w:r>
        <w:rPr>
          <w:rFonts w:ascii="Times New Roman" w:hAnsi="Times New Roman"/>
        </w:rPr>
        <w:t>workers' citizenization </w:t>
      </w:r>
      <w:r>
        <w:rPr>
          <w:rFonts w:ascii="Times New Roman" w:hAnsi="Times New Roman"/>
        </w:rPr>
        <w:t>families</w:t>
      </w:r>
      <w:r>
        <w:rPr>
          <w:rFonts w:ascii="Times New Roman" w:hAnsi="Times New Roman"/>
        </w:rPr>
        <w:t>'</w:t>
      </w:r>
      <w:r>
        <w:rPr>
          <w:rFonts w:ascii="Times New Roman" w:hAnsi="Times New Roman"/>
        </w:rPr>
        <w:t> total </w:t>
      </w:r>
      <w:r>
        <w:rPr>
          <w:rFonts w:ascii="Times New Roman" w:hAnsi="Times New Roman"/>
        </w:rPr>
        <w:t>consumption </w:t>
      </w:r>
      <w:r>
        <w:rPr>
          <w:rFonts w:ascii="Times New Roman" w:hAnsi="Times New Roman"/>
        </w:rPr>
        <w:t>is </w:t>
      </w:r>
      <w:r>
        <w:rPr>
          <w:rFonts w:ascii="Times New Roman" w:hAnsi="Times New Roman"/>
        </w:rPr>
        <w:t>66.88% </w:t>
      </w:r>
      <w:r>
        <w:rPr>
          <w:rFonts w:ascii="Times New Roman" w:hAnsi="Times New Roman"/>
        </w:rPr>
        <w:t>higher </w:t>
      </w:r>
      <w:r>
        <w:rPr>
          <w:rFonts w:ascii="Times New Roman" w:hAnsi="Times New Roman"/>
        </w:rPr>
        <w:t>than the </w:t>
      </w:r>
      <w:r>
        <w:rPr>
          <w:rFonts w:ascii="Times New Roman" w:hAnsi="Times New Roman"/>
        </w:rPr>
        <w:t>farmer workers families</w:t>
      </w:r>
      <w:r>
        <w:rPr>
          <w:rFonts w:ascii="Times New Roman" w:hAnsi="Times New Roman"/>
        </w:rPr>
        <w:t>'</w:t>
      </w:r>
      <w:r>
        <w:rPr>
          <w:rFonts w:ascii="Times New Roman" w:hAnsi="Times New Roman"/>
        </w:rPr>
        <w:t> </w:t>
      </w:r>
      <w:r>
        <w:rPr>
          <w:rFonts w:ascii="Times New Roman" w:hAnsi="Times New Roman"/>
        </w:rPr>
        <w:t>and </w:t>
      </w:r>
      <w:r>
        <w:rPr>
          <w:rFonts w:ascii="Times New Roman" w:hAnsi="Times New Roman"/>
        </w:rPr>
        <w:t>3.2% lower </w:t>
      </w:r>
      <w:r>
        <w:rPr>
          <w:rFonts w:ascii="Times New Roman" w:hAnsi="Times New Roman"/>
        </w:rPr>
        <w:t>than </w:t>
      </w:r>
      <w:r>
        <w:rPr>
          <w:rFonts w:ascii="Times New Roman" w:hAnsi="Times New Roman"/>
        </w:rPr>
        <w:t>citizens</w:t>
      </w:r>
      <w:r>
        <w:rPr>
          <w:rFonts w:ascii="Times New Roman" w:hAnsi="Times New Roman"/>
        </w:rPr>
        <w:t>'</w:t>
      </w:r>
      <w:r>
        <w:rPr>
          <w:rFonts w:ascii="Times New Roman" w:hAnsi="Times New Roman"/>
        </w:rPr>
        <w:t> families</w:t>
      </w:r>
      <w:r>
        <w:rPr>
          <w:rFonts w:ascii="Times New Roman" w:hAnsi="Times New Roman"/>
        </w:rPr>
        <w:t>'</w:t>
      </w:r>
      <w:r>
        <w:rPr>
          <w:rFonts w:ascii="Times New Roman" w:hAnsi="Times New Roman"/>
        </w:rPr>
        <w:t>, </w:t>
      </w:r>
      <w:r>
        <w:rPr>
          <w:rFonts w:ascii="Times New Roman" w:hAnsi="Times New Roman"/>
        </w:rPr>
        <w:t>but the </w:t>
      </w:r>
      <w:r>
        <w:rPr>
          <w:rFonts w:ascii="Times New Roman" w:hAnsi="Times New Roman"/>
        </w:rPr>
        <w:t>housing consumption </w:t>
      </w:r>
      <w:r>
        <w:rPr>
          <w:rFonts w:ascii="Times New Roman" w:hAnsi="Times New Roman"/>
        </w:rPr>
        <w:t>still 48.96% higher than </w:t>
      </w:r>
      <w:r>
        <w:rPr>
          <w:rFonts w:ascii="Times New Roman" w:hAnsi="Times New Roman"/>
        </w:rPr>
        <w:t>the </w:t>
      </w:r>
      <w:r>
        <w:rPr>
          <w:rFonts w:ascii="Times New Roman" w:hAnsi="Times New Roman"/>
        </w:rPr>
        <w:t>farmer workers </w:t>
      </w:r>
      <w:r>
        <w:rPr>
          <w:rFonts w:ascii="Times New Roman" w:hAnsi="Times New Roman"/>
        </w:rPr>
        <w:t>families</w:t>
      </w:r>
      <w:r>
        <w:rPr>
          <w:rFonts w:ascii="Times New Roman" w:hAnsi="Times New Roman"/>
        </w:rPr>
        <w:t>'</w:t>
      </w:r>
      <w:r>
        <w:rPr>
          <w:rFonts w:ascii="Times New Roman" w:hAnsi="Times New Roman"/>
        </w:rPr>
        <w:t>. </w:t>
      </w:r>
      <w:r>
        <w:rPr>
          <w:rFonts w:ascii="Times New Roman" w:hAnsi="Times New Roman"/>
        </w:rPr>
        <w:t>In </w:t>
      </w:r>
      <w:r>
        <w:rPr>
          <w:rFonts w:ascii="Times New Roman" w:hAnsi="Times New Roman"/>
        </w:rPr>
        <w:t>the </w:t>
      </w:r>
      <w:r>
        <w:rPr>
          <w:rFonts w:ascii="Times New Roman" w:hAnsi="Times New Roman"/>
        </w:rPr>
        <w:t>year </w:t>
      </w:r>
      <w:r>
        <w:rPr>
          <w:rFonts w:ascii="Times New Roman" w:hAnsi="Times New Roman"/>
        </w:rPr>
        <w:t>of </w:t>
      </w:r>
      <w:r>
        <w:rPr>
          <w:rFonts w:ascii="Times New Roman" w:hAnsi="Times New Roman"/>
        </w:rPr>
        <w:t>2008, </w:t>
      </w:r>
      <w:r>
        <w:rPr>
          <w:rFonts w:ascii="Times New Roman" w:hAnsi="Times New Roman"/>
        </w:rPr>
        <w:t>the </w:t>
      </w:r>
      <w:r>
        <w:rPr>
          <w:rFonts w:ascii="Times New Roman" w:hAnsi="Times New Roman"/>
        </w:rPr>
        <w:t>peasant workers' </w:t>
      </w:r>
      <w:r>
        <w:rPr>
          <w:rFonts w:ascii="Times New Roman" w:hAnsi="Times New Roman"/>
        </w:rPr>
        <w:t>citizenization </w:t>
      </w:r>
      <w:r>
        <w:rPr>
          <w:rFonts w:ascii="Times New Roman" w:hAnsi="Times New Roman"/>
        </w:rPr>
        <w:t>families</w:t>
      </w:r>
      <w:r>
        <w:rPr>
          <w:rFonts w:ascii="Times New Roman" w:hAnsi="Times New Roman"/>
        </w:rPr>
        <w:t>'</w:t>
      </w:r>
      <w:r>
        <w:rPr>
          <w:rFonts w:ascii="Times New Roman" w:hAnsi="Times New Roman"/>
        </w:rPr>
        <w:t> total </w:t>
      </w:r>
      <w:r>
        <w:rPr>
          <w:rFonts w:ascii="Times New Roman" w:hAnsi="Times New Roman"/>
        </w:rPr>
        <w:t>consumption </w:t>
      </w:r>
      <w:r>
        <w:rPr>
          <w:rFonts w:ascii="Times New Roman" w:hAnsi="Times New Roman"/>
        </w:rPr>
        <w:t>is </w:t>
      </w:r>
      <w:r>
        <w:rPr>
          <w:rFonts w:ascii="Times New Roman" w:hAnsi="Times New Roman"/>
        </w:rPr>
        <w:t>59.5% </w:t>
      </w:r>
      <w:r>
        <w:rPr>
          <w:rFonts w:ascii="Times New Roman" w:hAnsi="Times New Roman"/>
        </w:rPr>
        <w:t>higher than </w:t>
      </w:r>
      <w:r>
        <w:rPr>
          <w:rFonts w:ascii="Times New Roman" w:hAnsi="Times New Roman"/>
        </w:rPr>
        <w:t>the </w:t>
      </w:r>
      <w:r>
        <w:rPr>
          <w:rFonts w:ascii="Times New Roman" w:hAnsi="Times New Roman"/>
        </w:rPr>
        <w:t>farmer</w:t>
      </w:r>
      <w:r>
        <w:rPr>
          <w:rFonts w:ascii="Times New Roman" w:hAnsi="Times New Roman"/>
        </w:rPr>
        <w:t> </w:t>
      </w:r>
      <w:r>
        <w:rPr>
          <w:rFonts w:ascii="Times New Roman" w:hAnsi="Times New Roman"/>
        </w:rPr>
        <w:t>workers families</w:t>
      </w:r>
      <w:r>
        <w:rPr>
          <w:rFonts w:ascii="Times New Roman" w:hAnsi="Times New Roman"/>
        </w:rPr>
        <w:t>'</w:t>
      </w:r>
      <w:r>
        <w:rPr>
          <w:rFonts w:ascii="Times New Roman" w:hAnsi="Times New Roman"/>
        </w:rPr>
        <w:t> </w:t>
      </w:r>
      <w:r>
        <w:rPr>
          <w:rFonts w:ascii="Times New Roman" w:hAnsi="Times New Roman"/>
        </w:rPr>
        <w:t>and </w:t>
      </w:r>
      <w:r>
        <w:rPr>
          <w:rFonts w:ascii="Times New Roman" w:hAnsi="Times New Roman"/>
        </w:rPr>
        <w:t>4.7% higher than citizens</w:t>
      </w:r>
      <w:r>
        <w:rPr>
          <w:rFonts w:ascii="Times New Roman" w:hAnsi="Times New Roman"/>
        </w:rPr>
        <w:t>'</w:t>
      </w:r>
      <w:r>
        <w:rPr>
          <w:rFonts w:ascii="Times New Roman" w:hAnsi="Times New Roman"/>
        </w:rPr>
        <w:t> families</w:t>
      </w:r>
      <w:r>
        <w:rPr>
          <w:rFonts w:ascii="Times New Roman" w:hAnsi="Times New Roman"/>
        </w:rPr>
        <w:t>'</w:t>
      </w:r>
      <w:r>
        <w:rPr>
          <w:rFonts w:ascii="Times New Roman" w:hAnsi="Times New Roman"/>
        </w:rPr>
        <w:t>, </w:t>
      </w:r>
      <w:r>
        <w:rPr>
          <w:rFonts w:ascii="Times New Roman" w:hAnsi="Times New Roman"/>
        </w:rPr>
        <w:t>famer workers families</w:t>
      </w:r>
      <w:r>
        <w:rPr>
          <w:rFonts w:ascii="Times New Roman" w:hAnsi="Times New Roman"/>
        </w:rPr>
        <w:t>'</w:t>
      </w:r>
      <w:r>
        <w:rPr>
          <w:rFonts w:ascii="Times New Roman" w:hAnsi="Times New Roman"/>
        </w:rPr>
        <w:t> </w:t>
      </w:r>
      <w:r>
        <w:rPr>
          <w:rFonts w:ascii="Times New Roman" w:hAnsi="Times New Roman"/>
        </w:rPr>
        <w:t>consumption </w:t>
      </w:r>
      <w:r>
        <w:rPr>
          <w:rFonts w:ascii="Times New Roman" w:hAnsi="Times New Roman"/>
        </w:rPr>
        <w:t>is </w:t>
      </w:r>
      <w:r>
        <w:rPr>
          <w:rFonts w:ascii="Times New Roman" w:hAnsi="Times New Roman"/>
        </w:rPr>
        <w:t>lower than</w:t>
      </w:r>
      <w:r>
        <w:rPr>
          <w:rFonts w:ascii="Times New Roman" w:hAnsi="Times New Roman"/>
        </w:rPr>
        <w:t> </w:t>
      </w:r>
      <w:r>
        <w:rPr>
          <w:rFonts w:ascii="Times New Roman" w:hAnsi="Times New Roman"/>
        </w:rPr>
        <w:t>peasant workers' </w:t>
      </w:r>
      <w:r>
        <w:rPr>
          <w:rFonts w:ascii="Times New Roman" w:hAnsi="Times New Roman"/>
        </w:rPr>
        <w:t>citizenization </w:t>
      </w:r>
      <w:r>
        <w:rPr>
          <w:rFonts w:ascii="Times New Roman" w:hAnsi="Times New Roman"/>
        </w:rPr>
        <w:t>families</w:t>
      </w:r>
      <w:r>
        <w:rPr>
          <w:rFonts w:ascii="Times New Roman" w:hAnsi="Times New Roman"/>
        </w:rPr>
        <w:t>'</w:t>
      </w:r>
      <w:r>
        <w:rPr>
          <w:rFonts w:ascii="Times New Roman" w:hAnsi="Times New Roman"/>
        </w:rPr>
        <w:t> </w:t>
      </w:r>
      <w:r>
        <w:rPr>
          <w:rFonts w:ascii="Times New Roman" w:hAnsi="Times New Roman"/>
        </w:rPr>
        <w:t>and </w:t>
      </w:r>
      <w:r>
        <w:rPr>
          <w:rFonts w:ascii="Times New Roman" w:hAnsi="Times New Roman"/>
        </w:rPr>
        <w:t>citizens</w:t>
      </w:r>
      <w:r>
        <w:rPr>
          <w:rFonts w:ascii="Times New Roman" w:hAnsi="Times New Roman"/>
        </w:rPr>
        <w:t>'</w:t>
      </w:r>
      <w:r>
        <w:rPr>
          <w:rFonts w:ascii="Times New Roman" w:hAnsi="Times New Roman"/>
        </w:rPr>
        <w:t> families</w:t>
      </w:r>
      <w:r>
        <w:rPr>
          <w:rFonts w:ascii="Times New Roman" w:hAnsi="Times New Roman"/>
        </w:rPr>
        <w:t>'</w:t>
      </w:r>
      <w:r>
        <w:rPr>
          <w:rFonts w:ascii="Times New Roman" w:hAnsi="Times New Roman"/>
        </w:rPr>
        <w:t> </w:t>
      </w:r>
      <w:r>
        <w:rPr>
          <w:rFonts w:ascii="Times New Roman" w:hAnsi="Times New Roman"/>
        </w:rPr>
        <w:t>on </w:t>
      </w:r>
      <w:r>
        <w:rPr>
          <w:rFonts w:ascii="Times New Roman" w:hAnsi="Times New Roman"/>
        </w:rPr>
        <w:t>other </w:t>
      </w:r>
      <w:r>
        <w:rPr>
          <w:rFonts w:ascii="Times New Roman" w:hAnsi="Times New Roman"/>
        </w:rPr>
        <w:t>consumption </w:t>
      </w:r>
      <w:r>
        <w:rPr>
          <w:rFonts w:ascii="Times New Roman" w:hAnsi="Times New Roman"/>
        </w:rPr>
        <w:t>sides. </w:t>
      </w:r>
      <w:r>
        <w:rPr>
          <w:rFonts w:ascii="Times New Roman" w:hAnsi="Times New Roman"/>
        </w:rPr>
        <w:t>In </w:t>
      </w:r>
      <w:r>
        <w:rPr>
          <w:rFonts w:ascii="Times New Roman" w:hAnsi="Times New Roman"/>
        </w:rPr>
        <w:t>the year </w:t>
      </w:r>
      <w:r>
        <w:rPr>
          <w:rFonts w:ascii="Times New Roman" w:hAnsi="Times New Roman"/>
        </w:rPr>
        <w:t>of </w:t>
      </w:r>
      <w:r>
        <w:rPr>
          <w:rFonts w:ascii="Times New Roman" w:hAnsi="Times New Roman"/>
        </w:rPr>
        <w:t>2002, </w:t>
      </w:r>
      <w:r>
        <w:rPr>
          <w:rFonts w:ascii="Times New Roman" w:hAnsi="Times New Roman"/>
        </w:rPr>
        <w:t>th </w:t>
      </w:r>
      <w:r>
        <w:rPr>
          <w:rFonts w:ascii="Times New Roman" w:hAnsi="Times New Roman"/>
        </w:rPr>
        <w:t>e </w:t>
      </w:r>
      <w:r>
        <w:rPr>
          <w:rFonts w:ascii="Times New Roman" w:hAnsi="Times New Roman"/>
        </w:rPr>
        <w:t>famer workers families boned </w:t>
      </w:r>
      <w:r>
        <w:rPr>
          <w:rFonts w:ascii="Times New Roman" w:hAnsi="Times New Roman"/>
        </w:rPr>
        <w:t>with </w:t>
      </w:r>
      <w:r>
        <w:rPr>
          <w:rFonts w:ascii="Times New Roman" w:hAnsi="Times New Roman"/>
        </w:rPr>
        <w:t>social security </w:t>
      </w:r>
      <w:r>
        <w:rPr>
          <w:rFonts w:ascii="Times New Roman" w:hAnsi="Times New Roman"/>
        </w:rPr>
        <w:t>is </w:t>
      </w:r>
      <w:r>
        <w:rPr>
          <w:rFonts w:ascii="Times New Roman" w:hAnsi="Times New Roman"/>
        </w:rPr>
        <w:t>lower 6.99% </w:t>
      </w:r>
      <w:r>
        <w:rPr>
          <w:rFonts w:ascii="Times New Roman" w:hAnsi="Times New Roman"/>
        </w:rPr>
        <w:t>than the </w:t>
      </w:r>
      <w:r>
        <w:rPr>
          <w:rFonts w:ascii="Times New Roman" w:hAnsi="Times New Roman"/>
        </w:rPr>
        <w:t>famer workers</w:t>
      </w:r>
      <w:r w:rsidR="001852F3">
        <w:rPr>
          <w:rFonts w:ascii="Times New Roman" w:hAnsi="Times New Roman"/>
        </w:rPr>
        <w:t xml:space="preserve"> families</w:t>
      </w:r>
      <w:r w:rsidR="001852F3">
        <w:rPr>
          <w:rFonts w:ascii="Times New Roman" w:hAnsi="Times New Roman"/>
        </w:rPr>
        <w:t xml:space="preserve"> boned without</w:t>
      </w:r>
      <w:r>
        <w:rPr>
          <w:rFonts w:ascii="Times New Roman" w:hAnsi="Times New Roman"/>
        </w:rPr>
        <w:t> </w:t>
      </w:r>
      <w:r>
        <w:rPr>
          <w:rFonts w:ascii="Times New Roman" w:hAnsi="Times New Roman"/>
        </w:rPr>
        <w:t>social</w:t>
      </w:r>
      <w:r>
        <w:rPr>
          <w:rFonts w:ascii="Times New Roman" w:hAnsi="Times New Roman"/>
        </w:rPr>
        <w:t> </w:t>
      </w:r>
      <w:r>
        <w:rPr>
          <w:rFonts w:ascii="Times New Roman" w:hAnsi="Times New Roman"/>
        </w:rPr>
        <w:t>security</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total</w:t>
      </w:r>
      <w:r>
        <w:rPr>
          <w:rFonts w:ascii="Times New Roman" w:hAnsi="Times New Roman"/>
        </w:rPr>
        <w:t> </w:t>
      </w:r>
      <w:r>
        <w:rPr>
          <w:rFonts w:ascii="Times New Roman" w:hAnsi="Times New Roman"/>
        </w:rPr>
        <w:t>consumption,</w:t>
      </w:r>
      <w:r>
        <w:rPr>
          <w:rFonts w:ascii="Times New Roman" w:hAnsi="Times New Roman"/>
        </w:rPr>
        <w:t> </w:t>
      </w:r>
      <w:r>
        <w:rPr>
          <w:rFonts w:ascii="Times New Roman" w:hAnsi="Times New Roman"/>
        </w:rPr>
        <w:t>but</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other</w:t>
      </w:r>
      <w:r>
        <w:rPr>
          <w:rFonts w:ascii="Times New Roman" w:hAnsi="Times New Roman"/>
        </w:rPr>
        <w:t> </w:t>
      </w:r>
      <w:r>
        <w:rPr>
          <w:rFonts w:ascii="Times New Roman" w:hAnsi="Times New Roman"/>
        </w:rPr>
        <w:t>sides</w:t>
      </w:r>
      <w:r>
        <w:rPr>
          <w:rFonts w:ascii="Times New Roman" w:hAnsi="Times New Roman"/>
        </w:rPr>
        <w:t> </w:t>
      </w:r>
      <w:r>
        <w:rPr>
          <w:rFonts w:ascii="Times New Roman" w:hAnsi="Times New Roman"/>
        </w:rPr>
        <w:t>is</w:t>
      </w:r>
      <w:r>
        <w:rPr>
          <w:rFonts w:ascii="Times New Roman" w:hAnsi="Times New Roman"/>
        </w:rPr>
        <w:t> </w:t>
      </w:r>
      <w:r>
        <w:rPr>
          <w:rFonts w:ascii="Times New Roman" w:hAnsi="Times New Roman"/>
        </w:rPr>
        <w:t>higher</w:t>
      </w:r>
      <w:r>
        <w:rPr>
          <w:rFonts w:ascii="Times New Roman" w:hAnsi="Times New Roman"/>
        </w:rPr>
        <w:t> </w:t>
      </w:r>
      <w:r>
        <w:rPr>
          <w:rFonts w:ascii="Times New Roman" w:hAnsi="Times New Roman"/>
        </w:rPr>
        <w:t>besides</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rPr>
        <w:t/>
      </w:r>
      <w:r>
        <w:rPr>
          <w:rFonts w:ascii="Times New Roman"/>
        </w:rPr>
        <w:t>T</w:t>
      </w:r>
      <w:r>
        <w:rPr>
          <w:rFonts w:ascii="Times New Roman"/>
        </w:rPr>
        <w:t xml:space="preserve">he </w:t>
      </w:r>
      <w:r>
        <w:rPr>
          <w:rFonts w:ascii="Times New Roman"/>
        </w:rPr>
        <w:t xml:space="preserve">famer workers families boned </w:t>
      </w:r>
      <w:r>
        <w:rPr>
          <w:rFonts w:ascii="Times New Roman"/>
        </w:rPr>
        <w:t xml:space="preserve">with </w:t>
      </w:r>
      <w:r>
        <w:rPr>
          <w:rFonts w:ascii="Times New Roman"/>
        </w:rPr>
        <w:t xml:space="preserve">social security </w:t>
      </w:r>
      <w:r>
        <w:rPr>
          <w:rFonts w:ascii="Times New Roman"/>
        </w:rPr>
        <w:t xml:space="preserve">is </w:t>
      </w:r>
      <w:r>
        <w:rPr>
          <w:rFonts w:ascii="Times New Roman"/>
        </w:rPr>
        <w:t xml:space="preserve">lower </w:t>
      </w:r>
      <w:r>
        <w:rPr>
          <w:rFonts w:ascii="Times New Roman"/>
        </w:rPr>
        <w:t xml:space="preserve">5 </w:t>
      </w:r>
      <w:r>
        <w:rPr>
          <w:rFonts w:ascii="Times New Roman"/>
        </w:rPr>
        <w:t xml:space="preserve">4.28% </w:t>
      </w:r>
      <w:r>
        <w:rPr>
          <w:rFonts w:ascii="Times New Roman"/>
        </w:rPr>
        <w:t xml:space="preserve">than the </w:t>
      </w:r>
      <w:r>
        <w:rPr>
          <w:rFonts w:ascii="Times New Roman"/>
        </w:rPr>
        <w:t>famer</w:t>
      </w:r>
      <w:r>
        <w:rPr>
          <w:rFonts w:ascii="Times New Roman"/>
        </w:rPr>
        <w:t xml:space="preserve"> </w:t>
      </w:r>
      <w:r>
        <w:rPr>
          <w:rFonts w:ascii="Times New Roman"/>
        </w:rPr>
        <w:t xml:space="preserve">workers families boned without social security </w:t>
      </w:r>
      <w:r>
        <w:rPr>
          <w:rFonts w:ascii="Times New Roman"/>
        </w:rPr>
        <w:t xml:space="preserve">on </w:t>
      </w:r>
      <w:r>
        <w:rPr>
          <w:rFonts w:ascii="Times New Roman"/>
        </w:rPr>
        <w:t>the</w:t>
      </w:r>
      <w:r w:rsidR="001852F3">
        <w:rPr>
          <w:rFonts w:ascii="Times New Roman"/>
        </w:rPr>
        <w:t xml:space="preserve"> </w:t>
      </w:r>
      <w:r>
        <w:rPr>
          <w:rFonts w:ascii="Times New Roman"/>
        </w:rPr>
        <w:t xml:space="preserve">housing </w:t>
      </w:r>
      <w:r>
        <w:rPr>
          <w:rFonts w:ascii="Times New Roman"/>
        </w:rPr>
        <w:t xml:space="preserve">consumption. </w:t>
      </w:r>
      <w:r>
        <w:rPr>
          <w:rFonts w:ascii="Times New Roman"/>
        </w:rPr>
        <w:t xml:space="preserve">In </w:t>
      </w:r>
      <w:r>
        <w:rPr>
          <w:rFonts w:ascii="Times New Roman"/>
        </w:rPr>
        <w:t xml:space="preserve">the    year </w:t>
      </w:r>
      <w:r>
        <w:rPr>
          <w:rFonts w:ascii="Times New Roman"/>
        </w:rPr>
        <w:t xml:space="preserve">of </w:t>
      </w:r>
      <w:r>
        <w:rPr>
          <w:rFonts w:ascii="Times New Roman"/>
        </w:rPr>
        <w:t xml:space="preserve">2008 </w:t>
      </w:r>
      <w:r>
        <w:rPr>
          <w:rFonts w:ascii="Times New Roman"/>
        </w:rPr>
        <w:t xml:space="preserve">the </w:t>
      </w:r>
      <w:r>
        <w:rPr>
          <w:rFonts w:ascii="Times New Roman"/>
        </w:rPr>
        <w:t>famer workers families boned without social</w:t>
      </w:r>
      <w:r w:rsidR="001852F3">
        <w:rPr>
          <w:rFonts w:ascii="Times New Roman"/>
        </w:rPr>
        <w:t xml:space="preserve"> insurance</w:t>
      </w:r>
      <w:r w:rsidR="001852F3">
        <w:rPr>
          <w:rFonts w:ascii="Times New Roman"/>
        </w:rPr>
        <w:t xml:space="preserve"> </w:t>
      </w:r>
      <w:r>
        <w:rPr>
          <w:rFonts w:ascii="Times New Roman"/>
        </w:rPr>
        <w:t>is</w:t>
      </w:r>
      <w:r w:rsidR="001852F3">
        <w:rPr>
          <w:rFonts w:ascii="Times New Roman"/>
        </w:rPr>
        <w:t xml:space="preserve"> </w:t>
      </w:r>
      <w:r>
        <w:rPr>
          <w:rFonts w:ascii="Times New Roman"/>
        </w:rPr>
        <w:t xml:space="preserve">4.4% </w:t>
      </w:r>
      <w:r>
        <w:rPr>
          <w:rFonts w:ascii="Times New Roman"/>
        </w:rPr>
        <w:t xml:space="preserve">less </w:t>
      </w:r>
      <w:r>
        <w:rPr>
          <w:rFonts w:ascii="Times New Roman"/>
        </w:rPr>
        <w:t xml:space="preserve">on </w:t>
      </w:r>
      <w:r>
        <w:rPr>
          <w:rFonts w:ascii="Times New Roman"/>
        </w:rPr>
        <w:t xml:space="preserve">total </w:t>
      </w:r>
      <w:r>
        <w:rPr>
          <w:rFonts w:ascii="Times New Roman"/>
        </w:rPr>
        <w:t xml:space="preserve">consumption, </w:t>
      </w:r>
      <w:r>
        <w:rPr>
          <w:rFonts w:ascii="Times New Roman"/>
        </w:rPr>
        <w:t xml:space="preserve">other </w:t>
      </w:r>
      <w:r>
        <w:rPr>
          <w:rFonts w:ascii="Times New Roman"/>
        </w:rPr>
        <w:t xml:space="preserve">consumption </w:t>
      </w:r>
      <w:r>
        <w:rPr>
          <w:rFonts w:ascii="Times New Roman"/>
        </w:rPr>
        <w:t xml:space="preserve">has </w:t>
      </w:r>
      <w:r>
        <w:rPr>
          <w:rFonts w:ascii="Times New Roman"/>
        </w:rPr>
        <w:t xml:space="preserve">promoted </w:t>
      </w:r>
      <w:r>
        <w:rPr>
          <w:rFonts w:ascii="Times New Roman"/>
        </w:rPr>
        <w:t xml:space="preserve">to </w:t>
      </w:r>
      <w:r>
        <w:rPr>
          <w:rFonts w:ascii="Times New Roman"/>
        </w:rPr>
        <w:t xml:space="preserve">other </w:t>
      </w:r>
      <w:r>
        <w:rPr>
          <w:rFonts w:ascii="Times New Roman"/>
        </w:rPr>
        <w:t xml:space="preserve">consumption, </w:t>
      </w:r>
      <w:r>
        <w:rPr>
          <w:rFonts w:ascii="Times New Roman"/>
        </w:rPr>
        <w:t xml:space="preserve">but </w:t>
      </w:r>
      <w:r>
        <w:rPr>
          <w:rFonts w:ascii="Times New Roman"/>
        </w:rPr>
        <w:t xml:space="preserve">no </w:t>
      </w:r>
      <w:r>
        <w:rPr>
          <w:rFonts w:ascii="Times New Roman"/>
        </w:rPr>
        <w:t xml:space="preserve">significant </w:t>
      </w:r>
      <w:r>
        <w:rPr>
          <w:rFonts w:ascii="Times New Roman"/>
        </w:rPr>
        <w:t xml:space="preserve">impact </w:t>
      </w:r>
      <w:r>
        <w:rPr>
          <w:rFonts w:ascii="Times New Roman"/>
        </w:rPr>
        <w:t>on</w:t>
      </w:r>
      <w:r w:rsidR="001852F3">
        <w:rPr>
          <w:rFonts w:ascii="Times New Roman"/>
        </w:rPr>
        <w:t xml:space="preserve"> </w:t>
      </w:r>
      <w:r>
        <w:rPr>
          <w:rFonts w:ascii="Times New Roman"/>
        </w:rPr>
        <w:t>housing</w:t>
      </w:r>
      <w:r>
        <w:rPr>
          <w:rFonts w:ascii="Times New Roman"/>
        </w:rPr>
        <w:t xml:space="preserve"> </w:t>
      </w:r>
      <w:r>
        <w:rPr>
          <w:rFonts w:ascii="Times New Roman"/>
        </w:rPr>
        <w:t>consumption.</w:t>
      </w:r>
    </w:p>
    <w:p w:rsidR="0018722C">
      <w:pPr>
        <w:pStyle w:val="aff"/>
        <w:topLinePunct/>
      </w:pPr>
      <w:r>
        <w:rPr>
          <w:rStyle w:val="afe"/>
          <w:rFonts w:cstheme="minorBidi" w:hAnsiTheme="minorHAnsi" w:eastAsiaTheme="minorHAnsi" w:asciiTheme="minorHAnsi" w:ascii="Times New Roman" w:hAnsi="Times New Roman" w:eastAsia="黑体" w:cs="Times New Roman"/>
          <w:b/>
        </w:rPr>
        <w:t xml:space="preserve">Key word: </w:t>
      </w:r>
      <w:r>
        <w:rPr>
          <w:rFonts w:cstheme="minorBidi" w:hAnsiTheme="minorHAnsi" w:eastAsiaTheme="minorHAnsi" w:asciiTheme="minorHAnsi" w:ascii="Times New Roman" w:hAnsi="Times New Roman" w:eastAsia="宋体" w:cs="Times New Roman"/>
          <w:b/>
        </w:rPr>
        <w:t>P</w:t>
      </w:r>
      <w:r>
        <w:rPr>
          <w:rFonts w:cstheme="minorBidi" w:hAnsiTheme="minorHAnsi" w:eastAsiaTheme="minorHAnsi" w:asciiTheme="minorHAnsi" w:ascii="Times New Roman" w:hAnsi="Times New Roman" w:eastAsia="宋体" w:cs="Times New Roman"/>
          <w:b/>
        </w:rPr>
        <w:t>easant workers' citizenization</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b/>
        </w:rPr>
        <w:t>M</w:t>
      </w:r>
      <w:r>
        <w:rPr>
          <w:rFonts w:cstheme="minorBidi" w:hAnsiTheme="minorHAnsi" w:eastAsiaTheme="minorHAnsi" w:asciiTheme="minorHAnsi" w:ascii="Times New Roman" w:hAnsi="Times New Roman" w:eastAsia="宋体" w:cs="Times New Roman"/>
          <w:b/>
        </w:rPr>
        <w:t>arginal consumption trend</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rPr>
        <w:t>;</w:t>
      </w:r>
      <w:r>
        <w:rPr>
          <w:b/>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b/>
        </w:rPr>
        <w:t>H</w:t>
      </w:r>
      <w:r>
        <w:rPr>
          <w:rFonts w:cstheme="minorBidi" w:hAnsiTheme="minorHAnsi" w:eastAsiaTheme="minorHAnsi" w:asciiTheme="minorHAnsi" w:ascii="Times New Roman" w:hAnsi="Times New Roman" w:eastAsia="宋体" w:cs="Times New Roman"/>
          <w:b/>
        </w:rPr>
        <w:t>ousehold</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C</w:t>
      </w:r>
      <w:r>
        <w:rPr>
          <w:rFonts w:cstheme="minorBidi" w:hAnsiTheme="minorHAnsi" w:eastAsiaTheme="minorHAnsi" w:asciiTheme="minorHAnsi" w:ascii="Times New Roman" w:hAnsi="Times New Roman" w:eastAsia="宋体" w:cs="Times New Roman"/>
          <w:b/>
        </w:rPr>
        <w:t>onsumption</w:t>
      </w: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rPr>
        <w:t xml:space="preserve">; </w:t>
      </w:r>
      <w:r>
        <w:rPr>
          <w:rFonts w:cstheme="minorBidi" w:hAnsiTheme="minorHAnsi" w:eastAsiaTheme="minorHAnsi" w:asciiTheme="minorHAnsi" w:ascii="Times New Roman" w:hAnsi="Times New Roman" w:eastAsia="宋体" w:cs="Times New Roman"/>
          <w:b/>
        </w:rPr>
        <w:t>S</w:t>
      </w:r>
      <w:r>
        <w:rPr>
          <w:rFonts w:cstheme="minorBidi" w:hAnsiTheme="minorHAnsi" w:eastAsiaTheme="minorHAnsi" w:asciiTheme="minorHAnsi" w:ascii="Times New Roman" w:hAnsi="Times New Roman" w:eastAsia="宋体" w:cs="Times New Roman"/>
          <w:b/>
        </w:rPr>
        <w:t>ocial insurance</w:t>
      </w:r>
    </w:p>
    <w:p w:rsidR="0018722C">
      <w:pPr>
        <w:topLinePunct/>
      </w:pPr>
      <w:r>
        <w:rPr>
          <w:rFonts w:cstheme="minorBidi" w:hAnsiTheme="minorHAnsi" w:eastAsiaTheme="minorHAnsi" w:asciiTheme="minorHAnsi" w:ascii="Times New Roman"/>
        </w:rPr>
        <w:t>iv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"_Toc686201625"</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_Toc686201625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"_Toc686201626"</w:instrText>
      </w:r>
      <w:r>
        <w:fldChar w:fldCharType="separate"/>
      </w:r>
      <w:r>
        <w:rPr>
          <w:b/>
        </w:rPr>
        <w:t>Abstract</w:t>
      </w:r>
      <w:r>
        <w:fldChar w:fldCharType="end"/>
      </w:r>
      <w:r>
        <w:rPr>
          <w:noProof/>
          <w:webHidden/>
        </w:rPr>
        <w:tab/>
      </w:r>
      <w:r>
        <w:rPr>
          <w:noProof/>
          <w:webHidden/>
        </w:rPr>
        <w:fldChar w:fldCharType="begin"/>
      </w:r>
      <w:r>
        <w:rPr>
          <w:noProof/>
          <w:webHidden/>
        </w:rPr>
        <w:instrText> PAGEREF _Toc686201626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"_Toc686201627"</w:instrText>
      </w:r>
      <w:r>
        <w:fldChar w:fldCharType="separate"/>
      </w:r>
      <w:r>
        <w:t>第一</w:t>
      </w:r>
      <w:r>
        <w:t>章</w:t>
      </w:r>
      <w:r>
        <w:t xml:space="preserve">  </w:t>
      </w:r>
      <w:r w:rsidR="001852F3">
        <w:t>绪</w:t>
      </w:r>
      <w:r>
        <w:rPr>
          <w:b/>
        </w:rPr>
        <w:t> </w:t>
      </w:r>
      <w:r>
        <w:t>论</w:t>
      </w:r>
      <w:r>
        <w:fldChar w:fldCharType="end"/>
      </w:r>
      <w:r>
        <w:rPr>
          <w:noProof/>
          <w:webHidden/>
        </w:rPr>
        <w:tab/>
      </w:r>
      <w:r>
        <w:rPr>
          <w:noProof/>
          <w:webHidden/>
        </w:rPr>
        <w:fldChar w:fldCharType="begin"/>
      </w:r>
      <w:r>
        <w:rPr>
          <w:noProof/>
          <w:webHidden/>
        </w:rPr>
        <w:instrText> PAGEREF _Toc686201627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"_Toc686201628"</w:instrText>
      </w:r>
      <w:r>
        <w:fldChar w:fldCharType="separate"/>
      </w:r>
      <w:r>
        <w:rPr>
          <w:b/>
        </w:rPr>
        <w:t>1.1</w:t>
      </w:r>
      <w:r>
        <w:t xml:space="preserve"> </w:t>
      </w:r>
      <w:r>
        <w:t>研究背景及意义</w:t>
      </w:r>
      <w:r>
        <w:fldChar w:fldCharType="end"/>
      </w:r>
      <w:r>
        <w:rPr>
          <w:noProof/>
          <w:webHidden/>
        </w:rPr>
        <w:tab/>
      </w:r>
      <w:r>
        <w:rPr>
          <w:noProof/>
          <w:webHidden/>
        </w:rPr>
        <w:fldChar w:fldCharType="begin"/>
      </w:r>
      <w:r>
        <w:rPr>
          <w:noProof/>
          <w:webHidden/>
        </w:rPr>
        <w:instrText> PAGEREF _Toc686201628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"_Toc686201629"</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_Toc686201629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"_Toc686201630"</w:instrText>
      </w:r>
      <w:r>
        <w:fldChar w:fldCharType="separate"/>
      </w:r>
      <w:r>
        <w:rPr>
          <w:b/>
        </w:rPr>
        <w:t>1.1.2</w:t>
      </w:r>
      <w:r>
        <w:t xml:space="preserve"> </w:t>
      </w:r>
      <w:r>
        <w:t>研究目的及意义</w:t>
      </w:r>
      <w:r>
        <w:fldChar w:fldCharType="end"/>
      </w:r>
      <w:r>
        <w:rPr>
          <w:noProof/>
          <w:webHidden/>
        </w:rPr>
        <w:tab/>
      </w:r>
      <w:r>
        <w:rPr>
          <w:noProof/>
          <w:webHidden/>
        </w:rPr>
        <w:fldChar w:fldCharType="begin"/>
      </w:r>
      <w:r>
        <w:rPr>
          <w:noProof/>
          <w:webHidden/>
        </w:rPr>
        <w:instrText> PAGEREF _Toc686201630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"_Toc686201631"</w:instrText>
      </w:r>
      <w:r>
        <w:fldChar w:fldCharType="separate"/>
      </w:r>
      <w:r>
        <w:rPr>
          <w:b/>
        </w:rPr>
        <w:t>1.2 </w:t>
      </w:r>
      <w:r>
        <w:t>研究结构安排及技术路线</w:t>
      </w:r>
      <w:r>
        <w:fldChar w:fldCharType="end"/>
      </w:r>
      <w:r>
        <w:rPr>
          <w:noProof/>
          <w:webHidden/>
        </w:rPr>
        <w:tab/>
      </w:r>
      <w:r>
        <w:rPr>
          <w:noProof/>
          <w:webHidden/>
        </w:rPr>
        <w:fldChar w:fldCharType="begin"/>
      </w:r>
      <w:r>
        <w:rPr>
          <w:noProof/>
          <w:webHidden/>
        </w:rPr>
        <w:instrText> PAGEREF _Toc686201631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"_Toc686201632"</w:instrText>
      </w:r>
      <w:r>
        <w:fldChar w:fldCharType="separate"/>
      </w:r>
      <w:r>
        <w:rPr>
          <w:b/>
        </w:rPr>
        <w:t>1.2.1</w:t>
      </w:r>
      <w:r>
        <w:t xml:space="preserve"> </w:t>
      </w:r>
      <w:r>
        <w:t>研究结构及安排</w:t>
      </w:r>
      <w:r>
        <w:fldChar w:fldCharType="end"/>
      </w:r>
      <w:r>
        <w:rPr>
          <w:noProof/>
          <w:webHidden/>
        </w:rPr>
        <w:tab/>
      </w:r>
      <w:r>
        <w:rPr>
          <w:noProof/>
          <w:webHidden/>
        </w:rPr>
        <w:fldChar w:fldCharType="begin"/>
      </w:r>
      <w:r>
        <w:rPr>
          <w:noProof/>
          <w:webHidden/>
        </w:rPr>
        <w:instrText> PAGEREF _Toc686201632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"_Toc686201633"</w:instrText>
      </w:r>
      <w:r>
        <w:fldChar w:fldCharType="separate"/>
      </w:r>
      <w:r>
        <w:rPr>
          <w:b/>
        </w:rPr>
        <w:t>1.2.1</w:t>
      </w:r>
      <w:r>
        <w:t xml:space="preserve"> </w:t>
      </w:r>
      <w:r>
        <w:t>技术路线</w:t>
      </w:r>
      <w:r>
        <w:fldChar w:fldCharType="end"/>
      </w:r>
      <w:r>
        <w:rPr>
          <w:noProof/>
          <w:webHidden/>
        </w:rPr>
        <w:tab/>
      </w:r>
      <w:r>
        <w:rPr>
          <w:noProof/>
          <w:webHidden/>
        </w:rPr>
        <w:fldChar w:fldCharType="begin"/>
      </w:r>
      <w:r>
        <w:rPr>
          <w:noProof/>
          <w:webHidden/>
        </w:rPr>
        <w:instrText> PAGEREF _Toc686201633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"_Toc686201634"</w:instrText>
      </w:r>
      <w:r>
        <w:fldChar w:fldCharType="separate"/>
      </w:r>
      <w:r>
        <w:rPr>
          <w:b/>
        </w:rPr>
        <w:t>1.3</w:t>
      </w:r>
      <w:r>
        <w:t xml:space="preserve"> </w:t>
      </w:r>
      <w:r>
        <w:t>本文研究方法及创新</w:t>
      </w:r>
      <w:r>
        <w:fldChar w:fldCharType="end"/>
      </w:r>
      <w:r>
        <w:rPr>
          <w:noProof/>
          <w:webHidden/>
        </w:rPr>
        <w:tab/>
      </w:r>
      <w:r>
        <w:rPr>
          <w:noProof/>
          <w:webHidden/>
        </w:rPr>
        <w:fldChar w:fldCharType="begin"/>
      </w:r>
      <w:r>
        <w:rPr>
          <w:noProof/>
          <w:webHidden/>
        </w:rPr>
        <w:instrText> PAGEREF _Toc686201634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"_Toc686201635"</w:instrText>
      </w:r>
      <w:r>
        <w:fldChar w:fldCharType="separate"/>
      </w:r>
      <w:r>
        <w:rPr>
          <w:b/>
        </w:rPr>
        <w:t>1.3.1</w:t>
      </w:r>
      <w:r>
        <w:t xml:space="preserve"> </w:t>
      </w:r>
      <w:r>
        <w:t>本文研究方法</w:t>
      </w:r>
      <w:r>
        <w:fldChar w:fldCharType="end"/>
      </w:r>
      <w:r>
        <w:rPr>
          <w:noProof/>
          <w:webHidden/>
        </w:rPr>
        <w:tab/>
      </w:r>
      <w:r>
        <w:rPr>
          <w:noProof/>
          <w:webHidden/>
        </w:rPr>
        <w:fldChar w:fldCharType="begin"/>
      </w:r>
      <w:r>
        <w:rPr>
          <w:noProof/>
          <w:webHidden/>
        </w:rPr>
        <w:instrText> PAGEREF _Toc686201635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"_Toc686201636"</w:instrText>
      </w:r>
      <w:r>
        <w:fldChar w:fldCharType="separate"/>
      </w:r>
      <w:r>
        <w:rPr>
          <w:b/>
        </w:rPr>
        <w:t>1.3.2</w:t>
      </w:r>
      <w:r>
        <w:t xml:space="preserve"> </w:t>
      </w:r>
      <w:r>
        <w:t>本文创新</w:t>
      </w:r>
      <w:r>
        <w:fldChar w:fldCharType="end"/>
      </w:r>
      <w:r>
        <w:rPr>
          <w:noProof/>
          <w:webHidden/>
        </w:rPr>
        <w:tab/>
      </w:r>
      <w:r>
        <w:rPr>
          <w:noProof/>
          <w:webHidden/>
        </w:rPr>
        <w:fldChar w:fldCharType="begin"/>
      </w:r>
      <w:r>
        <w:rPr>
          <w:noProof/>
          <w:webHidden/>
        </w:rPr>
        <w:instrText> PAGEREF _Toc686201636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"_Toc686201637"</w:instrText>
      </w:r>
      <w:r>
        <w:fldChar w:fldCharType="separate"/>
      </w:r>
      <w:r>
        <w:t>第二</w:t>
      </w:r>
      <w:r>
        <w:t>章</w:t>
      </w:r>
      <w:r>
        <w:t xml:space="preserve">  </w:t>
      </w:r>
      <w:r>
        <w:t>理论基础及研究综述</w:t>
      </w:r>
      <w:r>
        <w:fldChar w:fldCharType="end"/>
      </w:r>
      <w:r>
        <w:rPr>
          <w:noProof/>
          <w:webHidden/>
        </w:rPr>
        <w:tab/>
      </w:r>
      <w:r>
        <w:rPr>
          <w:noProof/>
          <w:webHidden/>
        </w:rPr>
        <w:fldChar w:fldCharType="begin"/>
      </w:r>
      <w:r>
        <w:rPr>
          <w:noProof/>
          <w:webHidden/>
        </w:rPr>
        <w:instrText> PAGEREF _Toc686201637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"_Toc686201638"</w:instrText>
      </w:r>
      <w:r>
        <w:fldChar w:fldCharType="separate"/>
      </w:r>
      <w:r>
        <w:rPr>
          <w:b/>
        </w:rPr>
        <w:t>2.1</w:t>
      </w:r>
      <w:r>
        <w:t xml:space="preserve"> </w:t>
      </w:r>
      <w:r>
        <w:t>理论基础</w:t>
      </w:r>
      <w:r>
        <w:fldChar w:fldCharType="end"/>
      </w:r>
      <w:r>
        <w:rPr>
          <w:noProof/>
          <w:webHidden/>
        </w:rPr>
        <w:tab/>
      </w:r>
      <w:r>
        <w:rPr>
          <w:noProof/>
          <w:webHidden/>
        </w:rPr>
        <w:fldChar w:fldCharType="begin"/>
      </w:r>
      <w:r>
        <w:rPr>
          <w:noProof/>
          <w:webHidden/>
        </w:rPr>
        <w:instrText> PAGEREF _Toc686201638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"_Toc686201639"</w:instrText>
      </w:r>
      <w:r>
        <w:fldChar w:fldCharType="separate"/>
      </w:r>
      <w:r>
        <w:rPr>
          <w:b/>
        </w:rPr>
        <w:t>2.1.1</w:t>
      </w:r>
      <w:r>
        <w:t xml:space="preserve"> </w:t>
      </w:r>
      <w:r>
        <w:t>生命周期理论</w:t>
      </w:r>
      <w:r>
        <w:fldChar w:fldCharType="end"/>
      </w:r>
      <w:r>
        <w:rPr>
          <w:noProof/>
          <w:webHidden/>
        </w:rPr>
        <w:tab/>
      </w:r>
      <w:r>
        <w:rPr>
          <w:noProof/>
          <w:webHidden/>
        </w:rPr>
        <w:fldChar w:fldCharType="begin"/>
      </w:r>
      <w:r>
        <w:rPr>
          <w:noProof/>
          <w:webHidden/>
        </w:rPr>
        <w:instrText> PAGEREF _Toc686201639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"_Toc686201640"</w:instrText>
      </w:r>
      <w:r>
        <w:fldChar w:fldCharType="separate"/>
      </w:r>
      <w:r>
        <w:rPr>
          <w:b/>
        </w:rPr>
        <w:t>2.1.2</w:t>
      </w:r>
      <w:r>
        <w:t xml:space="preserve"> </w:t>
      </w:r>
      <w:r>
        <w:t>流动性约束理论</w:t>
      </w:r>
      <w:r>
        <w:fldChar w:fldCharType="end"/>
      </w:r>
      <w:r>
        <w:rPr>
          <w:noProof/>
          <w:webHidden/>
        </w:rPr>
        <w:tab/>
      </w:r>
      <w:r>
        <w:rPr>
          <w:noProof/>
          <w:webHidden/>
        </w:rPr>
        <w:fldChar w:fldCharType="begin"/>
      </w:r>
      <w:r>
        <w:rPr>
          <w:noProof/>
          <w:webHidden/>
        </w:rPr>
        <w:instrText> PAGEREF _Toc686201640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"_Toc686201641"</w:instrText>
      </w:r>
      <w:r>
        <w:fldChar w:fldCharType="separate"/>
      </w:r>
      <w:r>
        <w:rPr>
          <w:b/>
        </w:rPr>
        <w:t>2.1.3</w:t>
      </w:r>
      <w:r>
        <w:t xml:space="preserve"> </w:t>
      </w:r>
      <w:r>
        <w:t>预防性储蓄理论</w:t>
      </w:r>
      <w:r>
        <w:fldChar w:fldCharType="end"/>
      </w:r>
      <w:r>
        <w:rPr>
          <w:noProof/>
          <w:webHidden/>
        </w:rPr>
        <w:tab/>
      </w:r>
      <w:r>
        <w:rPr>
          <w:noProof/>
          <w:webHidden/>
        </w:rPr>
        <w:fldChar w:fldCharType="begin"/>
      </w:r>
      <w:r>
        <w:rPr>
          <w:noProof/>
          <w:webHidden/>
        </w:rPr>
        <w:instrText> PAGEREF _Toc686201641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"_Toc686201642"</w:instrText>
      </w:r>
      <w:r>
        <w:fldChar w:fldCharType="separate"/>
      </w:r>
      <w:r>
        <w:rPr>
          <w:b/>
        </w:rPr>
        <w:t>2.1.4</w:t>
      </w:r>
      <w:r>
        <w:t xml:space="preserve"> </w:t>
      </w:r>
      <w:r>
        <w:t>收入分配理论</w:t>
      </w:r>
      <w:r>
        <w:fldChar w:fldCharType="end"/>
      </w:r>
      <w:r>
        <w:rPr>
          <w:noProof/>
          <w:webHidden/>
        </w:rPr>
        <w:tab/>
      </w:r>
      <w:r>
        <w:rPr>
          <w:noProof/>
          <w:webHidden/>
        </w:rPr>
        <w:fldChar w:fldCharType="begin"/>
      </w:r>
      <w:r>
        <w:rPr>
          <w:noProof/>
          <w:webHidden/>
        </w:rPr>
        <w:instrText> PAGEREF _Toc686201642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"_Toc686201643"</w:instrText>
      </w:r>
      <w:r>
        <w:fldChar w:fldCharType="separate"/>
      </w:r>
      <w:r>
        <w:rPr>
          <w:b/>
        </w:rPr>
        <w:t>2.2</w:t>
      </w:r>
      <w:r>
        <w:t xml:space="preserve"> </w:t>
      </w:r>
      <w:r>
        <w:t>研究综述</w:t>
      </w:r>
      <w:r>
        <w:fldChar w:fldCharType="end"/>
      </w:r>
      <w:r>
        <w:rPr>
          <w:noProof/>
          <w:webHidden/>
        </w:rPr>
        <w:tab/>
      </w:r>
      <w:r>
        <w:rPr>
          <w:noProof/>
          <w:webHidden/>
        </w:rPr>
        <w:fldChar w:fldCharType="begin"/>
      </w:r>
      <w:r>
        <w:rPr>
          <w:noProof/>
          <w:webHidden/>
        </w:rPr>
        <w:instrText> PAGEREF _Toc686201643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"_Toc686201644"</w:instrText>
      </w:r>
      <w:r>
        <w:fldChar w:fldCharType="separate"/>
      </w:r>
      <w:r>
        <w:rPr>
          <w:b/>
        </w:rPr>
        <w:t>2.2.1</w:t>
      </w:r>
      <w:r>
        <w:t xml:space="preserve"> </w:t>
      </w:r>
      <w:r>
        <w:t>农民工个人及家庭的消费方式变化研究</w:t>
      </w:r>
      <w:r>
        <w:fldChar w:fldCharType="end"/>
      </w:r>
      <w:r>
        <w:rPr>
          <w:noProof/>
          <w:webHidden/>
        </w:rPr>
        <w:tab/>
      </w:r>
      <w:r>
        <w:rPr>
          <w:noProof/>
          <w:webHidden/>
        </w:rPr>
        <w:fldChar w:fldCharType="begin"/>
      </w:r>
      <w:r>
        <w:rPr>
          <w:noProof/>
          <w:webHidden/>
        </w:rPr>
        <w:instrText> PAGEREF _Toc686201644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"_Toc686201645"</w:instrText>
      </w:r>
      <w:r>
        <w:fldChar w:fldCharType="separate"/>
      </w:r>
      <w:r>
        <w:rPr>
          <w:b/>
        </w:rPr>
        <w:t>2.2.2</w:t>
      </w:r>
      <w:r>
        <w:t xml:space="preserve"> </w:t>
      </w:r>
      <w:r>
        <w:t>农民工消费的影响因素</w:t>
      </w:r>
      <w:r>
        <w:fldChar w:fldCharType="end"/>
      </w:r>
      <w:r>
        <w:rPr>
          <w:noProof/>
          <w:webHidden/>
        </w:rPr>
        <w:tab/>
      </w:r>
      <w:r>
        <w:rPr>
          <w:noProof/>
          <w:webHidden/>
        </w:rPr>
        <w:fldChar w:fldCharType="begin"/>
      </w:r>
      <w:r>
        <w:rPr>
          <w:noProof/>
          <w:webHidden/>
        </w:rPr>
        <w:instrText> PAGEREF _Toc686201645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"_Toc686201646"</w:instrText>
      </w:r>
      <w:r>
        <w:fldChar w:fldCharType="separate"/>
      </w:r>
      <w:r>
        <w:rPr>
          <w:b/>
        </w:rPr>
        <w:t>2.2.3</w:t>
      </w:r>
      <w:r>
        <w:t xml:space="preserve"> </w:t>
      </w:r>
      <w:r>
        <w:t>农民工与城市居民的消费水平差异</w:t>
      </w:r>
      <w:r>
        <w:fldChar w:fldCharType="end"/>
      </w:r>
      <w:r>
        <w:rPr>
          <w:noProof/>
          <w:webHidden/>
        </w:rPr>
        <w:tab/>
      </w:r>
      <w:r>
        <w:rPr>
          <w:noProof/>
          <w:webHidden/>
        </w:rPr>
        <w:fldChar w:fldCharType="begin"/>
      </w:r>
      <w:r>
        <w:rPr>
          <w:noProof/>
          <w:webHidden/>
        </w:rPr>
        <w:instrText> PAGEREF _Toc686201646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"_Toc686201647"</w:instrText>
      </w:r>
      <w:r>
        <w:fldChar w:fldCharType="separate"/>
      </w:r>
      <w:r>
        <w:rPr>
          <w:b/>
        </w:rPr>
        <w:t>2.2.4</w:t>
      </w:r>
      <w:r>
        <w:t xml:space="preserve"> </w:t>
      </w:r>
      <w:r>
        <w:t>农民工市民化对家庭消费需求影响的定性分析</w:t>
      </w:r>
      <w:r>
        <w:fldChar w:fldCharType="end"/>
      </w:r>
      <w:r>
        <w:rPr>
          <w:noProof/>
          <w:webHidden/>
        </w:rPr>
        <w:tab/>
      </w:r>
      <w:r>
        <w:rPr>
          <w:noProof/>
          <w:webHidden/>
        </w:rPr>
        <w:fldChar w:fldCharType="begin"/>
      </w:r>
      <w:r>
        <w:rPr>
          <w:noProof/>
          <w:webHidden/>
        </w:rPr>
        <w:instrText> PAGEREF _Toc686201647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"_Toc686201648"</w:instrText>
      </w:r>
      <w:r>
        <w:fldChar w:fldCharType="separate"/>
      </w:r>
      <w:r>
        <w:t>第三章</w:t>
      </w:r>
      <w:r>
        <w:t xml:space="preserve">  </w:t>
      </w:r>
      <w:r w:rsidRPr="00DB64CE">
        <w:t>农民工市民化对家庭消费需求的对比分析</w:t>
      </w:r>
      <w:r>
        <w:fldChar w:fldCharType="end"/>
      </w:r>
      <w:r>
        <w:rPr>
          <w:noProof/>
          <w:webHidden/>
        </w:rPr>
        <w:tab/>
      </w:r>
      <w:r>
        <w:rPr>
          <w:noProof/>
          <w:webHidden/>
        </w:rPr>
        <w:fldChar w:fldCharType="begin"/>
      </w:r>
      <w:r>
        <w:rPr>
          <w:noProof/>
          <w:webHidden/>
        </w:rPr>
        <w:instrText> PAGEREF _Toc686201648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"_Toc686201649"</w:instrText>
      </w:r>
      <w:r>
        <w:fldChar w:fldCharType="separate"/>
      </w:r>
      <w:r>
        <w:rPr>
          <w:b/>
        </w:rPr>
        <w:t>3.1</w:t>
      </w:r>
      <w:r>
        <w:t xml:space="preserve"> </w:t>
      </w:r>
      <w:r>
        <w:t>家庭消费需求的微观数据和宏观数据分析</w:t>
      </w:r>
      <w:r>
        <w:fldChar w:fldCharType="end"/>
      </w:r>
      <w:r>
        <w:rPr>
          <w:noProof/>
          <w:webHidden/>
        </w:rPr>
        <w:tab/>
      </w:r>
      <w:r>
        <w:rPr>
          <w:noProof/>
          <w:webHidden/>
        </w:rPr>
        <w:fldChar w:fldCharType="begin"/>
      </w:r>
      <w:r>
        <w:rPr>
          <w:noProof/>
          <w:webHidden/>
        </w:rPr>
        <w:instrText> PAGEREF _Toc686201649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"_Toc686201650"</w:instrText>
      </w:r>
      <w:r>
        <w:fldChar w:fldCharType="separate"/>
      </w:r>
      <w:r>
        <w:rPr>
          <w:b/>
        </w:rPr>
        <w:t>3.1.1</w:t>
      </w:r>
      <w:r>
        <w:t xml:space="preserve"> </w:t>
      </w:r>
      <w:r>
        <w:t>家庭消费需求微观数据分析</w:t>
      </w:r>
      <w:r>
        <w:fldChar w:fldCharType="end"/>
      </w:r>
      <w:r>
        <w:rPr>
          <w:noProof/>
          <w:webHidden/>
        </w:rPr>
        <w:tab/>
      </w:r>
      <w:r>
        <w:rPr>
          <w:noProof/>
          <w:webHidden/>
        </w:rPr>
        <w:fldChar w:fldCharType="begin"/>
      </w:r>
      <w:r>
        <w:rPr>
          <w:noProof/>
          <w:webHidden/>
        </w:rPr>
        <w:instrText> PAGEREF _Toc686201650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"_Toc686201651"</w:instrText>
      </w:r>
      <w:r>
        <w:fldChar w:fldCharType="separate"/>
      </w:r>
      <w:r>
        <w:rPr>
          <w:b/>
        </w:rPr>
        <w:t>3.1.2</w:t>
      </w:r>
      <w:r>
        <w:t xml:space="preserve"> </w:t>
      </w:r>
      <w:r>
        <w:t>家庭消费需求宏观数据分析</w:t>
      </w:r>
      <w:r>
        <w:fldChar w:fldCharType="end"/>
      </w:r>
      <w:r>
        <w:rPr>
          <w:noProof/>
          <w:webHidden/>
        </w:rPr>
        <w:tab/>
      </w:r>
      <w:r>
        <w:rPr>
          <w:noProof/>
          <w:webHidden/>
        </w:rPr>
        <w:fldChar w:fldCharType="begin"/>
      </w:r>
      <w:r>
        <w:rPr>
          <w:noProof/>
          <w:webHidden/>
        </w:rPr>
        <w:instrText> PAGEREF _Toc686201651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"_Toc686201652"</w:instrText>
      </w:r>
      <w:r>
        <w:fldChar w:fldCharType="separate"/>
      </w:r>
      <w:r>
        <w:rPr>
          <w:b/>
        </w:rPr>
        <w:t>3.2</w:t>
      </w:r>
      <w:r>
        <w:t xml:space="preserve"> </w:t>
      </w:r>
      <w:r>
        <w:t>农民工家庭消费低于市民消费水平的原因分析</w:t>
      </w:r>
      <w:r>
        <w:fldChar w:fldCharType="end"/>
      </w:r>
      <w:r>
        <w:rPr>
          <w:noProof/>
          <w:webHidden/>
        </w:rPr>
        <w:tab/>
      </w:r>
      <w:r>
        <w:rPr>
          <w:noProof/>
          <w:webHidden/>
        </w:rPr>
        <w:fldChar w:fldCharType="begin"/>
      </w:r>
      <w:r>
        <w:rPr>
          <w:noProof/>
          <w:webHidden/>
        </w:rPr>
        <w:instrText> PAGEREF _Toc686201652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"_Toc686201653"</w:instrText>
      </w:r>
      <w:r>
        <w:fldChar w:fldCharType="separate"/>
      </w:r>
      <w:r>
        <w:rPr>
          <w:b/>
        </w:rPr>
        <w:t>3.2.1</w:t>
      </w:r>
      <w:r>
        <w:t xml:space="preserve"> </w:t>
      </w:r>
      <w:r>
        <w:t>农民工整体消费水平比较低</w:t>
      </w:r>
      <w:r>
        <w:fldChar w:fldCharType="end"/>
      </w:r>
      <w:r>
        <w:rPr>
          <w:noProof/>
          <w:webHidden/>
        </w:rPr>
        <w:tab/>
      </w:r>
      <w:r>
        <w:rPr>
          <w:noProof/>
          <w:webHidden/>
        </w:rPr>
        <w:fldChar w:fldCharType="begin"/>
      </w:r>
      <w:r>
        <w:rPr>
          <w:noProof/>
          <w:webHidden/>
        </w:rPr>
        <w:instrText> PAGEREF _Toc686201653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"_Toc686201654"</w:instrText>
      </w:r>
      <w:r>
        <w:fldChar w:fldCharType="separate"/>
      </w:r>
      <w:r>
        <w:rPr>
          <w:b/>
        </w:rPr>
        <w:t>3.2.2</w:t>
      </w:r>
      <w:r>
        <w:t xml:space="preserve"> </w:t>
      </w:r>
      <w:r>
        <w:t>消费结构比较单一</w:t>
      </w:r>
      <w:r>
        <w:fldChar w:fldCharType="end"/>
      </w:r>
      <w:r>
        <w:rPr>
          <w:noProof/>
          <w:webHidden/>
        </w:rPr>
        <w:tab/>
      </w:r>
      <w:r>
        <w:rPr>
          <w:noProof/>
          <w:webHidden/>
        </w:rPr>
        <w:fldChar w:fldCharType="begin"/>
      </w:r>
      <w:r>
        <w:rPr>
          <w:noProof/>
          <w:webHidden/>
        </w:rPr>
        <w:instrText> PAGEREF _Toc686201654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"_Toc686201655"</w:instrText>
      </w:r>
      <w:r>
        <w:fldChar w:fldCharType="separate"/>
      </w:r>
      <w:r>
        <w:rPr>
          <w:b/>
        </w:rPr>
        <w:t>3.2.3</w:t>
      </w:r>
      <w:r>
        <w:t xml:space="preserve"> </w:t>
      </w:r>
      <w:r>
        <w:t>消费类型比较保守</w:t>
      </w:r>
      <w:r>
        <w:fldChar w:fldCharType="end"/>
      </w:r>
      <w:r>
        <w:rPr>
          <w:noProof/>
          <w:webHidden/>
        </w:rPr>
        <w:tab/>
      </w:r>
      <w:r>
        <w:rPr>
          <w:noProof/>
          <w:webHidden/>
        </w:rPr>
        <w:fldChar w:fldCharType="begin"/>
      </w:r>
      <w:r>
        <w:rPr>
          <w:noProof/>
          <w:webHidden/>
        </w:rPr>
        <w:instrText> PAGEREF _Toc686201655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"_Toc686201656"</w:instrText>
      </w:r>
      <w:r>
        <w:fldChar w:fldCharType="separate"/>
      </w:r>
      <w:r>
        <w:rPr>
          <w:b/>
        </w:rPr>
        <w:t>3.3</w:t>
      </w:r>
      <w:r>
        <w:t xml:space="preserve"> </w:t>
      </w:r>
      <w:r>
        <w:t>农民工市民化促进居民消费的路径分析</w:t>
      </w:r>
      <w:r>
        <w:fldChar w:fldCharType="end"/>
      </w:r>
      <w:r>
        <w:rPr>
          <w:noProof/>
          <w:webHidden/>
        </w:rPr>
        <w:tab/>
      </w:r>
      <w:r>
        <w:rPr>
          <w:noProof/>
          <w:webHidden/>
        </w:rPr>
        <w:fldChar w:fldCharType="begin"/>
      </w:r>
      <w:r>
        <w:rPr>
          <w:noProof/>
          <w:webHidden/>
        </w:rPr>
        <w:instrText> PAGEREF _Toc686201656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"_Toc686201657"</w:instrText>
      </w:r>
      <w:r>
        <w:fldChar w:fldCharType="separate"/>
      </w:r>
      <w:r>
        <w:rPr>
          <w:b/>
        </w:rPr>
        <w:t>3.3.1</w:t>
      </w:r>
      <w:r>
        <w:t xml:space="preserve"> </w:t>
      </w:r>
      <w:r>
        <w:t>农民工收入和教育水平提高促进居民消费</w:t>
      </w:r>
      <w:r>
        <w:fldChar w:fldCharType="end"/>
      </w:r>
      <w:r>
        <w:rPr>
          <w:noProof/>
          <w:webHidden/>
        </w:rPr>
        <w:tab/>
      </w:r>
      <w:r>
        <w:rPr>
          <w:noProof/>
          <w:webHidden/>
        </w:rPr>
        <w:fldChar w:fldCharType="begin"/>
      </w:r>
      <w:r>
        <w:rPr>
          <w:noProof/>
          <w:webHidden/>
        </w:rPr>
        <w:instrText> PAGEREF _Toc686201657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"_Toc686201658"</w:instrText>
      </w:r>
      <w:r>
        <w:fldChar w:fldCharType="separate"/>
      </w:r>
      <w:r>
        <w:rPr>
          <w:b/>
        </w:rPr>
        <w:t>3.3.2</w:t>
      </w:r>
      <w:r>
        <w:t xml:space="preserve"> </w:t>
      </w:r>
      <w:r>
        <w:t>农民工消费观念和消费结构的改变促进居民消费</w:t>
      </w:r>
      <w:r>
        <w:fldChar w:fldCharType="end"/>
      </w:r>
      <w:r>
        <w:rPr>
          <w:noProof/>
          <w:webHidden/>
        </w:rPr>
        <w:tab/>
      </w:r>
      <w:r>
        <w:rPr>
          <w:noProof/>
          <w:webHidden/>
        </w:rPr>
        <w:fldChar w:fldCharType="begin"/>
      </w:r>
      <w:r>
        <w:rPr>
          <w:noProof/>
          <w:webHidden/>
        </w:rPr>
        <w:instrText> PAGEREF _Toc686201658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"_Toc686201659"</w:instrText>
      </w:r>
      <w:r>
        <w:fldChar w:fldCharType="separate"/>
      </w:r>
      <w:r>
        <w:rPr>
          <w:b/>
        </w:rPr>
        <w:t>3.3.3</w:t>
      </w:r>
      <w:r>
        <w:t xml:space="preserve"> </w:t>
      </w:r>
      <w:r>
        <w:t>社会保障促进居民消费</w:t>
      </w:r>
      <w:r>
        <w:fldChar w:fldCharType="end"/>
      </w:r>
      <w:r>
        <w:rPr>
          <w:noProof/>
          <w:webHidden/>
        </w:rPr>
        <w:tab/>
      </w:r>
      <w:r>
        <w:rPr>
          <w:noProof/>
          <w:webHidden/>
        </w:rPr>
        <w:fldChar w:fldCharType="begin"/>
      </w:r>
      <w:r>
        <w:rPr>
          <w:noProof/>
          <w:webHidden/>
        </w:rPr>
        <w:instrText> PAGEREF _Toc686201659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"_Toc686201660"</w:instrText>
      </w:r>
      <w:r>
        <w:fldChar w:fldCharType="separate"/>
      </w:r>
      <w:r>
        <w:t>第四</w:t>
      </w:r>
      <w:r>
        <w:t>章</w:t>
      </w:r>
      <w:r>
        <w:t xml:space="preserve">  </w:t>
      </w:r>
      <w:r>
        <w:t>实证模型设计及分析</w:t>
      </w:r>
      <w:r>
        <w:fldChar w:fldCharType="end"/>
      </w:r>
      <w:r>
        <w:rPr>
          <w:noProof/>
          <w:webHidden/>
        </w:rPr>
        <w:tab/>
      </w:r>
      <w:r>
        <w:rPr>
          <w:noProof/>
          <w:webHidden/>
        </w:rPr>
        <w:fldChar w:fldCharType="begin"/>
      </w:r>
      <w:r>
        <w:rPr>
          <w:noProof/>
          <w:webHidden/>
        </w:rPr>
        <w:instrText> PAGEREF _Toc686201660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"_Toc686201661"</w:instrText>
      </w:r>
      <w:r>
        <w:fldChar w:fldCharType="separate"/>
      </w:r>
      <w:r>
        <w:rPr>
          <w:b/>
        </w:rPr>
        <w:t>4.1</w:t>
      </w:r>
      <w:r>
        <w:t xml:space="preserve"> </w:t>
      </w:r>
      <w:r>
        <w:t>基本模型与变量设定</w:t>
      </w:r>
      <w:r>
        <w:fldChar w:fldCharType="end"/>
      </w:r>
      <w:r>
        <w:rPr>
          <w:noProof/>
          <w:webHidden/>
        </w:rPr>
        <w:tab/>
      </w:r>
      <w:r>
        <w:rPr>
          <w:noProof/>
          <w:webHidden/>
        </w:rPr>
        <w:fldChar w:fldCharType="begin"/>
      </w:r>
      <w:r>
        <w:rPr>
          <w:noProof/>
          <w:webHidden/>
        </w:rPr>
        <w:instrText> PAGEREF _Toc686201661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"_Toc686201662"</w:instrText>
      </w:r>
      <w:r>
        <w:fldChar w:fldCharType="separate"/>
      </w:r>
      <w:r>
        <w:rPr>
          <w:b/>
        </w:rPr>
        <w:t>4.2</w:t>
      </w:r>
      <w:r>
        <w:t xml:space="preserve"> </w:t>
      </w:r>
      <w:r>
        <w:t>样本及数据说明</w:t>
      </w:r>
      <w:r>
        <w:fldChar w:fldCharType="end"/>
      </w:r>
      <w:r>
        <w:rPr>
          <w:noProof/>
          <w:webHidden/>
        </w:rPr>
        <w:tab/>
      </w:r>
      <w:r>
        <w:rPr>
          <w:noProof/>
          <w:webHidden/>
        </w:rPr>
        <w:fldChar w:fldCharType="begin"/>
      </w:r>
      <w:r>
        <w:rPr>
          <w:noProof/>
          <w:webHidden/>
        </w:rPr>
        <w:instrText> PAGEREF _Toc686201662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"_Toc686201663"</w:instrText>
      </w:r>
      <w:r>
        <w:fldChar w:fldCharType="separate"/>
      </w:r>
      <w:r>
        <w:rPr>
          <w:b/>
        </w:rPr>
        <w:t>4.3</w:t>
      </w:r>
      <w:r>
        <w:t xml:space="preserve"> </w:t>
      </w:r>
      <w:r>
        <w:t>实证结果及分析</w:t>
      </w:r>
      <w:r>
        <w:fldChar w:fldCharType="end"/>
      </w:r>
      <w:r>
        <w:rPr>
          <w:noProof/>
          <w:webHidden/>
        </w:rPr>
        <w:tab/>
      </w:r>
      <w:r>
        <w:rPr>
          <w:noProof/>
          <w:webHidden/>
        </w:rPr>
        <w:fldChar w:fldCharType="begin"/>
      </w:r>
      <w:r>
        <w:rPr>
          <w:noProof/>
          <w:webHidden/>
        </w:rPr>
        <w:instrText> PAGEREF _Toc686201663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"_Toc686201664"</w:instrText>
      </w:r>
      <w:r>
        <w:fldChar w:fldCharType="separate"/>
      </w:r>
      <w:r>
        <w:rPr>
          <w:b/>
        </w:rPr>
        <w:t>4.3.1</w:t>
      </w:r>
      <w:r>
        <w:t xml:space="preserve"> </w:t>
      </w:r>
      <w:r>
        <w:t>家庭消费倾向的实证分析</w:t>
      </w:r>
      <w:r>
        <w:fldChar w:fldCharType="end"/>
      </w:r>
      <w:r>
        <w:rPr>
          <w:noProof/>
          <w:webHidden/>
        </w:rPr>
        <w:tab/>
      </w:r>
      <w:r>
        <w:rPr>
          <w:noProof/>
          <w:webHidden/>
        </w:rPr>
        <w:fldChar w:fldCharType="begin"/>
      </w:r>
      <w:r>
        <w:rPr>
          <w:noProof/>
          <w:webHidden/>
        </w:rPr>
        <w:instrText> PAGEREF _Toc686201664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"_Toc686201665"</w:instrText>
      </w:r>
      <w:r>
        <w:fldChar w:fldCharType="separate"/>
      </w:r>
      <w:r>
        <w:rPr>
          <w:b/>
        </w:rPr>
        <w:t>4.3.2</w:t>
      </w:r>
      <w:r>
        <w:t xml:space="preserve"> </w:t>
      </w:r>
      <w:r>
        <w:t>家庭消费数额的实证分析</w:t>
      </w:r>
      <w:r>
        <w:fldChar w:fldCharType="end"/>
      </w:r>
      <w:r>
        <w:rPr>
          <w:noProof/>
          <w:webHidden/>
        </w:rPr>
        <w:tab/>
      </w:r>
      <w:r>
        <w:rPr>
          <w:noProof/>
          <w:webHidden/>
        </w:rPr>
        <w:fldChar w:fldCharType="begin"/>
      </w:r>
      <w:r>
        <w:rPr>
          <w:noProof/>
          <w:webHidden/>
        </w:rPr>
        <w:instrText> PAGEREF _Toc686201665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"_Toc686201666"</w:instrText>
      </w:r>
      <w:r>
        <w:fldChar w:fldCharType="separate"/>
      </w:r>
      <w:r>
        <w:rPr>
          <w:b/>
        </w:rPr>
        <w:t>4.3.3 </w:t>
      </w:r>
      <w:r>
        <w:t>社会保障对农民工家庭消费的影响</w:t>
      </w:r>
      <w:r>
        <w:fldChar w:fldCharType="end"/>
      </w:r>
      <w:r>
        <w:rPr>
          <w:noProof/>
          <w:webHidden/>
        </w:rPr>
        <w:tab/>
      </w:r>
      <w:r>
        <w:rPr>
          <w:noProof/>
          <w:webHidden/>
        </w:rPr>
        <w:fldChar w:fldCharType="begin"/>
      </w:r>
      <w:r>
        <w:rPr>
          <w:noProof/>
          <w:webHidden/>
        </w:rPr>
        <w:instrText> PAGEREF _Toc686201666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"_Toc686201667"</w:instrText>
      </w:r>
      <w:r>
        <w:fldChar w:fldCharType="separate"/>
      </w:r>
      <w:r>
        <w:t>第五</w:t>
      </w:r>
      <w:r>
        <w:t>章</w:t>
      </w:r>
      <w:r>
        <w:t xml:space="preserve">  </w:t>
      </w:r>
      <w:r>
        <w:t>结论及政策建议</w:t>
      </w:r>
      <w:r>
        <w:fldChar w:fldCharType="end"/>
      </w:r>
      <w:r>
        <w:rPr>
          <w:noProof/>
          <w:webHidden/>
        </w:rPr>
        <w:tab/>
      </w:r>
      <w:r>
        <w:rPr>
          <w:noProof/>
          <w:webHidden/>
        </w:rPr>
        <w:fldChar w:fldCharType="begin"/>
      </w:r>
      <w:r>
        <w:rPr>
          <w:noProof/>
          <w:webHidden/>
        </w:rPr>
        <w:instrText> PAGEREF _Toc686201667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"_Toc686201668"</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_Toc686201668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"_Toc686201669"</w:instrText>
      </w:r>
      <w:r>
        <w:fldChar w:fldCharType="separate"/>
      </w:r>
      <w:r>
        <w:rPr>
          <w:b/>
        </w:rPr>
        <w:t>5.1.1</w:t>
      </w:r>
      <w:r>
        <w:t xml:space="preserve"> </w:t>
      </w:r>
      <w:r>
        <w:t>三组家庭消费倾向</w:t>
      </w:r>
      <w:r>
        <w:fldChar w:fldCharType="end"/>
      </w:r>
      <w:r>
        <w:rPr>
          <w:noProof/>
          <w:webHidden/>
        </w:rPr>
        <w:tab/>
      </w:r>
      <w:r>
        <w:rPr>
          <w:noProof/>
          <w:webHidden/>
        </w:rPr>
        <w:fldChar w:fldCharType="begin"/>
      </w:r>
      <w:r>
        <w:rPr>
          <w:noProof/>
          <w:webHidden/>
        </w:rPr>
        <w:instrText> PAGEREF _Toc686201669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"_Toc686201670"</w:instrText>
      </w:r>
      <w:r>
        <w:fldChar w:fldCharType="separate"/>
      </w:r>
      <w:r>
        <w:rPr>
          <w:b/>
        </w:rPr>
        <w:t>5.1.2</w:t>
      </w:r>
      <w:r>
        <w:t xml:space="preserve"> </w:t>
      </w:r>
      <w:r>
        <w:t>对比分析农民工家庭和市民化家庭消费</w:t>
      </w:r>
      <w:r>
        <w:fldChar w:fldCharType="end"/>
      </w:r>
      <w:r>
        <w:rPr>
          <w:noProof/>
          <w:webHidden/>
        </w:rPr>
        <w:tab/>
      </w:r>
      <w:r>
        <w:rPr>
          <w:noProof/>
          <w:webHidden/>
        </w:rPr>
        <w:fldChar w:fldCharType="begin"/>
      </w:r>
      <w:r>
        <w:rPr>
          <w:noProof/>
          <w:webHidden/>
        </w:rPr>
        <w:instrText> PAGEREF _Toc686201670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"_Toc686201671"</w:instrText>
      </w:r>
      <w:r>
        <w:fldChar w:fldCharType="separate"/>
      </w:r>
      <w:r>
        <w:rPr>
          <w:b/>
        </w:rPr>
        <w:t>5.1.3 </w:t>
      </w:r>
      <w:r>
        <w:rPr>
          <w:b/>
        </w:rPr>
        <w:t>.</w:t>
      </w:r>
      <w:r>
        <w:t xml:space="preserve"> </w:t>
      </w:r>
      <w:r>
        <w:t>分析社会保障对农民工家庭消费影响</w:t>
      </w:r>
      <w:r>
        <w:fldChar w:fldCharType="end"/>
      </w:r>
      <w:r>
        <w:rPr>
          <w:noProof/>
          <w:webHidden/>
        </w:rPr>
        <w:tab/>
      </w:r>
      <w:r>
        <w:rPr>
          <w:noProof/>
          <w:webHidden/>
        </w:rPr>
        <w:fldChar w:fldCharType="begin"/>
      </w:r>
      <w:r>
        <w:rPr>
          <w:noProof/>
          <w:webHidden/>
        </w:rPr>
        <w:instrText> PAGEREF _Toc686201671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"_Toc686201672"</w:instrText>
      </w:r>
      <w:r>
        <w:fldChar w:fldCharType="separate"/>
      </w:r>
      <w:r>
        <w:rPr>
          <w:b/>
        </w:rPr>
        <w:t>5.2</w:t>
      </w:r>
      <w:r>
        <w:t xml:space="preserve"> </w:t>
      </w:r>
      <w:r>
        <w:t>政策及建议</w:t>
      </w:r>
      <w:r>
        <w:fldChar w:fldCharType="end"/>
      </w:r>
      <w:r>
        <w:rPr>
          <w:noProof/>
          <w:webHidden/>
        </w:rPr>
        <w:tab/>
      </w:r>
      <w:r>
        <w:rPr>
          <w:noProof/>
          <w:webHidden/>
        </w:rPr>
        <w:fldChar w:fldCharType="begin"/>
      </w:r>
      <w:r>
        <w:rPr>
          <w:noProof/>
          <w:webHidden/>
        </w:rPr>
        <w:instrText> PAGEREF _Toc686201672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"_Toc686201673"</w:instrText>
      </w:r>
      <w:r>
        <w:fldChar w:fldCharType="separate"/>
      </w:r>
      <w:r>
        <w:rPr>
          <w:b/>
        </w:rPr>
        <w:t>5.2.1</w:t>
      </w:r>
      <w:r>
        <w:t xml:space="preserve"> </w:t>
      </w:r>
      <w:r>
        <w:t>提高农民工的文化教育水平</w:t>
      </w:r>
      <w:r>
        <w:fldChar w:fldCharType="end"/>
      </w:r>
      <w:r>
        <w:rPr>
          <w:noProof/>
          <w:webHidden/>
        </w:rPr>
        <w:tab/>
      </w:r>
      <w:r>
        <w:rPr>
          <w:noProof/>
          <w:webHidden/>
        </w:rPr>
        <w:fldChar w:fldCharType="begin"/>
      </w:r>
      <w:r>
        <w:rPr>
          <w:noProof/>
          <w:webHidden/>
        </w:rPr>
        <w:instrText> PAGEREF _Toc686201673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"_Toc686201674"</w:instrText>
      </w:r>
      <w:r>
        <w:fldChar w:fldCharType="separate"/>
      </w:r>
      <w:r>
        <w:rPr>
          <w:b/>
        </w:rPr>
        <w:t>5.2.2</w:t>
      </w:r>
      <w:r>
        <w:t xml:space="preserve"> </w:t>
      </w:r>
      <w:r>
        <w:t>加快实行户籍制度的改革</w:t>
      </w:r>
      <w:r>
        <w:fldChar w:fldCharType="end"/>
      </w:r>
      <w:r>
        <w:rPr>
          <w:noProof/>
          <w:webHidden/>
        </w:rPr>
        <w:tab/>
      </w:r>
      <w:r>
        <w:rPr>
          <w:noProof/>
          <w:webHidden/>
        </w:rPr>
        <w:fldChar w:fldCharType="begin"/>
      </w:r>
      <w:r>
        <w:rPr>
          <w:noProof/>
          <w:webHidden/>
        </w:rPr>
        <w:instrText> PAGEREF _Toc686201674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"_Toc686201675"</w:instrText>
      </w:r>
      <w:r>
        <w:fldChar w:fldCharType="separate"/>
      </w:r>
      <w:r>
        <w:rPr>
          <w:b/>
        </w:rPr>
        <w:t>5.2.3</w:t>
      </w:r>
      <w:r>
        <w:t xml:space="preserve"> </w:t>
      </w:r>
      <w:r>
        <w:t>着力推动城乡居民社会保障制度的建立</w:t>
      </w:r>
      <w:r>
        <w:fldChar w:fldCharType="end"/>
      </w:r>
      <w:r>
        <w:rPr>
          <w:noProof/>
          <w:webHidden/>
        </w:rPr>
        <w:tab/>
      </w:r>
      <w:r>
        <w:rPr>
          <w:noProof/>
          <w:webHidden/>
        </w:rPr>
        <w:fldChar w:fldCharType="begin"/>
      </w:r>
      <w:r>
        <w:rPr>
          <w:noProof/>
          <w:webHidden/>
        </w:rPr>
        <w:instrText> PAGEREF _Toc686201675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"_Toc686201676"</w:instrText>
      </w:r>
      <w:r>
        <w:fldChar w:fldCharType="separate"/>
      </w:r>
      <w:r>
        <w:t>参考文献</w:t>
      </w:r>
      <w:r>
        <w:fldChar w:fldCharType="end"/>
      </w:r>
      <w:r>
        <w:rPr>
          <w:noProof/>
          <w:webHidden/>
        </w:rPr>
        <w:tab/>
      </w:r>
      <w:r>
        <w:rPr>
          <w:noProof/>
          <w:webHidden/>
        </w:rPr>
        <w:fldChar w:fldCharType="begin"/>
      </w:r>
      <w:r>
        <w:rPr>
          <w:noProof/>
          <w:webHidden/>
        </w:rPr>
        <w:instrText> PAGEREF _Toc686201676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"_Toc686201677"</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_Toc686201677 \h </w:instrText>
      </w:r>
      <w:r>
        <w:rPr>
          <w:noProof/>
          <w:webHidden/>
        </w:rPr>
        <w:fldChar w:fldCharType="separate"/>
      </w:r>
      <w:r>
        <w:rPr>
          <w:noProof/>
          <w:webHidden/>
        </w:rPr>
        <w:t>45</w:t>
      </w:r>
      <w:r>
        <w:rPr>
          <w:noProof/>
          <w:webHidden/>
        </w:rPr>
        <w:fldChar w:fldCharType="end"/>
      </w:r>
      <w:r>
        <w:fldChar w:fldCharType="end"/>
      </w:r>
    </w:p>
    <w:p w:rsidR="009F338D">
      <w:pPr>
        <w:sectPr w:rsidR="00556256">
          <w:headerReference w:type="even" r:id="rId86"/>
          <w:headerReference w:type="default" r:id="rId84"/>
          <w:footerReference w:type="even" r:id="rId82"/>
          <w:footerReference w:type="default" r:id="rId79"/>
          <w:footerReference w:type="first" r:id="rId77"/>
          <w:headerReference w:type="first" r:id="rId8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01627" w:name="_Toc686201627"/>
      <w:bookmarkStart w:name="第一章 绪 论 " w:id="8"/>
      <w:bookmarkEnd w:id="8"/>
      <w:bookmarkStart w:name="_bookmark2" w:id="9"/>
      <w:bookmarkEnd w:id="9"/>
      <w:r>
        <w:t>第一</w:t>
      </w:r>
      <w:r>
        <w:t>章</w:t>
      </w:r>
      <w:r>
        <w:t xml:space="preserve">  </w:t>
      </w:r>
      <w:r w:rsidR="001852F3">
        <w:t>绪</w:t>
      </w:r>
      <w:r>
        <w:rPr>
          <w:b/>
        </w:rPr>
        <w:t> </w:t>
      </w:r>
      <w:r>
        <w:t>论</w:t>
      </w:r>
      <w:bookmarkEnd w:id="201627"/>
    </w:p>
    <w:p w:rsidR="0018722C">
      <w:pPr>
        <w:pStyle w:val="Heading2"/>
        <w:topLinePunct/>
        <w:ind w:left="171" w:hangingChars="171" w:hanging="171"/>
      </w:pPr>
      <w:bookmarkStart w:id="201628" w:name="_Toc686201628"/>
      <w:bookmarkStart w:name="1.1 研究背景及意义 " w:id="10"/>
      <w:bookmarkEnd w:id="10"/>
      <w:r>
        <w:rPr>
          <w:b/>
        </w:rPr>
        <w:t>1.1</w:t>
      </w:r>
      <w:r>
        <w:t xml:space="preserve"> </w:t>
      </w:r>
      <w:bookmarkStart w:name="_bookmark3" w:id="11"/>
      <w:bookmarkEnd w:id="11"/>
      <w:bookmarkStart w:name="_bookmark3" w:id="12"/>
      <w:bookmarkEnd w:id="12"/>
      <w:r>
        <w:t>研究背景及意义</w:t>
      </w:r>
      <w:bookmarkEnd w:id="201628"/>
    </w:p>
    <w:p w:rsidR="0018722C">
      <w:pPr>
        <w:pStyle w:val="Heading3"/>
        <w:topLinePunct/>
        <w:ind w:left="200" w:hangingChars="200" w:hanging="200"/>
      </w:pPr>
      <w:bookmarkStart w:id="201629" w:name="_Toc686201629"/>
      <w:bookmarkStart w:name="1.1.1 研究背景 " w:id="13"/>
      <w:bookmarkEnd w:id="13"/>
      <w:r>
        <w:rPr>
          <w:b/>
        </w:rPr>
        <w:t>1.1.1</w:t>
      </w:r>
      <w:r>
        <w:t xml:space="preserve"> </w:t>
      </w:r>
      <w:bookmarkStart w:name="_bookmark4" w:id="14"/>
      <w:bookmarkEnd w:id="14"/>
      <w:bookmarkStart w:name="_bookmark4" w:id="15"/>
      <w:bookmarkEnd w:id="15"/>
      <w:r>
        <w:t>研究背景</w:t>
      </w:r>
      <w:bookmarkEnd w:id="201629"/>
    </w:p>
    <w:p w:rsidR="0018722C">
      <w:pPr>
        <w:topLinePunct/>
      </w:pPr>
      <w:r>
        <w:t>在我国城市化的进程中，农村劳动力的转移到城市的过程中，农民工已经受到了越来越多的关注，逐渐成为了中国的城市化道路中的一个重要的社会集体。根据</w:t>
      </w:r>
      <w:r>
        <w:rPr>
          <w:rFonts w:ascii="Times New Roman" w:eastAsia="Times New Roman"/>
        </w:rPr>
        <w:t>2013</w:t>
      </w:r>
      <w:r>
        <w:t>年全国农民工监测调查报告显示，</w:t>
      </w:r>
      <w:r>
        <w:rPr>
          <w:rFonts w:ascii="Times New Roman" w:eastAsia="Times New Roman"/>
        </w:rPr>
        <w:t>2013</w:t>
      </w:r>
      <w:r>
        <w:t>年全国农民工总量</w:t>
      </w:r>
      <w:r>
        <w:rPr>
          <w:rFonts w:ascii="Times New Roman" w:eastAsia="Times New Roman"/>
        </w:rPr>
        <w:t>2689</w:t>
      </w:r>
      <w:r>
        <w:rPr>
          <w:rFonts w:ascii="Times New Roman" w:eastAsia="Times New Roman"/>
        </w:rPr>
        <w:t>4</w:t>
      </w:r>
    </w:p>
    <w:p w:rsidR="0018722C">
      <w:pPr>
        <w:topLinePunct/>
      </w:pPr>
      <w:r>
        <w:t>万人，比上年增加</w:t>
      </w:r>
      <w:r>
        <w:rPr>
          <w:rFonts w:ascii="Times New Roman" w:eastAsia="Times New Roman"/>
        </w:rPr>
        <w:t>633</w:t>
      </w:r>
      <w:r>
        <w:t>万人，增长</w:t>
      </w:r>
      <w:r>
        <w:rPr>
          <w:rFonts w:ascii="Times New Roman" w:eastAsia="Times New Roman"/>
        </w:rPr>
        <w:t>2</w:t>
      </w:r>
      <w:r>
        <w:rPr>
          <w:rFonts w:ascii="Times New Roman" w:eastAsia="Times New Roman"/>
        </w:rPr>
        <w:t>.</w:t>
      </w:r>
      <w:r>
        <w:rPr>
          <w:rFonts w:ascii="Times New Roman" w:eastAsia="Times New Roman"/>
        </w:rPr>
        <w:t>4%</w:t>
      </w:r>
      <w:r>
        <w:t>。他们在城市不同的行业中工作，在城市中生活，已经成为中国城市发展的重要一环。然而大部分的农民工在城镇居住</w:t>
      </w:r>
      <w:r>
        <w:rPr>
          <w:rFonts w:ascii="Times New Roman" w:eastAsia="Times New Roman"/>
        </w:rPr>
        <w:t>6</w:t>
      </w:r>
      <w:r>
        <w:t>个月以上才算为城市人口，农民工在城市中只是实现了不同职业的转换，却没有享受到城市居民同等的生活权利和待遇；在生活中的行为方式、人生价值观念、以及思想意识都没有发生实质性的转变，农民工的消费方式与城市市民消费也完全不相同。</w:t>
      </w:r>
    </w:p>
    <w:p w:rsidR="0018722C">
      <w:pPr>
        <w:topLinePunct/>
      </w:pPr>
      <w:r>
        <w:t>从改革开放到如今，中国一直靠中国投资的高位运行和稳定的出口来拉动中国经济的增长，然而作为拉动经济增长的“三驾马车”之一的消费在我国却难以启动实行。我国的居民消费率一直低于世界的的平均水平，大约在</w:t>
      </w:r>
      <w:r>
        <w:rPr>
          <w:rFonts w:ascii="Times New Roman" w:hAnsi="Times New Roman" w:eastAsia="Times New Roman"/>
        </w:rPr>
        <w:t>75%</w:t>
      </w:r>
      <w:r>
        <w:t>左右。而且城乡居民消费在我国消费比重中有所降低，城镇居民消费率上升，但是农村居民消费率却是下降的。而且我的固定资产投资和</w:t>
      </w:r>
      <w:r>
        <w:rPr>
          <w:rFonts w:ascii="Times New Roman" w:hAnsi="Times New Roman" w:eastAsia="Times New Roman"/>
        </w:rPr>
        <w:t>GDP</w:t>
      </w:r>
      <w:r>
        <w:t>增长一直高于我国居民消费率，所以促进居民消费需求逐渐成为扩大内需消费的关键。</w:t>
      </w:r>
      <w:r>
        <w:rPr>
          <w:rFonts w:ascii="Times New Roman" w:hAnsi="Times New Roman" w:eastAsia="Times New Roman"/>
        </w:rPr>
        <w:t>2013</w:t>
      </w:r>
      <w:r>
        <w:t>年中央一号文件提出“有序推进农业转移人口市民化，切实保障农民工的基本权益”。推进农民工市民化不仅能保障他们的基本权益，而且可能释放农民工家庭的消费需求潜力进而扩大内需促进经济增长。通过把庞大的农民工群体通过市民化过程转化为未来的消费主体，成为扩大内需和经济发展的重要力量具有重要的理论和现实意义。关于农民工市民化究竟如何影响基家庭消费需求，现有的研究涉及较少，本文试图从理论上对这一问题给出一个微观分析机制，并对农民工市民化对家庭消费的影响进行实证分析，为农民工市民化能够刺激居民消费需求进而扩大内需提供证据支持。</w:t>
      </w:r>
    </w:p>
    <w:p w:rsidR="0018722C">
      <w:pPr>
        <w:spacing w:before="91"/>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- 1 -</w:t>
      </w:r>
    </w:p>
    <w:p w:rsidR="0018722C">
      <w:pPr>
        <w:pStyle w:val="Heading3"/>
        <w:topLinePunct/>
        <w:ind w:left="200" w:hangingChars="200" w:hanging="200"/>
      </w:pPr>
      <w:bookmarkStart w:id="201630" w:name="_Toc686201630"/>
      <w:bookmarkStart w:name="1.1.2 研究目的及意义 " w:id="16"/>
      <w:bookmarkEnd w:id="16"/>
      <w:r>
        <w:rPr>
          <w:b/>
        </w:rPr>
        <w:t>1.1.2</w:t>
      </w:r>
      <w:r>
        <w:t xml:space="preserve"> </w:t>
      </w:r>
      <w:bookmarkStart w:name="_bookmark5" w:id="17"/>
      <w:bookmarkEnd w:id="17"/>
      <w:bookmarkStart w:name="_bookmark5" w:id="18"/>
      <w:bookmarkEnd w:id="18"/>
      <w:r>
        <w:t>研究目的及意义</w:t>
      </w:r>
      <w:bookmarkEnd w:id="201630"/>
    </w:p>
    <w:p w:rsidR="0018722C">
      <w:pPr>
        <w:topLinePunct/>
      </w:pPr>
      <w:r>
        <w:t>农民工的消费行为特征与城市居民完全不同，仍未成为真正意义上的“市民”</w:t>
      </w:r>
    </w:p>
    <w:p w:rsidR="0018722C">
      <w:pPr>
        <w:topLinePunct/>
      </w:pPr>
      <w:r>
        <w:t>（</w:t>
      </w:r>
      <w:r>
        <w:t>刘世锦等，</w:t>
      </w:r>
      <w:r>
        <w:rPr>
          <w:rFonts w:ascii="Times New Roman" w:eastAsia="Times New Roman"/>
        </w:rPr>
        <w:t>2010</w:t>
      </w:r>
      <w:r>
        <w:t>）</w:t>
      </w:r>
      <w:hyperlink w:history="true" w:anchor="_bookmark52">
        <w:r>
          <w:rPr>
            <w:vertAlign w:val="superscript"/>
            /&gt;
          </w:rPr>
          <w:t>[</w:t>
        </w:r>
        <w:r>
          <w:rPr>
            <w:rFonts w:ascii="Times New Roman" w:eastAsia="Times New Roman"/>
            <w:position w:val="11"/>
            <w:sz w:val="16"/>
          </w:rPr>
          <w:t xml:space="preserve">1</w:t>
        </w:r>
        <w:r>
          <w:rPr>
            <w:vertAlign w:val="superscript"/>
            /&gt;
          </w:rPr>
          <w:t>]</w:t>
        </w:r>
      </w:hyperlink>
      <w:r>
        <w:t>。在当今中国经济发展的背景下，中国的农民工的数量在逐年增加，而且平均收入水平都在不断增多；然而我国的居民消费率</w:t>
      </w:r>
      <w:r>
        <w:t>近年</w:t>
      </w:r>
      <w:r>
        <w:t>来却呈现下降趋势，并且远在我国农村劳动力转移就业的过程中，农民工已经成为一个重要的社会群体。</w:t>
      </w:r>
    </w:p>
    <w:p w:rsidR="0018722C">
      <w:pPr>
        <w:topLinePunct/>
      </w:pPr>
      <w:r>
        <w:t>在这样一种背景下，中国经济结构性矛盾也日益突出。由</w:t>
      </w:r>
      <w:r>
        <w:t>表</w:t>
      </w:r>
      <w:r>
        <w:rPr>
          <w:rFonts w:ascii="Times New Roman" w:eastAsia="Times New Roman"/>
        </w:rPr>
        <w:t>1</w:t>
      </w:r>
      <w:r>
        <w:rPr>
          <w:rFonts w:ascii="Times New Roman" w:eastAsia="Times New Roman"/>
        </w:rPr>
        <w:t>.</w:t>
      </w:r>
      <w:r>
        <w:rPr>
          <w:rFonts w:ascii="Times New Roman" w:eastAsia="Times New Roman"/>
        </w:rPr>
        <w:t>1</w:t>
      </w:r>
      <w:r>
        <w:t>所示，一方面，农民工数量不断增加，农民工收入和城镇居民收入水平都在不断上涨；另一方面，我国的居民消费率</w:t>
      </w:r>
      <w:r>
        <w:t>近年</w:t>
      </w:r>
      <w:r>
        <w:t>来却呈现下降趋势，并且远在我国农村劳动力转移就业的过程中，农民工已经成为一个重要的社会群体。根据我国目前的统计制度，</w:t>
      </w:r>
      <w:r w:rsidR="001852F3">
        <w:t xml:space="preserve">只要在城镇居住</w:t>
      </w:r>
      <w:r>
        <w:rPr>
          <w:rFonts w:ascii="Times New Roman" w:eastAsia="Times New Roman"/>
        </w:rPr>
        <w:t>6</w:t>
      </w:r>
      <w:r>
        <w:t>个月以上</w:t>
      </w:r>
      <w:r>
        <w:rPr>
          <w:rFonts w:ascii="Times New Roman" w:eastAsia="Times New Roman"/>
          <w:rFonts w:ascii="Times New Roman" w:eastAsia="Times New Roman"/>
        </w:rPr>
        <w:t>（</w:t>
      </w:r>
      <w:r>
        <w:t>含</w:t>
      </w:r>
      <w:r>
        <w:rPr>
          <w:rFonts w:ascii="Times New Roman" w:eastAsia="Times New Roman"/>
        </w:rPr>
        <w:t>6</w:t>
      </w:r>
      <w:r>
        <w:t>个月</w:t>
      </w:r>
      <w:r>
        <w:rPr>
          <w:rFonts w:ascii="Times New Roman" w:eastAsia="Times New Roman"/>
          <w:rFonts w:ascii="Times New Roman" w:eastAsia="Times New Roman"/>
        </w:rPr>
        <w:t>）</w:t>
      </w:r>
      <w:r>
        <w:t>的人口即统计为城市</w:t>
      </w:r>
      <w:r>
        <w:rPr>
          <w:rFonts w:ascii="Times New Roman" w:eastAsia="Times New Roman"/>
          <w:rFonts w:ascii="Times New Roman" w:eastAsia="Times New Roman"/>
        </w:rPr>
        <w:t>（</w:t>
      </w:r>
      <w:r>
        <w:t>常住</w:t>
      </w:r>
      <w:r>
        <w:rPr>
          <w:rFonts w:ascii="Times New Roman" w:eastAsia="Times New Roman"/>
          <w:rFonts w:ascii="Times New Roman" w:eastAsia="Times New Roman"/>
        </w:rPr>
        <w:t>）</w:t>
      </w:r>
      <w:r>
        <w:t>人口。按照目前我国</w:t>
      </w:r>
      <w:r>
        <w:rPr>
          <w:rFonts w:ascii="Times New Roman" w:eastAsia="Times New Roman"/>
        </w:rPr>
        <w:t>52</w:t>
      </w:r>
      <w:r>
        <w:rPr>
          <w:rFonts w:ascii="Times New Roman" w:eastAsia="Times New Roman"/>
        </w:rPr>
        <w:t>.</w:t>
      </w:r>
      <w:r>
        <w:rPr>
          <w:rFonts w:ascii="Times New Roman" w:eastAsia="Times New Roman"/>
        </w:rPr>
        <w:t>57%</w:t>
      </w:r>
      <w:r>
        <w:t>的城镇化率来讲，是默认城市化与农民市民化是同步进行的。即在农村的居民转移到城市就业这一过程中，迁移的农民不仅仅在所从事的职业上发生了转换，而且在地域和生活方式上也发生了相应的变化。然而，事实是否如此呢？</w:t>
      </w:r>
      <w:r w:rsidR="001852F3">
        <w:t xml:space="preserve">由于户籍制度，特别是附加在户籍制度上的城市居民福利和农村居民福利差别的限制，大部分在城镇居住半年以上被称为城市人口的农民工，仅仅只是实现了在职业上的转换，而远低于世界其它主要国家。中国居民消费率下降和整体居民消费低于世界水平主要有四类解释，一是生命周期假说，二是流动性约束理论，三是文化、习惯、家庭偏好理论，四是预防性储蓄理论，但都不能有力的中国居民消费持续下降</w:t>
      </w:r>
      <w:r>
        <w:t>（</w:t>
      </w:r>
      <w:r>
        <w:t>陈斌开等，</w:t>
      </w:r>
      <w:r>
        <w:rPr>
          <w:rFonts w:ascii="Times New Roman" w:eastAsia="Times New Roman"/>
        </w:rPr>
        <w:t>2010</w:t>
      </w:r>
      <w:r>
        <w:t>）</w:t>
      </w:r>
      <w:hyperlink w:history="true" w:anchor="_bookmark53">
        <w:r>
          <w:rPr>
            <w:vertAlign w:val="superscript"/>
            /&gt;
          </w:rPr>
          <w:t>[</w:t>
        </w:r>
        <w:r>
          <w:rPr>
            <w:rFonts w:ascii="Times New Roman" w:eastAsia="Times New Roman"/>
            <w:position w:val="11"/>
            <w:sz w:val="16"/>
          </w:rPr>
          <w:t xml:space="preserve">2</w:t>
        </w:r>
        <w:r>
          <w:rPr>
            <w:vertAlign w:val="superscript"/>
            /&gt;
          </w:rPr>
          <w:t>]</w:t>
        </w:r>
      </w:hyperlink>
      <w:r>
        <w:t>。</w:t>
      </w:r>
    </w:p>
    <w:p w:rsidR="0018722C">
      <w:pPr>
        <w:pStyle w:val="a8"/>
        <w:topLinePunct/>
      </w:pPr>
      <w:r>
        <w:t>表</w:t>
      </w:r>
      <w:r>
        <w:t>1</w:t>
      </w:r>
      <w:r>
        <w:t>.</w:t>
      </w:r>
      <w:r>
        <w:t>1  </w:t>
      </w:r>
      <w:r>
        <w:t>农民工数量、收入和居民消费率水平</w:t>
      </w:r>
    </w:p>
    <w:tbl>
      <w:tblPr>
        <w:tblW w:w="5000" w:type="pct"/>
        <w:tblInd w:w="7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5"/>
        <w:gridCol w:w="879"/>
        <w:gridCol w:w="983"/>
        <w:gridCol w:w="984"/>
        <w:gridCol w:w="985"/>
        <w:gridCol w:w="985"/>
        <w:gridCol w:w="992"/>
      </w:tblGrid>
      <w:tr>
        <w:trPr>
          <w:tblHeader/>
        </w:trPr>
        <w:tc>
          <w:tcPr>
            <w:tcW w:w="16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p>
        </w:tc>
      </w:tr>
      <w:tr>
        <w:tc>
          <w:tcPr>
            <w:tcW w:w="1605" w:type="pct"/>
            <w:vAlign w:val="center"/>
          </w:tcPr>
          <w:p w:rsidR="0018722C">
            <w:pPr>
              <w:pStyle w:val="ac"/>
              <w:topLinePunct/>
              <w:ind w:leftChars="0" w:left="0" w:rightChars="0" w:right="0" w:firstLineChars="0" w:firstLine="0"/>
              <w:spacing w:line="240" w:lineRule="atLeast"/>
            </w:pPr>
            <w:r>
              <w:t>农民工数量</w:t>
            </w:r>
            <w:r>
              <w:t>（</w:t>
            </w:r>
            <w:r>
              <w:t xml:space="preserve">万人</w:t>
            </w:r>
            <w:r>
              <w:t>）</w:t>
            </w:r>
            <w:r/>
          </w:p>
        </w:tc>
        <w:tc>
          <w:tcPr>
            <w:tcW w:w="514" w:type="pct"/>
            <w:vAlign w:val="center"/>
          </w:tcPr>
          <w:p w:rsidR="0018722C">
            <w:pPr>
              <w:pStyle w:val="affff9"/>
              <w:topLinePunct/>
              <w:ind w:leftChars="0" w:left="0" w:rightChars="0" w:right="0" w:firstLineChars="0" w:firstLine="0"/>
              <w:spacing w:line="240" w:lineRule="atLeast"/>
            </w:pPr>
            <w:r>
              <w:t>22542</w:t>
            </w:r>
          </w:p>
        </w:tc>
        <w:tc>
          <w:tcPr>
            <w:tcW w:w="575" w:type="pct"/>
            <w:vAlign w:val="center"/>
          </w:tcPr>
          <w:p w:rsidR="0018722C">
            <w:pPr>
              <w:pStyle w:val="affff9"/>
              <w:topLinePunct/>
              <w:ind w:leftChars="0" w:left="0" w:rightChars="0" w:right="0" w:firstLineChars="0" w:firstLine="0"/>
              <w:spacing w:line="240" w:lineRule="atLeast"/>
            </w:pPr>
            <w:r>
              <w:t>22978</w:t>
            </w:r>
          </w:p>
        </w:tc>
        <w:tc>
          <w:tcPr>
            <w:tcW w:w="575" w:type="pct"/>
            <w:vAlign w:val="center"/>
          </w:tcPr>
          <w:p w:rsidR="0018722C">
            <w:pPr>
              <w:pStyle w:val="affff9"/>
              <w:topLinePunct/>
              <w:ind w:leftChars="0" w:left="0" w:rightChars="0" w:right="0" w:firstLineChars="0" w:firstLine="0"/>
              <w:spacing w:line="240" w:lineRule="atLeast"/>
            </w:pPr>
            <w:r>
              <w:t>24223</w:t>
            </w:r>
          </w:p>
        </w:tc>
        <w:tc>
          <w:tcPr>
            <w:tcW w:w="576" w:type="pct"/>
            <w:vAlign w:val="center"/>
          </w:tcPr>
          <w:p w:rsidR="0018722C">
            <w:pPr>
              <w:pStyle w:val="affff9"/>
              <w:topLinePunct/>
              <w:ind w:leftChars="0" w:left="0" w:rightChars="0" w:right="0" w:firstLineChars="0" w:firstLine="0"/>
              <w:spacing w:line="240" w:lineRule="atLeast"/>
            </w:pPr>
            <w:r>
              <w:t>25278</w:t>
            </w:r>
          </w:p>
        </w:tc>
        <w:tc>
          <w:tcPr>
            <w:tcW w:w="576" w:type="pct"/>
            <w:vAlign w:val="center"/>
          </w:tcPr>
          <w:p w:rsidR="0018722C">
            <w:pPr>
              <w:pStyle w:val="affff9"/>
              <w:topLinePunct/>
              <w:ind w:leftChars="0" w:left="0" w:rightChars="0" w:right="0" w:firstLineChars="0" w:firstLine="0"/>
              <w:spacing w:line="240" w:lineRule="atLeast"/>
            </w:pPr>
            <w:r>
              <w:t>26261</w:t>
            </w:r>
          </w:p>
        </w:tc>
        <w:tc>
          <w:tcPr>
            <w:tcW w:w="580" w:type="pct"/>
            <w:vAlign w:val="center"/>
          </w:tcPr>
          <w:p w:rsidR="0018722C">
            <w:pPr>
              <w:pStyle w:val="affff9"/>
              <w:topLinePunct/>
              <w:ind w:leftChars="0" w:left="0" w:rightChars="0" w:right="0" w:firstLineChars="0" w:firstLine="0"/>
              <w:spacing w:line="240" w:lineRule="atLeast"/>
            </w:pPr>
            <w:r>
              <w:t>26894</w:t>
            </w:r>
          </w:p>
        </w:tc>
      </w:tr>
      <w:tr>
        <w:tc>
          <w:tcPr>
            <w:tcW w:w="1605" w:type="pct"/>
            <w:vAlign w:val="center"/>
          </w:tcPr>
          <w:p w:rsidR="0018722C">
            <w:pPr>
              <w:pStyle w:val="ac"/>
              <w:topLinePunct/>
              <w:ind w:leftChars="0" w:left="0" w:rightChars="0" w:right="0" w:firstLineChars="0" w:firstLine="0"/>
              <w:spacing w:line="240" w:lineRule="atLeast"/>
            </w:pPr>
            <w:r>
              <w:t>农民工月收入水平</w:t>
            </w:r>
            <w:r>
              <w:t>（</w:t>
            </w:r>
            <w:r>
              <w:t xml:space="preserve">元</w:t>
            </w:r>
            <w:r>
              <w:t>）</w:t>
            </w:r>
            <w:r/>
          </w:p>
        </w:tc>
        <w:tc>
          <w:tcPr>
            <w:tcW w:w="514" w:type="pct"/>
            <w:vAlign w:val="center"/>
          </w:tcPr>
          <w:p w:rsidR="0018722C">
            <w:pPr>
              <w:pStyle w:val="affff9"/>
              <w:topLinePunct/>
              <w:ind w:leftChars="0" w:left="0" w:rightChars="0" w:right="0" w:firstLineChars="0" w:firstLine="0"/>
              <w:spacing w:line="240" w:lineRule="atLeast"/>
            </w:pPr>
            <w:r>
              <w:t>1340</w:t>
            </w:r>
          </w:p>
        </w:tc>
        <w:tc>
          <w:tcPr>
            <w:tcW w:w="575" w:type="pct"/>
            <w:vAlign w:val="center"/>
          </w:tcPr>
          <w:p w:rsidR="0018722C">
            <w:pPr>
              <w:pStyle w:val="affff9"/>
              <w:topLinePunct/>
              <w:ind w:leftChars="0" w:left="0" w:rightChars="0" w:right="0" w:firstLineChars="0" w:firstLine="0"/>
              <w:spacing w:line="240" w:lineRule="atLeast"/>
            </w:pPr>
            <w:r>
              <w:t>1417</w:t>
            </w:r>
          </w:p>
        </w:tc>
        <w:tc>
          <w:tcPr>
            <w:tcW w:w="575" w:type="pct"/>
            <w:vAlign w:val="center"/>
          </w:tcPr>
          <w:p w:rsidR="0018722C">
            <w:pPr>
              <w:pStyle w:val="affff9"/>
              <w:topLinePunct/>
              <w:ind w:leftChars="0" w:left="0" w:rightChars="0" w:right="0" w:firstLineChars="0" w:firstLine="0"/>
              <w:spacing w:line="240" w:lineRule="atLeast"/>
            </w:pPr>
            <w:r>
              <w:t>1690</w:t>
            </w:r>
          </w:p>
        </w:tc>
        <w:tc>
          <w:tcPr>
            <w:tcW w:w="576" w:type="pct"/>
            <w:vAlign w:val="center"/>
          </w:tcPr>
          <w:p w:rsidR="0018722C">
            <w:pPr>
              <w:pStyle w:val="affff9"/>
              <w:topLinePunct/>
              <w:ind w:leftChars="0" w:left="0" w:rightChars="0" w:right="0" w:firstLineChars="0" w:firstLine="0"/>
              <w:spacing w:line="240" w:lineRule="atLeast"/>
            </w:pPr>
            <w:r>
              <w:t>2049</w:t>
            </w:r>
          </w:p>
        </w:tc>
        <w:tc>
          <w:tcPr>
            <w:tcW w:w="576" w:type="pct"/>
            <w:vAlign w:val="center"/>
          </w:tcPr>
          <w:p w:rsidR="0018722C">
            <w:pPr>
              <w:pStyle w:val="affff9"/>
              <w:topLinePunct/>
              <w:ind w:leftChars="0" w:left="0" w:rightChars="0" w:right="0" w:firstLineChars="0" w:firstLine="0"/>
              <w:spacing w:line="240" w:lineRule="atLeast"/>
            </w:pPr>
            <w:r>
              <w:t>2290</w:t>
            </w:r>
          </w:p>
        </w:tc>
        <w:tc>
          <w:tcPr>
            <w:tcW w:w="580" w:type="pct"/>
            <w:vAlign w:val="center"/>
          </w:tcPr>
          <w:p w:rsidR="0018722C">
            <w:pPr>
              <w:pStyle w:val="affff9"/>
              <w:topLinePunct/>
              <w:ind w:leftChars="0" w:left="0" w:rightChars="0" w:right="0" w:firstLineChars="0" w:firstLine="0"/>
              <w:spacing w:line="240" w:lineRule="atLeast"/>
            </w:pPr>
            <w:r>
              <w:t>2609</w:t>
            </w:r>
          </w:p>
        </w:tc>
      </w:tr>
      <w:tr>
        <w:tc>
          <w:tcPr>
            <w:tcW w:w="1605" w:type="pct"/>
            <w:vAlign w:val="center"/>
            <w:tcBorders>
              <w:top w:val="single" w:sz="4" w:space="0" w:color="auto"/>
            </w:tcBorders>
          </w:tcPr>
          <w:p w:rsidR="0018722C">
            <w:pPr>
              <w:pStyle w:val="ac"/>
              <w:topLinePunct/>
              <w:ind w:leftChars="0" w:left="0" w:rightChars="0" w:right="0" w:firstLineChars="0" w:firstLine="0"/>
              <w:spacing w:line="240" w:lineRule="atLeast"/>
            </w:pPr>
            <w:r>
              <w:t>居民消费率</w:t>
            </w:r>
            <w:r>
              <w:t>（</w:t>
            </w:r>
            <w:r>
              <w:t>%</w:t>
            </w:r>
            <w:r>
              <w:t>）</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34.94</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33.94</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34.58</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34.39</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33.85</w:t>
            </w:r>
          </w:p>
        </w:tc>
        <w:tc>
          <w:tcPr>
            <w:tcW w:w="58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资料来源：居民消费率来源于世界银行数据库，其它数据来源于国家统计局</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年全国农民工监测调查报告。</w:t>
      </w:r>
    </w:p>
    <w:p w:rsidR="0018722C">
      <w:pPr>
        <w:topLinePunct/>
      </w:pPr>
      <w:r>
        <w:t>本文以为，农民工没有转化成为真正的城市市民是导致中国居民消费率下降</w:t>
      </w:r>
    </w:p>
    <w:p w:rsidR="0018722C">
      <w:pPr>
        <w:topLinePunct/>
      </w:pPr>
      <w:r>
        <w:t>的重要原因，所以促进农民工市民化能有效提高农民工家庭消费，进而提高中国居民消费水平。关于农民工市民化究竟如何影响家庭消费求，现有的实证研究文献较少。现有的文献理论和实证研究大部分是针对城市和农村居民或者是城乡</w:t>
      </w:r>
      <w:r>
        <w:t>之</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- 2 -</w:t>
      </w:r>
    </w:p>
    <w:p w:rsidR="0018722C">
      <w:pPr>
        <w:topLinePunct/>
      </w:pPr>
      <w:r>
        <w:t>间的差异性消费。对农民工市民化提高家庭消费的研究鲜有涉及，且多是停留在简单的理论分析和描述统计分析上，例如周林刚</w:t>
      </w:r>
      <w:r>
        <w:t>（</w:t>
      </w:r>
      <w:r>
        <w:rPr>
          <w:rFonts w:ascii="Times New Roman" w:eastAsia="Times New Roman"/>
        </w:rPr>
        <w:t>2007</w:t>
      </w:r>
      <w:r>
        <w:t>）</w:t>
      </w:r>
      <w:r>
        <w:t>用深圳市农民工调查资料研究，实证分析得出城市市民的消费平均水平普遍高于农民工消费水平</w:t>
      </w:r>
      <w:hyperlink w:history="true" w:anchor="_bookmark54">
        <w:r>
          <w:rPr>
            <w:rFonts w:ascii="Times New Roman" w:eastAsia="Times New Roman"/>
          </w:rPr>
          <w:t>[</w:t>
        </w:r>
        <w:r>
          <w:rPr>
            <w:rFonts w:ascii="Times New Roman" w:eastAsia="Times New Roman"/>
            <w:position w:val="11"/>
            <w:sz w:val="16"/>
          </w:rPr>
          <w:t xml:space="preserve">3</w:t>
        </w:r>
        <w:r>
          <w:rPr>
            <w:rFonts w:ascii="Times New Roman" w:eastAsia="Times New Roman"/>
          </w:rPr>
          <w:t>]</w:t>
        </w:r>
      </w:hyperlink>
      <w:r>
        <w:t>。</w:t>
      </w:r>
    </w:p>
    <w:p w:rsidR="0018722C">
      <w:pPr>
        <w:topLinePunct/>
      </w:pPr>
      <w:r>
        <w:t>李晓峰等</w:t>
      </w:r>
      <w:r>
        <w:rPr>
          <w:rFonts w:ascii="Times New Roman" w:eastAsia="宋体"/>
          <w:rFonts w:ascii="Times New Roman" w:eastAsia="宋体"/>
          <w:spacing w:val="10"/>
        </w:rPr>
        <w:t>（</w:t>
      </w:r>
      <w:r>
        <w:rPr>
          <w:rFonts w:ascii="Times New Roman" w:eastAsia="宋体"/>
          <w:spacing w:val="4"/>
        </w:rPr>
        <w:t>2008</w:t>
      </w:r>
      <w:r>
        <w:rPr>
          <w:rFonts w:ascii="Times New Roman" w:eastAsia="宋体"/>
          <w:rFonts w:ascii="Times New Roman" w:eastAsia="宋体"/>
          <w:spacing w:val="4"/>
        </w:rPr>
        <w:t>）</w:t>
      </w:r>
      <w:r>
        <w:t>认为，与北京市民相比，北京农民工不但消费水平非常低、</w:t>
      </w:r>
      <w:r>
        <w:t>消费结构非常不合理，并且当农民工工资水平提高时，其消费水平也不会随之提</w:t>
      </w:r>
      <w:r>
        <w:t>高。有些研究试图解释农民工市民化如何改变农民工家庭的消费观念和消费行为，</w:t>
      </w:r>
      <w:r>
        <w:t>但大多数通过简单的统计性描述或定性分析，认为农民工市民化能够改变其有限</w:t>
      </w:r>
      <w:r>
        <w:t>的消费能力和节俭型维持性的消费观念从而提高消费水平</w:t>
      </w:r>
      <w:hyperlink w:history="true" w:anchor="_bookmark55">
        <w:r>
          <w:rPr>
            <w:rFonts w:ascii="Times New Roman" w:eastAsia="宋体"/>
          </w:rPr>
          <w:t>[</w:t>
        </w:r>
        <w:r>
          <w:rPr>
            <w:rFonts w:ascii="Times New Roman" w:eastAsia="宋体"/>
          </w:rPr>
          <w:t xml:space="preserve">4</w:t>
        </w:r>
        <w:r>
          <w:rPr>
            <w:rFonts w:ascii="Times New Roman" w:eastAsia="宋体"/>
          </w:rPr>
          <w:t>]</w:t>
        </w:r>
      </w:hyperlink>
      <w:r>
        <w:t>。郭金丰</w:t>
      </w:r>
      <w:r>
        <w:t>（</w:t>
      </w:r>
      <w:r>
        <w:rPr>
          <w:rFonts w:ascii="Times New Roman" w:eastAsia="宋体"/>
          <w:spacing w:val="4"/>
        </w:rPr>
        <w:t>2011</w:t>
      </w:r>
      <w:r>
        <w:t>）</w:t>
      </w:r>
      <w:r>
        <w:t>认</w:t>
      </w:r>
      <w:r>
        <w:t>为农民工市民化后，对农民工家的消费模式、社会身份以及消费的增长都有比较</w:t>
      </w:r>
      <w:r>
        <w:t>大的贡献，同样的对城市的公共设施和服务需求也会相应的提高</w:t>
      </w:r>
      <w:hyperlink w:history="true" w:anchor="_bookmark65">
        <w:r>
          <w:rPr>
            <w:rFonts w:ascii="Times New Roman" w:eastAsia="宋体"/>
          </w:rPr>
          <w:t>[</w:t>
        </w:r>
        <w:r>
          <w:rPr>
            <w:rFonts w:ascii="Times New Roman" w:eastAsia="宋体"/>
          </w:rPr>
          <w:t xml:space="preserve">15</w:t>
        </w:r>
        <w:r>
          <w:rPr>
            <w:rFonts w:ascii="Times New Roman" w:eastAsia="宋体"/>
          </w:rPr>
          <w:t>]</w:t>
        </w:r>
      </w:hyperlink>
      <w:r>
        <w:t>。蔡昉</w:t>
      </w:r>
      <w:r>
        <w:t>（</w:t>
      </w:r>
      <w:r>
        <w:rPr>
          <w:rFonts w:ascii="Times New Roman" w:eastAsia="宋体"/>
          <w:spacing w:val="3"/>
        </w:rPr>
        <w:t>2011</w:t>
      </w:r>
      <w:r>
        <w:t>）</w:t>
      </w:r>
      <w:r/>
      <w:r>
        <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w:t>
      </w:r>
      <w:r>
        <w:t>口特征，消费结构也随着改变，消费观念也将变的更好</w:t>
      </w:r>
      <w:hyperlink w:history="true" w:anchor="_bookmark56">
        <w:r>
          <w:rPr>
            <w:rFonts w:ascii="Times New Roman" w:eastAsia="宋体"/>
          </w:rPr>
          <w:t>[</w:t>
        </w:r>
        <w:r>
          <w:rPr>
            <w:rFonts w:ascii="Times New Roman" w:eastAsia="宋体"/>
            <w:spacing w:val="5"/>
            <w:position w:val="11"/>
            <w:sz w:val="16"/>
          </w:rPr>
          <w:t xml:space="preserve">6</w:t>
        </w:r>
        <w:r>
          <w:rPr>
            <w:rFonts w:ascii="Times New Roman" w:eastAsia="宋体"/>
          </w:rPr>
          <w:t>]</w:t>
        </w:r>
      </w:hyperlink>
      <w:r>
        <w:t>。最后，</w:t>
      </w:r>
      <w:r w:rsidR="001852F3">
        <w:t xml:space="preserve">通过户籍制度</w:t>
      </w:r>
      <w:r>
        <w:t>改革，大批的农民工转化为城市市民，转变了他们的消费需求，进而对城市住房建设、医疗保健和子女教育等方面创造出更大的消费需求，更进一步促进了居民</w:t>
      </w:r>
      <w:r>
        <w:t>消费率。</w:t>
      </w:r>
    </w:p>
    <w:p w:rsidR="0018722C">
      <w:pPr>
        <w:topLinePunct/>
      </w:pPr>
      <w:r>
        <w:t>农民工市民化之后其家庭消费模式是否能达到与城市居民一样的水平，市民化之后其家庭消费能提高多少？其实在农民工和市民之间还存在一类人群，那就是原来是农村户口的农民工后来成为城镇户口的城市居民。在控制其它变量的情况下，通过比较农民工家庭和获得城镇户口的农民工家庭的消费可以得出农民市民化之后家庭的消费变化，而通过比较获得城镇户口的农民工家庭和城市居民家庭的消费可以得出农民市民化之后其消费水平是否达到城市居民的消费水平。鉴于此，本文将通过微观数据的实证分析为农民市民化对家庭消费的影响给出答案，</w:t>
      </w:r>
      <w:r w:rsidR="001852F3">
        <w:t xml:space="preserve">并在此基础上为农民工转为城市居民提出相应的政策建议。</w:t>
      </w:r>
    </w:p>
    <w:p w:rsidR="0018722C">
      <w:pPr>
        <w:pStyle w:val="Heading2"/>
        <w:topLinePunct/>
        <w:ind w:left="171" w:hangingChars="171" w:hanging="171"/>
      </w:pPr>
      <w:bookmarkStart w:id="201631" w:name="_Toc686201631"/>
      <w:bookmarkStart w:name="1.2研究结构安排及技术路线 " w:id="19"/>
      <w:bookmarkEnd w:id="19"/>
      <w:bookmarkStart w:name="_bookmark6" w:id="20"/>
      <w:bookmarkEnd w:id="20"/>
      <w:r>
        <w:rPr>
          <w:b/>
        </w:rPr>
        <w:t>1.2 </w:t>
      </w:r>
      <w:r>
        <w:t>研究结构安排及技术路线</w:t>
      </w:r>
      <w:bookmarkEnd w:id="201631"/>
    </w:p>
    <w:p w:rsidR="0018722C">
      <w:pPr>
        <w:pStyle w:val="Heading3"/>
        <w:topLinePunct/>
        <w:ind w:left="200" w:hangingChars="200" w:hanging="200"/>
      </w:pPr>
      <w:bookmarkStart w:id="201632" w:name="_Toc686201632"/>
      <w:bookmarkStart w:name="1.2.1 研究结构及安排 " w:id="21"/>
      <w:bookmarkEnd w:id="21"/>
      <w:bookmarkStart w:name="_bookmark7" w:id="22"/>
      <w:bookmarkEnd w:id="22"/>
      <w:r>
        <w:rPr>
          <w:b/>
        </w:rPr>
        <w:t>1.2.1</w:t>
      </w:r>
      <w:r>
        <w:t xml:space="preserve"> </w:t>
      </w:r>
      <w:r>
        <w:t>研究结构及安排</w:t>
      </w:r>
      <w:bookmarkEnd w:id="201632"/>
    </w:p>
    <w:p w:rsidR="0018722C">
      <w:pPr>
        <w:topLinePunct/>
      </w:pPr>
      <w:r>
        <w:t>本文根据提</w:t>
      </w:r>
      <w:r>
        <w:t>出问题</w:t>
      </w:r>
      <w:r>
        <w:t>——分析问题</w:t>
      </w:r>
      <w:r>
        <w:t>（</w:t>
      </w:r>
      <w:r>
        <w:t>理论分析</w:t>
      </w:r>
      <w:r>
        <w:t>）</w:t>
      </w:r>
      <w:r>
        <w:t>——实证检验——解决问题</w:t>
      </w:r>
      <w:r>
        <w:t>（</w:t>
      </w:r>
      <w:r>
        <w:t>提出政策建议</w:t>
      </w:r>
      <w:r>
        <w:t>）</w:t>
      </w:r>
      <w:r>
        <w:t>的逻辑路线把课题分为四个模块。</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- 3 -</w:t>
      </w:r>
    </w:p>
    <w:p w:rsidR="0018722C">
      <w:pPr>
        <w:topLinePunct/>
      </w:pPr>
      <w:r>
        <w:t>第一个模块，阐述了本论文的研究背景、研究目标和研究意义。在中国城市化进程中，随着越来越多的农村劳动力转移到城市中来，农民工问题已经越来越受到广泛关注，成为了中国一个重要的群体。</w:t>
      </w:r>
    </w:p>
    <w:p w:rsidR="0018722C">
      <w:pPr>
        <w:topLinePunct/>
      </w:pPr>
      <w:r>
        <w:t>一方面，由于农民工不断的转移到城市中来，使得城市建设和工业化得到很大发展，与以前相比农民工的收入也有了很大增加。</w:t>
      </w:r>
    </w:p>
    <w:p w:rsidR="0018722C">
      <w:pPr>
        <w:topLinePunct/>
      </w:pPr>
      <w:r>
        <w:t>另一方面，即使农民工每年的数量都在增加，工资水平也在不断上涨，我国的居民消费率与世界相比相差很远。甚至在近些年出现了负增长的趋势，农民工家庭和城市居民家庭的在消费水平存在很大差异，农民工转化为城市居民后，对家庭消费需求有什么改变，消费需求效应有多大？正是本课题要解决的问题。通过研究农民工市民化对家庭消费效应的大小，提出农民工市民化会刺激消费、扩大内需的政策建议正是本课题研究的意义所在。</w:t>
      </w:r>
    </w:p>
    <w:p w:rsidR="0018722C">
      <w:pPr>
        <w:topLinePunct/>
      </w:pPr>
      <w:r>
        <w:t>第二个模块，农民市民化对家庭消费影响的文献综述和微观机制分析。农民工问题与农民工市民化息息相关，农民工市民化后对我国经济结构和社会结构的改变都是巨大的。国内学者分别从不同的学科拓展和深入研究农民工问题，对农</w:t>
      </w:r>
      <w:r>
        <w:t>民工的生活环境、工资水平、社会保障、医疗教育以及社会权利等问题深入研究，</w:t>
      </w:r>
      <w:r>
        <w:t>形成了许多的著作和学术研究成果</w:t>
      </w:r>
      <w:r>
        <w:t>。主要从四个方面对农民工消费需求进行研究：</w:t>
      </w:r>
      <w:r>
        <w:t>一是农民工及农民工家庭消费模式转变的研究；二是影响农民工消费的因素有哪些；三是对比研究农民工与城市居民的消费需求和消费水平的不同。四是定性分</w:t>
      </w:r>
      <w:r>
        <w:t>析了农民工转化为市民后对家庭消费的影响。本文认为，农民工市民化不仅是保</w:t>
      </w:r>
      <w:r>
        <w:t>障农民工权益的途径，更是刺激居民消费，扩大内需的重要方面。</w:t>
      </w:r>
    </w:p>
    <w:p w:rsidR="0018722C">
      <w:pPr>
        <w:topLinePunct/>
      </w:pPr>
      <w:r>
        <w:t>第三个模块，农民工市民化对家庭消费需求影响的实证分析。根据消费理论分析中的变量及假设，整理中国居民收入项目</w:t>
      </w:r>
      <w:r>
        <w:t>（</w:t>
      </w:r>
      <w:r>
        <w:rPr>
          <w:rFonts w:ascii="Times New Roman" w:eastAsia="Times New Roman"/>
        </w:rPr>
        <w:t>CHIP</w:t>
      </w:r>
      <w:r>
        <w:t>）</w:t>
      </w:r>
      <w:r>
        <w:t xml:space="preserve">调查数据，采用计量经济学方法，利用</w:t>
      </w:r>
      <w:r>
        <w:rPr>
          <w:rFonts w:ascii="Times New Roman" w:eastAsia="Times New Roman"/>
        </w:rPr>
        <w:t>stata</w:t>
      </w:r>
      <w:r>
        <w:t>软件分别检验农民工市民化对家庭总消费、食物和衣着消费、家庭设备和服务消费、教育娱乐文化消费、医疗保健及家庭居住消费的影响，并对检验结果进行解释和分析，得出农民工市民化对家庭消费需求的贡献，从而为农民工市民化可以刺激消费提供依据支持。</w:t>
      </w:r>
    </w:p>
    <w:p w:rsidR="0018722C">
      <w:pPr>
        <w:topLinePunct/>
      </w:pPr>
      <w:r>
        <w:t>第四个模块，结论以及政策建议。根据实证检验结果对农民工市民化对刺激家庭消费需求进行评价，分析是否符合我国经济发展趋势及客观需要，同时根据评价结果和“十二五”规划纲要及中央一号檔要求提出平稳推进农民工市民化进程的政策建议。</w:t>
      </w:r>
    </w:p>
    <w:p w:rsidR="0018722C">
      <w:pPr>
        <w:spacing w:before="92"/>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- 4 -</w:t>
      </w:r>
    </w:p>
    <w:p w:rsidR="0018722C">
      <w:pPr>
        <w:pStyle w:val="Heading3"/>
        <w:topLinePunct/>
        <w:ind w:left="200" w:hangingChars="200" w:hanging="200"/>
      </w:pPr>
      <w:bookmarkStart w:id="201633" w:name="_Toc686201633"/>
      <w:bookmarkStart w:name="1.2.1 技术路线 " w:id="23"/>
      <w:bookmarkEnd w:id="23"/>
      <w:bookmarkStart w:name="_bookmark8" w:id="24"/>
      <w:bookmarkEnd w:id="24"/>
      <w:r>
        <w:rPr>
          <w:b/>
        </w:rPr>
        <w:t>1.2.1</w:t>
      </w:r>
      <w:r>
        <w:t xml:space="preserve"> </w:t>
      </w:r>
      <w:r>
        <w:t>技术路线</w:t>
      </w:r>
      <w:bookmarkEnd w:id="201633"/>
    </w:p>
    <w:p w:rsidR="0018722C">
      <w:pPr>
        <w:pStyle w:val="aff7"/>
        <w:topLinePunct/>
      </w:pPr>
      <w:r>
        <w:drawing>
          <wp:inline>
            <wp:extent cx="5275363" cy="338042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5275363" cy="338042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w:t>
      </w:r>
      <w:r>
        <w:t xml:space="preserve">  </w:t>
      </w:r>
      <w:r w:rsidRPr="00DB64CE">
        <w:rPr>
          <w:kern w:val="2"/>
          <w:sz w:val="21"/>
          <w:szCs w:val="22"/>
          <w:rFonts w:cstheme="minorBidi" w:hAnsiTheme="minorHAnsi" w:eastAsiaTheme="minorHAnsi" w:asciiTheme="minorHAnsi"/>
        </w:rPr>
        <w:t>技术路线</w:t>
      </w:r>
    </w:p>
    <w:p w:rsidR="0018722C">
      <w:pPr>
        <w:pStyle w:val="Heading2"/>
        <w:topLinePunct/>
        <w:ind w:left="171" w:hangingChars="171" w:hanging="171"/>
      </w:pPr>
      <w:bookmarkStart w:id="201634" w:name="_Toc686201634"/>
      <w:bookmarkStart w:name="1.3本文研究方法及创新 " w:id="25"/>
      <w:bookmarkEnd w:id="25"/>
      <w:r>
        <w:rPr>
          <w:b/>
        </w:rPr>
        <w:t>1.3</w:t>
      </w:r>
      <w:r>
        <w:t xml:space="preserve"> </w:t>
      </w:r>
      <w:bookmarkStart w:name="_bookmark9" w:id="26"/>
      <w:bookmarkEnd w:id="26"/>
      <w:bookmarkStart w:name="_bookmark9" w:id="27"/>
      <w:bookmarkEnd w:id="27"/>
      <w:r>
        <w:t>本文研究方法及创新</w:t>
      </w:r>
      <w:bookmarkEnd w:id="201634"/>
    </w:p>
    <w:p w:rsidR="0018722C">
      <w:pPr>
        <w:pStyle w:val="Heading3"/>
        <w:topLinePunct/>
        <w:ind w:left="200" w:hangingChars="200" w:hanging="200"/>
      </w:pPr>
      <w:bookmarkStart w:id="201635" w:name="_Toc686201635"/>
      <w:bookmarkStart w:name="1.3.1 本文研究方法 " w:id="28"/>
      <w:bookmarkEnd w:id="28"/>
      <w:r>
        <w:rPr>
          <w:b/>
        </w:rPr>
        <w:t>1.3.1</w:t>
      </w:r>
      <w:r>
        <w:t xml:space="preserve"> </w:t>
      </w:r>
      <w:bookmarkStart w:name="_bookmark10" w:id="29"/>
      <w:bookmarkEnd w:id="29"/>
      <w:bookmarkStart w:name="_bookmark10" w:id="30"/>
      <w:bookmarkEnd w:id="30"/>
      <w:r>
        <w:t>本文研究方法</w:t>
      </w:r>
      <w:bookmarkEnd w:id="201635"/>
    </w:p>
    <w:p w:rsidR="0018722C">
      <w:pPr>
        <w:topLinePunct/>
      </w:pPr>
      <w:r>
        <w:t>尹思</w:t>
      </w:r>
      <w:r>
        <w:t>（</w:t>
      </w:r>
      <w:r>
        <w:rPr>
          <w:rFonts w:ascii="Times New Roman" w:eastAsia="Times New Roman"/>
        </w:rPr>
        <w:t>Yin</w:t>
      </w:r>
      <w:r>
        <w:t xml:space="preserve">, </w:t>
      </w:r>
      <w:r>
        <w:rPr>
          <w:rFonts w:ascii="Times New Roman" w:eastAsia="Times New Roman"/>
        </w:rPr>
        <w:t>1994</w:t>
      </w:r>
      <w:r>
        <w:t>）</w:t>
      </w:r>
      <w:r>
        <w:t>提供了五种基本的研究方法，即文献分析、调查、试验、历史研究和案例研究，根据本文的研究主题和研究目的，拟采取定量和定性相结合的研究方法，运用文献研究、调查、数理统计等方法。本研究主要采取了以下几种方法：</w:t>
      </w:r>
    </w:p>
    <w:p w:rsidR="0018722C">
      <w:pPr>
        <w:topLinePunct/>
      </w:pPr>
      <w:r>
        <w:t>（</w:t>
      </w:r>
      <w:r>
        <w:rPr>
          <w:rFonts w:ascii="Times New Roman" w:eastAsia="Times New Roman"/>
        </w:rPr>
        <w:t>1</w:t>
      </w:r>
      <w:r>
        <w:t>）</w:t>
      </w:r>
      <w:r>
        <w:t>文献分析法。研究以往对农民工转化为市民消费需求的文献资料，在阅读大量的文献基础上，明确农民工市民化后对消费需求影响因素，总结归纳农民工市民化对消费需求影响的研究成果，借鉴相关理论和研究成果，从不同理论中总结出不同的农民工转化为市民化对家庭消费影响的因子，从而对本文研究提供重要的理论支撑和研究方法。</w:t>
      </w:r>
    </w:p>
    <w:p w:rsidR="0018722C">
      <w:pPr>
        <w:topLinePunct/>
      </w:pPr>
      <w:r>
        <w:t>（</w:t>
      </w:r>
      <w:r>
        <w:rPr>
          <w:rFonts w:ascii="Times New Roman" w:eastAsia="Times New Roman"/>
        </w:rPr>
        <w:t>2</w:t>
      </w:r>
      <w:r>
        <w:t>）</w:t>
      </w:r>
      <w:r>
        <w:t>实证研究和规范研究相结合的方法。在理论分析的基础之上建立计量模型，考察可以量化的经济现象之间的相关关系，找出农民工市民化对家庭消费影响效应的微观作用机理，度量农民工市民化多家庭消费产生的影响效应的大小。</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- 5 -</w:t>
      </w:r>
    </w:p>
    <w:p w:rsidR="0018722C">
      <w:pPr>
        <w:topLinePunct/>
      </w:pPr>
      <w:r>
        <w:t>通过规范研究与实证研究相结合的原则，家庭消费进行分类，并根据实证结果提出平稳推进农民工市民化的政策建议。</w:t>
      </w:r>
    </w:p>
    <w:p w:rsidR="0018722C">
      <w:pPr>
        <w:topLinePunct/>
      </w:pPr>
      <w:r>
        <w:t>（</w:t>
      </w:r>
      <w:r>
        <w:rPr>
          <w:rFonts w:ascii="Times New Roman" w:eastAsia="Times New Roman"/>
        </w:rPr>
        <w:t>3</w:t>
      </w:r>
      <w:r>
        <w:t>）</w:t>
      </w:r>
      <w:r>
        <w:t>定量分析和定性分析相结合的方法。定量分析着重对事物可以量化的部分精心测量和分析，如在本课题中将要用到的资料统计陈述方法。用概括性、抽象性、结论性的文字对文章主题进行定性分析。如本课题中的一些判断性的陈述。</w:t>
      </w:r>
    </w:p>
    <w:p w:rsidR="0018722C">
      <w:pPr>
        <w:pStyle w:val="Heading3"/>
        <w:topLinePunct/>
        <w:ind w:left="200" w:hangingChars="200" w:hanging="200"/>
      </w:pPr>
      <w:bookmarkStart w:id="201636" w:name="_Toc686201636"/>
      <w:bookmarkStart w:name="1.3.2 本文创新 " w:id="31"/>
      <w:bookmarkEnd w:id="31"/>
      <w:r>
        <w:rPr>
          <w:b/>
        </w:rPr>
        <w:t>1.3.2</w:t>
      </w:r>
      <w:r>
        <w:t xml:space="preserve"> </w:t>
      </w:r>
      <w:bookmarkStart w:name="_bookmark11" w:id="32"/>
      <w:bookmarkEnd w:id="32"/>
      <w:bookmarkStart w:name="_bookmark11" w:id="33"/>
      <w:bookmarkEnd w:id="33"/>
      <w:r>
        <w:t>本文创新</w:t>
      </w:r>
      <w:bookmarkEnd w:id="201636"/>
    </w:p>
    <w:p w:rsidR="0018722C">
      <w:pPr>
        <w:pStyle w:val="cw22"/>
        <w:topLinePunct/>
      </w:pPr>
      <w:r>
        <w:rPr>
          <w:rFonts w:ascii="宋体" w:hAnsi="宋体" w:eastAsia="宋体" w:hint="eastAsia"/>
        </w:rPr>
        <w:t>1. </w:t>
      </w:r>
      <w:r>
        <w:rPr>
          <w:rFonts w:ascii="宋体" w:hAnsi="宋体" w:eastAsia="宋体" w:hint="eastAsia"/>
        </w:rPr>
        <w:t>研究视角的创新。本课题主要强调从农民工市民化对居民家庭消费的影</w:t>
      </w:r>
      <w:r>
        <w:rPr>
          <w:rFonts w:ascii="宋体" w:hAnsi="宋体" w:eastAsia="宋体" w:hint="eastAsia"/>
        </w:rPr>
        <w:t>响，对中国城市化的道路中的不可或缺的群体——农民工的家庭消费行为进行研究，同时也为我国</w:t>
      </w:r>
      <w:r>
        <w:rPr>
          <w:rFonts w:ascii="宋体" w:hAnsi="宋体" w:eastAsia="宋体" w:hint="eastAsia"/>
        </w:rPr>
        <w:t>近年</w:t>
      </w:r>
      <w:r>
        <w:rPr>
          <w:rFonts w:ascii="宋体" w:hAnsi="宋体" w:eastAsia="宋体" w:hint="eastAsia"/>
        </w:rPr>
        <w:t>来居民家庭收入增加，但居民家庭消费率却呈现出快速下</w:t>
      </w:r>
      <w:r>
        <w:rPr>
          <w:rFonts w:ascii="宋体" w:hAnsi="宋体" w:eastAsia="宋体" w:hint="eastAsia"/>
        </w:rPr>
        <w:t>滑趋势给出农民工没有市民化的一种解释。</w:t>
      </w:r>
    </w:p>
    <w:p w:rsidR="0018722C">
      <w:pPr>
        <w:pStyle w:val="cw22"/>
        <w:topLinePunct/>
      </w:pPr>
      <w:r>
        <w:rPr>
          <w:rFonts w:ascii="宋体" w:eastAsia="宋体" w:hint="eastAsia"/>
        </w:rPr>
        <w:t>2. </w:t>
      </w:r>
      <w:r>
        <w:rPr>
          <w:rFonts w:ascii="宋体" w:eastAsia="宋体" w:hint="eastAsia"/>
        </w:rPr>
        <w:t>研究对象新。很多学者早己对农民工进行过多方面研究，比如</w:t>
      </w:r>
      <w:r>
        <w:rPr>
          <w:spacing w:val="6"/>
          <w:rFonts w:hint="eastAsia"/>
        </w:rPr>
        <w:t>：</w:t>
      </w:r>
      <w:r>
        <w:rPr>
          <w:rFonts w:ascii="宋体" w:eastAsia="宋体" w:hint="eastAsia"/>
        </w:rPr>
        <w:t>农民工消</w:t>
      </w:r>
      <w:r>
        <w:rPr>
          <w:rFonts w:ascii="宋体" w:eastAsia="宋体" w:hint="eastAsia"/>
        </w:rPr>
        <w:t>费方式转型，农民工市民化对经济增长，农民工城乡消费差异的状况问题等，而</w:t>
      </w:r>
      <w:r>
        <w:rPr>
          <w:rFonts w:ascii="宋体" w:eastAsia="宋体" w:hint="eastAsia"/>
        </w:rPr>
        <w:t>本文的研究着重农民工市民化对家庭消费需求影响的研究。</w:t>
      </w:r>
    </w:p>
    <w:p w:rsidR="0018722C">
      <w:pPr>
        <w:spacing w:before="92"/>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- 6 -</w:t>
      </w:r>
    </w:p>
    <w:p w:rsidR="0018722C">
      <w:pPr>
        <w:pStyle w:val="Heading1"/>
        <w:topLinePunct/>
      </w:pPr>
      <w:bookmarkStart w:id="201637" w:name="_Toc686201637"/>
      <w:bookmarkStart w:name="第二章 理论基础及研究综述 " w:id="34"/>
      <w:bookmarkEnd w:id="34"/>
      <w:bookmarkStart w:name="_bookmark12" w:id="35"/>
      <w:bookmarkEnd w:id="35"/>
      <w:r>
        <w:t>第二</w:t>
      </w:r>
      <w:r>
        <w:t>章</w:t>
      </w:r>
      <w:r>
        <w:t xml:space="preserve">  </w:t>
      </w:r>
      <w:r>
        <w:t>理论基础及研究综述</w:t>
      </w:r>
      <w:bookmarkEnd w:id="201637"/>
    </w:p>
    <w:p w:rsidR="0018722C">
      <w:pPr>
        <w:pStyle w:val="Heading2"/>
        <w:topLinePunct/>
        <w:ind w:left="171" w:hangingChars="171" w:hanging="171"/>
      </w:pPr>
      <w:bookmarkStart w:id="201638" w:name="_Toc686201638"/>
      <w:bookmarkStart w:name="2.1理论基础 " w:id="36"/>
      <w:bookmarkEnd w:id="36"/>
      <w:r>
        <w:rPr>
          <w:b/>
        </w:rPr>
        <w:t>2.1</w:t>
      </w:r>
      <w:r>
        <w:t xml:space="preserve"> </w:t>
      </w:r>
      <w:bookmarkStart w:name="_bookmark13" w:id="37"/>
      <w:bookmarkEnd w:id="37"/>
      <w:bookmarkStart w:name="_bookmark13" w:id="38"/>
      <w:bookmarkEnd w:id="38"/>
      <w:r>
        <w:t>理论基础</w:t>
      </w:r>
      <w:bookmarkEnd w:id="201638"/>
    </w:p>
    <w:p w:rsidR="0018722C">
      <w:pPr>
        <w:topLinePunct/>
      </w:pPr>
      <w:r>
        <w:t>中国居民消费率在</w:t>
      </w:r>
      <w:r>
        <w:rPr>
          <w:rFonts w:ascii="Times New Roman" w:eastAsia="Times New Roman"/>
        </w:rPr>
        <w:t>35%</w:t>
      </w:r>
      <w:r>
        <w:t>左右，远远低于世界水平的</w:t>
      </w:r>
      <w:r>
        <w:rPr>
          <w:rFonts w:ascii="Times New Roman" w:eastAsia="Times New Roman"/>
        </w:rPr>
        <w:t>75%</w:t>
      </w:r>
      <w:r>
        <w:t>左右，更为重要的是，</w:t>
      </w:r>
      <w:r w:rsidR="001852F3">
        <w:t xml:space="preserve">中国居民消费率在</w:t>
      </w:r>
      <w:r w:rsidR="001852F3">
        <w:t>近年</w:t>
      </w:r>
      <w:r w:rsidR="001852F3">
        <w:t>来呈现快速下降趋势。中国消费率下降的主要原因是中国居民消费率的快速下降。以下通过不同理论对中国居民消费不足的研究分析。</w:t>
      </w:r>
    </w:p>
    <w:p w:rsidR="0018722C">
      <w:pPr>
        <w:pStyle w:val="Heading3"/>
        <w:topLinePunct/>
        <w:ind w:left="200" w:hangingChars="200" w:hanging="200"/>
      </w:pPr>
      <w:bookmarkStart w:id="201639" w:name="_Toc686201639"/>
      <w:bookmarkStart w:name="2.1.1生命周期理论 " w:id="39"/>
      <w:bookmarkEnd w:id="39"/>
      <w:r>
        <w:rPr>
          <w:b/>
        </w:rPr>
        <w:t>2.1.1</w:t>
      </w:r>
      <w:r>
        <w:t xml:space="preserve"> </w:t>
      </w:r>
      <w:bookmarkStart w:name="_bookmark14" w:id="40"/>
      <w:bookmarkEnd w:id="40"/>
      <w:bookmarkStart w:name="_bookmark14" w:id="41"/>
      <w:bookmarkEnd w:id="41"/>
      <w:r>
        <w:t>生命周期理论</w:t>
      </w:r>
      <w:bookmarkEnd w:id="201639"/>
    </w:p>
    <w:p w:rsidR="0018722C">
      <w:pPr>
        <w:topLinePunct/>
      </w:pPr>
      <w:r>
        <w:t>生命周期理论：第一，假设每个消费者都是理性的，在消费的</w:t>
      </w:r>
      <w:r>
        <w:t>时候</w:t>
      </w:r>
      <w:r>
        <w:t>都能根据自己的收入来选择合理的消费模式。第二，理性消费者的消费目标是使自己效用最大化，然而效用最大化不仅仅是当期的收入，而是一生中所有的收入，通过自己的安排，使自己一身的消费与收入相等，这样就是使自己的收入最大的效用化。人根据其预期寿命的收入来决定他的消费支出。根据消费者的预期寿命来安排自己的储蓄和消费的比例。只是他的消费支出取决与他一生的预期收入。同样的每一个家庭在每一个时间点上决策都反应了该家庭在其生命周期里达到了效用最大化，而且家庭的在整个生命周期内总收入决定其家庭的消费。生命周期假说理论认为，社会中的家庭都处在不同的生命周期阶段，家庭结构没有发生重大改变的家庭，从长期的家庭消费来看，边际消费倾向都是稳定的。并且家庭的消费支出和可支配收入与社会生产总值是一种相互稳定的关系。如果家庭人口结构发生变化或者社会人口比例发生变化，那么边际消费倾向也会随着变化。年轻人和老年的比例增加，则边际消费会增加。</w:t>
      </w:r>
    </w:p>
    <w:p w:rsidR="0018722C">
      <w:pPr>
        <w:topLinePunct/>
      </w:pPr>
      <w:r>
        <w:rPr>
          <w:rFonts w:ascii="Times New Roman" w:eastAsia="宋体"/>
        </w:rPr>
        <w:t>Modigliani</w:t>
      </w:r>
      <w:r>
        <w:rPr>
          <w:rFonts w:ascii="Times New Roman" w:eastAsia="宋体"/>
        </w:rPr>
        <w:t> </w:t>
      </w:r>
      <w:r>
        <w:rPr>
          <w:rFonts w:ascii="Times New Roman" w:eastAsia="宋体"/>
        </w:rPr>
        <w:t>and </w:t>
      </w:r>
      <w:r>
        <w:rPr>
          <w:rFonts w:ascii="Times New Roman" w:eastAsia="宋体"/>
        </w:rPr>
        <w:t>Cao</w:t>
      </w:r>
      <w:r>
        <w:t>（</w:t>
      </w:r>
      <w:r>
        <w:rPr>
          <w:rFonts w:ascii="Times New Roman" w:eastAsia="宋体"/>
          <w:spacing w:val="4"/>
        </w:rPr>
        <w:t>2004</w:t>
      </w:r>
      <w:r>
        <w:rPr>
          <w:rFonts w:ascii="Times New Roman" w:eastAsia="宋体"/>
          <w:spacing w:val="8"/>
        </w:rPr>
        <w:t>）</w:t>
      </w:r>
      <w:r>
        <w:rPr>
          <w:spacing w:val="8"/>
        </w:rPr>
        <w:t>认为，居民消费率的降低与劳动人口比例相关，</w:t>
      </w:r>
      <w:r>
        <w:rPr>
          <w:spacing w:val="8"/>
        </w:rPr>
        <w:t>劳动人口的增加，将间接使居民的储蓄率增加。劳动人口比例增加将会使居民消</w:t>
      </w:r>
      <w:r>
        <w:rPr>
          <w:spacing w:val="8"/>
        </w:rPr>
        <w:t>费率下降。然而这种现象在我国的家庭的消费储蓄体现并不明显，并且与英美等</w:t>
      </w:r>
      <w:r>
        <w:rPr>
          <w:spacing w:val="8"/>
        </w:rPr>
        <w:t>西方国家相反</w:t>
      </w:r>
      <w:hyperlink w:history="true" w:anchor="_bookmark57">
        <w:r>
          <w:rPr>
            <w:rFonts w:ascii="Times New Roman" w:eastAsia="宋体"/>
            <w:spacing w:val="4"/>
            <w:position w:val="11"/>
            <w:sz w:val="16"/>
          </w:rPr>
          <w:t>[</w:t>
        </w:r>
        <w:r>
          <w:rPr>
            <w:rFonts w:ascii="Times New Roman" w:eastAsia="宋体"/>
            <w:spacing w:val="4"/>
            <w:position w:val="11"/>
            <w:sz w:val="16"/>
          </w:rPr>
          <w:t xml:space="preserve">7</w:t>
        </w:r>
        <w:r>
          <w:rPr>
            <w:rFonts w:ascii="Times New Roman" w:eastAsia="宋体"/>
            <w:spacing w:val="4"/>
            <w:position w:val="11"/>
            <w:sz w:val="16"/>
          </w:rPr>
          <w:t>]</w:t>
        </w:r>
      </w:hyperlink>
      <w:r>
        <w:rPr>
          <w:spacing w:val="8"/>
        </w:rPr>
        <w:t>。</w:t>
      </w:r>
      <w:r>
        <w:rPr>
          <w:rFonts w:ascii="Times New Roman" w:eastAsia="宋体"/>
          <w:spacing w:val="2"/>
        </w:rPr>
        <w:t>Chamon</w:t>
      </w:r>
      <w:r>
        <w:rPr>
          <w:rFonts w:ascii="Times New Roman" w:eastAsia="宋体"/>
          <w:spacing w:val="2"/>
        </w:rPr>
        <w:t> and </w:t>
      </w:r>
      <w:r>
        <w:rPr>
          <w:rFonts w:ascii="Times New Roman" w:eastAsia="宋体"/>
          <w:spacing w:val="5"/>
        </w:rPr>
        <w:t>Prasad</w:t>
      </w:r>
      <w:r>
        <w:rPr>
          <w:spacing w:val="5"/>
        </w:rPr>
        <w:t>（</w:t>
      </w:r>
      <w:r>
        <w:rPr>
          <w:rFonts w:ascii="Times New Roman" w:eastAsia="宋体"/>
          <w:spacing w:val="5"/>
        </w:rPr>
        <w:t>2008</w:t>
      </w:r>
      <w:r>
        <w:t>）</w:t>
      </w:r>
      <w:r>
        <w:t>认为，在中国年轻相比与老年人储</w:t>
      </w:r>
      <w:r>
        <w:t>蓄率低</w:t>
      </w:r>
      <w:hyperlink w:history="true" w:anchor="_bookmark58">
        <w:r>
          <w:rPr>
            <w:vertAlign w:val="superscript"/>
            /&gt;
          </w:rPr>
          <w:t>[</w:t>
        </w:r>
        <w:r>
          <w:rPr>
            <w:rFonts w:ascii="Times New Roman" w:eastAsia="宋体"/>
            <w:spacing w:val="5"/>
            <w:position w:val="11"/>
            <w:sz w:val="16"/>
          </w:rPr>
          <w:t xml:space="preserve">8</w:t>
        </w:r>
        <w:r>
          <w:rPr>
            <w:vertAlign w:val="superscript"/>
            /&gt;
          </w:rPr>
          <w:t>]</w:t>
        </w:r>
      </w:hyperlink>
      <w:r>
        <w:t>。</w:t>
      </w:r>
      <w:r>
        <w:rPr>
          <w:rFonts w:ascii="Times New Roman" w:eastAsia="宋体"/>
        </w:rPr>
        <w:t>Kraay</w:t>
      </w:r>
      <w:r>
        <w:t>（</w:t>
      </w:r>
      <w:r/>
      <w:r>
        <w:rPr>
          <w:rFonts w:ascii="Times New Roman" w:eastAsia="宋体"/>
        </w:rPr>
        <w:t>2000</w:t>
      </w:r>
      <w:r>
        <w:rPr>
          <w:rFonts w:ascii="Times New Roman" w:eastAsia="宋体"/>
          <w:rFonts w:ascii="Times New Roman" w:eastAsia="宋体"/>
          <w:spacing w:val="4"/>
        </w:rPr>
        <w:t>）</w:t>
      </w:r>
      <w:r>
        <w:t>认为中国的人口结构对中国的储蓄率有很大影响，</w:t>
      </w:r>
      <w:r w:rsidR="001852F3">
        <w:t xml:space="preserve">但中</w:t>
      </w:r>
      <w:r>
        <w:t>国人口比例不存在失调，所以人口结构对对国居民消费率低不能很好的解释</w:t>
      </w:r>
      <w:hyperlink w:history="true" w:anchor="_bookmark59">
        <w:r>
          <w:rPr>
            <w:vertAlign w:val="superscript"/>
            /&gt;
          </w:rPr>
          <w:t>[</w:t>
        </w:r>
        <w:r>
          <w:rPr>
            <w:rFonts w:ascii="Times New Roman" w:eastAsia="宋体"/>
            <w:spacing w:val="4"/>
            <w:position w:val="11"/>
            <w:sz w:val="16"/>
          </w:rPr>
          <w:t xml:space="preserve">9</w:t>
        </w:r>
        <w:r>
          <w:rPr>
            <w:vertAlign w:val="superscript"/>
            /&gt;
          </w:rPr>
          <w:t>]</w:t>
        </w:r>
      </w:hyperlink>
      <w:r>
        <w:t>。</w:t>
      </w:r>
    </w:p>
    <w:p w:rsidR="0018722C">
      <w:pPr>
        <w:spacing w:before="91"/>
        <w:ind w:leftChars="0" w:left="4808" w:rightChars="0" w:right="4527" w:firstLineChars="0" w:firstLine="0"/>
        <w:jc w:val="center"/>
        <w:topLinePunct/>
      </w:pPr>
      <w:r>
        <w:rPr>
          <w:kern w:val="2"/>
          <w:sz w:val="21"/>
          <w:szCs w:val="22"/>
          <w:rFonts w:cstheme="minorBidi" w:hAnsiTheme="minorHAnsi" w:eastAsiaTheme="minorHAnsi" w:asciiTheme="minorHAnsi" w:ascii="Times New Roman"/>
        </w:rPr>
        <w:t>- 7 -</w:t>
      </w:r>
    </w:p>
    <w:p w:rsidR="0018722C">
      <w:pPr>
        <w:pStyle w:val="Heading3"/>
        <w:topLinePunct/>
        <w:ind w:left="200" w:hangingChars="200" w:hanging="200"/>
      </w:pPr>
      <w:bookmarkStart w:id="201640" w:name="_Toc686201640"/>
      <w:bookmarkStart w:name="2.1.2流动性约束理论 " w:id="42"/>
      <w:bookmarkEnd w:id="42"/>
      <w:r>
        <w:rPr>
          <w:b/>
        </w:rPr>
        <w:t>2.1.2</w:t>
      </w:r>
      <w:r>
        <w:t xml:space="preserve"> </w:t>
      </w:r>
      <w:bookmarkStart w:name="_bookmark15" w:id="43"/>
      <w:bookmarkEnd w:id="43"/>
      <w:bookmarkStart w:name="_bookmark15" w:id="44"/>
      <w:bookmarkEnd w:id="44"/>
      <w:r>
        <w:t>流动性约束理论</w:t>
      </w:r>
      <w:bookmarkEnd w:id="201640"/>
    </w:p>
    <w:p w:rsidR="0018722C">
      <w:pPr>
        <w:topLinePunct/>
      </w:pPr>
      <w:r>
        <w:t>流动性约束理论：第一，不管流动性约束在什么</w:t>
      </w:r>
      <w:r>
        <w:t>时候</w:t>
      </w:r>
      <w:r>
        <w:t>发生，消费者的实际消费水平也要低于消费者预期消费；第二，在当期尽管流动性约束不发生，但是在未来的消费中也会使得在当期的消费中降低。在流动性约束不发生的情况下，当出现收入不确定性时，预期收入低于当期收入，消费者未来避免消费的减少，会利用信用消费来弥补，而不用增加储蓄。在流动性约束存在的情况下，当期收入下降就必然会降低消费，但是除了消费者有一定储蓄。所以，当流动性约束发生时，消费者的储蓄得到增加，使得消费减少。储蓄的增加是为了当未来收入降低时，作为一种对未来消费的保障。</w:t>
      </w:r>
    </w:p>
    <w:p w:rsidR="0018722C">
      <w:pPr>
        <w:topLinePunct/>
      </w:pPr>
      <w:r>
        <w:rPr>
          <w:rFonts w:ascii="Times New Roman" w:eastAsia="宋体"/>
        </w:rPr>
        <w:t>KuJis</w:t>
      </w:r>
      <w:r>
        <w:t>（</w:t>
      </w:r>
      <w:r>
        <w:rPr>
          <w:rFonts w:ascii="Times New Roman" w:eastAsia="宋体"/>
          <w:spacing w:val="4"/>
        </w:rPr>
        <w:t>2005</w:t>
      </w:r>
      <w:r>
        <w:t>）</w:t>
      </w:r>
      <w:hyperlink w:history="true" w:anchor="_bookmark60">
        <w:r>
          <w:rPr>
            <w:vertAlign w:val="superscript"/>
            /&gt;
          </w:rPr>
          <w:t>[</w:t>
        </w:r>
        <w:r>
          <w:rPr>
            <w:vertAlign w:val="superscript"/>
            /&gt;
          </w:rPr>
          <w:t xml:space="preserve">10</w:t>
        </w:r>
        <w:r>
          <w:rPr>
            <w:vertAlign w:val="superscript"/>
            /&gt;
          </w:rPr>
          <w:t>]</w:t>
        </w:r>
      </w:hyperlink>
      <w:r>
        <w:t>；</w:t>
      </w:r>
      <w:r>
        <w:rPr>
          <w:rFonts w:ascii="Times New Roman" w:eastAsia="宋体"/>
        </w:rPr>
        <w:t>Aziz</w:t>
      </w:r>
      <w:r>
        <w:rPr>
          <w:rFonts w:ascii="Times New Roman" w:eastAsia="宋体"/>
        </w:rPr>
        <w:t> </w:t>
      </w:r>
      <w:r>
        <w:rPr>
          <w:rFonts w:ascii="Times New Roman" w:eastAsia="宋体"/>
        </w:rPr>
        <w:t>and</w:t>
      </w:r>
      <w:r>
        <w:rPr>
          <w:rFonts w:ascii="Times New Roman" w:eastAsia="宋体"/>
        </w:rPr>
        <w:t> </w:t>
      </w:r>
      <w:r>
        <w:rPr>
          <w:rFonts w:ascii="Times New Roman" w:eastAsia="宋体"/>
        </w:rPr>
        <w:t>Cui</w:t>
      </w:r>
      <w:r>
        <w:t>（</w:t>
      </w:r>
      <w:r>
        <w:rPr>
          <w:rFonts w:ascii="Times New Roman" w:eastAsia="宋体"/>
          <w:spacing w:val="4"/>
        </w:rPr>
        <w:t>2007</w:t>
      </w:r>
      <w:r>
        <w:t>）</w:t>
      </w:r>
      <w:hyperlink w:history="true" w:anchor="_bookmark61">
        <w:r>
          <w:rPr>
            <w:vertAlign w:val="superscript"/>
            /&gt;
          </w:rPr>
          <w:t>[</w:t>
        </w:r>
        <w:r>
          <w:rPr>
            <w:vertAlign w:val="superscript"/>
            /&gt;
          </w:rPr>
          <w:t xml:space="preserve">11</w:t>
        </w:r>
        <w:r>
          <w:rPr>
            <w:vertAlign w:val="superscript"/>
            /&gt;
          </w:rPr>
          <w:t>]</w:t>
        </w:r>
      </w:hyperlink>
      <w:r>
        <w:rPr>
          <w:rFonts w:ascii="Times New Roman" w:eastAsia="宋体"/>
        </w:rPr>
        <w:t>;</w:t>
      </w:r>
      <w:r>
        <w:t>万广华等</w:t>
      </w:r>
      <w:r>
        <w:t>（</w:t>
      </w:r>
      <w:r>
        <w:rPr>
          <w:rFonts w:ascii="Times New Roman" w:eastAsia="宋体"/>
          <w:spacing w:val="5"/>
        </w:rPr>
        <w:t>2001</w:t>
      </w:r>
      <w:r>
        <w:t>）</w:t>
      </w:r>
      <w:hyperlink w:history="true" w:anchor="_bookmark62">
        <w:r>
          <w:rPr>
            <w:vertAlign w:val="superscript"/>
            /&gt;
          </w:rPr>
          <w:t>[</w:t>
        </w:r>
        <w:r>
          <w:rPr>
            <w:rFonts w:ascii="Times New Roman" w:eastAsia="宋体"/>
            <w:spacing w:val="5"/>
            <w:position w:val="11"/>
            <w:sz w:val="16"/>
          </w:rPr>
          <w:t xml:space="preserve">12</w:t>
        </w:r>
        <w:r>
          <w:rPr>
            <w:vertAlign w:val="superscript"/>
            /&gt;
          </w:rPr>
          <w:t>]</w:t>
        </w:r>
      </w:hyperlink>
      <w:r>
        <w:t>；通过流</w:t>
      </w:r>
      <w:r>
        <w:t>动性约束解释我国居民的消费率较低和居民储蓄率较高</w:t>
      </w:r>
      <w:r>
        <w:rPr>
          <w:rFonts w:ascii="Times New Roman" w:eastAsia="宋体"/>
          <w:spacing w:val="8"/>
          <w:rFonts w:hint="eastAsia"/>
        </w:rPr>
        <w:t>，</w:t>
      </w:r>
      <w:r>
        <w:t>认为中国导致这种现象</w:t>
      </w:r>
      <w:r>
        <w:t>出现的原因是中国的金融市场不发达。即使近</w:t>
      </w:r>
      <w:r>
        <w:t>年来</w:t>
      </w:r>
      <w:r>
        <w:t>我国的金融体系得到了加强，</w:t>
      </w:r>
      <w:r>
        <w:t>但是也改变不了中国居民消费持续下降的趋势。</w:t>
      </w:r>
    </w:p>
    <w:p w:rsidR="0018722C">
      <w:pPr>
        <w:pStyle w:val="Heading3"/>
        <w:topLinePunct/>
        <w:ind w:left="200" w:hangingChars="200" w:hanging="200"/>
      </w:pPr>
      <w:bookmarkStart w:id="201641" w:name="_Toc686201641"/>
      <w:bookmarkStart w:name="2.1.3预防性储蓄理论 " w:id="45"/>
      <w:bookmarkEnd w:id="45"/>
      <w:r>
        <w:rPr>
          <w:b/>
        </w:rPr>
        <w:t>2.1.3</w:t>
      </w:r>
      <w:r>
        <w:t xml:space="preserve"> </w:t>
      </w:r>
      <w:bookmarkStart w:name="_bookmark16" w:id="46"/>
      <w:bookmarkEnd w:id="46"/>
      <w:bookmarkStart w:name="_bookmark16" w:id="47"/>
      <w:bookmarkEnd w:id="47"/>
      <w:r>
        <w:t>预防性储蓄理论</w:t>
      </w:r>
      <w:bookmarkEnd w:id="201641"/>
    </w:p>
    <w:p w:rsidR="0018722C">
      <w:pPr>
        <w:topLinePunct/>
      </w:pPr>
      <w:r>
        <w:t>预防性储蓄是指在未来消费水平不确定性下，风险厌恶型的消费者为了预防这一现象而进行的储蓄。预防性储蓄理论的观点是当消费者认为未来的风险比现在要大，他更多的是根据当前收入来对自己的消费进行规划，一旦面临当前收入不稳定的</w:t>
      </w:r>
      <w:r>
        <w:t>时候</w:t>
      </w:r>
      <w:r>
        <w:t>，他就更加不可能进行随意消费，反而会因为收入的不稳定性从而进行更多的预防性的储蓄。在确定性的情况下，未来的预期消费的边际效用小于在不确定性下的预期消费边际效用。在不确定的情况下，如果未来风险越大，那么未来的边际效用就越大，因而消费者就越想将消费转移到未来，所以更多的消费者将进行预防性储蓄。由于不确定性情况导致当期收入增加时，那么消费者的预防性储蓄将会减少，从而提高消费支出。如果当期的收入下降时，那么预防性储蓄将会提升，转而将更多的消费转移到未来。当期的收入和消费会随着不缺性的增加而提升，两者是一种正相关关系。</w:t>
      </w:r>
    </w:p>
    <w:p w:rsidR="0018722C">
      <w:pPr>
        <w:topLinePunct/>
      </w:pPr>
      <w:r>
        <w:rPr>
          <w:rFonts w:ascii="Times New Roman" w:eastAsia="宋体"/>
        </w:rPr>
        <w:t>M</w:t>
      </w:r>
      <w:r>
        <w:rPr>
          <w:rFonts w:ascii="Times New Roman" w:eastAsia="宋体"/>
        </w:rPr>
        <w:t>e</w:t>
      </w:r>
      <w:r>
        <w:rPr>
          <w:rFonts w:ascii="Times New Roman" w:eastAsia="宋体"/>
        </w:rPr>
        <w:t>n</w:t>
      </w:r>
      <w:r>
        <w:rPr>
          <w:rFonts w:ascii="Times New Roman" w:eastAsia="宋体"/>
        </w:rPr>
        <w:t>g</w:t>
      </w:r>
      <w:r>
        <w:t>（</w:t>
      </w:r>
      <w:r>
        <w:rPr>
          <w:rFonts w:ascii="Times New Roman" w:eastAsia="宋体"/>
        </w:rPr>
        <w:t>20</w:t>
      </w:r>
      <w:r>
        <w:rPr>
          <w:rFonts w:ascii="Times New Roman" w:eastAsia="宋体"/>
        </w:rPr>
        <w:t>03</w:t>
      </w:r>
      <w:r>
        <w:t>）</w:t>
      </w:r>
      <w:r>
        <w:t>；</w:t>
      </w:r>
      <w:r>
        <w:rPr>
          <w:rFonts w:ascii="Times New Roman" w:eastAsia="宋体"/>
        </w:rPr>
        <w:t>B</w:t>
      </w:r>
      <w:r>
        <w:rPr>
          <w:rFonts w:ascii="Times New Roman" w:eastAsia="宋体"/>
        </w:rPr>
        <w:t>lanch</w:t>
      </w:r>
      <w:r>
        <w:rPr>
          <w:rFonts w:ascii="Times New Roman" w:eastAsia="宋体"/>
        </w:rPr>
        <w:t>a</w:t>
      </w:r>
      <w:r>
        <w:rPr>
          <w:rFonts w:ascii="Times New Roman" w:eastAsia="宋体"/>
        </w:rPr>
        <w:t>r</w:t>
      </w:r>
      <w:r>
        <w:rPr>
          <w:rFonts w:ascii="Times New Roman" w:eastAsia="宋体"/>
        </w:rPr>
        <w:t>d </w:t>
      </w:r>
      <w:r>
        <w:rPr>
          <w:rFonts w:ascii="Times New Roman" w:eastAsia="宋体"/>
        </w:rPr>
        <w:t>an</w:t>
      </w:r>
      <w:r>
        <w:rPr>
          <w:rFonts w:ascii="Times New Roman" w:eastAsia="宋体"/>
        </w:rPr>
        <w:t>d </w:t>
      </w:r>
      <w:r>
        <w:rPr>
          <w:rFonts w:ascii="Times New Roman" w:eastAsia="宋体"/>
        </w:rPr>
        <w:t>G</w:t>
      </w:r>
      <w:r>
        <w:rPr>
          <w:rFonts w:ascii="Times New Roman" w:eastAsia="宋体"/>
        </w:rPr>
        <w:t>iav</w:t>
      </w:r>
      <w:r>
        <w:rPr>
          <w:rFonts w:ascii="Times New Roman" w:eastAsia="宋体"/>
        </w:rPr>
        <w:t>a</w:t>
      </w:r>
      <w:r>
        <w:rPr>
          <w:rFonts w:ascii="Times New Roman" w:eastAsia="宋体"/>
        </w:rPr>
        <w:t>zz</w:t>
      </w:r>
      <w:r>
        <w:rPr>
          <w:rFonts w:ascii="Times New Roman" w:eastAsia="宋体"/>
        </w:rPr>
        <w:t>i</w:t>
      </w:r>
      <w:r>
        <w:t>（</w:t>
      </w:r>
      <w:r>
        <w:rPr>
          <w:rFonts w:ascii="Times New Roman" w:eastAsia="宋体"/>
        </w:rPr>
        <w:t>2005</w:t>
      </w:r>
      <w:r>
        <w:t>）</w:t>
      </w:r>
      <w:hyperlink w:history="true" w:anchor="_bookmark63">
        <w:r>
          <w:rPr>
            <w:vertAlign w:val="superscript"/>
            /&gt;
          </w:rPr>
          <w:t>[</w:t>
        </w:r>
        <w:r>
          <w:rPr>
            <w:vertAlign w:val="superscript"/>
            /&gt;
          </w:rPr>
          <w:t>1</w:t>
        </w:r>
        <w:r>
          <w:rPr>
            <w:vertAlign w:val="superscript"/>
            /&gt;
          </w:rPr>
          <w:t>3</w:t>
        </w:r>
        <w:r>
          <w:rPr>
            <w:vertAlign w:val="superscript"/>
            /&gt;
          </w:rPr>
          <w:t>]</w:t>
        </w:r>
      </w:hyperlink>
      <w:r>
        <w:t>；</w:t>
      </w:r>
      <w:r>
        <w:rPr>
          <w:rFonts w:ascii="Times New Roman" w:eastAsia="宋体"/>
        </w:rPr>
        <w:t>G</w:t>
      </w:r>
      <w:r>
        <w:rPr>
          <w:rFonts w:ascii="Times New Roman" w:eastAsia="宋体"/>
        </w:rPr>
        <w:t>ile</w:t>
      </w:r>
      <w:r>
        <w:rPr>
          <w:rFonts w:ascii="Times New Roman" w:eastAsia="宋体"/>
        </w:rPr>
        <w:t>s</w:t>
      </w:r>
      <w:r>
        <w:rPr>
          <w:rFonts w:ascii="Times New Roman" w:eastAsia="宋体"/>
        </w:rPr>
        <w:t> </w:t>
      </w:r>
      <w:r>
        <w:rPr>
          <w:rFonts w:ascii="Times New Roman" w:eastAsia="宋体"/>
        </w:rPr>
        <w:t>an</w:t>
      </w:r>
      <w:r>
        <w:rPr>
          <w:rFonts w:ascii="Times New Roman" w:eastAsia="宋体"/>
        </w:rPr>
        <w:t>d </w:t>
      </w:r>
      <w:r>
        <w:rPr>
          <w:rFonts w:ascii="Times New Roman" w:eastAsia="宋体"/>
        </w:rPr>
        <w:t>Y</w:t>
      </w:r>
      <w:r>
        <w:rPr>
          <w:rFonts w:ascii="Times New Roman" w:eastAsia="宋体"/>
        </w:rPr>
        <w:t>o</w:t>
      </w:r>
      <w:r>
        <w:rPr>
          <w:rFonts w:ascii="Times New Roman" w:eastAsia="宋体"/>
        </w:rPr>
        <w:t>o</w:t>
      </w:r>
      <w:r>
        <w:t>（</w:t>
      </w:r>
      <w:r>
        <w:rPr>
          <w:rFonts w:ascii="Times New Roman" w:eastAsia="宋体"/>
        </w:rPr>
        <w:t>2007</w:t>
      </w:r>
      <w:r>
        <w:t>）</w:t>
      </w:r>
      <w:hyperlink w:history="true" w:anchor="_bookmark64">
        <w:r>
          <w:rPr>
            <w:vertAlign w:val="superscript"/>
            /&gt;
          </w:rPr>
          <w:t>[</w:t>
        </w:r>
        <w:r>
          <w:rPr>
            <w:vertAlign w:val="superscript"/>
            /&gt;
          </w:rPr>
          <w:t>14</w:t>
        </w:r>
        <w:r>
          <w:rPr>
            <w:vertAlign w:val="superscript"/>
            /&gt;
          </w:rPr>
          <w:t>]</w:t>
        </w:r>
      </w:hyperlink>
      <w:r>
        <w:t>；</w:t>
      </w:r>
      <w:r>
        <w:rPr>
          <w:rFonts w:ascii="Times New Roman" w:eastAsia="宋体"/>
        </w:rPr>
        <w:t>Chamon</w:t>
      </w:r>
      <w:r>
        <w:rPr>
          <w:rFonts w:ascii="Times New Roman" w:eastAsia="宋体"/>
        </w:rPr>
        <w:t> and</w:t>
      </w:r>
      <w:r w:rsidR="001852F3">
        <w:rPr>
          <w:rFonts w:ascii="Times New Roman" w:eastAsia="宋体"/>
        </w:rPr>
        <w:t xml:space="preserve"> </w:t>
      </w:r>
      <w:r>
        <w:rPr>
          <w:rFonts w:ascii="Times New Roman" w:eastAsia="宋体"/>
        </w:rPr>
        <w:t>Prasad</w:t>
      </w:r>
      <w:r>
        <w:t>（</w:t>
      </w:r>
      <w:r>
        <w:rPr>
          <w:rFonts w:ascii="Times New Roman" w:eastAsia="宋体"/>
        </w:rPr>
        <w:t>2008</w:t>
      </w:r>
      <w:r>
        <w:t>）</w:t>
      </w:r>
      <w:hyperlink w:history="true" w:anchor="_bookmark58">
        <w:r>
          <w:rPr>
            <w:vertAlign w:val="superscript"/>
            /&gt;
          </w:rPr>
          <w:t>[</w:t>
        </w:r>
        <w:r>
          <w:rPr>
            <w:vertAlign w:val="superscript"/>
            /&gt;
          </w:rPr>
          <w:t xml:space="preserve">8</w:t>
        </w:r>
        <w:r>
          <w:rPr>
            <w:vertAlign w:val="superscript"/>
            /&gt;
          </w:rPr>
          <w:t>]</w:t>
        </w:r>
      </w:hyperlink>
      <w:r>
        <w:t>；何立新等</w:t>
      </w:r>
      <w:r>
        <w:rPr>
          <w:rFonts w:ascii="Times New Roman" w:eastAsia="宋体"/>
          <w:rFonts w:ascii="Times New Roman" w:eastAsia="宋体"/>
          <w:spacing w:val="4"/>
        </w:rPr>
        <w:t>（</w:t>
      </w:r>
      <w:r>
        <w:rPr>
          <w:rFonts w:ascii="Times New Roman" w:eastAsia="宋体"/>
          <w:spacing w:val="4"/>
        </w:rPr>
        <w:t xml:space="preserve">2008</w:t>
      </w:r>
      <w:r>
        <w:rPr>
          <w:rFonts w:ascii="Times New Roman" w:eastAsia="宋体"/>
          <w:rFonts w:ascii="Times New Roman" w:eastAsia="宋体"/>
          <w:spacing w:val="4"/>
        </w:rPr>
        <w:t>）</w:t>
      </w:r>
      <w:hyperlink w:history="true" w:anchor="_bookmark65">
        <w:r>
          <w:rPr>
            <w:vertAlign w:val="superscript"/>
            /&gt;
          </w:rPr>
          <w:t>[</w:t>
        </w:r>
        <w:r>
          <w:rPr>
            <w:vertAlign w:val="superscript"/>
            /&gt;
          </w:rPr>
          <w:t xml:space="preserve">15</w:t>
        </w:r>
        <w:r>
          <w:rPr>
            <w:vertAlign w:val="superscript"/>
            /&gt;
          </w:rPr>
          <w:t>]</w:t>
        </w:r>
      </w:hyperlink>
      <w:r>
        <w:t>；杨汝岱、陈斌开</w:t>
      </w:r>
      <w:r>
        <w:rPr>
          <w:rFonts w:ascii="Times New Roman" w:eastAsia="宋体"/>
          <w:rFonts w:ascii="Times New Roman" w:eastAsia="宋体"/>
          <w:spacing w:val="4"/>
        </w:rPr>
        <w:t>（</w:t>
      </w:r>
      <w:r>
        <w:rPr>
          <w:rFonts w:ascii="Times New Roman" w:eastAsia="宋体"/>
          <w:spacing w:val="4"/>
        </w:rPr>
        <w:t xml:space="preserve">2009</w:t>
      </w:r>
      <w:r>
        <w:rPr>
          <w:rFonts w:ascii="Times New Roman" w:eastAsia="宋体"/>
          <w:rFonts w:ascii="Times New Roman" w:eastAsia="宋体"/>
          <w:spacing w:val="4"/>
        </w:rPr>
        <w:t>）</w:t>
      </w:r>
      <w:hyperlink w:history="true" w:anchor="_bookmark66">
        <w:r>
          <w:rPr>
            <w:vertAlign w:val="superscript"/>
            /&gt;
          </w:rPr>
          <w:t>[</w:t>
        </w:r>
        <w:r>
          <w:rPr>
            <w:rFonts w:ascii="Times New Roman" w:eastAsia="宋体"/>
            <w:spacing w:val="4"/>
            <w:position w:val="11"/>
            <w:sz w:val="16"/>
          </w:rPr>
          <w:t xml:space="preserve">16</w:t>
        </w:r>
        <w:r>
          <w:rPr>
            <w:vertAlign w:val="superscript"/>
            /&gt;
          </w:rPr>
          <w:t>]</w:t>
        </w:r>
      </w:hyperlink>
      <w:r>
        <w:t>认</w:t>
      </w:r>
      <w:r>
        <w:t>为居民储蓄率的上升是因为我国劳动力市场的风险加大，居民的预防性储蓄得到提升，并且我国的一系列的住房、教育、医疗和保险的改革使得居民的收入提高和支出的不稳定性。但是中国的劳动力市场的失业率都处在一个比较低的水平；</w:t>
      </w:r>
    </w:p>
    <w:p w:rsidR="0018722C">
      <w:pPr>
        <w:spacing w:before="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- 8 -</w:t>
      </w:r>
    </w:p>
    <w:p w:rsidR="0018722C">
      <w:pPr>
        <w:topLinePunct/>
      </w:pPr>
      <w:r>
        <w:t>而且中国的社会保障制度还在逐步扩大，收入和支出的不确定性也在不同程度的提升，储蓄率的增加可以使得问题得到充分解释。</w:t>
      </w:r>
    </w:p>
    <w:p w:rsidR="0018722C">
      <w:pPr>
        <w:pStyle w:val="Heading3"/>
        <w:topLinePunct/>
        <w:ind w:left="200" w:hangingChars="200" w:hanging="200"/>
      </w:pPr>
      <w:bookmarkStart w:id="201642" w:name="_Toc686201642"/>
      <w:bookmarkStart w:name="2.1.4收入分配理论 " w:id="48"/>
      <w:bookmarkEnd w:id="48"/>
      <w:r>
        <w:rPr>
          <w:b/>
        </w:rPr>
        <w:t>2.1.4</w:t>
      </w:r>
      <w:r>
        <w:t xml:space="preserve"> </w:t>
      </w:r>
      <w:bookmarkStart w:name="_bookmark17" w:id="49"/>
      <w:bookmarkEnd w:id="49"/>
      <w:bookmarkStart w:name="_bookmark17" w:id="50"/>
      <w:bookmarkEnd w:id="50"/>
      <w:r>
        <w:t>收入分配理论</w:t>
      </w:r>
      <w:bookmarkEnd w:id="201642"/>
    </w:p>
    <w:p w:rsidR="0018722C">
      <w:pPr>
        <w:topLinePunct/>
      </w:pPr>
      <w:r>
        <w:t>收入分配理论</w:t>
      </w:r>
      <w:r>
        <w:rPr>
          <w:b/>
        </w:rPr>
        <w:t>：</w:t>
      </w:r>
      <w:r>
        <w:t>罗尔斯</w:t>
      </w:r>
      <w:r>
        <w:t>（</w:t>
      </w:r>
      <w:r>
        <w:rPr>
          <w:rFonts w:ascii="Times New Roman" w:eastAsia="Times New Roman"/>
        </w:rPr>
        <w:t>John</w:t>
      </w:r>
      <w:r>
        <w:rPr>
          <w:rFonts w:ascii="Times New Roman" w:eastAsia="Times New Roman"/>
        </w:rPr>
        <w:t> </w:t>
      </w:r>
      <w:r>
        <w:rPr>
          <w:rFonts w:ascii="Times New Roman" w:eastAsia="Times New Roman"/>
        </w:rPr>
        <w:t>Rawls</w:t>
      </w:r>
      <w:r>
        <w:t>）</w:t>
      </w:r>
      <w:r>
        <w:t>的收入分配理论中强调收入分配的内</w:t>
      </w:r>
      <w:r>
        <w:t>容是社会基本物品，认为在社会中的所有基本物品都要平等地分配。基本物品包括：自由、机会、财富和自尊。除非对其中一种价值或所有价值的一种不平等分</w:t>
      </w:r>
      <w:r>
        <w:t>配合乎每个人的利益。</w:t>
      </w:r>
    </w:p>
    <w:p w:rsidR="0018722C">
      <w:pPr>
        <w:topLinePunct/>
      </w:pPr>
      <w:r>
        <w:t>杨汝岱、朱诗娥</w:t>
      </w:r>
      <w:r>
        <w:t>（</w:t>
      </w:r>
      <w:r>
        <w:rPr>
          <w:rFonts w:ascii="Times New Roman" w:eastAsia="宋体"/>
          <w:spacing w:val="4"/>
        </w:rPr>
        <w:t>2007</w:t>
      </w:r>
      <w:r>
        <w:t>）</w:t>
      </w:r>
      <w:hyperlink w:history="true" w:anchor="_bookmark67">
        <w:r>
          <w:rPr>
            <w:vertAlign w:val="superscript"/>
            /&gt;
          </w:rPr>
          <w:t>[</w:t>
        </w:r>
        <w:r>
          <w:rPr>
            <w:rFonts w:ascii="Times New Roman" w:eastAsia="宋体"/>
            <w:spacing w:val="4"/>
            <w:position w:val="11"/>
            <w:sz w:val="16"/>
          </w:rPr>
          <w:t xml:space="preserve">17</w:t>
        </w:r>
        <w:r>
          <w:rPr>
            <w:vertAlign w:val="superscript"/>
            /&gt;
          </w:rPr>
          <w:t>]</w:t>
        </w:r>
      </w:hyperlink>
      <w:r>
        <w:t>；</w:t>
      </w:r>
      <w:r>
        <w:rPr>
          <w:rFonts w:ascii="Times New Roman" w:eastAsia="宋体"/>
        </w:rPr>
        <w:t>Jin</w:t>
      </w:r>
      <w:r>
        <w:rPr>
          <w:rFonts w:ascii="Times New Roman" w:eastAsia="宋体"/>
        </w:rPr>
        <w:t> </w:t>
      </w:r>
      <w:r>
        <w:rPr>
          <w:rFonts w:ascii="Times New Roman" w:eastAsia="宋体"/>
        </w:rPr>
        <w:t xml:space="preserve">et.</w:t>
      </w:r>
      <w:r w:rsidR="001852F3">
        <w:rPr>
          <w:rFonts w:ascii="Times New Roman" w:eastAsia="宋体"/>
        </w:rPr>
        <w:t xml:space="preserve"> </w:t>
      </w:r>
      <w:r w:rsidR="001852F3">
        <w:rPr>
          <w:rFonts w:ascii="Times New Roman" w:eastAsia="宋体"/>
        </w:rPr>
        <w:t xml:space="preserve">al</w:t>
      </w:r>
      <w:r>
        <w:t>（</w:t>
      </w:r>
      <w:r>
        <w:rPr>
          <w:rFonts w:ascii="Times New Roman" w:eastAsia="宋体"/>
        </w:rPr>
        <w:t>2010</w:t>
      </w:r>
      <w:r>
        <w:rPr>
          <w:rFonts w:ascii="Times New Roman" w:eastAsia="宋体"/>
          <w:rFonts w:ascii="Times New Roman" w:eastAsia="宋体"/>
          <w:spacing w:val="4"/>
        </w:rPr>
        <w:t>）</w:t>
      </w:r>
      <w:r>
        <w:t>认为居民消费不足的原因，主</w:t>
      </w:r>
      <w:r>
        <w:t>要是因为中国居民的收入差距加大，主要是收入分配不均引起的。但是在微观层</w:t>
      </w:r>
      <w:r>
        <w:t>面，这种说法欠缺一定的说服力。</w:t>
      </w:r>
      <w:r>
        <w:rPr>
          <w:rFonts w:ascii="Times New Roman" w:eastAsia="宋体"/>
        </w:rPr>
        <w:t>Wei &amp; </w:t>
      </w:r>
      <w:r>
        <w:rPr>
          <w:rFonts w:ascii="Times New Roman" w:eastAsia="宋体"/>
        </w:rPr>
        <w:t>Zhang</w:t>
      </w:r>
      <w:r>
        <w:rPr>
          <w:rFonts w:ascii="Times New Roman" w:eastAsia="宋体"/>
        </w:rPr>
        <w:t> </w:t>
      </w:r>
      <w:r>
        <w:rPr>
          <w:rFonts w:ascii="Times New Roman" w:eastAsia="宋体"/>
        </w:rPr>
        <w:t>(</w:t>
      </w:r>
      <w:r>
        <w:rPr>
          <w:rFonts w:ascii="Times New Roman" w:eastAsia="宋体"/>
        </w:rPr>
        <w:t xml:space="preserve">2009</w:t>
      </w:r>
      <w:r>
        <w:rPr>
          <w:rFonts w:ascii="Times New Roman" w:eastAsia="宋体"/>
        </w:rPr>
        <w:t>)</w:t>
      </w:r>
      <w:r>
        <w:t>认为中国居民的人口性别比</w:t>
      </w:r>
      <w:r>
        <w:t>例失调，中国的女孩比男孩所占比例要小，那么男孩所在家庭就增加了储蓄率，</w:t>
      </w:r>
      <w:r w:rsidR="001852F3">
        <w:t xml:space="preserve">进而在婚姻市场中提高自己家庭的竞争力，这是解释中国居民的储蓄率，从而减</w:t>
      </w:r>
      <w:r>
        <w:t>少居民消费的一种说法。</w:t>
      </w:r>
    </w:p>
    <w:p w:rsidR="0018722C">
      <w:pPr>
        <w:pStyle w:val="Heading2"/>
        <w:topLinePunct/>
        <w:ind w:left="171" w:hangingChars="171" w:hanging="171"/>
      </w:pPr>
      <w:bookmarkStart w:id="201643" w:name="_Toc686201643"/>
      <w:bookmarkStart w:name="2.2 研究综述 " w:id="51"/>
      <w:bookmarkEnd w:id="51"/>
      <w:r>
        <w:rPr>
          <w:b/>
        </w:rPr>
        <w:t>2.2</w:t>
      </w:r>
      <w:r>
        <w:t xml:space="preserve"> </w:t>
      </w:r>
      <w:bookmarkStart w:name="_bookmark18" w:id="52"/>
      <w:bookmarkEnd w:id="52"/>
      <w:bookmarkStart w:name="_bookmark18" w:id="53"/>
      <w:bookmarkEnd w:id="53"/>
      <w:r>
        <w:t>研究综述</w:t>
      </w:r>
      <w:bookmarkEnd w:id="201643"/>
    </w:p>
    <w:p w:rsidR="0018722C">
      <w:pPr>
        <w:topLinePunct/>
      </w:pPr>
      <w:r>
        <w:rPr>
          <w:rFonts w:ascii="Times New Roman" w:eastAsia="Times New Roman"/>
        </w:rPr>
        <w:t>20</w:t>
      </w:r>
      <w:r>
        <w:t>世纪</w:t>
      </w:r>
      <w:r>
        <w:rPr>
          <w:rFonts w:ascii="Times New Roman" w:eastAsia="Times New Roman"/>
        </w:rPr>
        <w:t>90</w:t>
      </w:r>
      <w:r>
        <w:t>年代，随着农民工数量的迅速增加，农民工问题成为国内研究的热点，学者分别从经济学、政治学、社会学与人口学等不同学科拓展和深入研究了农民工的生存现状、生存环境、收入待遇、权益保护、医疗保险、教育文化、社会关系等问题，产生了大量著作和论文等形式的学术成果。但有关农民工转化为城市市民消费需求影响的文献并不多，一般从农民工个人及家庭的消费方式变化，农民工消费的影响因素，农民工与城市居民的消费水平差异，农民工市民化对家庭消费需求影响的定性分析，这几个方面进行研究。</w:t>
      </w:r>
    </w:p>
    <w:p w:rsidR="0018722C">
      <w:pPr>
        <w:pStyle w:val="Heading3"/>
        <w:topLinePunct/>
        <w:ind w:left="200" w:hangingChars="200" w:hanging="200"/>
      </w:pPr>
      <w:bookmarkStart w:id="201644" w:name="_Toc686201644"/>
      <w:bookmarkStart w:name="2.2.1农民工个人及家庭的消费方式变化研究 " w:id="54"/>
      <w:bookmarkEnd w:id="54"/>
      <w:r>
        <w:rPr>
          <w:b/>
        </w:rPr>
        <w:t>2.2.1</w:t>
      </w:r>
      <w:r>
        <w:t xml:space="preserve"> </w:t>
      </w:r>
      <w:bookmarkStart w:name="_bookmark19" w:id="55"/>
      <w:bookmarkEnd w:id="55"/>
      <w:bookmarkStart w:name="_bookmark19" w:id="56"/>
      <w:bookmarkEnd w:id="56"/>
      <w:r>
        <w:t>农民工个人及家庭的消费方式变化研究</w:t>
      </w:r>
      <w:bookmarkEnd w:id="201644"/>
    </w:p>
    <w:p w:rsidR="0018722C">
      <w:pPr>
        <w:topLinePunct/>
      </w:pPr>
      <w:r>
        <w:t>严翅君</w:t>
      </w:r>
      <w:r>
        <w:t>（</w:t>
      </w:r>
      <w:r>
        <w:rPr>
          <w:rFonts w:ascii="Times New Roman" w:eastAsia="Times New Roman"/>
        </w:rPr>
        <w:t>2007</w:t>
      </w:r>
      <w:r>
        <w:t>）</w:t>
      </w:r>
      <w:r>
        <w:t xml:space="preserve">分析研究对象是对长江三角洲的农民工，</w:t>
      </w:r>
      <w:r>
        <w:t>近年</w:t>
      </w:r>
      <w:r>
        <w:t>来农民工的消费模式得到了改变，由单一的消费结构转为复杂的消费模式，从传统的保守型消费转向了开放性的现代消费，但是发展也有许多的不足，转型不够快，转型的平台提升不够快；在教育娱乐、医疗保健、文化方面的消费还是偏低，在居住消费普遍偏高。农民工身份的转化和消费模式的改变，能很好的促进农民去边缘化；</w:t>
      </w:r>
      <w:r w:rsidR="001852F3">
        <w:t xml:space="preserve">提高农民工就业率，能很好的为农民工消费转型奠定基础；加强农民工的继续</w:t>
      </w:r>
      <w:r w:rsidR="001852F3">
        <w:t>教</w:t>
      </w:r>
    </w:p>
    <w:p w:rsidR="0018722C">
      <w:pPr>
        <w:spacing w:before="92"/>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- 9 -</w:t>
      </w:r>
    </w:p>
    <w:p w:rsidR="0018722C">
      <w:pPr>
        <w:topLinePunct/>
      </w:pPr>
      <w:r>
        <w:t>育，提高人力资本，使农民工收入得到本质增加来促进消费；提高农民工社会保障；改变传统的消费观念，提高农民工的消费者权益保护意识，切实保护好农民工消费权益</w:t>
      </w:r>
      <w:hyperlink w:history="true" w:anchor="_bookmark68">
        <w:r>
          <w:rPr>
            <w:vertAlign w:val="superscript"/>
            /&gt;
          </w:rPr>
          <w:t>[</w:t>
        </w:r>
        <w:r>
          <w:rPr>
            <w:vertAlign w:val="superscript"/>
            /&gt;
          </w:rPr>
          <w:t xml:space="preserve">18</w:t>
        </w:r>
        <w:r>
          <w:rPr>
            <w:vertAlign w:val="superscript"/>
            /&gt;
          </w:rPr>
          <w:t>]</w:t>
        </w:r>
      </w:hyperlink>
      <w:r>
        <w:t>。纪韶、李舒丹</w:t>
      </w:r>
      <w:r>
        <w:t>（</w:t>
      </w:r>
      <w:r>
        <w:rPr>
          <w:rFonts w:ascii="Times New Roman" w:hAnsi="Times New Roman" w:eastAsia="Times New Roman"/>
        </w:rPr>
        <w:t>2010</w:t>
      </w:r>
      <w:r>
        <w:t>）</w:t>
      </w:r>
      <w:r>
        <w:t xml:space="preserve">通过</w:t>
      </w:r>
      <w:r>
        <w:rPr>
          <w:rFonts w:ascii="Times New Roman" w:hAnsi="Times New Roman" w:eastAsia="Times New Roman"/>
        </w:rPr>
        <w:t>2004</w:t>
      </w:r>
      <w:r>
        <w:t>年和</w:t>
      </w:r>
      <w:r>
        <w:rPr>
          <w:rFonts w:ascii="Times New Roman" w:hAnsi="Times New Roman" w:eastAsia="Times New Roman"/>
        </w:rPr>
        <w:t>2009</w:t>
      </w:r>
      <w:r>
        <w:t>年两次同样方法调查收集了北京农民工的生活方式方面的数据，高中文化程度以上的农民工的人数在增加；农民工的收入提高；农民工消费金额与北京发展水平和工资水平成正相关，</w:t>
      </w:r>
      <w:r w:rsidR="001852F3">
        <w:t xml:space="preserve">并且不断的在增加，农民工的消费习惯、消费观念、消费水平消费结构都在不断完善，农民工即将成为拉动内需的新动力</w:t>
      </w:r>
      <w:hyperlink w:history="true" w:anchor="_bookmark69">
        <w:r>
          <w:rPr>
            <w:vertAlign w:val="superscript"/>
            /&gt;
          </w:rPr>
          <w:t>[</w:t>
        </w:r>
        <w:r>
          <w:rPr>
            <w:vertAlign w:val="superscript"/>
            /&gt;
          </w:rPr>
          <w:t xml:space="preserve">19</w:t>
        </w:r>
        <w:r>
          <w:rPr>
            <w:vertAlign w:val="superscript"/>
            /&gt;
          </w:rPr>
          <w:t>]</w:t>
        </w:r>
      </w:hyperlink>
      <w:r>
        <w:t>。谢培熙、朱艳</w:t>
      </w:r>
      <w:r>
        <w:t>（</w:t>
      </w:r>
      <w:r>
        <w:rPr>
          <w:rFonts w:ascii="Times New Roman" w:hAnsi="Times New Roman" w:eastAsia="Times New Roman"/>
        </w:rPr>
        <w:t>2011</w:t>
      </w:r>
      <w:r>
        <w:t>）</w:t>
      </w:r>
      <w:r>
        <w:t xml:space="preserve">通过与老一代农民工比较，在“再生产”视角下从个人、性别、家庭和制度四个方面研究发现新生代的农民工消费呈现出</w:t>
      </w:r>
      <w:r>
        <w:rPr>
          <w:rFonts w:ascii="Times New Roman" w:hAnsi="Times New Roman" w:eastAsia="Times New Roman"/>
        </w:rPr>
        <w:t>2</w:t>
      </w:r>
      <w:r>
        <w:t>种复杂的模式，一方面是保持节俭汇款回家维持家庭相关消费，另一方面是追求城市消费方式融入城市，研究将农民工视为“完整的人”，关注家庭消费。分析得出，首先在城市成家定居才能更加凸显与城市的融合，家庭消费转移至城市是其融入城市的重要标志，因此必须分析作为关系再生产体现的家庭消费；其次，新生代的农民工是城市中重要的“生产主体”，</w:t>
      </w:r>
      <w:r w:rsidR="001852F3">
        <w:t xml:space="preserve">更是“生产和消费互构的主体”，消费与生产和制度是密切相关的，可以通过生产和制度来安排消费。这些研究分析了农民工，包括新生代农民工的消费方式、休闲方式变化及其原因，这些研究揭示了农民工的消费方式、休闲活动虽然发生了很大的变化，传统生活方式正逐步地被现代的生活方式所代替，但与市民的消费方式、休闲方式仍存在很大的区别</w:t>
      </w:r>
      <w:hyperlink w:history="true" w:anchor="_bookmark71">
        <w:r>
          <w:rPr>
            <w:vertAlign w:val="superscript"/>
            /&gt;
          </w:rPr>
          <w:t>[</w:t>
        </w:r>
        <w:r>
          <w:rPr>
            <w:rFonts w:ascii="Times New Roman" w:hAnsi="Times New Roman" w:eastAsia="Times New Roman"/>
            <w:position w:val="11"/>
            <w:sz w:val="16"/>
          </w:rPr>
          <w:t xml:space="preserve">21</w:t>
        </w:r>
        <w:r>
          <w:rPr>
            <w:vertAlign w:val="superscript"/>
            /&gt;
          </w:rPr>
          <w:t>]</w:t>
        </w:r>
      </w:hyperlink>
      <w:r>
        <w:t>。</w:t>
      </w:r>
    </w:p>
    <w:p w:rsidR="0018722C">
      <w:pPr>
        <w:pStyle w:val="Heading3"/>
        <w:topLinePunct/>
        <w:ind w:left="200" w:hangingChars="200" w:hanging="200"/>
      </w:pPr>
      <w:bookmarkStart w:id="201645" w:name="_Toc686201645"/>
      <w:bookmarkStart w:name="2.2.2农民工消费的影响因素 " w:id="57"/>
      <w:bookmarkEnd w:id="57"/>
      <w:r>
        <w:rPr>
          <w:b/>
        </w:rPr>
        <w:t>2.2.2</w:t>
      </w:r>
      <w:r>
        <w:t xml:space="preserve"> </w:t>
      </w:r>
      <w:bookmarkStart w:name="_bookmark20" w:id="58"/>
      <w:bookmarkEnd w:id="58"/>
      <w:bookmarkStart w:name="_bookmark20" w:id="59"/>
      <w:bookmarkEnd w:id="59"/>
      <w:r>
        <w:t>农民工消费的影响因素</w:t>
      </w:r>
      <w:bookmarkEnd w:id="201645"/>
    </w:p>
    <w:p w:rsidR="0018722C">
      <w:pPr>
        <w:topLinePunct/>
      </w:pPr>
      <w:r>
        <w:t>孔祥利等</w:t>
      </w:r>
      <w:r>
        <w:t>（</w:t>
      </w:r>
      <w:r>
        <w:rPr>
          <w:rFonts w:ascii="Times New Roman" w:eastAsia="宋体"/>
          <w:spacing w:val="5"/>
        </w:rPr>
        <w:t>2013</w:t>
      </w:r>
      <w:r>
        <w:t>）</w:t>
      </w:r>
      <w:r>
        <w:t>从三个不同的约束条件对农民工与城市居民消费行为进行解释，指出农民工和城市居民的消费差距是在同样的经济约束、社会约束以及个人约束的环境条件下所产生的结果。农民工的消费需求是受到自身的社会特征的影响，例如农民工的工资收入、预期的不确定性支出、预防性储蓄、农民工所在的职位元以及家庭迁移方式。因此，政府应当以户籍制度的改革为重点，逐步提高农民工转化市民的力度，着力提升农民工的收入，建立完善的社会公共服务体</w:t>
      </w:r>
      <w:r>
        <w:t>系，用以提高农民工的预期消费，从而提高居民消费率</w:t>
      </w:r>
      <w:hyperlink w:history="true" w:anchor="_bookmark70">
        <w:r>
          <w:rPr>
            <w:vertAlign w:val="superscript"/>
            /&gt;
          </w:rPr>
          <w:t>[</w:t>
        </w:r>
        <w:r>
          <w:rPr>
            <w:vertAlign w:val="superscript"/>
            /&gt;
          </w:rPr>
          <w:t xml:space="preserve">20</w:t>
        </w:r>
        <w:r>
          <w:rPr>
            <w:vertAlign w:val="superscript"/>
            /&gt;
          </w:rPr>
          <w:t>]</w:t>
        </w:r>
      </w:hyperlink>
      <w:r>
        <w:t>。梁晨</w:t>
      </w:r>
      <w:r>
        <w:t>（</w:t>
      </w:r>
      <w:r>
        <w:rPr>
          <w:rFonts w:ascii="Times New Roman" w:eastAsia="宋体"/>
          <w:spacing w:val="4"/>
        </w:rPr>
        <w:t>2012</w:t>
      </w:r>
      <w:r>
        <w:t>）</w:t>
      </w:r>
      <w:r>
        <w:t>利用城</w:t>
      </w:r>
      <w:r>
        <w:t>市问卷的调查资料，研究了农民工消费的影响因素，认为在农民市民化过程中，</w:t>
      </w:r>
      <w:r w:rsidR="001852F3">
        <w:t xml:space="preserve">农民工的社会身份受到制度的限制，加上本身所获得的经济收入会影响农民工的</w:t>
      </w:r>
      <w:r>
        <w:t>消费</w:t>
      </w:r>
      <w:hyperlink w:history="true" w:anchor="_bookmark72">
        <w:r>
          <w:rPr>
            <w:vertAlign w:val="superscript"/>
            /&gt;
          </w:rPr>
          <w:t>[</w:t>
        </w:r>
        <w:r>
          <w:rPr>
            <w:vertAlign w:val="superscript"/>
            /&gt;
          </w:rPr>
          <w:t xml:space="preserve">22</w:t>
        </w:r>
        <w:r>
          <w:rPr>
            <w:vertAlign w:val="superscript"/>
            /&gt;
          </w:rPr>
          <w:t>]</w:t>
        </w:r>
      </w:hyperlink>
      <w:r>
        <w:t>。欧阳力胜</w:t>
      </w:r>
      <w:r>
        <w:t>（</w:t>
      </w:r>
      <w:r>
        <w:rPr>
          <w:rFonts w:ascii="Times New Roman" w:eastAsia="宋体"/>
          <w:spacing w:val="4"/>
        </w:rPr>
        <w:t>2006</w:t>
      </w:r>
      <w:r>
        <w:t>）</w:t>
      </w:r>
      <w:r>
        <w:t>通过对湘潭农民工研究得出，农民工的消费结构受到</w:t>
      </w:r>
      <w:r>
        <w:t>了城乡二元经济结构和社会体制的影响和约束，从而使得农民工多偏向理智型和</w:t>
      </w:r>
      <w:r>
        <w:t>经济型的消费</w:t>
      </w:r>
      <w:hyperlink w:history="true" w:anchor="_bookmark73">
        <w:r>
          <w:rPr>
            <w:vertAlign w:val="superscript"/>
            /&gt;
          </w:rPr>
          <w:t>[</w:t>
        </w:r>
        <w:r>
          <w:rPr>
            <w:rFonts w:ascii="Times New Roman" w:eastAsia="宋体"/>
            <w:spacing w:val="4"/>
            <w:position w:val="11"/>
            <w:sz w:val="16"/>
          </w:rPr>
          <w:t xml:space="preserve">23</w:t>
        </w:r>
        <w:r>
          <w:rPr>
            <w:vertAlign w:val="superscript"/>
            /&gt;
          </w:rPr>
          <w:t>]</w:t>
        </w:r>
      </w:hyperlink>
      <w:r>
        <w:t>。</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- 10 -</w:t>
      </w:r>
    </w:p>
    <w:p w:rsidR="0018722C">
      <w:pPr>
        <w:pStyle w:val="Heading3"/>
        <w:topLinePunct/>
        <w:ind w:left="200" w:hangingChars="200" w:hanging="200"/>
      </w:pPr>
      <w:bookmarkStart w:id="201646" w:name="_Toc686201646"/>
      <w:bookmarkStart w:name="2.2.3农民工与城市居民的消费水平差异 " w:id="60"/>
      <w:bookmarkEnd w:id="60"/>
      <w:r>
        <w:rPr>
          <w:b/>
        </w:rPr>
        <w:t>2.2.3</w:t>
      </w:r>
      <w:r>
        <w:t xml:space="preserve"> </w:t>
      </w:r>
      <w:bookmarkStart w:name="_bookmark21" w:id="61"/>
      <w:bookmarkEnd w:id="61"/>
      <w:bookmarkStart w:name="_bookmark21" w:id="62"/>
      <w:bookmarkEnd w:id="62"/>
      <w:r>
        <w:t>农民工与城市居民的消费水平差异</w:t>
      </w:r>
      <w:bookmarkEnd w:id="201646"/>
    </w:p>
    <w:p w:rsidR="0018722C">
      <w:pPr>
        <w:topLinePunct/>
      </w:pPr>
      <w:r>
        <w:t>周林刚</w:t>
      </w:r>
      <w:r>
        <w:t>（</w:t>
      </w:r>
      <w:r>
        <w:rPr>
          <w:rFonts w:ascii="Times New Roman" w:eastAsia="Times New Roman"/>
        </w:rPr>
        <w:t>2007</w:t>
      </w:r>
      <w:r>
        <w:t>）</w:t>
      </w:r>
      <w:r>
        <w:t>通过对深圳市农民工集体调查研究，分析了农民工集体消费行为的基本状况和影响因素，发现了关内、关外的地理位置、制度身份对农民工的消费水平抑制的重要原因，而且关内市民的消费水平明显普遍高于关外农民工消费水平</w:t>
      </w:r>
      <w:hyperlink w:history="true" w:anchor="_bookmark74">
        <w:r>
          <w:rPr>
            <w:vertAlign w:val="superscript"/>
            /&gt;
          </w:rPr>
          <w:t>[</w:t>
        </w:r>
        <w:r>
          <w:rPr>
            <w:vertAlign w:val="superscript"/>
            /&gt;
          </w:rPr>
          <w:t xml:space="preserve">24</w:t>
        </w:r>
        <w:r>
          <w:rPr>
            <w:vertAlign w:val="superscript"/>
            /&gt;
          </w:rPr>
          <w:t>]</w:t>
        </w:r>
      </w:hyperlink>
      <w:r>
        <w:t>。李晓峰等</w:t>
      </w:r>
      <w:r>
        <w:rPr>
          <w:rFonts w:ascii="Times New Roman" w:eastAsia="Times New Roman"/>
          <w:rFonts w:ascii="Times New Roman" w:eastAsia="Times New Roman"/>
        </w:rPr>
        <w:t>（</w:t>
      </w:r>
      <w:r w:rsidR="001852F3">
        <w:rPr>
          <w:rFonts w:ascii="Times New Roman" w:eastAsia="Times New Roman"/>
        </w:rPr>
        <w:t xml:space="preserve">2008</w:t>
      </w:r>
      <w:r>
        <w:rPr>
          <w:rFonts w:ascii="Times New Roman" w:eastAsia="Times New Roman"/>
          <w:rFonts w:ascii="Times New Roman" w:eastAsia="Times New Roman"/>
        </w:rPr>
        <w:t>）</w:t>
      </w:r>
      <w:r>
        <w:t>认为与北京市民相比，北京农民工不但消费水平非常低、消费结构非常不合理，而且这种消费状况也无法随着其收入提高而提高</w:t>
      </w:r>
      <w:hyperlink w:history="true" w:anchor="_bookmark75">
        <w:r>
          <w:rPr>
            <w:vertAlign w:val="superscript"/>
            /&gt;
          </w:rPr>
          <w:t>[</w:t>
        </w:r>
        <w:r>
          <w:rPr>
            <w:vertAlign w:val="superscript"/>
            /&gt;
          </w:rPr>
          <w:t xml:space="preserve">25</w:t>
        </w:r>
        <w:r>
          <w:rPr>
            <w:vertAlign w:val="superscript"/>
            /&gt;
          </w:rPr>
          <w:t>]</w:t>
        </w:r>
      </w:hyperlink>
      <w:r>
        <w:t>。粟娟等</w:t>
      </w:r>
      <w:r>
        <w:t>（</w:t>
      </w:r>
      <w:r>
        <w:rPr>
          <w:rFonts w:ascii="Times New Roman" w:eastAsia="Times New Roman"/>
        </w:rPr>
        <w:t>2012</w:t>
      </w:r>
      <w:r>
        <w:t>）</w:t>
      </w:r>
      <w:r>
        <w:t xml:space="preserve">的结果发现：在子女教育、医疗和住房消费中，农民工与城市居民相似，但是农民工的住房消费弹性较大。农民工在食物、衣着和人情开支中，</w:t>
      </w:r>
      <w:r w:rsidR="001852F3">
        <w:t xml:space="preserve">农民工的消费所占比重要高于市民</w:t>
      </w:r>
      <w:hyperlink w:history="true" w:anchor="_bookmark76">
        <w:r>
          <w:rPr>
            <w:vertAlign w:val="superscript"/>
            /&gt;
          </w:rPr>
          <w:t>[</w:t>
        </w:r>
        <w:r>
          <w:rPr>
            <w:rFonts w:ascii="Times New Roman" w:eastAsia="Times New Roman"/>
            <w:position w:val="11"/>
            <w:sz w:val="16"/>
          </w:rPr>
          <w:t xml:space="preserve">26</w:t>
        </w:r>
        <w:r>
          <w:rPr>
            <w:vertAlign w:val="superscript"/>
            /&gt;
          </w:rPr>
          <w:t>]</w:t>
        </w:r>
      </w:hyperlink>
      <w:r>
        <w:t>。</w:t>
      </w:r>
    </w:p>
    <w:p w:rsidR="0018722C">
      <w:pPr>
        <w:pStyle w:val="Heading3"/>
        <w:topLinePunct/>
        <w:ind w:left="200" w:hangingChars="200" w:hanging="200"/>
      </w:pPr>
      <w:bookmarkStart w:id="201647" w:name="_Toc686201647"/>
      <w:bookmarkStart w:name="2.2.4农民工市民化对家庭消费需求影响的定性分析 " w:id="63"/>
      <w:bookmarkEnd w:id="63"/>
      <w:r>
        <w:rPr>
          <w:b/>
        </w:rPr>
        <w:t>2.2.4</w:t>
      </w:r>
      <w:r>
        <w:t xml:space="preserve"> </w:t>
      </w:r>
      <w:bookmarkStart w:name="_bookmark22" w:id="64"/>
      <w:bookmarkEnd w:id="64"/>
      <w:bookmarkStart w:name="_bookmark22" w:id="65"/>
      <w:bookmarkEnd w:id="65"/>
      <w:r>
        <w:t>农民工市民化对家庭消费需求影响的定性分析</w:t>
      </w:r>
      <w:bookmarkEnd w:id="201647"/>
    </w:p>
    <w:p w:rsidR="0018722C">
      <w:pPr>
        <w:topLinePunct/>
      </w:pPr>
      <w:r>
        <w:t>郭金丰</w:t>
      </w:r>
      <w:r>
        <w:t>（</w:t>
      </w:r>
      <w:r>
        <w:rPr>
          <w:rFonts w:ascii="Times New Roman" w:eastAsia="Times New Roman"/>
        </w:rPr>
        <w:t>2011</w:t>
      </w:r>
      <w:r>
        <w:t>）</w:t>
      </w:r>
      <w:r>
        <w:t>认为，我国经济的发展与国内消费需求紧密相关，如何扩大我的消费的需求，是我国经济发展的一个重要问题。通过推进农民工尽快向城市居民转化，让农民工变为市民，已经成为了扩大我国消费需求的重点。加快户籍制度的改革是是农民工市民化的重要步骤，推进城乡一体化，让城乡公共服务均等化，可以使农民工更快的完成到市民的转变。农民工市民化后，农民工的消费结构、社会身份以及消费需求也会随之改变</w:t>
      </w:r>
      <w:hyperlink w:history="true" w:anchor="_bookmark78">
        <w:r>
          <w:rPr>
            <w:vertAlign w:val="superscript"/>
            /&gt;
          </w:rPr>
          <w:t>[</w:t>
        </w:r>
        <w:r>
          <w:rPr>
            <w:vertAlign w:val="superscript"/>
            /&gt;
          </w:rPr>
          <w:t xml:space="preserve">28</w:t>
        </w:r>
        <w:r>
          <w:rPr>
            <w:vertAlign w:val="superscript"/>
            /&gt;
          </w:rPr>
          <w:t>]</w:t>
        </w:r>
      </w:hyperlink>
      <w:r>
        <w:t>。蔡昉</w:t>
      </w:r>
      <w:r>
        <w:t>（</w:t>
      </w:r>
      <w:r>
        <w:rPr>
          <w:rFonts w:ascii="Times New Roman" w:eastAsia="Times New Roman"/>
        </w:rPr>
        <w:t>2011</w:t>
      </w:r>
      <w:r>
        <w:t>）</w:t>
      </w:r>
      <w:r>
        <w:t>认为，农民工转化为市民可以从三个方面来影响其家庭消费模式。首先，农民工转化市民后，社会保障得到了很大的提高，使农民工在消费中有更多的保障，提高了农民工居民消费率。其次，农民工已经实现巨大了改变，有着城市居民的人口特征，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率</w:t>
      </w:r>
      <w:hyperlink w:history="true" w:anchor="_bookmark77">
        <w:r>
          <w:rPr>
            <w:vertAlign w:val="superscript"/>
            /&gt;
          </w:rPr>
          <w:t>[</w:t>
        </w:r>
        <w:r>
          <w:rPr>
            <w:rFonts w:ascii="Times New Roman" w:eastAsia="Times New Roman"/>
            <w:position w:val="11"/>
            <w:sz w:val="16"/>
          </w:rPr>
          <w:t xml:space="preserve">27</w:t>
        </w:r>
        <w:r>
          <w:rPr>
            <w:vertAlign w:val="superscript"/>
            /&gt;
          </w:rPr>
          <w:t>]</w:t>
        </w:r>
      </w:hyperlink>
      <w:r>
        <w:t>。</w:t>
      </w:r>
    </w:p>
    <w:p w:rsidR="0018722C">
      <w:pPr>
        <w:topLinePunct/>
      </w:pPr>
      <w:r>
        <w:t>以上研究虽然对农民工个人及家庭的消费、农民工与城市居民的消费差异进行深入的研究，更多关注农民工在劳动力市场上的结果及原因，对农民工在城市消费市场上的行为和表现的研究并不多，但是对农民工与农民工市民化后的消费行为差异的研究微乎其微。纵观已有研究，以下几点不足：</w:t>
      </w:r>
    </w:p>
    <w:p w:rsidR="0018722C">
      <w:pPr>
        <w:topLinePunct/>
      </w:pPr>
      <w:r>
        <w:t>（</w:t>
      </w:r>
      <w:r>
        <w:rPr>
          <w:rFonts w:ascii="Times New Roman" w:eastAsia="Times New Roman"/>
        </w:rPr>
        <w:t>1</w:t>
      </w:r>
      <w:r>
        <w:t>）</w:t>
      </w:r>
      <w:r>
        <w:t xml:space="preserve">以农民工个人消费为研究对象缺乏全面性。中国传统的家庭观念决定了研究农民工消费必须以家庭为单位。家庭中每个人的消费都相互制约、相互影响，</w:t>
      </w:r>
      <w:r w:rsidR="001852F3">
        <w:t xml:space="preserve">在家庭收入既定的前提下，通过家庭决策者来决定家庭的消费支出。所以，以农民工家庭消费需求为研究对象更具有科学性。</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- 11 -</w:t>
      </w:r>
    </w:p>
    <w:p w:rsidR="0018722C">
      <w:pPr>
        <w:topLinePunct/>
      </w:pPr>
      <w:r>
        <w:t>（</w:t>
      </w:r>
      <w:r>
        <w:rPr>
          <w:rFonts w:ascii="Times New Roman" w:eastAsia="Times New Roman"/>
        </w:rPr>
        <w:t>2</w:t>
      </w:r>
      <w:r>
        <w:t>）</w:t>
      </w:r>
      <w:r>
        <w:t>已有的研究对农民工市民化提高家庭消费的研究大多是停留在简单定性</w:t>
      </w:r>
      <w:r>
        <w:t>分析和描述统计分析上，缺乏对农民工市民化对家庭消费的微观机制分析和运用</w:t>
      </w:r>
      <w:r>
        <w:t>计量经济学模型的定量分析。</w:t>
      </w:r>
    </w:p>
    <w:p w:rsidR="0018722C">
      <w:pPr>
        <w:topLinePunct/>
      </w:pPr>
      <w:r>
        <w:t>（</w:t>
      </w:r>
      <w:r>
        <w:rPr>
          <w:rFonts w:ascii="Times New Roman" w:eastAsia="Times New Roman"/>
        </w:rPr>
        <w:t>3</w:t>
      </w:r>
      <w:r>
        <w:t>）</w:t>
      </w:r>
      <w:r>
        <w:t>农民工家庭与城市居民家庭的消费差异并不等同于农民工市民化对消费</w:t>
      </w:r>
      <w:r>
        <w:t>的影响。因为农民工市民化之后，虽然在很享受到与原城市居民同等的权利，但是其家庭生活方式、生活习惯，消费行为方式不可能马上发生质的变化，这需要</w:t>
      </w:r>
      <w:r>
        <w:t>一个长期的过程。</w:t>
      </w:r>
    </w:p>
    <w:p w:rsidR="0018722C">
      <w:pPr>
        <w:topLinePunct/>
      </w:pPr>
      <w:r>
        <w:t>其实，在城市中居住的人群可以分为三个组别。第一组是从农村迁入城市的</w:t>
      </w:r>
      <w:r>
        <w:t>农民工，他们没有取得城市户口。第二组是从农村迁入城市的农民工，但他们已</w:t>
      </w:r>
      <w:r>
        <w:t>经取得城市户口。第三组是原来一直生活在城市的居民。通过比较第一、二组的家庭消费，可以得出农民市民化对家庭消费的影响。通过比较第二、三组的家庭消费，可以得出农民市民化之后其家庭消费与原城市居民家庭的消费水平有何差异。鉴于以上几点不足，本课题将对农民市民化对其家庭的消费影响给出一个微</w:t>
      </w:r>
      <w:r>
        <w:t>观分析机制，并拟用中国居民收入项目调查</w:t>
      </w:r>
      <w:r>
        <w:t>（</w:t>
      </w:r>
      <w:r/>
      <w:r>
        <w:rPr>
          <w:rFonts w:ascii="Times New Roman" w:eastAsia="宋体"/>
        </w:rPr>
        <w:t>CHIP</w:t>
      </w:r>
      <w:r>
        <w:t>）</w:t>
      </w:r>
      <w:r>
        <w:t>资料，通过建立家庭消费模</w:t>
      </w:r>
      <w:r>
        <w:t>型，对农民工市民化对家庭消费的影响进行实证分析，为农民工市民化后如何提</w:t>
      </w:r>
      <w:r>
        <w:t>高农民工家庭消费提供理论和证据支持。</w:t>
      </w:r>
    </w:p>
    <w:p w:rsidR="0018722C">
      <w:pPr>
        <w:spacing w:before="91"/>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- 12 -</w:t>
      </w:r>
    </w:p>
    <w:p w:rsidR="0018722C">
      <w:pPr>
        <w:pStyle w:val="Heading1"/>
        <w:topLinePunct/>
      </w:pPr>
      <w:bookmarkStart w:id="201648" w:name="_Toc686201648"/>
      <w:bookmarkStart w:name="第三章 农民工市民化对家庭消费需求的对比分析 " w:id="66"/>
      <w:bookmarkEnd w:id="66"/>
      <w:bookmarkStart w:name="_bookmark23" w:id="67"/>
      <w:bookmarkEnd w:id="67"/>
      <w:r>
        <w:t>第三章</w:t>
      </w:r>
      <w:r>
        <w:t xml:space="preserve">  </w:t>
      </w:r>
      <w:r w:rsidRPr="00DB64CE">
        <w:t>农民工市民化对家庭消费需求的对比分析</w:t>
      </w:r>
      <w:bookmarkEnd w:id="201648"/>
    </w:p>
    <w:p w:rsidR="0018722C">
      <w:pPr>
        <w:pStyle w:val="Heading2"/>
        <w:topLinePunct/>
        <w:ind w:left="171" w:hangingChars="171" w:hanging="171"/>
      </w:pPr>
      <w:bookmarkStart w:id="201649" w:name="_Toc686201649"/>
      <w:bookmarkStart w:name="3.1家庭消费需求的微观数据和宏观数据分析 " w:id="68"/>
      <w:bookmarkEnd w:id="68"/>
      <w:r>
        <w:rPr>
          <w:b/>
        </w:rPr>
        <w:t>3.1</w:t>
      </w:r>
      <w:r>
        <w:t xml:space="preserve"> </w:t>
      </w:r>
      <w:bookmarkStart w:name="_bookmark24" w:id="69"/>
      <w:bookmarkEnd w:id="69"/>
      <w:bookmarkStart w:name="_bookmark24" w:id="70"/>
      <w:bookmarkEnd w:id="70"/>
      <w:r>
        <w:t>家庭消费需求的微观数据和宏观数据分析</w:t>
      </w:r>
      <w:bookmarkEnd w:id="201649"/>
    </w:p>
    <w:p w:rsidR="0018722C">
      <w:pPr>
        <w:pStyle w:val="Heading3"/>
        <w:topLinePunct/>
        <w:ind w:left="200" w:hangingChars="200" w:hanging="200"/>
      </w:pPr>
      <w:bookmarkStart w:id="201650" w:name="_Toc686201650"/>
      <w:bookmarkStart w:name="3.1.1家庭消费需求微观数据分析 " w:id="71"/>
      <w:bookmarkEnd w:id="71"/>
      <w:r>
        <w:rPr>
          <w:b/>
        </w:rPr>
        <w:t>3.1.1</w:t>
      </w:r>
      <w:r>
        <w:t xml:space="preserve"> </w:t>
      </w:r>
      <w:bookmarkStart w:name="_bookmark25" w:id="72"/>
      <w:bookmarkEnd w:id="72"/>
      <w:bookmarkStart w:name="_bookmark25" w:id="73"/>
      <w:bookmarkEnd w:id="73"/>
      <w:r>
        <w:t>家庭消费需求微观数据分析</w:t>
      </w:r>
      <w:bookmarkEnd w:id="201650"/>
    </w:p>
    <w:p w:rsidR="0018722C">
      <w:pPr>
        <w:topLinePunct/>
      </w:pPr>
      <w:r>
        <w:t>（</w:t>
      </w:r>
      <w:r>
        <w:rPr>
          <w:rFonts w:ascii="Times New Roman" w:eastAsia="Times New Roman"/>
        </w:rPr>
        <w:t>1</w:t>
      </w:r>
      <w:r>
        <w:t>）</w:t>
      </w:r>
      <w:r>
        <w:t>家庭总消费需求分析</w:t>
      </w:r>
    </w:p>
    <w:p w:rsidR="0018722C">
      <w:pPr>
        <w:topLinePunct/>
      </w:pPr>
      <w:r>
        <w:t>运用</w:t>
      </w:r>
      <w:r>
        <w:t>（</w:t>
      </w:r>
      <w:r>
        <w:rPr>
          <w:rFonts w:ascii="Times New Roman" w:eastAsia="Times New Roman"/>
        </w:rPr>
        <w:t>CHIP</w:t>
      </w:r>
      <w:r>
        <w:t>）</w:t>
      </w:r>
      <w:r>
        <w:t xml:space="preserve">调查的微观数据，将家庭分为三类：农民工家庭组、农民转为市民家庭组及出生于城市居民家庭组，分析家庭总消费和其它家庭消费不同。其它家庭消费主要有食物消费、衣着消费、家庭设备及服务消费，医疗保障消费、教育娱乐文化消费及居住消费</w:t>
      </w:r>
      <w:r>
        <w:rPr>
          <w:rFonts w:ascii="Times New Roman" w:eastAsia="Times New Roman"/>
        </w:rPr>
        <w:t>6</w:t>
      </w:r>
      <w:r>
        <w:t>大类。</w:t>
      </w:r>
    </w:p>
    <w:p w:rsidR="0018722C">
      <w:pPr>
        <w:topLinePunct/>
      </w:pPr>
      <w:r>
        <w:t>从调查数据中可以得出如下</w:t>
      </w:r>
      <w:r>
        <w:t>图</w:t>
      </w:r>
      <w:r>
        <w:rPr>
          <w:rFonts w:ascii="Times New Roman" w:eastAsia="Times New Roman"/>
        </w:rPr>
        <w:t>3</w:t>
      </w:r>
      <w:r>
        <w:rPr>
          <w:rFonts w:ascii="Times New Roman" w:eastAsia="Times New Roman"/>
        </w:rPr>
        <w:t>.</w:t>
      </w:r>
      <w:r>
        <w:rPr>
          <w:rFonts w:ascii="Times New Roman" w:eastAsia="Times New Roman"/>
        </w:rPr>
        <w:t>1</w:t>
      </w:r>
      <w:r>
        <w:t>所示</w:t>
      </w:r>
      <w:r>
        <w:rPr>
          <w:rFonts w:ascii="Times New Roman" w:eastAsia="Times New Roman"/>
        </w:rPr>
        <w:t>2002</w:t>
      </w:r>
      <w:r>
        <w:t>年和</w:t>
      </w:r>
      <w:r>
        <w:rPr>
          <w:rFonts w:ascii="Times New Roman" w:eastAsia="Times New Roman"/>
        </w:rPr>
        <w:t>2008</w:t>
      </w:r>
      <w:r>
        <w:t>年农民工家庭总消费</w:t>
      </w:r>
    </w:p>
    <w:p w:rsidR="0018722C">
      <w:pPr>
        <w:topLinePunct/>
      </w:pPr>
      <w:r>
        <w:t>支出额。从整体上看，从</w:t>
      </w:r>
      <w:r>
        <w:rPr>
          <w:rFonts w:ascii="Times New Roman" w:eastAsia="Times New Roman"/>
        </w:rPr>
        <w:t>2002</w:t>
      </w:r>
      <w:r>
        <w:t>年到</w:t>
      </w:r>
      <w:r>
        <w:rPr>
          <w:rFonts w:ascii="Times New Roman" w:eastAsia="Times New Roman"/>
        </w:rPr>
        <w:t>2008</w:t>
      </w:r>
      <w:r>
        <w:t>年家庭消费总额已经逐年上升，市民化家庭组的消费总额已经超过城市家庭消费总额。农民工家庭组的消费总额相比于城市居民组合市民化家庭组增长速度在下降。市民化家庭和城市居民家庭的消费差距大于农民工家庭消费差距，说明城市居民家庭消费增长速度比农民工家庭快，</w:t>
      </w:r>
      <w:r w:rsidR="001852F3">
        <w:t xml:space="preserve">城市居民消费大于农民家庭，农民工转化为市民能有效的提高家庭消费需求。</w:t>
      </w:r>
    </w:p>
    <w:p w:rsidR="0018722C">
      <w:pPr>
        <w:pStyle w:val="aff7"/>
        <w:topLinePunct/>
      </w:pPr>
      <w:r>
        <w:drawing>
          <wp:inline>
            <wp:extent cx="4549776" cy="292112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4" cstate="print"/>
                    <a:stretch>
                      <a:fillRect/>
                    </a:stretch>
                  </pic:blipFill>
                  <pic:spPr>
                    <a:xfrm>
                      <a:off x="0" y="0"/>
                      <a:ext cx="4549776" cy="292112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4"/>
          <w:sz w:val="21"/>
        </w:rPr>
        <w:t> </w:t>
      </w:r>
      <w:r>
        <w:rPr>
          <w:kern w:val="2"/>
          <w:szCs w:val="22"/>
          <w:rFonts w:cstheme="minorBidi" w:hAnsiTheme="minorHAnsi" w:eastAsiaTheme="minorHAnsi" w:asciiTheme="minorHAnsi"/>
          <w:spacing w:val="2"/>
          <w:sz w:val="21"/>
        </w:rPr>
        <w:t>3</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rPr>
        <w:t>1</w:t>
      </w:r>
      <w:r>
        <w:t xml:space="preserve">  </w:t>
      </w:r>
      <w:r>
        <w:rPr>
          <w:kern w:val="2"/>
          <w:szCs w:val="22"/>
          <w:rFonts w:cstheme="minorBidi" w:hAnsiTheme="minorHAnsi" w:eastAsiaTheme="minorHAnsi" w:asciiTheme="minorHAnsi"/>
          <w:spacing w:val="8"/>
          <w:sz w:val="21"/>
        </w:rPr>
        <w:t>家庭总消费支出</w:t>
      </w:r>
      <w:r>
        <w:rPr>
          <w:kern w:val="2"/>
          <w:szCs w:val="22"/>
          <w:rFonts w:cstheme="minorBidi" w:hAnsiTheme="minorHAnsi" w:eastAsiaTheme="minorHAnsi" w:asciiTheme="minorHAnsi"/>
          <w:sz w:val="21"/>
        </w:rPr>
        <w:t>额</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- 13 -</w:t>
      </w:r>
    </w:p>
    <w:p w:rsidR="0018722C">
      <w:pPr>
        <w:pStyle w:val="aff7"/>
        <w:topLinePunct/>
      </w:pPr>
      <w:r>
        <w:rPr>
          <w:rFonts w:ascii="Times New Roman"/>
          <w:sz w:val="2"/>
        </w:rPr>
        <w:pict>
          <v:group style="width:456.55pt;height:.25pt;mso-position-horizontal-relative:char;mso-position-vertical-relative:line" coordorigin="0,0" coordsize="9131,5">
            <v:line style="position:absolute" from="0,2" to="9131,2" stroked="true" strokeweight=".24001pt" strokecolor="#000000">
              <v:stroke dashstyle="solid"/>
            </v:line>
          </v:group>
        </w:pict>
      </w:r>
      <w:r/>
    </w:p>
    <w:p w:rsidR="0018722C">
      <w:pPr>
        <w:pStyle w:val="affff1"/>
        <w:topLinePunct/>
      </w:pPr>
      <w:r>
        <w:t>（</w:t>
      </w:r>
      <w:r>
        <w:rPr>
          <w:rFonts w:ascii="Times New Roman" w:eastAsia="Times New Roman"/>
        </w:rPr>
        <w:t>2</w:t>
      </w:r>
      <w:r>
        <w:t>）</w:t>
      </w:r>
      <w:r>
        <w:t>家庭其他消费需求分析</w:t>
      </w:r>
    </w:p>
    <w:p w:rsidR="0018722C">
      <w:pPr>
        <w:topLinePunct/>
      </w:pPr>
      <w:r>
        <w:t>如下</w:t>
      </w:r>
      <w:r>
        <w:t>图</w:t>
      </w:r>
      <w:r>
        <w:rPr>
          <w:rFonts w:ascii="Times New Roman" w:eastAsia="Times New Roman"/>
        </w:rPr>
        <w:t>3</w:t>
      </w:r>
      <w:r>
        <w:rPr>
          <w:rFonts w:ascii="Times New Roman" w:eastAsia="Times New Roman"/>
        </w:rPr>
        <w:t>.</w:t>
      </w:r>
      <w:r>
        <w:rPr>
          <w:rFonts w:ascii="Times New Roman" w:eastAsia="Times New Roman"/>
        </w:rPr>
        <w:t>2</w:t>
      </w:r>
      <w:r>
        <w:t>所示：在</w:t>
      </w:r>
      <w:r>
        <w:rPr>
          <w:rFonts w:ascii="Times New Roman" w:eastAsia="Times New Roman"/>
        </w:rPr>
        <w:t>2002</w:t>
      </w:r>
      <w:r>
        <w:t>年家庭消费中从整体消费上：在三组家庭消费中，</w:t>
      </w:r>
      <w:r w:rsidR="001852F3">
        <w:t xml:space="preserve">食物消费支出高于其他消费，然后是教育消费支出和居住消费支出高于衣着、服务和医疗消费支出。</w:t>
      </w:r>
    </w:p>
    <w:p w:rsidR="0018722C">
      <w:pPr>
        <w:topLinePunct/>
      </w:pPr>
      <w:r>
        <w:t>从局部消费上：在食物消费支出中，三组家庭呈现出依次递增，相差不大。在衣着、家庭服务、医疗和教育支出中，三组家庭中农民转为市民家庭组及出生于城市居民家庭组明显高于农民工家庭组，并且农民工家庭消费大约只有市民化和城市居民家庭一半。</w:t>
      </w:r>
    </w:p>
    <w:p w:rsidR="0018722C">
      <w:pPr>
        <w:topLinePunct/>
      </w:pPr>
      <w:r>
        <w:t>但是在居住消费支出中，农民工家庭消费比市民化家庭和城市居民家庭都要高出三分之一左右。</w:t>
      </w:r>
    </w:p>
    <w:p w:rsidR="0018722C">
      <w:pPr>
        <w:pStyle w:val="affff5"/>
        <w:keepNext/>
        <w:topLinePunct/>
      </w:pPr>
      <w:r>
        <w:rPr>
          <w:sz w:val="20"/>
        </w:rPr>
        <w:drawing>
          <wp:inline distT="0" distB="0" distL="0" distR="0">
            <wp:extent cx="4845455" cy="338813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6" cstate="print"/>
                    <a:stretch>
                      <a:fillRect/>
                    </a:stretch>
                  </pic:blipFill>
                  <pic:spPr>
                    <a:xfrm>
                      <a:off x="0" y="0"/>
                      <a:ext cx="4845455" cy="338813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5"/>
          <w:sz w:val="21"/>
        </w:rPr>
        <w:t> </w:t>
      </w:r>
      <w:r>
        <w:rPr>
          <w:kern w:val="2"/>
          <w:szCs w:val="22"/>
          <w:rFonts w:cstheme="minorBidi" w:hAnsiTheme="minorHAnsi" w:eastAsiaTheme="minorHAnsi" w:asciiTheme="minorHAnsi"/>
          <w:spacing w:val="2"/>
          <w:sz w:val="21"/>
        </w:rPr>
        <w:t>3</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rPr>
        <w:t>2</w:t>
      </w:r>
      <w:r>
        <w:t xml:space="preserve">  </w:t>
      </w:r>
      <w:r>
        <w:t>2002</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z w:val="21"/>
        </w:rPr>
        <w:t>6</w:t>
      </w:r>
      <w:r>
        <w:rPr>
          <w:kern w:val="2"/>
          <w:szCs w:val="22"/>
          <w:rFonts w:cstheme="minorBidi" w:hAnsiTheme="minorHAnsi" w:eastAsiaTheme="minorHAnsi" w:asciiTheme="minorHAnsi"/>
          <w:spacing w:val="8"/>
          <w:sz w:val="21"/>
        </w:rPr>
        <w:t>类不同的消费支出</w:t>
      </w:r>
    </w:p>
    <w:p w:rsidR="0018722C">
      <w:pPr>
        <w:topLinePunct/>
      </w:pPr>
      <w:r>
        <w:t>如下</w:t>
      </w:r>
      <w:r>
        <w:t>图</w:t>
      </w:r>
      <w:r>
        <w:rPr>
          <w:rFonts w:ascii="Times New Roman" w:eastAsia="Times New Roman"/>
        </w:rPr>
        <w:t>3</w:t>
      </w:r>
      <w:r>
        <w:rPr>
          <w:rFonts w:ascii="Times New Roman" w:eastAsia="Times New Roman"/>
        </w:rPr>
        <w:t>.</w:t>
      </w:r>
      <w:r>
        <w:rPr>
          <w:rFonts w:ascii="Times New Roman" w:eastAsia="Times New Roman"/>
        </w:rPr>
        <w:t>3</w:t>
      </w:r>
      <w:r>
        <w:t>所示：在</w:t>
      </w:r>
      <w:r>
        <w:rPr>
          <w:rFonts w:ascii="Times New Roman" w:eastAsia="Times New Roman"/>
        </w:rPr>
        <w:t>2008</w:t>
      </w:r>
      <w:r>
        <w:t>年家庭消费中从整体上可以看出：在三组家庭消费中，食物消费支出高于其他消费，然后是家庭服务消费支出高于衣着、医疗、教育和居住消费支出。</w:t>
      </w:r>
    </w:p>
    <w:p w:rsidR="0018722C">
      <w:pPr>
        <w:topLinePunct/>
      </w:pPr>
      <w:r>
        <w:t>从局部消费上看：在食物消费支出中，农民工家庭消费支出明显低于市民化家庭和城市居民家庭，大约占一半。在衣着和居住消费支出中，三组家庭消费没有明显差距。但是在家庭服务、医疗和教育消费支出消费有明显差距，农民工家庭组消费显著低于市民化家庭和城市居民家庭。</w:t>
      </w:r>
    </w:p>
    <w:p w:rsidR="0018722C">
      <w:pPr>
        <w:spacing w:before="0"/>
        <w:ind w:leftChars="0" w:left="4808" w:rightChars="0" w:right="4447" w:firstLineChars="0" w:firstLine="0"/>
        <w:jc w:val="center"/>
        <w:topLinePunct/>
      </w:pPr>
      <w:r>
        <w:rPr>
          <w:kern w:val="2"/>
          <w:sz w:val="21"/>
          <w:szCs w:val="22"/>
          <w:rFonts w:cstheme="minorBidi" w:hAnsiTheme="minorHAnsi" w:eastAsiaTheme="minorHAnsi" w:asciiTheme="minorHAnsi" w:ascii="Times New Roman"/>
        </w:rPr>
        <w:t>- 14 -</w:t>
      </w:r>
    </w:p>
    <w:p w:rsidR="0018722C">
      <w:pPr>
        <w:pStyle w:val="affff5"/>
        <w:topLinePunct/>
      </w:pPr>
      <w:r>
        <w:rPr>
          <w:rFonts w:ascii="Times New Roman"/>
          <w:sz w:val="2"/>
        </w:rPr>
        <w:pict>
          <v:group style="width:456.55pt;height:.5pt;mso-position-horizontal-relative:char;mso-position-vertical-relative:line" coordorigin="0,0" coordsize="9131,10">
            <v:line style="position:absolute" from="0,5" to="9131,5" stroked="true" strokeweight=".48pt" strokecolor="#000000">
              <v:stroke dashstyle="solid"/>
            </v:line>
          </v:group>
        </w:pict>
      </w:r>
      <w:r/>
    </w:p>
    <w:p w:rsidR="0018722C">
      <w:pPr>
        <w:pStyle w:val="aff7"/>
        <w:topLinePunct/>
      </w:pPr>
      <w:r>
        <w:drawing>
          <wp:inline>
            <wp:extent cx="4730489" cy="306038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8" cstate="print"/>
                    <a:stretch>
                      <a:fillRect/>
                    </a:stretch>
                  </pic:blipFill>
                  <pic:spPr>
                    <a:xfrm>
                      <a:off x="0" y="0"/>
                      <a:ext cx="4730489" cy="306038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15"/>
          <w:sz w:val="21"/>
        </w:rPr>
        <w:t> </w:t>
      </w:r>
      <w:r>
        <w:rPr>
          <w:kern w:val="2"/>
          <w:szCs w:val="22"/>
          <w:rFonts w:cstheme="minorBidi" w:hAnsiTheme="minorHAnsi" w:eastAsiaTheme="minorHAnsi" w:asciiTheme="minorHAnsi"/>
          <w:spacing w:val="2"/>
          <w:sz w:val="21"/>
        </w:rPr>
        <w:t>3</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rPr>
        <w:t>3</w:t>
      </w:r>
      <w:r>
        <w:t xml:space="preserve">  </w:t>
      </w:r>
      <w:r>
        <w:t>2002</w:t>
      </w:r>
      <w:r>
        <w:rPr>
          <w:kern w:val="2"/>
          <w:szCs w:val="22"/>
          <w:rFonts w:cstheme="minorBidi" w:hAnsiTheme="minorHAnsi" w:eastAsiaTheme="minorHAnsi" w:asciiTheme="minorHAnsi"/>
          <w:sz w:val="21"/>
        </w:rPr>
        <w:t>年</w:t>
      </w:r>
      <w:r>
        <w:rPr>
          <w:kern w:val="2"/>
          <w:szCs w:val="22"/>
          <w:rFonts w:cstheme="minorBidi" w:hAnsiTheme="minorHAnsi" w:eastAsiaTheme="minorHAnsi" w:asciiTheme="minorHAnsi"/>
          <w:sz w:val="21"/>
        </w:rPr>
        <w:t>6</w:t>
      </w:r>
      <w:r>
        <w:rPr>
          <w:kern w:val="2"/>
          <w:szCs w:val="22"/>
          <w:rFonts w:cstheme="minorBidi" w:hAnsiTheme="minorHAnsi" w:eastAsiaTheme="minorHAnsi" w:asciiTheme="minorHAnsi"/>
          <w:spacing w:val="8"/>
          <w:sz w:val="21"/>
        </w:rPr>
        <w:t>类不同的消费支出</w:t>
      </w:r>
    </w:p>
    <w:p w:rsidR="0018722C">
      <w:pPr>
        <w:topLinePunct/>
      </w:pPr>
      <w:r>
        <w:t>从</w:t>
      </w:r>
      <w:r>
        <w:t>图</w:t>
      </w:r>
      <w:r>
        <w:rPr>
          <w:rFonts w:ascii="Times New Roman" w:eastAsia="宋体"/>
        </w:rPr>
        <w:t>3</w:t>
      </w:r>
      <w:r>
        <w:rPr>
          <w:rFonts w:ascii="Times New Roman" w:eastAsia="宋体"/>
        </w:rPr>
        <w:t>.</w:t>
      </w:r>
      <w:r>
        <w:rPr>
          <w:rFonts w:ascii="Times New Roman" w:eastAsia="宋体"/>
        </w:rPr>
        <w:t>2</w:t>
      </w:r>
      <w:r>
        <w:t>和</w:t>
      </w:r>
      <w:r>
        <w:rPr>
          <w:rFonts w:ascii="Times New Roman" w:eastAsia="宋体"/>
        </w:rPr>
        <w:t>3.3</w:t>
      </w:r>
      <w:r>
        <w:t>中可以发现，从整体消费上看：农民工家庭消费明显低于市</w:t>
      </w:r>
      <w:r>
        <w:t>民化家庭和城市居民家庭消费。从局部消费看：</w:t>
      </w:r>
      <w:r>
        <w:rPr>
          <w:rFonts w:ascii="Times New Roman" w:eastAsia="宋体"/>
        </w:rPr>
        <w:t>2002</w:t>
      </w:r>
      <w:r>
        <w:t>年到</w:t>
      </w:r>
      <w:r>
        <w:rPr>
          <w:rFonts w:ascii="Times New Roman" w:eastAsia="宋体"/>
        </w:rPr>
        <w:t>2008</w:t>
      </w:r>
      <w:r>
        <w:t>年这</w:t>
      </w:r>
      <w:r>
        <w:rPr>
          <w:rFonts w:ascii="Times New Roman" w:eastAsia="宋体"/>
        </w:rPr>
        <w:t>6</w:t>
      </w:r>
      <w:r>
        <w:t>年时间内，</w:t>
      </w:r>
      <w:r>
        <w:t>三组家庭消费在食物、家庭服务、医疗和教育消费支出中，农民工家庭消费支出</w:t>
      </w:r>
      <w:r>
        <w:t>和市民化家庭以及城市居民家庭差距越来越大。衣着和居住消费支出相差不大。</w:t>
      </w:r>
    </w:p>
    <w:p w:rsidR="0018722C">
      <w:pPr>
        <w:pStyle w:val="Heading3"/>
        <w:topLinePunct/>
        <w:ind w:left="200" w:hangingChars="200" w:hanging="200"/>
      </w:pPr>
      <w:bookmarkStart w:id="201651" w:name="_Toc686201651"/>
      <w:bookmarkStart w:name="3.1.2家庭消费需求宏观数据分析 " w:id="74"/>
      <w:bookmarkEnd w:id="74"/>
      <w:r>
        <w:rPr>
          <w:b/>
        </w:rPr>
        <w:t>3.1.2</w:t>
      </w:r>
      <w:r>
        <w:t xml:space="preserve"> </w:t>
      </w:r>
      <w:bookmarkStart w:name="_bookmark26" w:id="75"/>
      <w:bookmarkEnd w:id="75"/>
      <w:bookmarkStart w:name="_bookmark26" w:id="76"/>
      <w:bookmarkEnd w:id="76"/>
      <w:r>
        <w:t>家庭消费需求宏观数据分析</w:t>
      </w:r>
      <w:bookmarkEnd w:id="201651"/>
    </w:p>
    <w:p w:rsidR="0018722C">
      <w:pPr>
        <w:topLinePunct/>
      </w:pPr>
      <w:r>
        <w:t>运用国家统计局调查的宏观数据，对农村居民家庭消费和城镇居民家庭消费进行对比分析。主要分析家庭人均总消费和人均其他消费。</w:t>
      </w:r>
    </w:p>
    <w:p w:rsidR="0018722C">
      <w:pPr>
        <w:topLinePunct/>
      </w:pPr>
      <w:r>
        <w:t>如下</w:t>
      </w:r>
      <w:r>
        <w:t>图</w:t>
      </w:r>
      <w:r>
        <w:rPr>
          <w:rFonts w:ascii="Times New Roman" w:eastAsia="宋体"/>
        </w:rPr>
        <w:t>3</w:t>
      </w:r>
      <w:r>
        <w:rPr>
          <w:rFonts w:ascii="Times New Roman" w:eastAsia="宋体"/>
        </w:rPr>
        <w:t>.</w:t>
      </w:r>
      <w:r>
        <w:rPr>
          <w:rFonts w:ascii="Times New Roman" w:eastAsia="宋体"/>
        </w:rPr>
        <w:t>4</w:t>
      </w:r>
      <w:r>
        <w:t>所示：农村居民家庭消费和城镇居民家庭消费都在不断增加。但</w:t>
      </w:r>
    </w:p>
    <w:p w:rsidR="0018722C">
      <w:pPr>
        <w:topLinePunct/>
      </w:pPr>
      <w:r>
        <w:t>是农村居民家庭消费和城镇居民家庭消费差距都在不断增加。从</w:t>
      </w:r>
      <w:r>
        <w:rPr>
          <w:rFonts w:ascii="Times New Roman" w:eastAsia="Times New Roman"/>
        </w:rPr>
        <w:t>2000</w:t>
      </w:r>
      <w:r>
        <w:t>到</w:t>
      </w:r>
      <w:r>
        <w:rPr>
          <w:rFonts w:ascii="Times New Roman" w:eastAsia="Times New Roman"/>
        </w:rPr>
        <w:t>2012</w:t>
      </w:r>
      <w:r>
        <w:t>年农村居民家庭消费大约提升了</w:t>
      </w:r>
      <w:r>
        <w:rPr>
          <w:rFonts w:ascii="Times New Roman" w:eastAsia="Times New Roman"/>
        </w:rPr>
        <w:t>100%</w:t>
      </w:r>
      <w:r>
        <w:t>，城镇居民家庭消费却提升了</w:t>
      </w:r>
      <w:r>
        <w:rPr>
          <w:rFonts w:ascii="Times New Roman" w:eastAsia="Times New Roman"/>
        </w:rPr>
        <w:t>300%</w:t>
      </w:r>
      <w:r>
        <w:t>。说明农民家庭消费需求相对于城市居民家庭是远远不够的，农民工市民化将会更好的提高居民消费率，促进经济增长。</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- 15 -</w:t>
      </w:r>
    </w:p>
    <w:p w:rsidR="0018722C">
      <w:pPr>
        <w:pStyle w:val="affff5"/>
        <w:topLinePunct/>
      </w:pPr>
      <w:r>
        <w:rPr>
          <w:rFonts w:ascii="Times New Roman"/>
          <w:sz w:val="2"/>
        </w:rPr>
        <w:pict>
          <v:group style="width:456.55pt;height:.25pt;mso-position-horizontal-relative:char;mso-position-vertical-relative:line" coordorigin="0,0" coordsize="9131,5">
            <v:line style="position:absolute" from="0,2" to="9131,2" stroked="true" strokeweight=".24001pt" strokecolor="#000000">
              <v:stroke dashstyle="solid"/>
            </v:line>
          </v:group>
        </w:pict>
      </w:r>
      <w:r/>
    </w:p>
    <w:p w:rsidR="0018722C">
      <w:pPr>
        <w:pStyle w:val="aff7"/>
        <w:topLinePunct/>
      </w:pPr>
      <w:r>
        <w:drawing>
          <wp:inline>
            <wp:extent cx="3976840" cy="2667571"/>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3976840" cy="2667571"/>
                    </a:xfrm>
                    <a:prstGeom prst="rect">
                      <a:avLst/>
                    </a:prstGeom>
                  </pic:spPr>
                </pic:pic>
              </a:graphicData>
            </a:graphic>
          </wp:inline>
        </w:drawing>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农村居民与城镇居民人均消费</w:t>
      </w:r>
    </w:p>
    <w:p w:rsidR="0018722C">
      <w:pPr>
        <w:topLinePunct/>
      </w:pPr>
      <w:r>
        <w:t>如下</w:t>
      </w:r>
      <w:r>
        <w:t>图</w:t>
      </w:r>
      <w:r w:rsidR="001852F3">
        <w:t xml:space="preserve">3</w:t>
      </w:r>
      <w:r>
        <w:t>.</w:t>
      </w:r>
      <w:r>
        <w:t>5</w:t>
      </w:r>
      <w:r w:rsidR="001852F3">
        <w:t xml:space="preserve">所示：从整体消费水平来看，在食品食品、衣着、设备服务、医疗、教育和居住消费方面，农村居民和城镇居民消费都在普遍递增，但农村居民消费都普遍低于城镇居民消费。城市居民消费水平相比于农村居民消费水平增长更快。</w:t>
      </w:r>
    </w:p>
    <w:p w:rsidR="0018722C">
      <w:pPr>
        <w:topLinePunct/>
      </w:pPr>
      <w:r>
        <w:t>从局部上看，在食品消费、衣着消费、设备服务消费和教育消费上，农村居民与城市居民消费水平差距越来越大。在医疗消费方面，农村居民和城镇居民在2010、2011</w:t>
      </w:r>
      <w:r w:rsidR="001852F3">
        <w:t xml:space="preserve">年和</w:t>
      </w:r>
      <w:r w:rsidR="001852F3">
        <w:t xml:space="preserve">2012</w:t>
      </w:r>
      <w:r w:rsidR="001852F3">
        <w:t xml:space="preserve">年差距有所减少，可能与我国近几年大力推行农村社保相关。农村居民和城镇居住消费差距最小。</w:t>
      </w: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- 16 -</w:t>
      </w:r>
    </w:p>
    <w:p w:rsidR="0018722C">
      <w:pPr>
        <w:pStyle w:val="affff5"/>
        <w:topLinePunct/>
      </w:pPr>
      <w:r>
        <w:rPr>
          <w:rFonts w:ascii="Times New Roman"/>
          <w:sz w:val="2"/>
        </w:rPr>
        <w:pict>
          <v:group style="width:456.55pt;height:.5pt;mso-position-horizontal-relative:char;mso-position-vertical-relative:line" coordorigin="0,0" coordsize="9131,10">
            <v:line style="position:absolute" from="0,5" to="9131,5" stroked="true" strokeweight=".48pt" strokecolor="#000000">
              <v:stroke dashstyle="solid"/>
            </v:line>
          </v:group>
        </w:pict>
      </w:r>
      <w:r/>
    </w:p>
    <w:p w:rsidR="0018722C">
      <w:pPr>
        <w:pStyle w:val="aff7"/>
        <w:topLinePunct/>
      </w:pPr>
      <w:r>
        <w:pict>
          <v:group style="margin-left:82.5pt;margin-top:17.835684pt;width:437.25pt;height:559.7pt;mso-position-horizontal-relative:page;mso-position-vertical-relative:paragraph;z-index:1216;mso-wrap-distance-left:0;mso-wrap-distance-right:0" coordorigin="1650,357" coordsize="8745,11194">
            <v:shape style="position:absolute;left:6003;top:356;width:4392;height:3780" type="#_x0000_t75" stroked="false">
              <v:imagedata r:id="rId32" o:title=""/>
            </v:shape>
            <v:shape style="position:absolute;left:1650;top:4136;width:8745;height:3794" type="#_x0000_t75" stroked="false">
              <v:imagedata r:id="rId33" o:title=""/>
            </v:shape>
            <v:shape style="position:absolute;left:1650;top:7930;width:8745;height:3620" type="#_x0000_t75" stroked="false">
              <v:imagedata r:id="rId34" o:title=""/>
            </v:shape>
            <v:shape style="position:absolute;left:1650;top:356;width:4353;height:3780" type="#_x0000_t75" stroked="false">
              <v:imagedata r:id="rId35" o:title=""/>
            </v:shape>
            <w10:wrap type="topAndBottom"/>
          </v:group>
        </w:pict>
      </w:r>
    </w:p>
    <w:p w:rsidR="0018722C">
      <w:pPr>
        <w:pStyle w:val="a9"/>
        <w:topLinePunct/>
      </w:pPr>
      <w:r>
        <w:rPr>
          <w:rFonts w:cstheme="minorBidi" w:hAnsiTheme="minorHAnsi" w:eastAsiaTheme="minorHAnsi" w:asciiTheme="minorHAnsi"/>
        </w:rPr>
        <w:t>图3</w:t>
      </w:r>
      <w:r>
        <w:rPr>
          <w:rFonts w:cstheme="minorBidi" w:hAnsiTheme="minorHAnsi" w:eastAsiaTheme="minorHAnsi" w:asciiTheme="minorHAnsi"/>
        </w:rPr>
        <w:t>.</w:t>
      </w:r>
      <w:r>
        <w:rPr>
          <w:rFonts w:cstheme="minorBidi" w:hAnsiTheme="minorHAnsi" w:eastAsiaTheme="minorHAnsi" w:asciiTheme="minorHAnsi"/>
        </w:rPr>
        <w:t>5</w:t>
      </w:r>
      <w:r>
        <w:t xml:space="preserve">  </w:t>
      </w:r>
      <w:r w:rsidRPr="00DB64CE">
        <w:rPr>
          <w:rFonts w:cstheme="minorBidi" w:hAnsiTheme="minorHAnsi" w:eastAsiaTheme="minorHAnsi" w:asciiTheme="minorHAnsi"/>
        </w:rPr>
        <w:t>农村居民与城镇居民人均食品、衣着、设备服务、医疗、教育和居住消费</w:t>
      </w:r>
    </w:p>
    <w:p w:rsidR="0018722C">
      <w:pPr>
        <w:spacing w:before="1"/>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- 17 -</w:t>
      </w:r>
    </w:p>
    <w:p w:rsidR="0018722C">
      <w:pPr>
        <w:pStyle w:val="aff7"/>
        <w:topLinePunct/>
      </w:pPr>
      <w:r>
        <w:rPr>
          <w:rFonts w:ascii="Times New Roman"/>
          <w:sz w:val="2"/>
        </w:rPr>
        <w:pict>
          <v:group style="width:456.55pt;height:.25pt;mso-position-horizontal-relative:char;mso-position-vertical-relative:line" coordorigin="0,0" coordsize="9131,5">
            <v:line style="position:absolute" from="0,2" to="9131,2" stroked="true" strokeweight=".24001pt" strokecolor="#000000">
              <v:stroke dashstyle="solid"/>
            </v:line>
          </v:group>
        </w:pict>
      </w:r>
      <w:r/>
    </w:p>
    <w:p w:rsidR="0018722C">
      <w:pPr>
        <w:pStyle w:val="Heading2"/>
        <w:topLinePunct/>
        <w:ind w:left="171" w:hangingChars="171" w:hanging="171"/>
      </w:pPr>
      <w:bookmarkStart w:id="201652" w:name="_Toc686201652"/>
      <w:bookmarkStart w:name="3.2农民工家庭消费低于市民消费水平的原因分析 " w:id="77"/>
      <w:bookmarkEnd w:id="77"/>
      <w:r>
        <w:rPr>
          <w:b/>
        </w:rPr>
        <w:t>3.2</w:t>
      </w:r>
      <w:r>
        <w:t xml:space="preserve"> </w:t>
      </w:r>
      <w:bookmarkStart w:name="_bookmark27" w:id="78"/>
      <w:bookmarkEnd w:id="78"/>
      <w:bookmarkStart w:name="_bookmark27" w:id="79"/>
      <w:bookmarkEnd w:id="79"/>
      <w:r>
        <w:t>农民工家庭消费低于市民消费水平的原因分析</w:t>
      </w:r>
      <w:bookmarkEnd w:id="201652"/>
    </w:p>
    <w:p w:rsidR="0018722C">
      <w:pPr>
        <w:pStyle w:val="Heading3"/>
        <w:topLinePunct/>
        <w:ind w:left="200" w:hangingChars="200" w:hanging="200"/>
      </w:pPr>
      <w:bookmarkStart w:id="201653" w:name="_Toc686201653"/>
      <w:bookmarkStart w:name="3.2.1农民工整体消费水平比较低 " w:id="80"/>
      <w:bookmarkEnd w:id="80"/>
      <w:r>
        <w:rPr>
          <w:b/>
        </w:rPr>
        <w:t>3.2.1</w:t>
      </w:r>
      <w:r>
        <w:t xml:space="preserve"> </w:t>
      </w:r>
      <w:bookmarkStart w:name="_bookmark28" w:id="81"/>
      <w:bookmarkEnd w:id="81"/>
      <w:bookmarkStart w:name="_bookmark28" w:id="82"/>
      <w:bookmarkEnd w:id="82"/>
      <w:r>
        <w:t>农民工整体消费水平比较低</w:t>
      </w:r>
      <w:bookmarkEnd w:id="201653"/>
    </w:p>
    <w:p w:rsidR="0018722C">
      <w:pPr>
        <w:topLinePunct/>
      </w:pPr>
      <w:r>
        <w:t>导致农民工消费水平较低主要有以下几个原因：由持久性收入理论可知，从长期来看，消费支出取决于持久性收入。农民工的教育水平较低，从而导致农民工的人力资本降低，那么在工作中的收入水平也必将会低，从而从根本上导致了消费需求的降低。即使有现代消费目标，也没有足够的资金消费，这样导致农民工最终还是选择了以节约为主的消费习惯和偏好，大部分都是积累型和储蓄的型的理财模式。另外，大部分农民工在城市的消费基本上保持着传统的农村消费模式，尽量节约甚至基本上不花钱的消费模式。</w:t>
      </w:r>
    </w:p>
    <w:p w:rsidR="0018722C">
      <w:pPr>
        <w:pStyle w:val="Heading3"/>
        <w:topLinePunct/>
        <w:ind w:left="200" w:hangingChars="200" w:hanging="200"/>
      </w:pPr>
      <w:bookmarkStart w:id="201654" w:name="_Toc686201654"/>
      <w:bookmarkStart w:name="3.2.2消费结构比较单一 " w:id="83"/>
      <w:bookmarkEnd w:id="83"/>
      <w:r>
        <w:rPr>
          <w:b/>
        </w:rPr>
        <w:t>3.2.2</w:t>
      </w:r>
      <w:r>
        <w:t xml:space="preserve"> </w:t>
      </w:r>
      <w:bookmarkStart w:name="_bookmark29" w:id="84"/>
      <w:bookmarkEnd w:id="84"/>
      <w:bookmarkStart w:name="_bookmark29" w:id="85"/>
      <w:bookmarkEnd w:id="85"/>
      <w:r>
        <w:t>消费结构比较单一</w:t>
      </w:r>
      <w:bookmarkEnd w:id="201654"/>
    </w:p>
    <w:p w:rsidR="0018722C">
      <w:pPr>
        <w:pStyle w:val="BodyText"/>
        <w:spacing w:line="319" w:lineRule="auto" w:before="257"/>
        <w:ind w:leftChars="0" w:left="518" w:rightChars="0" w:right="103" w:firstLineChars="0" w:firstLine="518"/>
        <w:topLinePunct/>
      </w:pPr>
      <w:r>
        <w:t>从农民工整体的消费结构来看，大多数属于单一的消费模式，主要是围绕食物、衣着和住房消费为主，很少有农民工涉及支出较高的消费。不管是新生代的农民工还是老一代的农民工，主要都是将工资收入储存或者寄回老家。农民工的消费倾向大多与自己农村的家庭消费有关，一般农村家庭消费都会占到一定比例，</w:t>
      </w:r>
      <w:r w:rsidR="001852F3">
        <w:t xml:space="preserve">这样在农民工可以会获得更多的家庭的认可。从</w:t>
      </w:r>
      <w:r>
        <w:rPr>
          <w:rFonts w:ascii="Times New Roman" w:eastAsia="Times New Roman"/>
        </w:rPr>
        <w:t>CHIP</w:t>
      </w:r>
      <w:r>
        <w:t>调查数据中显示如下图所示：</w:t>
      </w:r>
    </w:p>
    <w:p w:rsidR="0018722C">
      <w:pPr>
        <w:pStyle w:val="aff7"/>
        <w:topLinePunct/>
      </w:pPr>
      <w:r>
        <w:drawing>
          <wp:inline>
            <wp:extent cx="3611245" cy="2517140"/>
            <wp:effectExtent l="0" t="0" r="0" b="0"/>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37" cstate="print"/>
                    <a:stretch>
                      <a:fillRect/>
                    </a:stretch>
                  </pic:blipFill>
                  <pic:spPr>
                    <a:xfrm>
                      <a:off x="0" y="0"/>
                      <a:ext cx="3611245" cy="2517140"/>
                    </a:xfrm>
                    <a:prstGeom prst="rect">
                      <a:avLst/>
                    </a:prstGeom>
                  </pic:spPr>
                </pic:pic>
              </a:graphicData>
            </a:graphic>
          </wp:inline>
        </w:drawing>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sidR="001852F3">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不同类型家庭消费所占比例</w:t>
      </w:r>
    </w:p>
    <w:p w:rsidR="0018722C">
      <w:pPr>
        <w:topLinePunct/>
      </w:pPr>
      <w:r>
        <w:t>在上图中可以看出农民工的消费大部分都集中于食物消费支出、和衣着支出和居住支出，这些都是生活基本消费支出。而在服务、医疗保障和教育娱乐所</w:t>
      </w:r>
      <w:r>
        <w:t>占</w:t>
      </w:r>
    </w:p>
    <w:p w:rsidR="0018722C">
      <w:pPr>
        <w:spacing w:before="92"/>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- 18 -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69.419998pt,19.053688pt" to="525.959998pt,19.053688pt" stroked="true" strokeweight=".48pt" strokecolor="#000000">
            <v:stroke dashstyle="solid"/>
            <w10:wrap type="topAndBottom"/>
          </v:line>
        </w:pict>
      </w:r>
      <w:r>
        <w:rPr>
          <w:kern w:val="2"/>
          <w:szCs w:val="22"/>
          <w:rFonts w:cstheme="minorBidi" w:hAnsiTheme="minorHAnsi" w:eastAsiaTheme="minorHAnsi" w:asciiTheme="minorHAnsi"/>
          <w:sz w:val="21"/>
        </w:rPr>
        <w:t>湖南科技大学硕士学位论文</w:t>
      </w:r>
    </w:p>
    <w:p w:rsidR="0018722C">
      <w:pPr>
        <w:topLinePunct/>
      </w:pPr>
      <w:r>
        <w:t>农民工家庭消费比列太小，这些资料说明了由于户籍制度的隔离，没有医疗保障和子女教育保障，使得农民工在城市就医和子女教育消费占比较低，消费比例不均衡，消费结构比较简单。</w:t>
      </w:r>
    </w:p>
    <w:p w:rsidR="0018722C">
      <w:pPr>
        <w:pStyle w:val="Heading3"/>
        <w:topLinePunct/>
        <w:ind w:left="200" w:hangingChars="200" w:hanging="200"/>
      </w:pPr>
      <w:bookmarkStart w:id="201655" w:name="_Toc686201655"/>
      <w:bookmarkStart w:name="3.2.3消费类型比较保守 " w:id="86"/>
      <w:bookmarkEnd w:id="86"/>
      <w:r>
        <w:rPr>
          <w:b/>
        </w:rPr>
        <w:t>3.2.3</w:t>
      </w:r>
      <w:r>
        <w:t xml:space="preserve"> </w:t>
      </w:r>
      <w:bookmarkStart w:name="_bookmark30" w:id="87"/>
      <w:bookmarkEnd w:id="87"/>
      <w:bookmarkStart w:name="_bookmark30" w:id="88"/>
      <w:bookmarkEnd w:id="88"/>
      <w:r>
        <w:t>消费类型比较保守</w:t>
      </w:r>
      <w:bookmarkEnd w:id="201655"/>
    </w:p>
    <w:p w:rsidR="0018722C">
      <w:pPr>
        <w:topLinePunct/>
      </w:pPr>
      <w:r>
        <w:t>从农民工整体的消费来看，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农民工的消费基本上都流入了农村。</w:t>
      </w:r>
    </w:p>
    <w:p w:rsidR="0018722C">
      <w:pPr>
        <w:pStyle w:val="Heading2"/>
        <w:topLinePunct/>
        <w:ind w:left="171" w:hangingChars="171" w:hanging="171"/>
      </w:pPr>
      <w:bookmarkStart w:id="201656" w:name="_Toc686201656"/>
      <w:bookmarkStart w:name="3.3农民工市民化促进居民消费的路径分析 " w:id="89"/>
      <w:bookmarkEnd w:id="89"/>
      <w:r>
        <w:rPr>
          <w:b/>
        </w:rPr>
        <w:t>3.3</w:t>
      </w:r>
      <w:r>
        <w:t xml:space="preserve"> </w:t>
      </w:r>
      <w:bookmarkStart w:name="_bookmark31" w:id="90"/>
      <w:bookmarkEnd w:id="90"/>
      <w:bookmarkStart w:name="_bookmark31" w:id="91"/>
      <w:bookmarkEnd w:id="91"/>
      <w:r>
        <w:t>农民工市民化促进居民消费的路径分析</w:t>
      </w:r>
      <w:bookmarkEnd w:id="201656"/>
    </w:p>
    <w:p w:rsidR="0018722C">
      <w:pPr>
        <w:topLinePunct/>
      </w:pPr>
      <w:r>
        <w:t>安长云</w:t>
      </w:r>
      <w:r>
        <w:t>（</w:t>
      </w:r>
      <w:r>
        <w:rPr>
          <w:rFonts w:ascii="Times New Roman" w:eastAsia="Times New Roman"/>
          <w:spacing w:val="5"/>
        </w:rPr>
        <w:t>2</w:t>
      </w:r>
      <w:r>
        <w:rPr>
          <w:rFonts w:ascii="Times New Roman" w:eastAsia="Times New Roman"/>
          <w:spacing w:val="4"/>
        </w:rPr>
        <w:t>00</w:t>
      </w:r>
      <w:r>
        <w:rPr>
          <w:rFonts w:ascii="Times New Roman" w:eastAsia="Times New Roman"/>
          <w:spacing w:val="5"/>
        </w:rPr>
        <w:t>9</w:t>
      </w:r>
      <w:r>
        <w:t>）</w:t>
      </w:r>
      <w:r>
        <w:t>；范建平</w:t>
      </w:r>
      <w:r>
        <w:t>（</w:t>
      </w:r>
      <w:r>
        <w:rPr>
          <w:rFonts w:ascii="Times New Roman" w:eastAsia="Times New Roman"/>
          <w:spacing w:val="4"/>
        </w:rPr>
        <w:t>20</w:t>
      </w:r>
      <w:r>
        <w:rPr>
          <w:rFonts w:ascii="Times New Roman" w:eastAsia="Times New Roman"/>
          <w:spacing w:val="5"/>
        </w:rPr>
        <w:t>09</w:t>
      </w:r>
      <w:r>
        <w:t>）</w:t>
      </w:r>
      <w:r>
        <w:t>认为在当今中国经济发展的背景下，城市的</w:t>
      </w:r>
      <w:r>
        <w:t>收入必将高于农村收入，城市的消费增长也超过农村的消费增长，即使农村的消费的潜力较大，但是也不会增加到超过城市消费增长。在中国的城市化进程中，</w:t>
      </w:r>
      <w:r w:rsidR="001852F3">
        <w:t xml:space="preserve">不断有有农村劳动力转移到城市，所以促进农民工市民化将会有效的提高我国居</w:t>
      </w:r>
      <w:r>
        <w:t>民消费率。所以扩大内需消费的重心就是促进农民工市民化，从制度上进行改革，</w:t>
      </w:r>
      <w:r>
        <w:t>让更多有条件的农民工能顺利转化为市民，从而具备城市居民的消费能力提高居</w:t>
      </w:r>
      <w:r>
        <w:t>民消费率</w:t>
      </w:r>
      <w:hyperlink w:history="true" w:anchor="_bookmark79">
        <w:r>
          <w:rPr>
            <w:vertAlign w:val="superscript"/>
            /&gt;
          </w:rPr>
          <w:t>[</w:t>
        </w:r>
        <w:r>
          <w:rPr>
            <w:rFonts w:ascii="Times New Roman" w:eastAsia="Times New Roman"/>
            <w:spacing w:val="4"/>
            <w:position w:val="11"/>
            <w:sz w:val="16"/>
          </w:rPr>
          <w:t xml:space="preserve">29</w:t>
        </w:r>
        <w:r>
          <w:rPr>
            <w:vertAlign w:val="superscript"/>
            /&gt;
          </w:rPr>
          <w:t>]</w:t>
        </w:r>
      </w:hyperlink>
      <w:r>
        <w:t>。</w:t>
      </w:r>
    </w:p>
    <w:p w:rsidR="0018722C">
      <w:pPr>
        <w:pStyle w:val="Heading3"/>
        <w:topLinePunct/>
        <w:ind w:left="200" w:hangingChars="200" w:hanging="200"/>
      </w:pPr>
      <w:bookmarkStart w:id="201657" w:name="_Toc686201657"/>
      <w:bookmarkStart w:name="3.3.1农民工收入和教育水平提高促进居民消费 " w:id="92"/>
      <w:bookmarkEnd w:id="92"/>
      <w:r>
        <w:rPr>
          <w:b/>
        </w:rPr>
        <w:t>3.3.1</w:t>
      </w:r>
      <w:r>
        <w:t xml:space="preserve"> </w:t>
      </w:r>
      <w:bookmarkStart w:name="_bookmark32" w:id="93"/>
      <w:bookmarkEnd w:id="93"/>
      <w:bookmarkStart w:name="_bookmark32" w:id="94"/>
      <w:bookmarkEnd w:id="94"/>
      <w:r>
        <w:t>农民工收入和教育水平提高促进居民消费</w:t>
      </w:r>
      <w:bookmarkEnd w:id="201657"/>
    </w:p>
    <w:p w:rsidR="0018722C">
      <w:pPr>
        <w:topLinePunct/>
      </w:pPr>
      <w:r>
        <w:t>农民工转化为市民后，身份和地位得到了相应的提高，他们的收入水平也会随之提高。随着在城市长期居住，社会关系转移到城市中，社会资本得到了提高。自身教育也随之提高，并且子女的教育水平也会随之提高，从而从根本上提高了人力资本。由持久性收入理论可知，家庭的长期收入水平的提高，从而长期的促进了居民的消费。</w:t>
      </w:r>
    </w:p>
    <w:p w:rsidR="0018722C">
      <w:pPr>
        <w:pStyle w:val="Heading3"/>
        <w:topLinePunct/>
        <w:ind w:left="200" w:hangingChars="200" w:hanging="200"/>
      </w:pPr>
      <w:bookmarkStart w:id="201658" w:name="_Toc686201658"/>
      <w:bookmarkStart w:name="3.3.2 农民工消费观念和消费结构的改变促进居民消费 " w:id="95"/>
      <w:bookmarkEnd w:id="95"/>
      <w:r>
        <w:rPr>
          <w:b/>
        </w:rPr>
        <w:t>3.3.2</w:t>
      </w:r>
      <w:r>
        <w:t xml:space="preserve"> </w:t>
      </w:r>
      <w:bookmarkStart w:name="_bookmark33" w:id="96"/>
      <w:bookmarkEnd w:id="96"/>
      <w:bookmarkStart w:name="_bookmark33" w:id="97"/>
      <w:bookmarkEnd w:id="97"/>
      <w:r>
        <w:t>农民工消费观念和消费结构的改变促进居民消费</w:t>
      </w:r>
      <w:bookmarkEnd w:id="201658"/>
    </w:p>
    <w:p w:rsidR="0018722C">
      <w:pPr>
        <w:topLinePunct/>
      </w:pPr>
      <w:r>
        <w:t>农民工转化为市民化后，长期居住在城市中，消费观念也将会得到改变，从</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- 19 -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69.419998pt,18.833639pt" to="525.959998pt,18.833639pt" stroked="true" strokeweight=".24001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农民工市民化对家庭消费需的对比分析</w:t>
      </w:r>
    </w:p>
    <w:p w:rsidR="0018722C">
      <w:pPr>
        <w:topLinePunct/>
      </w:pPr>
      <w:r>
        <w:t>而促进消费结构的改善。并不是只是大部分消费在食物、衣着和居住消费。更多的是将消费转移到家庭服务、教育娱乐和医疗保障消费上来。市民化后对城市中娱乐教育和涉及设施服务消费需求也将得到提高，对家庭设备消费需求得到提高，</w:t>
      </w:r>
      <w:r w:rsidR="001852F3">
        <w:t xml:space="preserve">从而提高居民消费。农民工市民化将会对服务业和公共设施消费需求得到进一步的提升，有利于城市产业结构的优化，进而促进我国第三产业的发展，从而间接的推动了居民消费。</w:t>
      </w:r>
    </w:p>
    <w:p w:rsidR="0018722C">
      <w:pPr>
        <w:pStyle w:val="Heading3"/>
        <w:topLinePunct/>
        <w:ind w:left="200" w:hangingChars="200" w:hanging="200"/>
      </w:pPr>
      <w:bookmarkStart w:id="201659" w:name="_Toc686201659"/>
      <w:bookmarkStart w:name="3.3.3社会保障促进居民消费 " w:id="98"/>
      <w:bookmarkEnd w:id="98"/>
      <w:r>
        <w:rPr>
          <w:b/>
        </w:rPr>
        <w:t>3.3.3</w:t>
      </w:r>
      <w:r>
        <w:t xml:space="preserve"> </w:t>
      </w:r>
      <w:bookmarkStart w:name="_bookmark34" w:id="99"/>
      <w:bookmarkEnd w:id="99"/>
      <w:bookmarkStart w:name="_bookmark34" w:id="100"/>
      <w:bookmarkEnd w:id="100"/>
      <w:r>
        <w:t>社会保障促进居民消费</w:t>
      </w:r>
      <w:bookmarkEnd w:id="201659"/>
    </w:p>
    <w:p w:rsidR="0018722C">
      <w:pPr>
        <w:topLinePunct/>
      </w:pPr>
      <w:r>
        <w:t>我国目前还没有建立出涵盖农民工全国一体化的社会保障体系，特别是在我国社会保障中就业、住房、医疗保健和住房基本没有将农民工纳入其中。农民工在城市中工作不能和城市居民一样享受同样的福利待遇，并且随时面临失业的风险。如果我国的社会保障涵盖了农民工，那么农民工的消费水平必将得到一个质的提升，至少住房和子女教育消费在总消费的比重中会被大大降低。</w:t>
      </w:r>
    </w:p>
    <w:p w:rsidR="0018722C">
      <w:pPr>
        <w:topLinePunct/>
      </w:pPr>
      <w:r>
        <w:t>农民工市民化后，有市民一样的社会保障，农民工就能稳定在稳定的生活和工资，对农民工的消费产生促进作用。农民工的社会保障提高后，能享受同工同酬的待遇，使农民工收入得到了提高。同样的，农民工的预防性储蓄也会减少，</w:t>
      </w:r>
      <w:r w:rsidR="001852F3">
        <w:t xml:space="preserve">使得消费得到增加。市民化后，农民工的子女教育的基本费用减少，从而提高消费能力。社会保障提高农民工医疗、失业和养老保险，使农民工的消费结构得到了改变，从而促进居民消费。</w:t>
      </w:r>
    </w:p>
    <w:p w:rsidR="0018722C">
      <w:pPr>
        <w:spacing w:before="0"/>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- 20 -</w:t>
      </w:r>
    </w:p>
    <w:p w:rsidR="0018722C">
      <w:pPr>
        <w:pStyle w:val="Heading1"/>
        <w:topLinePunct/>
      </w:pPr>
      <w:bookmarkStart w:id="201660" w:name="_Toc686201660"/>
      <w:bookmarkStart w:name="第四章 实证模型设计及分析 " w:id="101"/>
      <w:bookmarkEnd w:id="101"/>
      <w:bookmarkStart w:name="_bookmark35" w:id="102"/>
      <w:bookmarkEnd w:id="102"/>
      <w:r>
        <w:t>第四</w:t>
      </w:r>
      <w:r>
        <w:t>章</w:t>
      </w:r>
      <w:r>
        <w:t xml:space="preserve">  </w:t>
      </w:r>
      <w:r>
        <w:t>实证模型设计及分析</w:t>
      </w:r>
      <w:bookmarkEnd w:id="201660"/>
    </w:p>
    <w:p w:rsidR="0018722C">
      <w:pPr>
        <w:pStyle w:val="Heading2"/>
        <w:topLinePunct/>
        <w:ind w:left="171" w:hangingChars="171" w:hanging="171"/>
      </w:pPr>
      <w:bookmarkStart w:id="201661" w:name="_Toc686201661"/>
      <w:bookmarkStart w:name="4.1基本模型与变量设定 " w:id="103"/>
      <w:bookmarkEnd w:id="103"/>
      <w:r>
        <w:rPr>
          <w:b/>
        </w:rPr>
        <w:t>4.1</w:t>
      </w:r>
      <w:r>
        <w:t xml:space="preserve"> </w:t>
      </w:r>
      <w:bookmarkStart w:name="_bookmark36" w:id="104"/>
      <w:bookmarkEnd w:id="104"/>
      <w:bookmarkStart w:name="_bookmark36" w:id="105"/>
      <w:bookmarkEnd w:id="105"/>
      <w:r>
        <w:t>基本模型与变量设定</w:t>
      </w:r>
      <w:bookmarkEnd w:id="201661"/>
    </w:p>
    <w:p w:rsidR="0018722C">
      <w:pPr>
        <w:topLinePunct/>
      </w:pPr>
      <w:r>
        <w:t>衡量农民市民化对家庭消费影响的一个简单办法是比较农民工转变为城市居</w:t>
      </w:r>
      <w:r>
        <w:t>民的家庭与农民工的家庭的消费差别。根据现有文献对于消费函数的分析</w:t>
      </w:r>
      <w:r>
        <w:rPr>
          <w:rFonts w:ascii="Times New Roman" w:eastAsia="Times New Roman"/>
          <w:rFonts w:ascii="Times New Roman" w:eastAsia="Times New Roman"/>
          <w:spacing w:val="-6"/>
        </w:rPr>
        <w:t>（</w:t>
      </w:r>
      <w:r>
        <w:t>如</w:t>
      </w:r>
      <w:r>
        <w:rPr>
          <w:rFonts w:ascii="Times New Roman" w:eastAsia="Times New Roman"/>
          <w:spacing w:val="4"/>
          <w:w w:val="99"/>
        </w:rPr>
        <w:t>D</w:t>
      </w:r>
      <w:r>
        <w:rPr>
          <w:rFonts w:ascii="Times New Roman" w:eastAsia="Times New Roman"/>
          <w:spacing w:val="4"/>
        </w:rPr>
        <w:t>e</w:t>
      </w:r>
      <w:r>
        <w:rPr>
          <w:rFonts w:ascii="Times New Roman" w:eastAsia="Times New Roman"/>
          <w:spacing w:val="4"/>
        </w:rPr>
        <w:t>a</w:t>
      </w:r>
      <w:r>
        <w:rPr>
          <w:rFonts w:ascii="Times New Roman" w:eastAsia="Times New Roman"/>
          <w:spacing w:val="4"/>
        </w:rPr>
        <w:t>to</w:t>
      </w:r>
      <w:r>
        <w:rPr>
          <w:rFonts w:ascii="Times New Roman" w:eastAsia="Times New Roman"/>
          <w:spacing w:val="6"/>
        </w:rPr>
        <w:t>n</w:t>
      </w:r>
      <w:r>
        <w:rPr>
          <w:spacing w:val="2"/>
        </w:rPr>
        <w:t xml:space="preserve">, </w:t>
      </w:r>
      <w:r>
        <w:rPr>
          <w:rFonts w:ascii="Times New Roman" w:eastAsia="Times New Roman"/>
          <w:spacing w:val="5"/>
        </w:rPr>
        <w:t>1</w:t>
      </w:r>
      <w:r>
        <w:rPr>
          <w:rFonts w:ascii="Times New Roman" w:eastAsia="Times New Roman"/>
          <w:spacing w:val="4"/>
        </w:rPr>
        <w:t>99</w:t>
      </w:r>
      <w:r>
        <w:rPr>
          <w:rFonts w:ascii="Times New Roman" w:eastAsia="Times New Roman"/>
          <w:spacing w:val="5"/>
        </w:rPr>
        <w:t>2</w:t>
      </w:r>
      <w:r>
        <w:rPr>
          <w:spacing w:val="3"/>
        </w:rPr>
        <w:t>;</w:t>
      </w:r>
      <w:r>
        <w:rPr>
          <w:spacing w:val="3"/>
        </w:rPr>
        <w:t> </w:t>
      </w:r>
      <w:r>
        <w:rPr>
          <w:rFonts w:ascii="Times New Roman" w:eastAsia="Times New Roman"/>
          <w:spacing w:val="4"/>
        </w:rPr>
        <w:t>C</w:t>
      </w:r>
      <w:r>
        <w:rPr>
          <w:rFonts w:ascii="Times New Roman" w:eastAsia="Times New Roman"/>
          <w:spacing w:val="4"/>
        </w:rPr>
        <w:t>arr</w:t>
      </w:r>
      <w:r>
        <w:rPr>
          <w:rFonts w:ascii="Times New Roman" w:eastAsia="Times New Roman"/>
          <w:spacing w:val="4"/>
        </w:rPr>
        <w:t>o</w:t>
      </w:r>
      <w:r>
        <w:rPr>
          <w:rFonts w:ascii="Times New Roman" w:eastAsia="Times New Roman"/>
          <w:spacing w:val="4"/>
        </w:rPr>
        <w:t>l</w:t>
      </w:r>
      <w:r>
        <w:rPr>
          <w:rFonts w:ascii="Times New Roman" w:eastAsia="Times New Roman"/>
          <w:spacing w:val="5"/>
        </w:rPr>
        <w:t>l</w:t>
      </w:r>
      <w:r>
        <w:rPr>
          <w:spacing w:val="2"/>
        </w:rPr>
        <w:t xml:space="preserve">, </w:t>
      </w:r>
      <w:r>
        <w:rPr>
          <w:rFonts w:ascii="Times New Roman" w:eastAsia="Times New Roman"/>
          <w:spacing w:val="4"/>
        </w:rPr>
        <w:t>199</w:t>
      </w:r>
      <w:r>
        <w:rPr>
          <w:rFonts w:ascii="Times New Roman" w:eastAsia="Times New Roman"/>
          <w:spacing w:val="5"/>
        </w:rPr>
        <w:t>4</w:t>
      </w:r>
      <w:r>
        <w:rPr>
          <w:spacing w:val="2"/>
        </w:rPr>
        <w:t xml:space="preserve">;</w:t>
      </w:r>
      <w:r>
        <w:rPr>
          <w:rFonts w:ascii="Times New Roman" w:eastAsia="Times New Roman"/>
          <w:rFonts w:ascii="Times New Roman" w:eastAsia="Times New Roman"/>
          <w:spacing w:val="5"/>
        </w:rPr>
        <w:t>）</w:t>
      </w:r>
      <w:r>
        <w:t>，消费函数可能表示为</w:t>
      </w:r>
      <w:r>
        <w:t>（</w:t>
      </w:r>
      <w:r>
        <w:rPr>
          <w:rFonts w:ascii="Times New Roman" w:eastAsia="Times New Roman"/>
          <w:spacing w:val="4"/>
        </w:rPr>
        <w:t>4</w:t>
      </w:r>
      <w:r>
        <w:rPr>
          <w:rFonts w:ascii="Times New Roman" w:eastAsia="Times New Roman"/>
          <w:spacing w:val="5"/>
        </w:rPr>
        <w:t>.1</w:t>
      </w:r>
      <w:r>
        <w:t>）</w:t>
      </w:r>
      <w:r>
        <w:t>。同时，为了检验</w:t>
      </w:r>
      <w:r>
        <w:t>农民市民化其家庭消费水平是否达到出生在城市的居民家庭的消费水平，我们还</w:t>
      </w:r>
      <w:r>
        <w:t>加入了出生在城市的居民家庭这一虚拟变量。</w:t>
      </w:r>
    </w:p>
    <w:p w:rsidR="0018722C">
      <w:spacing w:beforeLines="0" w:before="0" w:afterLines="0" w:after="0" w:line="440" w:lineRule="auto"/>
      <w:pPr>
        <w:sectPr w:rsidR="00556256">
          <w:pgSz w:w="11910" w:h="16840"/>
          <w:pgMar w:header="1306" w:footer="272" w:top="1600" w:bottom="460" w:left="900" w:right="128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06.762939pt;margin-top:16.521978pt;width:340.75pt;height:5.45pt;mso-position-horizontal-relative:page;mso-position-vertical-relative:paragraph;z-index:-118912" type="#_x0000_t202" filled="false" stroked="false">
            <v:textbox inset="0,0,0,0">
              <w:txbxContent>
                <w:p w:rsidR="0018722C">
                  <w:pPr>
                    <w:tabs>
                      <w:tab w:pos="387" w:val="left" w:leader="none"/>
                      <w:tab w:pos="1014" w:val="left" w:leader="none"/>
                      <w:tab w:pos="2710" w:val="left" w:leader="none"/>
                      <w:tab w:pos="4143" w:val="left" w:leader="none"/>
                      <w:tab w:pos="5041" w:val="left" w:leader="none"/>
                      <w:tab w:pos="5963" w:val="left" w:leader="none"/>
                      <w:tab w:pos="6588" w:val="left" w:leader="none"/>
                    </w:tabs>
                    <w:spacing w:line="109" w:lineRule="exact" w:before="0"/>
                    <w:ind w:leftChars="0" w:left="0" w:rightChars="0" w:right="0" w:firstLineChars="0" w:firstLine="0"/>
                    <w:jc w:val="left"/>
                    <w:rPr>
                      <w:rFonts w:ascii="Times New Roman"/>
                      <w:i/>
                      <w:sz w:val="9"/>
                    </w:rPr>
                  </w:pPr>
                  <w:r>
                    <w:rPr>
                      <w:rFonts w:ascii="Times New Roman"/>
                      <w:sz w:val="9"/>
                    </w:rPr>
                    <w:t>0</w:t>
                    <w:tab/>
                  </w:r>
                  <w:r>
                    <w:rPr>
                      <w:rFonts w:ascii="Times New Roman"/>
                      <w:sz w:val="7"/>
                    </w:rPr>
                    <w:t>1</w:t>
                    <w:tab/>
                    <w:t>2</w:t>
                    <w:tab/>
                    <w:t>3</w:t>
                    <w:tab/>
                    <w:t>4</w:t>
                    <w:tab/>
                    <w:t>5</w:t>
                    <w:tab/>
                  </w:r>
                  <w:r>
                    <w:rPr>
                      <w:rFonts w:ascii="Times New Roman"/>
                      <w:i/>
                      <w:sz w:val="7"/>
                    </w:rPr>
                    <w:t>t</w:t>
                    <w:tab/>
                  </w:r>
                  <w:r>
                    <w:rPr>
                      <w:rFonts w:ascii="Times New Roman"/>
                      <w:i/>
                      <w:sz w:val="9"/>
                    </w:rPr>
                    <w:t>i      </w:t>
                  </w:r>
                  <w:r>
                    <w:rPr>
                      <w:rFonts w:ascii="Times New Roman"/>
                      <w:i/>
                      <w:spacing w:val="12"/>
                      <w:sz w:val="9"/>
                    </w:rPr>
                    <w:t> </w:t>
                  </w:r>
                  <w:r>
                    <w:rPr>
                      <w:rFonts w:ascii="Times New Roman"/>
                      <w:i/>
                      <w:sz w:val="9"/>
                    </w:rPr>
                    <w:t>i</w:t>
                  </w:r>
                </w:p>
              </w:txbxContent>
            </v:textbox>
            <w10:wrap type="none"/>
          </v:shape>
        </w:pict>
      </w:r>
    </w:p>
    <w:p w:rsidR="0018722C">
      <w:pPr>
        <w:pStyle w:val="ae"/>
        <w:topLinePunct/>
      </w:pPr>
      <w:r>
        <w:rPr>
          <w:kern w:val="2"/>
          <w:szCs w:val="22"/>
          <w:rFonts w:ascii="Times New Roman" w:hAnsi="Times New Roman" w:cstheme="minorBidi" w:eastAsiaTheme="minorHAnsi"/>
          <w:spacing w:val="-2"/>
          <w:sz w:val="22"/>
        </w:rPr>
        <w:t/>
      </w:r>
      <w:r>
        <w:rPr>
          <w:kern w:val="2"/>
          <w:szCs w:val="22"/>
          <w:rFonts w:ascii="Times New Roman" w:hAnsi="Times New Roman" w:cstheme="minorBidi" w:eastAsiaTheme="minorHAnsi"/>
          <w:spacing w:val="-2"/>
          <w:sz w:val="22"/>
        </w:rPr>
        <w:t>L</w:t>
      </w:r>
      <w:r>
        <w:rPr>
          <w:kern w:val="2"/>
          <w:szCs w:val="22"/>
          <w:rFonts w:ascii="Times New Roman" w:hAnsi="Times New Roman" w:cstheme="minorBidi" w:eastAsiaTheme="minorHAnsi"/>
          <w:spacing w:val="-2"/>
          <w:sz w:val="22"/>
        </w:rPr>
        <w:t>n</w:t>
      </w:r>
      <w:r>
        <w:rPr>
          <w:kern w:val="2"/>
          <w:szCs w:val="22"/>
          <w:rFonts w:ascii="Times New Roman" w:hAnsi="Times New Roman" w:cstheme="minorBidi" w:eastAsiaTheme="minorHAnsi"/>
          <w:spacing w:val="-16"/>
          <w:sz w:val="22"/>
        </w:rPr>
        <w:t xml:space="preserve"> </w:t>
      </w:r>
      <w:r>
        <w:rPr>
          <w:kern w:val="2"/>
          <w:szCs w:val="22"/>
          <w:rFonts w:ascii="Times New Roman" w:hAnsi="Times New Roman" w:cstheme="minorBidi" w:eastAsiaTheme="minorHAnsi"/>
          <w:i/>
          <w:sz w:val="22"/>
        </w:rPr>
        <w:t>C</w:t>
      </w:r>
      <w:r>
        <w:rPr>
          <w:kern w:val="2"/>
          <w:szCs w:val="22"/>
          <w:rFonts w:ascii="Symbol" w:hAnsi="Symbol" w:cstheme="minorBidi" w:eastAsiaTheme="minorHAnsi"/>
          <w:sz w:val="22"/>
        </w:rPr>
        <w:t></w:t>
      </w:r>
      <w:r>
        <w:rPr>
          <w:kern w:val="2"/>
          <w:szCs w:val="22"/>
          <w:rFonts w:ascii="Symbol" w:hAnsi="Symbol" w:cstheme="minorBidi" w:eastAsiaTheme="minorHAnsi"/>
          <w:sz w:val="20"/>
        </w:rPr>
        <w:t></w:t>
      </w:r>
      <w:r>
        <w:rPr>
          <w:kern w:val="2"/>
          <w:szCs w:val="22"/>
          <w:rFonts w:ascii="Symbol" w:hAnsi="Symbol" w:cstheme="minorBidi" w:eastAsiaTheme="minorHAnsi"/>
          <w:sz w:val="22"/>
        </w:rPr>
        <w:t></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lnY</w:t>
      </w:r>
      <w:r>
        <w:rPr>
          <w:kern w:val="2"/>
          <w:szCs w:val="22"/>
          <w:rFonts w:ascii="Symbol" w:hAnsi="Symbol"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2"/>
        </w:rPr>
        <w:t>Dum</w:t>
      </w:r>
      <w:r>
        <w:rPr>
          <w:kern w:val="2"/>
          <w:szCs w:val="22"/>
          <w:rFonts w:ascii="Times New Roman" w:hAnsi="Times New Roman" w:cstheme="minorBidi" w:eastAsiaTheme="minorHAnsi"/>
          <w:i/>
          <w:spacing w:val="-16"/>
          <w:sz w:val="22"/>
        </w:rPr>
        <w:t xml:space="preserve"> </w:t>
      </w:r>
      <w:r>
        <w:rPr>
          <w:kern w:val="2"/>
          <w:szCs w:val="22"/>
          <w:rFonts w:ascii="Times New Roman" w:hAnsi="Times New Roman" w:cstheme="minorBidi" w:eastAsiaTheme="minorHAnsi"/>
          <w:spacing w:val="-2"/>
          <w:sz w:val="22"/>
        </w:rPr>
        <w:t>_migworker</w:t>
      </w:r>
      <w:r>
        <w:rPr>
          <w:kern w:val="2"/>
          <w:szCs w:val="22"/>
          <w:rFonts w:ascii="Symbol" w:hAnsi="Symbol" w:cstheme="minorBidi" w:eastAsiaTheme="minorHAnsi"/>
          <w:spacing w:val="-2"/>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2"/>
        </w:rPr>
        <w:t>Dum</w:t>
      </w:r>
      <w:r>
        <w:rPr>
          <w:kern w:val="2"/>
          <w:szCs w:val="22"/>
          <w:rFonts w:ascii="Times New Roman" w:hAnsi="Times New Roman" w:cstheme="minorBidi" w:eastAsiaTheme="minorHAnsi"/>
          <w:i/>
          <w:spacing w:val="-16"/>
          <w:sz w:val="22"/>
        </w:rPr>
        <w:t xml:space="preserve"> </w:t>
      </w:r>
      <w:r>
        <w:rPr>
          <w:kern w:val="2"/>
          <w:szCs w:val="22"/>
          <w:rFonts w:ascii="Times New Roman" w:hAnsi="Times New Roman" w:cstheme="minorBidi" w:eastAsiaTheme="minorHAnsi"/>
          <w:sz w:val="22"/>
        </w:rPr>
        <w:t>_</w:t>
      </w:r>
      <w:r>
        <w:rPr>
          <w:kern w:val="2"/>
          <w:szCs w:val="22"/>
          <w:rFonts w:ascii="Times New Roman" w:hAnsi="Times New Roman" w:cstheme="minorBidi" w:eastAsiaTheme="minorHAnsi"/>
          <w:spacing w:val="-15"/>
          <w:sz w:val="22"/>
        </w:rPr>
        <w:t xml:space="preserve"> </w:t>
      </w:r>
      <w:r>
        <w:rPr>
          <w:kern w:val="2"/>
          <w:szCs w:val="22"/>
          <w:rFonts w:ascii="Times New Roman" w:hAnsi="Times New Roman" w:cstheme="minorBidi" w:eastAsiaTheme="minorHAnsi"/>
          <w:i/>
          <w:spacing w:val="-2"/>
          <w:sz w:val="22"/>
        </w:rPr>
        <w:t>citizen</w:t>
      </w:r>
      <w:r>
        <w:rPr>
          <w:kern w:val="2"/>
          <w:szCs w:val="22"/>
          <w:rFonts w:ascii="Symbol" w:hAnsi="Symbol"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spacing w:val="-2"/>
          <w:sz w:val="22"/>
        </w:rPr>
        <w:t>lnasset</w:t>
      </w:r>
      <w:r>
        <w:rPr>
          <w:kern w:val="2"/>
          <w:szCs w:val="22"/>
          <w:rFonts w:ascii="Symbol" w:hAnsi="Symbol" w:cstheme="minorBidi" w:eastAsiaTheme="minorHAnsi"/>
          <w:spacing w:val="-2"/>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spacing w:val="-2"/>
          <w:sz w:val="22"/>
        </w:rPr>
        <w:t>ln</w:t>
      </w:r>
      <w:r>
        <w:rPr>
          <w:kern w:val="2"/>
          <w:szCs w:val="22"/>
          <w:rFonts w:ascii="Times New Roman" w:hAnsi="Times New Roman" w:cstheme="minorBidi" w:eastAsiaTheme="minorHAnsi"/>
          <w:spacing w:val="-3"/>
          <w:sz w:val="22"/>
        </w:rPr>
        <w:t xml:space="preserve"> </w:t>
      </w:r>
      <w:r>
        <w:rPr>
          <w:kern w:val="2"/>
          <w:szCs w:val="22"/>
          <w:rFonts w:ascii="Times New Roman" w:hAnsi="Times New Roman" w:cstheme="minorBidi" w:eastAsiaTheme="minorHAnsi"/>
          <w:i/>
          <w:spacing w:val="-2"/>
          <w:sz w:val="22"/>
        </w:rPr>
        <w:t>finasset</w:t>
      </w:r>
      <w:r>
        <w:rPr>
          <w:kern w:val="2"/>
          <w:szCs w:val="22"/>
          <w:rFonts w:ascii="Symbol" w:hAnsi="Symbol" w:cstheme="minorBidi" w:eastAsiaTheme="minorHAnsi"/>
          <w:sz w:val="20"/>
        </w:rPr>
        <w:t></w:t>
      </w:r>
      <w:r>
        <w:rPr>
          <w:kern w:val="2"/>
          <w:szCs w:val="22"/>
          <w:rFonts w:ascii="Symbol" w:hAnsi="Symbol" w:cstheme="minorBidi" w:eastAsiaTheme="minorHAnsi"/>
          <w:spacing w:val="5"/>
          <w:sz w:val="37"/>
        </w:rPr>
        <w:t></w:t>
      </w:r>
      <w:r>
        <w:rPr>
          <w:kern w:val="2"/>
          <w:szCs w:val="22"/>
          <w:rFonts w:ascii="Symbol" w:hAnsi="Symbol" w:cstheme="minorBidi" w:eastAsiaTheme="minorHAnsi"/>
          <w:spacing w:val="5"/>
          <w:sz w:val="20"/>
        </w:rPr>
        <w:t></w:t>
      </w:r>
      <w:r>
        <w:rPr>
          <w:kern w:val="2"/>
          <w:szCs w:val="22"/>
          <w:rFonts w:ascii="Times New Roman" w:hAnsi="Times New Roman" w:cstheme="minorBidi" w:eastAsiaTheme="minorHAnsi"/>
          <w:i/>
          <w:sz w:val="22"/>
        </w:rPr>
        <w:t>X</w:t>
      </w:r>
      <w:r>
        <w:rPr>
          <w:kern w:val="2"/>
          <w:szCs w:val="22"/>
          <w:rFonts w:ascii="Symbol" w:hAnsi="Symbol" w:cstheme="minorBidi" w:eastAsiaTheme="minorHAnsi"/>
          <w:sz w:val="22"/>
        </w:rPr>
        <w:t></w:t>
      </w:r>
      <w:r>
        <w:rPr>
          <w:kern w:val="2"/>
          <w:szCs w:val="22"/>
          <w:rFonts w:ascii="Times New Roman" w:hAnsi="Times New Roman" w:cstheme="minorBidi" w:eastAsiaTheme="minorHAnsi"/>
          <w:spacing w:val="-15"/>
          <w:sz w:val="22"/>
        </w:rPr>
        <w:t xml:space="preserve"> </w:t>
      </w:r>
      <w:r>
        <w:rPr>
          <w:kern w:val="2"/>
          <w:szCs w:val="22"/>
          <w:rFonts w:ascii="Times New Roman" w:hAnsi="Times New Roman" w:cstheme="minorBidi" w:eastAsiaTheme="minorHAnsi"/>
          <w:i/>
          <w:sz w:val="20"/>
        </w:rPr>
        <w:t>u</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460" w:left="900" w:right="1280"/>
          <w:cols w:num="2" w:equalWidth="0">
            <w:col w:w="8367" w:space="40"/>
            <w:col w:w="1323"/>
          </w:cols>
        </w:sectPr>
        <w:topLinePunct/>
      </w:pPr>
    </w:p>
    <w:p w:rsidR="0018722C">
      <w:pPr>
        <w:topLinePunct/>
      </w:pPr>
      <w:r>
        <w:rPr>
          <w:rFonts w:ascii="Times New Roman" w:eastAsia="Times New Roman"/>
        </w:rPr>
        <w:t>C</w:t>
      </w:r>
      <w:r>
        <w:t>代表家庭年消费总额，</w:t>
      </w:r>
      <w:r>
        <w:rPr>
          <w:rFonts w:ascii="Times New Roman" w:eastAsia="Times New Roman"/>
        </w:rPr>
        <w:t>Y</w:t>
      </w:r>
      <w:r>
        <w:t>代表家庭年总收入额，</w:t>
      </w:r>
      <w:r>
        <w:rPr>
          <w:rFonts w:ascii="Times New Roman" w:eastAsia="Times New Roman"/>
        </w:rPr>
        <w:t>Dum_migworker</w:t>
      </w:r>
      <w:r>
        <w:t>是代表农民工家庭的虚拟变量，等于</w:t>
      </w:r>
      <w:r>
        <w:rPr>
          <w:rFonts w:ascii="Times New Roman" w:eastAsia="Times New Roman"/>
        </w:rPr>
        <w:t>1</w:t>
      </w:r>
      <w:r>
        <w:t>代表是农民工家庭，否则为</w:t>
      </w:r>
      <w:r>
        <w:rPr>
          <w:rFonts w:ascii="Times New Roman" w:eastAsia="Times New Roman"/>
        </w:rPr>
        <w:t>0</w:t>
      </w:r>
      <w:r>
        <w:t>。</w:t>
      </w:r>
      <w:r>
        <w:rPr>
          <w:rFonts w:ascii="Times New Roman" w:eastAsia="Times New Roman"/>
        </w:rPr>
        <w:t>Dum_citizen</w:t>
      </w:r>
      <w:r>
        <w:t>是代表出生在城市的居民家庭虚拟变量，等于</w:t>
      </w:r>
      <w:r>
        <w:rPr>
          <w:rFonts w:ascii="Times New Roman" w:eastAsia="Times New Roman"/>
        </w:rPr>
        <w:t>1</w:t>
      </w:r>
      <w:r>
        <w:t>代表是出生在城市的居民家庭，否则</w:t>
      </w:r>
      <w:r>
        <w:t>为</w:t>
      </w:r>
    </w:p>
    <w:p w:rsidR="0018722C">
      <w:pPr>
        <w:topLinePunct/>
      </w:pPr>
      <w:r>
        <w:rPr>
          <w:rFonts w:ascii="Times New Roman" w:eastAsia="Times New Roman"/>
        </w:rPr>
        <w:t>0</w:t>
      </w:r>
      <w:r>
        <w:t xml:space="preserve">. </w:t>
      </w:r>
      <w:r>
        <w:rPr>
          <w:rFonts w:ascii="Times New Roman" w:eastAsia="Times New Roman"/>
        </w:rPr>
        <w:t>asset</w:t>
      </w:r>
      <w:r>
        <w:t>代表家庭总资产，</w:t>
      </w:r>
      <w:r>
        <w:rPr>
          <w:rFonts w:ascii="Times New Roman" w:eastAsia="Times New Roman"/>
        </w:rPr>
        <w:t>finasset</w:t>
      </w:r>
      <w:r>
        <w:t>代表家庭金融资产。</w:t>
      </w:r>
      <w:r>
        <w:rPr>
          <w:rFonts w:ascii="Times New Roman" w:eastAsia="Times New Roman"/>
        </w:rPr>
        <w:t>X</w:t>
      </w:r>
      <w:r>
        <w:t>为人口统计特征等控制变量，具体包括户主年龄、性别、民族、婚姻状况、受教育水平及家庭规模、家庭所在省份等。</w:t>
      </w:r>
    </w:p>
    <w:p w:rsidR="0018722C">
      <w:pPr>
        <w:topLinePunct/>
      </w:pPr>
      <w:r>
        <w:t>在模型</w:t>
      </w:r>
      <w:r>
        <w:t>（</w:t>
      </w:r>
      <w:r>
        <w:rPr>
          <w:rFonts w:ascii="Times New Roman" w:eastAsia="Times New Roman"/>
        </w:rPr>
        <w:t>4.1</w:t>
      </w:r>
      <w:r>
        <w:t>）</w:t>
      </w:r>
      <w:r>
        <w:t>的基础上，本文进一步地考察三组家庭在食物和衣着消费、家庭设备及服务消费、医疗保障消费、教育文化消费、居住消费方面的差异。其实证模型可由方程</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来表示：</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Y</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u</w:t>
      </w:r>
      <w:r>
        <w:rPr>
          <w:rFonts w:ascii="Times New Roman" w:hAnsi="Times New Roman" w:cstheme="minorBidi" w:eastAsiaTheme="minorHAnsi"/>
          <w:i/>
        </w:rPr>
        <w:t>m</w:t>
      </w:r>
      <w:r>
        <w:rPr>
          <w:rFonts w:ascii="Times New Roman" w:hAnsi="Times New Roman" w:cstheme="minorBidi" w:eastAsiaTheme="minorHAnsi"/>
          <w:i/>
        </w:rPr>
        <w:t xml:space="preserve"> </w:t>
      </w:r>
      <w:r>
        <w:rPr>
          <w:rFonts w:ascii="Times New Roman" w:hAnsi="Times New Roman" w:cstheme="minorBidi" w:eastAsiaTheme="minorHAnsi"/>
        </w:rPr>
        <w:t>_</w:t>
      </w:r>
      <w:r>
        <w:rPr>
          <w:rFonts w:ascii="Times New Roman" w:hAnsi="Times New Roman" w:cstheme="minorBidi" w:eastAsiaTheme="minorHAnsi"/>
        </w:rPr>
        <w:t>m</w:t>
      </w:r>
      <w:r>
        <w:rPr>
          <w:rFonts w:ascii="Times New Roman" w:hAnsi="Times New Roman" w:cstheme="minorBidi" w:eastAsiaTheme="minorHAnsi"/>
        </w:rPr>
        <w:t>i</w:t>
      </w:r>
      <w:r>
        <w:rPr>
          <w:rFonts w:ascii="Times New Roman" w:hAnsi="Times New Roman" w:cstheme="minorBidi" w:eastAsiaTheme="minorHAnsi"/>
        </w:rPr>
        <w:t>g</w:t>
      </w:r>
      <w:r>
        <w:rPr>
          <w:rFonts w:ascii="Times New Roman" w:hAnsi="Times New Roman" w:cstheme="minorBidi" w:eastAsiaTheme="minorHAnsi"/>
        </w:rPr>
        <w:t>w</w:t>
      </w:r>
      <w:r>
        <w:rPr>
          <w:rFonts w:ascii="Times New Roman" w:hAnsi="Times New Roman" w:cstheme="minorBidi" w:eastAsiaTheme="minorHAnsi"/>
        </w:rPr>
        <w:t>o</w:t>
      </w:r>
      <w:r>
        <w:rPr>
          <w:rFonts w:ascii="Times New Roman" w:hAnsi="Times New Roman" w:cstheme="minorBidi" w:eastAsiaTheme="minorHAnsi"/>
        </w:rPr>
        <w:t>r</w:t>
      </w:r>
      <w:r>
        <w:rPr>
          <w:rFonts w:ascii="Times New Roman" w:hAnsi="Times New Roman" w:cstheme="minorBidi" w:eastAsiaTheme="minorHAnsi"/>
        </w:rPr>
        <w:t>ke</w:t>
      </w:r>
      <w:r>
        <w:rPr>
          <w:rFonts w:ascii="Times New Roman" w:hAnsi="Times New Roman" w:cstheme="minorBidi" w:eastAsiaTheme="minorHAnsi"/>
        </w:rPr>
        <w:t>r</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i/>
        </w:rPr>
        <w:t>u</w:t>
      </w:r>
      <w:r>
        <w:rPr>
          <w:rFonts w:ascii="Times New Roman" w:hAnsi="Times New Roman" w:cstheme="minorBidi" w:eastAsiaTheme="minorHAnsi"/>
          <w:i/>
        </w:rPr>
        <w:t>m</w:t>
      </w:r>
      <w:r>
        <w:rPr>
          <w:rFonts w:ascii="Times New Roman" w:hAnsi="Times New Roman" w:cstheme="minorBidi" w:eastAsiaTheme="minorHAnsi"/>
          <w:i/>
        </w:rPr>
        <w:t xml:space="preserve"> </w:t>
      </w:r>
      <w:r>
        <w:rPr>
          <w:rFonts w:ascii="Times New Roman" w:hAnsi="Times New Roman" w:cstheme="minorBidi" w:eastAsiaTheme="minorHAnsi"/>
        </w:rPr>
        <w:t>_</w:t>
      </w:r>
      <w:r>
        <w:rPr>
          <w:rFonts w:ascii="Times New Roman" w:hAnsi="Times New Roman" w:cstheme="minorBidi" w:eastAsiaTheme="minorHAnsi"/>
        </w:rPr>
        <w:t xml:space="preserve"> </w:t>
      </w:r>
      <w:r>
        <w:rPr>
          <w:rFonts w:ascii="Times New Roman" w:hAnsi="Times New Roman" w:cstheme="minorBidi" w:eastAsiaTheme="minorHAnsi"/>
          <w:i/>
        </w:rPr>
        <w:t>c</w:t>
      </w:r>
      <w:r>
        <w:rPr>
          <w:rFonts w:ascii="Times New Roman" w:hAnsi="Times New Roman" w:cstheme="minorBidi" w:eastAsiaTheme="minorHAnsi"/>
          <w:i/>
        </w:rPr>
        <w:t>it</w:t>
      </w:r>
      <w:r>
        <w:rPr>
          <w:rFonts w:ascii="Times New Roman" w:hAnsi="Times New Roman" w:cstheme="minorBidi" w:eastAsiaTheme="minorHAnsi"/>
          <w:i/>
        </w:rPr>
        <w:t>i</w:t>
      </w:r>
      <w:r>
        <w:rPr>
          <w:rFonts w:ascii="Times New Roman" w:hAnsi="Times New Roman" w:cstheme="minorBidi" w:eastAsiaTheme="minorHAnsi"/>
          <w:i/>
        </w:rPr>
        <w:t>z</w:t>
      </w:r>
      <w:r>
        <w:rPr>
          <w:rFonts w:ascii="Times New Roman" w:hAnsi="Times New Roman" w:cstheme="minorBidi" w:eastAsiaTheme="minorHAnsi"/>
          <w:i/>
        </w:rPr>
        <w:t>e</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rPr>
        <w:t>lna</w:t>
      </w:r>
      <w:r>
        <w:rPr>
          <w:rFonts w:ascii="Times New Roman" w:hAnsi="Times New Roman" w:cstheme="minorBidi" w:eastAsiaTheme="minorHAnsi"/>
        </w:rPr>
        <w:t>ss</w:t>
      </w:r>
      <w:r>
        <w:rPr>
          <w:rFonts w:ascii="Times New Roman" w:hAnsi="Times New Roman" w:cstheme="minorBidi" w:eastAsiaTheme="minorHAnsi"/>
        </w:rPr>
        <w:t>e</w:t>
      </w:r>
      <w:r>
        <w:rPr>
          <w:rFonts w:ascii="Times New Roman" w:hAnsi="Times New Roman" w:cstheme="minorBidi" w:eastAsiaTheme="minorHAnsi"/>
        </w:rPr>
        <w:t>t</w:t>
      </w:r>
      <w:r>
        <w:rPr>
          <w:rFonts w:ascii="Symbol" w:hAnsi="Symbol" w:cstheme="minorBidi" w:eastAsiaTheme="minorHAnsi"/>
        </w:rPr>
        <w:t></w:t>
      </w:r>
      <w:r>
        <w:rPr>
          <w:rFonts w:ascii="Symbol" w:hAnsi="Symbol" w:cstheme="minorBidi" w:eastAsiaTheme="minorHAns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fi</w:t>
      </w:r>
      <w:r>
        <w:rPr>
          <w:rFonts w:ascii="Times New Roman" w:hAnsi="Times New Roman" w:cstheme="minorBidi" w:eastAsiaTheme="minorHAnsi"/>
          <w:i/>
        </w:rPr>
        <w:t>na</w:t>
      </w:r>
      <w:r>
        <w:rPr>
          <w:rFonts w:ascii="Times New Roman" w:hAnsi="Times New Roman" w:cstheme="minorBidi" w:eastAsiaTheme="minorHAnsi"/>
          <w:i/>
        </w:rPr>
        <w:t>ss</w:t>
      </w:r>
      <w:r>
        <w:rPr>
          <w:rFonts w:ascii="Times New Roman" w:hAnsi="Times New Roman" w:cstheme="minorBidi" w:eastAsiaTheme="minorHAnsi"/>
          <w:i/>
        </w:rPr>
        <w:t>e</w:t>
      </w:r>
      <w:r>
        <w:rPr>
          <w:rFonts w:ascii="Times New Roman" w:hAnsi="Times New Roman" w:cstheme="minorBidi" w:eastAsiaTheme="minorHAnsi"/>
          <w:i/>
        </w:rPr>
        <w:t>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u</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580" w:bottom="460" w:left="900" w:right="1280"/>
          <w:cols w:num="2" w:equalWidth="0">
            <w:col w:w="8362" w:space="40"/>
            <w:col w:w="1328"/>
          </w:cols>
        </w:sectPr>
        <w:topLinePunct/>
      </w:pPr>
    </w:p>
    <w:p w:rsidR="0018722C">
      <w:pPr>
        <w:topLinePunct/>
      </w:pPr>
      <w:r>
        <w:t>其中，</w:t>
      </w:r>
      <w:r>
        <w:rPr>
          <w:rFonts w:ascii="Times New Roman" w:eastAsia="Times New Roman"/>
        </w:rPr>
        <w:t>i=1</w:t>
      </w:r>
      <w:r>
        <w:t>，</w:t>
      </w:r>
      <w:r>
        <w:rPr>
          <w:rFonts w:ascii="Times New Roman" w:eastAsia="Times New Roman"/>
        </w:rPr>
        <w:t>2</w:t>
      </w:r>
      <w:r>
        <w:t>，</w:t>
      </w:r>
      <w:r>
        <w:rPr>
          <w:rFonts w:ascii="Times New Roman" w:eastAsia="Times New Roman"/>
        </w:rPr>
        <w:t>3</w:t>
      </w:r>
      <w:r>
        <w:t>，</w:t>
      </w:r>
      <w:r>
        <w:rPr>
          <w:rFonts w:ascii="Times New Roman" w:eastAsia="Times New Roman"/>
        </w:rPr>
        <w:t>4</w:t>
      </w:r>
      <w:r>
        <w:t>，</w:t>
      </w:r>
      <w:r>
        <w:rPr>
          <w:rFonts w:ascii="Times New Roman" w:eastAsia="Times New Roman"/>
        </w:rPr>
        <w:t>5</w:t>
      </w:r>
      <w:r>
        <w:t>分别代表家庭在食物和衣着消费、家庭设备及服务消费、医疗保障消费、居住消费的年度消费额，其他变量与模型</w:t>
      </w:r>
      <w:r>
        <w:t>（</w:t>
      </w:r>
      <w:r>
        <w:rPr>
          <w:rFonts w:ascii="Times New Roman" w:eastAsia="Times New Roman"/>
        </w:rPr>
        <w:t>4.1</w:t>
      </w:r>
      <w:r>
        <w:t>）</w:t>
      </w:r>
      <w:r>
        <w:t>相同。</w:t>
      </w:r>
    </w:p>
    <w:p w:rsidR="0018722C">
      <w:pPr>
        <w:pStyle w:val="Heading2"/>
        <w:topLinePunct/>
        <w:ind w:left="171" w:hangingChars="171" w:hanging="171"/>
      </w:pPr>
      <w:bookmarkStart w:id="201662" w:name="_Toc686201662"/>
      <w:bookmarkStart w:name="4.2 样本及数据说明 " w:id="106"/>
      <w:bookmarkEnd w:id="106"/>
      <w:r>
        <w:rPr>
          <w:b/>
        </w:rPr>
        <w:t>4.2</w:t>
      </w:r>
      <w:r>
        <w:t xml:space="preserve"> </w:t>
      </w:r>
      <w:bookmarkStart w:name="_bookmark37" w:id="107"/>
      <w:bookmarkEnd w:id="107"/>
      <w:bookmarkStart w:name="_bookmark37" w:id="108"/>
      <w:bookmarkEnd w:id="108"/>
      <w:r>
        <w:t>样本及数据说明</w:t>
      </w:r>
      <w:bookmarkEnd w:id="201662"/>
    </w:p>
    <w:p w:rsidR="0018722C">
      <w:pPr>
        <w:topLinePunct/>
      </w:pPr>
      <w:r>
        <w:t>本文的数据来源于中国社会科学院组织的“</w:t>
      </w:r>
      <w:r>
        <w:rPr>
          <w:rFonts w:ascii="Times New Roman" w:hAnsi="Times New Roman" w:eastAsia="宋体"/>
        </w:rPr>
        <w:t>2002</w:t>
      </w:r>
      <w:r>
        <w:t>年和</w:t>
      </w:r>
      <w:r>
        <w:rPr>
          <w:rFonts w:ascii="Times New Roman" w:hAnsi="Times New Roman" w:eastAsia="宋体"/>
        </w:rPr>
        <w:t>2008</w:t>
      </w:r>
      <w:r>
        <w:t>年这两年中国家</w:t>
      </w:r>
      <w:r>
        <w:t>庭收入项目</w:t>
      </w:r>
      <w:r>
        <w:t>（</w:t>
      </w:r>
      <w:r>
        <w:rPr>
          <w:rFonts w:ascii="Times New Roman" w:hAnsi="Times New Roman" w:eastAsia="宋体"/>
        </w:rPr>
        <w:t>Chinese</w:t>
      </w:r>
      <w:r>
        <w:rPr>
          <w:rFonts w:ascii="Times New Roman" w:hAnsi="Times New Roman" w:eastAsia="宋体"/>
        </w:rPr>
        <w:t> </w:t>
      </w:r>
      <w:r>
        <w:rPr>
          <w:rFonts w:ascii="Times New Roman" w:hAnsi="Times New Roman" w:eastAsia="宋体"/>
        </w:rPr>
        <w:t>Household</w:t>
      </w:r>
      <w:r>
        <w:rPr>
          <w:rFonts w:ascii="Times New Roman" w:hAnsi="Times New Roman" w:eastAsia="宋体"/>
        </w:rPr>
        <w:t> </w:t>
      </w:r>
      <w:r>
        <w:rPr>
          <w:rFonts w:ascii="Times New Roman" w:hAnsi="Times New Roman" w:eastAsia="宋体"/>
        </w:rPr>
        <w:t>income</w:t>
      </w:r>
      <w:r>
        <w:rPr>
          <w:rFonts w:ascii="Times New Roman" w:hAnsi="Times New Roman" w:eastAsia="宋体"/>
        </w:rPr>
        <w:t> </w:t>
      </w:r>
      <w:r>
        <w:rPr>
          <w:rFonts w:ascii="Times New Roman" w:hAnsi="Times New Roman" w:eastAsia="宋体"/>
        </w:rPr>
        <w:t>project</w:t>
      </w:r>
      <w:r>
        <w:rPr>
          <w:spacing w:val="5"/>
        </w:rPr>
        <w:t xml:space="preserve">, </w:t>
      </w:r>
      <w:r>
        <w:rPr>
          <w:rFonts w:ascii="Times New Roman" w:hAnsi="Times New Roman" w:eastAsia="宋体"/>
        </w:rPr>
        <w:t>CHIP</w:t>
      </w:r>
      <w:r>
        <w:t>）</w:t>
      </w:r>
      <w:r>
        <w:t>调查数据”。</w:t>
      </w:r>
      <w:r>
        <w:rPr>
          <w:rFonts w:ascii="Times New Roman" w:hAnsi="Times New Roman" w:eastAsia="宋体"/>
        </w:rPr>
        <w:t>2002</w:t>
      </w:r>
      <w:r>
        <w:t>的数</w:t>
      </w:r>
      <w:r>
        <w:t>据使用的是城市居民和农村进入城市的农民工的家庭用户个人数据部分，共包括</w:t>
      </w:r>
    </w:p>
    <w:p w:rsidR="0018722C">
      <w:pPr>
        <w:topLinePunct/>
      </w:pPr>
      <w:r>
        <w:rPr>
          <w:rFonts w:ascii="Times New Roman" w:eastAsia="Times New Roman"/>
        </w:rPr>
        <w:t>6835</w:t>
      </w:r>
      <w:r>
        <w:t>个城市居民家庭样本，</w:t>
      </w:r>
      <w:r>
        <w:rPr>
          <w:rFonts w:ascii="Times New Roman" w:eastAsia="Times New Roman"/>
        </w:rPr>
        <w:t>2000</w:t>
      </w:r>
      <w:r>
        <w:t>个农村进入城市的农民工家庭样本。调查覆盖北</w:t>
      </w:r>
    </w:p>
    <w:p w:rsidR="0018722C">
      <w:pPr>
        <w:spacing w:before="92"/>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- 21 -</w:t>
      </w:r>
    </w:p>
    <w:p w:rsidR="0018722C">
      <w:pPr>
        <w:topLinePunct/>
      </w:pPr>
      <w:r>
        <w:t>京、</w:t>
      </w:r>
      <w:r>
        <w:t>ft</w:t>
      </w:r>
      <w:r>
        <w:t>西、辽宁、江苏、安徽、河南、湖北、广东、重庆、四川、云南、甘肃</w:t>
      </w:r>
      <w:r>
        <w:rPr>
          <w:rFonts w:ascii="Times New Roman" w:eastAsia="宋体"/>
        </w:rPr>
        <w:t>12</w:t>
      </w:r>
      <w:r>
        <w:t>个省区。由于我们把家庭作为样本的基本单位，因此我们在处理数据时对个人的</w:t>
      </w:r>
      <w:r>
        <w:t>数据和家庭数据进行了匹配，并对缺失数据进行了处理，最后得到了</w:t>
      </w:r>
      <w:r>
        <w:rPr>
          <w:rFonts w:ascii="Times New Roman" w:eastAsia="宋体"/>
        </w:rPr>
        <w:t>8846</w:t>
      </w:r>
      <w:r>
        <w:t>个有效</w:t>
      </w:r>
      <w:r>
        <w:t>家庭样本的数据。</w:t>
      </w:r>
      <w:r>
        <w:rPr>
          <w:rFonts w:ascii="Times New Roman" w:eastAsia="宋体"/>
        </w:rPr>
        <w:t>2008</w:t>
      </w:r>
      <w:r>
        <w:t>年的数据</w:t>
      </w:r>
      <w:r>
        <w:rPr>
          <w:rFonts w:ascii="Times New Roman" w:eastAsia="宋体"/>
        </w:rPr>
        <w:t>CHIP</w:t>
      </w:r>
      <w:r>
        <w:t>调查包含三个子样本：农村住户样本、农</w:t>
      </w:r>
      <w:r>
        <w:t>村</w:t>
      </w:r>
      <w:r>
        <w:rPr>
          <w:rFonts w:ascii="Times New Roman" w:eastAsia="宋体"/>
        </w:rPr>
        <w:t>-</w:t>
      </w:r>
      <w:r>
        <w:t>城镇流动人口样本、城镇住户样本，主要使用其中的城镇居民家庭调查数据和</w:t>
      </w:r>
      <w:r>
        <w:t>外来务工人员调查数据，调查在劳动力流入和流出数量最大的</w:t>
      </w:r>
      <w:r>
        <w:rPr>
          <w:rFonts w:ascii="Times New Roman" w:eastAsia="宋体"/>
        </w:rPr>
        <w:t>9</w:t>
      </w:r>
      <w:r>
        <w:t>个省份进行，具</w:t>
      </w:r>
      <w:r>
        <w:t>体包括广州、东莞、深圳、郑州、洛阳、合肥、蚌埠、重庆、上海、南京、无锡、</w:t>
      </w:r>
      <w:r>
        <w:t>杭州、宁波、武汉、成都等</w:t>
      </w:r>
      <w:r>
        <w:rPr>
          <w:rFonts w:ascii="Times New Roman" w:eastAsia="宋体"/>
        </w:rPr>
        <w:t>15</w:t>
      </w:r>
      <w:r>
        <w:t>个城市，我们在处理数据时对个人的数据和家庭</w:t>
      </w:r>
      <w:r>
        <w:t>数</w:t>
      </w:r>
    </w:p>
    <w:p w:rsidR="0018722C">
      <w:pPr>
        <w:topLinePunct/>
      </w:pPr>
      <w:r>
        <w:t>据进行了匹配，并对缺失数据进行了处理，最后得到了</w:t>
      </w:r>
      <w:r>
        <w:rPr>
          <w:rFonts w:ascii="Times New Roman" w:eastAsia="Times New Roman"/>
        </w:rPr>
        <w:t>8123</w:t>
      </w:r>
      <w:r>
        <w:t>个有效家庭样本的数</w:t>
      </w:r>
    </w:p>
    <w:p w:rsidR="0018722C">
      <w:pPr>
        <w:topLinePunct/>
      </w:pPr>
      <w:r>
        <w:t>据。由于</w:t>
      </w:r>
      <w:r>
        <w:rPr>
          <w:rFonts w:ascii="Times New Roman" w:eastAsia="Times New Roman"/>
        </w:rPr>
        <w:t>2002</w:t>
      </w:r>
      <w:r>
        <w:t>年样本都是由国家统计局来调查的，</w:t>
      </w:r>
      <w:r>
        <w:rPr>
          <w:rFonts w:ascii="Times New Roman" w:eastAsia="Times New Roman"/>
        </w:rPr>
        <w:t>2008</w:t>
      </w:r>
      <w:r>
        <w:t>年城镇和农村调查由国家统计局执行，而城乡流动人口的调查由中国收入分配研究院组织完成。由于数据是由两个不同机构调查研究得出的，本文指标在对比的过程中做了一些归类处理，所以一些指标上存在差异。</w:t>
      </w:r>
    </w:p>
    <w:p w:rsidR="0018722C">
      <w:pPr>
        <w:topLinePunct/>
      </w:pPr>
      <w:r>
        <w:t>在</w:t>
      </w:r>
      <w:r>
        <w:t>表</w:t>
      </w:r>
      <w:r>
        <w:rPr>
          <w:rFonts w:ascii="Times New Roman" w:eastAsia="Times New Roman"/>
        </w:rPr>
        <w:t>4</w:t>
      </w:r>
      <w:r>
        <w:rPr>
          <w:rFonts w:ascii="Times New Roman" w:eastAsia="Times New Roman"/>
        </w:rPr>
        <w:t>.</w:t>
      </w:r>
      <w:r>
        <w:rPr>
          <w:rFonts w:ascii="Times New Roman" w:eastAsia="Times New Roman"/>
        </w:rPr>
        <w:t>1</w:t>
      </w:r>
      <w:r>
        <w:t>（</w:t>
      </w:r>
      <w:r>
        <w:rPr>
          <w:rFonts w:ascii="Times New Roman" w:eastAsia="Times New Roman"/>
        </w:rPr>
        <w:t>2002</w:t>
      </w:r>
      <w:r>
        <w:t>年</w:t>
      </w:r>
      <w:r>
        <w:t>）</w:t>
      </w:r>
      <w:r>
        <w:t xml:space="preserve">和</w:t>
      </w:r>
      <w:r>
        <w:t>表</w:t>
      </w:r>
      <w:r>
        <w:rPr>
          <w:rFonts w:ascii="Times New Roman" w:eastAsia="Times New Roman"/>
        </w:rPr>
        <w:t>4</w:t>
      </w:r>
      <w:r>
        <w:rPr>
          <w:rFonts w:ascii="Times New Roman" w:eastAsia="Times New Roman"/>
        </w:rPr>
        <w:t>.</w:t>
      </w:r>
      <w:r>
        <w:rPr>
          <w:rFonts w:ascii="Times New Roman" w:eastAsia="Times New Roman"/>
        </w:rPr>
        <w:t>2</w:t>
      </w:r>
      <w:r>
        <w:t>（</w:t>
      </w:r>
      <w:r>
        <w:rPr>
          <w:rFonts w:ascii="Times New Roman" w:eastAsia="Times New Roman"/>
        </w:rPr>
        <w:t>2008</w:t>
      </w:r>
      <w:r>
        <w:t>年</w:t>
      </w:r>
      <w:r>
        <w:t>）</w:t>
      </w:r>
      <w:r>
        <w:t xml:space="preserve">中我们给出了本文所用关键指标的描述性统计。从</w:t>
      </w:r>
      <w:r>
        <w:t>表</w:t>
      </w:r>
      <w:r>
        <w:rPr>
          <w:rFonts w:ascii="Times New Roman" w:eastAsia="Times New Roman"/>
        </w:rPr>
        <w:t>4</w:t>
      </w:r>
      <w:r>
        <w:rPr>
          <w:rFonts w:ascii="Times New Roman" w:eastAsia="Times New Roman"/>
        </w:rPr>
        <w:t>.</w:t>
      </w:r>
      <w:r>
        <w:rPr>
          <w:rFonts w:ascii="Times New Roman" w:eastAsia="Times New Roman"/>
        </w:rPr>
        <w:t>1</w:t>
      </w:r>
      <w:r>
        <w:t>和</w:t>
      </w:r>
      <w:r>
        <w:t>表</w:t>
      </w:r>
      <w:r>
        <w:rPr>
          <w:rFonts w:ascii="Times New Roman" w:eastAsia="Times New Roman"/>
        </w:rPr>
        <w:t>4</w:t>
      </w:r>
      <w:r>
        <w:rPr>
          <w:rFonts w:ascii="Times New Roman" w:eastAsia="Times New Roman"/>
        </w:rPr>
        <w:t>.</w:t>
      </w:r>
      <w:r>
        <w:rPr>
          <w:rFonts w:ascii="Times New Roman" w:eastAsia="Times New Roman"/>
        </w:rPr>
        <w:t>2</w:t>
      </w:r>
      <w:r>
        <w:t>可以看出：</w:t>
      </w:r>
    </w:p>
    <w:p w:rsidR="0018722C">
      <w:pPr>
        <w:topLinePunct/>
      </w:pPr>
      <w:r>
        <w:t>（</w:t>
      </w:r>
      <w:r>
        <w:rPr>
          <w:rFonts w:ascii="Times New Roman" w:eastAsia="宋体"/>
        </w:rPr>
        <w:t>1</w:t>
      </w:r>
      <w:r>
        <w:t>）</w:t>
      </w:r>
      <w:r>
        <w:t>农民转为市民家庭组和城市居民家庭组的收入和消费支出均高于农民工</w:t>
      </w:r>
      <w:r>
        <w:t>家庭，而在</w:t>
      </w:r>
      <w:r>
        <w:t>表</w:t>
      </w:r>
      <w:r>
        <w:rPr>
          <w:rFonts w:ascii="Times New Roman" w:eastAsia="宋体"/>
        </w:rPr>
        <w:t>4</w:t>
      </w:r>
      <w:r>
        <w:rPr>
          <w:rFonts w:ascii="Times New Roman" w:eastAsia="宋体"/>
        </w:rPr>
        <w:t>.</w:t>
      </w:r>
      <w:r>
        <w:rPr>
          <w:rFonts w:ascii="Times New Roman" w:eastAsia="宋体"/>
        </w:rPr>
        <w:t>2</w:t>
      </w:r>
      <w:r>
        <w:t>中，农民工转为市民家庭组的收入和消费比城市居民家庭组</w:t>
      </w:r>
      <w:r>
        <w:t>还</w:t>
      </w:r>
    </w:p>
    <w:p w:rsidR="0018722C">
      <w:pPr>
        <w:topLinePunct/>
      </w:pPr>
      <w:r>
        <w:t>要高。说明农民工市民化后消费和收入水平在这</w:t>
      </w:r>
      <w:r>
        <w:rPr>
          <w:rFonts w:ascii="Times New Roman" w:eastAsia="Times New Roman"/>
        </w:rPr>
        <w:t>5</w:t>
      </w:r>
      <w:r>
        <w:t>年的时间内的增长速度超过了城市居民，表明农民工市民化的消费潜力巨大，市民化将会扩大我国内需，提高居民消费率。</w:t>
      </w:r>
    </w:p>
    <w:p w:rsidR="0018722C">
      <w:pPr>
        <w:topLinePunct/>
      </w:pPr>
      <w:r>
        <w:t>（</w:t>
      </w:r>
      <w:r>
        <w:rPr>
          <w:rFonts w:ascii="Times New Roman" w:eastAsia="Times New Roman"/>
        </w:rPr>
        <w:t>2</w:t>
      </w:r>
      <w:r>
        <w:t>）</w:t>
      </w:r>
      <w:r>
        <w:t>从消费上来看，农民工家庭组的总消费虽然在增加，但是总消费占市民化家庭和城市居民家庭比重越来越少。主要是在衣着消费、设备服务消费和教育文化消费相差较大。</w:t>
      </w:r>
    </w:p>
    <w:p w:rsidR="0018722C">
      <w:pPr>
        <w:topLinePunct/>
      </w:pPr>
      <w:r>
        <w:t>（</w:t>
      </w:r>
      <w:r>
        <w:rPr>
          <w:rFonts w:ascii="Times New Roman" w:eastAsia="Times New Roman"/>
        </w:rPr>
        <w:t>3</w:t>
      </w:r>
      <w:r>
        <w:t>）</w:t>
      </w:r>
      <w:r>
        <w:t xml:space="preserve">与</w:t>
      </w:r>
      <w:r>
        <w:rPr>
          <w:rFonts w:ascii="Times New Roman" w:eastAsia="Times New Roman"/>
        </w:rPr>
        <w:t>2002</w:t>
      </w:r>
      <w:r>
        <w:t>年相比，</w:t>
      </w:r>
      <w:r>
        <w:rPr>
          <w:rFonts w:ascii="Times New Roman" w:eastAsia="Times New Roman"/>
        </w:rPr>
        <w:t>2008</w:t>
      </w:r>
      <w:r>
        <w:t>年在食物消费、服务消费、医疗保健和教育消费相差更大。食品消费比重偏低，可能与农民工居住生活方式有关，</w:t>
      </w:r>
      <w:r>
        <w:rPr>
          <w:rFonts w:ascii="Times New Roman" w:eastAsia="Times New Roman"/>
        </w:rPr>
        <w:t>2013</w:t>
      </w:r>
      <w:r>
        <w:t>年农民工监测报告显示，大约</w:t>
      </w:r>
      <w:r>
        <w:rPr>
          <w:rFonts w:ascii="Times New Roman" w:eastAsia="Times New Roman"/>
        </w:rPr>
        <w:t>50%</w:t>
      </w:r>
      <w:r>
        <w:t>左右的农民工单位可以提供住宿，大部分农民工在公司单位集体就餐，导致食品消费偏低。</w:t>
      </w:r>
    </w:p>
    <w:p w:rsidR="0018722C">
      <w:pPr>
        <w:topLinePunct/>
      </w:pPr>
      <w:r>
        <w:t>（</w:t>
      </w:r>
      <w:r>
        <w:rPr>
          <w:rFonts w:ascii="Times New Roman" w:eastAsia="Times New Roman"/>
        </w:rPr>
        <w:t>4</w:t>
      </w:r>
      <w:r>
        <w:t>）</w:t>
      </w:r>
      <w:r>
        <w:t>农民工医疗保健消费比重也明显降低，虽然农民工社会保障人数在提升，</w:t>
      </w:r>
      <w:r>
        <w:t>但是相比于城市居民还是很少。根据农民工监测报告显示，农民工参加医疗保险</w:t>
      </w:r>
      <w:r>
        <w:t>的仅仅为</w:t>
      </w:r>
      <w:r>
        <w:rPr>
          <w:rFonts w:ascii="Times New Roman" w:eastAsia="Times New Roman"/>
        </w:rPr>
        <w:t>17</w:t>
      </w:r>
      <w:r>
        <w:rPr>
          <w:rFonts w:ascii="Times New Roman" w:eastAsia="Times New Roman"/>
        </w:rPr>
        <w:t>.</w:t>
      </w:r>
      <w:r>
        <w:rPr>
          <w:rFonts w:ascii="Times New Roman" w:eastAsia="Times New Roman"/>
        </w:rPr>
        <w:t>6%</w:t>
      </w:r>
      <w:r>
        <w:t>。在户籍制度的制约下，农民工没有医疗保障，导致正规医院医用费太高，导致农民工医疗保保障消费占比显著偏低。</w:t>
      </w:r>
    </w:p>
    <w:p w:rsidR="0018722C">
      <w:pPr>
        <w:topLinePunct/>
      </w:pPr>
      <w:r>
        <w:t>（</w:t>
      </w:r>
      <w:r>
        <w:rPr>
          <w:rFonts w:ascii="Times New Roman" w:eastAsia="Times New Roman"/>
        </w:rPr>
        <w:t>5</w:t>
      </w:r>
      <w:r>
        <w:t>）</w:t>
      </w:r>
      <w:r>
        <w:rPr>
          <w:rFonts w:ascii="Times New Roman" w:eastAsia="Times New Roman"/>
        </w:rPr>
        <w:t>2002</w:t>
      </w:r>
      <w:r>
        <w:t>年农民工家庭在居住消费中比市民化家庭和城市居民家庭都要高，</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- 22 -</w:t>
      </w:r>
    </w:p>
    <w:p w:rsidR="0018722C">
      <w:pPr>
        <w:topLinePunct/>
      </w:pPr>
      <w:r>
        <w:t>然而在</w:t>
      </w:r>
      <w:r>
        <w:rPr>
          <w:rFonts w:ascii="Times New Roman" w:eastAsia="Times New Roman"/>
        </w:rPr>
        <w:t>2008</w:t>
      </w:r>
      <w:r>
        <w:t>年居住消费中相差不大。一部分与农民工单位提供住宿有关，另一部</w:t>
      </w:r>
    </w:p>
    <w:p w:rsidR="0018722C">
      <w:pPr>
        <w:topLinePunct/>
      </w:pPr>
      <w:r>
        <w:t>分可能与</w:t>
      </w:r>
      <w:r>
        <w:rPr>
          <w:rFonts w:ascii="Times New Roman" w:eastAsia="Times New Roman"/>
        </w:rPr>
        <w:t>2008</w:t>
      </w:r>
      <w:r>
        <w:t>年农民工家庭规模有关。家庭平均规模相较于</w:t>
      </w:r>
      <w:r>
        <w:rPr>
          <w:rFonts w:ascii="Times New Roman" w:eastAsia="Times New Roman"/>
        </w:rPr>
        <w:t>2002</w:t>
      </w:r>
      <w:r>
        <w:t>年的</w:t>
      </w:r>
      <w:r>
        <w:rPr>
          <w:rFonts w:ascii="Times New Roman" w:eastAsia="Times New Roman"/>
        </w:rPr>
        <w:t>2</w:t>
      </w:r>
      <w:r>
        <w:rPr>
          <w:rFonts w:ascii="Times New Roman" w:eastAsia="Times New Roman"/>
        </w:rPr>
        <w:t>.</w:t>
      </w:r>
      <w:r>
        <w:rPr>
          <w:rFonts w:ascii="Times New Roman" w:eastAsia="Times New Roman"/>
        </w:rPr>
        <w:t>67</w:t>
      </w:r>
      <w:r>
        <w:t>人缩</w:t>
      </w:r>
    </w:p>
    <w:p w:rsidR="0018722C">
      <w:pPr>
        <w:topLinePunct/>
      </w:pPr>
      <w:r>
        <w:t>减到</w:t>
      </w:r>
      <w:r>
        <w:rPr>
          <w:rFonts w:ascii="Times New Roman" w:eastAsia="Times New Roman"/>
        </w:rPr>
        <w:t>1</w:t>
      </w:r>
      <w:r>
        <w:rPr>
          <w:rFonts w:ascii="Times New Roman" w:eastAsia="Times New Roman"/>
        </w:rPr>
        <w:t>.</w:t>
      </w:r>
      <w:r>
        <w:rPr>
          <w:rFonts w:ascii="Times New Roman" w:eastAsia="Times New Roman"/>
        </w:rPr>
        <w:t>67</w:t>
      </w:r>
      <w:r>
        <w:t>人，说明农民工单独外出打工占比例较多，并且说明大多数农民工家庭的子女不在身边。大部分原因由于户籍制度导致子女不能再城市接受城市居民相同的教育，从而导致教育文化消费的降低。</w:t>
      </w:r>
    </w:p>
    <w:p w:rsidR="0018722C">
      <w:pPr>
        <w:topLinePunct/>
      </w:pPr>
      <w:r>
        <w:t>（</w:t>
      </w:r>
      <w:r>
        <w:rPr>
          <w:rFonts w:ascii="Times New Roman" w:eastAsia="Times New Roman"/>
        </w:rPr>
        <w:t>6</w:t>
      </w:r>
      <w:r>
        <w:t>）</w:t>
      </w:r>
      <w:r>
        <w:t xml:space="preserve">总体上看，农民工家庭受教育年限都普遍低于市民化和城市居民家庭，</w:t>
      </w:r>
      <w:r w:rsidR="001852F3">
        <w:t xml:space="preserve">但是在</w:t>
      </w:r>
      <w:r>
        <w:rPr>
          <w:rFonts w:ascii="Times New Roman" w:eastAsia="Times New Roman"/>
        </w:rPr>
        <w:t>2008</w:t>
      </w:r>
      <w:r>
        <w:t>年上看差距在逐渐减少。农民工家庭平均年龄业普遍低于市民化和城市居民家庭，</w:t>
      </w:r>
      <w:r>
        <w:rPr>
          <w:rFonts w:ascii="Times New Roman" w:eastAsia="Times New Roman"/>
        </w:rPr>
        <w:t>2008</w:t>
      </w:r>
      <w:r>
        <w:t>年平均年龄差距加大，说明现在农民工主要中青年为主。</w:t>
      </w:r>
    </w:p>
    <w:p w:rsidR="0018722C">
      <w:pPr>
        <w:topLinePunct/>
      </w:pPr>
      <w:r>
        <w:t>（</w:t>
      </w:r>
      <w:r>
        <w:rPr>
          <w:rFonts w:ascii="Times New Roman" w:eastAsia="Times New Roman"/>
        </w:rPr>
        <w:t>7</w:t>
      </w:r>
      <w:r>
        <w:t>）</w:t>
      </w:r>
      <w:r>
        <w:t xml:space="preserve">由于</w:t>
      </w:r>
      <w:r>
        <w:rPr>
          <w:rFonts w:ascii="Times New Roman" w:eastAsia="Times New Roman"/>
        </w:rPr>
        <w:t>2008</w:t>
      </w:r>
      <w:r>
        <w:t>年数据缺失，没有关于家庭固定资产和金融资产的数据，所以不予比较分析。在</w:t>
      </w:r>
      <w:r>
        <w:rPr>
          <w:rFonts w:ascii="Times New Roman" w:eastAsia="Times New Roman"/>
        </w:rPr>
        <w:t>2002</w:t>
      </w:r>
      <w:r>
        <w:t>年中数据显示农民工的固定资产和金融资产都远远低于市民化和城市居民家</w:t>
      </w:r>
      <w:r>
        <w:t>庭</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t>2002</w:t>
      </w:r>
      <w:r>
        <w:rPr>
          <w:rFonts w:cstheme="minorBidi" w:hAnsiTheme="minorHAnsi" w:eastAsiaTheme="minorHAnsi" w:asciiTheme="minorHAnsi"/>
        </w:rPr>
        <w:t>年关键指标描述性统</w:t>
      </w:r>
      <w:r>
        <w:rPr>
          <w:rFonts w:cstheme="minorBidi" w:hAnsiTheme="minorHAnsi" w:eastAsiaTheme="minorHAnsi" w:asciiTheme="minorHAnsi"/>
        </w:rPr>
        <w:t>计</w:t>
      </w:r>
      <w:r>
        <w:rPr>
          <w:rFonts w:cstheme="minorBidi" w:hAnsiTheme="minorHAnsi" w:eastAsiaTheme="minorHAnsi" w:asciiTheme="minorHAnsi"/>
        </w:rPr>
        <w:t>单位：元</w:t>
      </w:r>
      <w:r>
        <w:rPr>
          <w:rFonts w:cstheme="minorBidi" w:hAnsiTheme="minorHAnsi" w:eastAsiaTheme="minorHAnsi" w:asciiTheme="minorHAnsi"/>
        </w:rPr>
        <w:t>（</w:t>
      </w:r>
      <w:r>
        <w:rPr>
          <w:rFonts w:cstheme="minorBidi" w:hAnsiTheme="minorHAnsi" w:eastAsiaTheme="minorHAnsi" w:asciiTheme="minorHAnsi"/>
        </w:rPr>
        <w:t>如无特别说明</w:t>
      </w:r>
      <w:r>
        <w:rPr>
          <w:rFonts w:cstheme="minorBidi" w:hAnsiTheme="minorHAnsi" w:eastAsiaTheme="minorHAnsi" w:asciiTheme="minorHAnsi"/>
        </w:rPr>
        <w:t>）</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7"/>
        <w:gridCol w:w="1297"/>
        <w:gridCol w:w="1129"/>
        <w:gridCol w:w="1340"/>
        <w:gridCol w:w="1024"/>
        <w:gridCol w:w="1219"/>
        <w:gridCol w:w="984"/>
      </w:tblGrid>
      <w:tr>
        <w:trPr>
          <w:tblHeader/>
        </w:trPr>
        <w:tc>
          <w:tcPr>
            <w:tcW w:w="254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农民工家庭组</w:t>
            </w:r>
          </w:p>
        </w:tc>
        <w:tc>
          <w:tcPr>
            <w:tcW w:w="12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农民转为市民家庭组</w:t>
            </w:r>
          </w:p>
        </w:tc>
        <w:tc>
          <w:tcPr>
            <w:tcW w:w="11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城市居民家庭组</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变量名</w:t>
            </w:r>
          </w:p>
        </w:tc>
        <w:tc>
          <w:tcPr>
            <w:tcW w:w="1304" w:type="pct"/>
            <w:gridSpan w:val="2"/>
            <w:vAlign w:val="center"/>
          </w:tcPr>
          <w:p w:rsidR="0018722C">
            <w:pPr>
              <w:pStyle w:val="a5"/>
              <w:topLinePunct/>
              <w:ind w:leftChars="0" w:left="0" w:rightChars="0" w:right="0" w:firstLineChars="0" w:firstLine="0"/>
              <w:spacing w:line="240" w:lineRule="atLeast"/>
            </w:pPr>
            <w:r w:rsidRPr="00000000">
              <w:rPr>
                <w:sz w:val="24"/>
                <w:szCs w:val="24"/>
              </w:rPr>
              <w:t>N=1995</w:t>
            </w:r>
          </w:p>
        </w:tc>
        <w:tc>
          <w:tcPr>
            <w:tcW w:w="1271" w:type="pct"/>
            <w:gridSpan w:val="2"/>
            <w:vAlign w:val="center"/>
          </w:tcPr>
          <w:p w:rsidR="0018722C">
            <w:pPr>
              <w:pStyle w:val="a5"/>
              <w:topLinePunct/>
              <w:ind w:leftChars="0" w:left="0" w:rightChars="0" w:right="0" w:firstLineChars="0" w:firstLine="0"/>
              <w:spacing w:line="240" w:lineRule="atLeast"/>
            </w:pPr>
            <w:r w:rsidRPr="00000000">
              <w:rPr>
                <w:sz w:val="24"/>
                <w:szCs w:val="24"/>
              </w:rPr>
              <w:t>N=1844</w:t>
            </w:r>
          </w:p>
        </w:tc>
        <w:tc>
          <w:tcPr>
            <w:tcW w:w="1184" w:type="pct"/>
            <w:gridSpan w:val="2"/>
            <w:vAlign w:val="center"/>
          </w:tcPr>
          <w:p w:rsidR="0018722C">
            <w:pPr>
              <w:pStyle w:val="ad"/>
              <w:topLinePunct/>
              <w:ind w:leftChars="0" w:left="0" w:rightChars="0" w:right="0" w:firstLineChars="0" w:firstLine="0"/>
              <w:spacing w:line="240" w:lineRule="atLeast"/>
            </w:pPr>
            <w:r w:rsidRPr="00000000">
              <w:rPr>
                <w:sz w:val="24"/>
                <w:szCs w:val="24"/>
              </w:rPr>
              <w:t>N=5005</w:t>
            </w:r>
          </w:p>
        </w:tc>
      </w:tr>
      <w:tr>
        <w:tc>
          <w:tcPr>
            <w:tcW w:w="124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607"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551"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65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529" w:type="pct"/>
            <w:vAlign w:val="center"/>
          </w:tcPr>
          <w:p w:rsidR="0018722C">
            <w:pPr>
              <w:pStyle w:val="ad"/>
              <w:topLinePunct/>
              <w:ind w:leftChars="0" w:left="0" w:rightChars="0" w:right="0" w:firstLineChars="0" w:firstLine="0"/>
              <w:spacing w:line="240" w:lineRule="atLeast"/>
            </w:pPr>
            <w:r w:rsidRPr="00000000">
              <w:rPr>
                <w:sz w:val="24"/>
                <w:szCs w:val="24"/>
              </w:rPr>
              <w:t>标准差</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家庭总消费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11438.59</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180.62</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15952.21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504.19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16337.53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341.52</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食物消费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5158.98</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70.67</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6099.31</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82.39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6968.20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55.39</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衣着消费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884.54</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24.79</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1634.02</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33.94</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1712.82</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22.75</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设备及Th活消费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497.25</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26.4</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1038.69</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41.84</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1142.78</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30.81</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医疗保障消费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814.40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57.45</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1202.63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57.47</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1226.27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33.24</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教育文化消费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1325.88</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51.77</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2406.88</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83.23</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2728.92</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57.68</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居住消费</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2727.77</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77.92</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1753.73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96.29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1953.83</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60.07</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家庭总收入</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16451.00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363.47</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23274.08</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317.96</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24791.59</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225.16</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家庭总资产</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36816.94</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2882.46</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129365.10</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4563.70</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140683.70</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2083.28</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家庭金融资产</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19141.67</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2250.8</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37996.25</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2589.45</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40349.86</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1040.10</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家庭规模</w:t>
            </w:r>
            <w:r w:rsidRPr="00000000">
              <w:rPr>
                <w:sz w:val="24"/>
                <w:szCs w:val="24"/>
              </w:rPr>
              <w:t>（</w:t>
            </w:r>
            <w:r w:rsidRPr="00000000">
              <w:rPr>
                <w:sz w:val="24"/>
                <w:szCs w:val="24"/>
              </w:rPr>
              <w:t xml:space="preserve">人</w:t>
            </w:r>
            <w:r w:rsidRPr="00000000">
              <w:rPr>
                <w:sz w:val="24"/>
                <w:szCs w:val="24"/>
              </w:rPr>
              <w:t>）</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3.03</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2.97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0.01</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户主年龄</w:t>
            </w:r>
            <w:r w:rsidRPr="00000000">
              <w:rPr>
                <w:sz w:val="24"/>
                <w:szCs w:val="24"/>
              </w:rPr>
              <w:t>（</w:t>
            </w:r>
            <w:r w:rsidRPr="00000000">
              <w:rPr>
                <w:sz w:val="24"/>
                <w:szCs w:val="24"/>
              </w:rPr>
              <w:t xml:space="preserve">岁</w:t>
            </w:r>
            <w:r w:rsidRPr="00000000">
              <w:rPr>
                <w:sz w:val="24"/>
                <w:szCs w:val="24"/>
              </w:rPr>
              <w:t>）</w:t>
            </w:r>
          </w:p>
        </w:tc>
        <w:tc>
          <w:tcPr>
            <w:tcW w:w="697" w:type="pct"/>
            <w:vAlign w:val="center"/>
          </w:tcPr>
          <w:p w:rsidR="0018722C">
            <w:pPr>
              <w:pStyle w:val="affff9"/>
              <w:topLinePunct/>
              <w:ind w:leftChars="0" w:left="0" w:rightChars="0" w:right="0" w:firstLineChars="0" w:firstLine="0"/>
              <w:spacing w:line="240" w:lineRule="atLeast"/>
            </w:pPr>
            <w:r w:rsidRPr="00000000">
              <w:rPr>
                <w:sz w:val="24"/>
                <w:szCs w:val="24"/>
              </w:rPr>
              <w:t>35.80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0.2</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47.70</w:t>
            </w:r>
          </w:p>
        </w:tc>
        <w:tc>
          <w:tcPr>
            <w:tcW w:w="551"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47.97</w:t>
            </w:r>
          </w:p>
        </w:tc>
        <w:tc>
          <w:tcPr>
            <w:tcW w:w="52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r>
      <w:tr>
        <w:tc>
          <w:tcPr>
            <w:tcW w:w="124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户主教育水平</w:t>
            </w:r>
            <w:r w:rsidRPr="00000000">
              <w:rPr>
                <w:sz w:val="24"/>
                <w:szCs w:val="24"/>
              </w:rPr>
              <w:t>（</w:t>
            </w:r>
            <w:r w:rsidRPr="00000000">
              <w:rPr>
                <w:sz w:val="24"/>
                <w:szCs w:val="24"/>
              </w:rPr>
              <w:t xml:space="preserve">年</w:t>
            </w:r>
            <w:r w:rsidRPr="00000000">
              <w:rPr>
                <w:sz w:val="24"/>
                <w:szCs w:val="24"/>
              </w:rPr>
              <w:t>）</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8.14</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10.91</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10.64</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r>
    </w:tbl>
    <w:p w:rsidR="0018722C">
      <w:pPr>
        <w:topLinePunct/>
        <w:pStyle w:val="affa"/>
      </w:pPr>
    </w:p>
    <w:p w:rsidR="0018722C">
      <w:pPr>
        <w:spacing w:before="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- 23 -</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t>2008</w:t>
      </w:r>
      <w:r>
        <w:rPr>
          <w:rFonts w:cstheme="minorBidi" w:hAnsiTheme="minorHAnsi" w:eastAsiaTheme="minorHAnsi" w:asciiTheme="minorHAnsi"/>
        </w:rPr>
        <w:t>年关键指标描述性统</w:t>
      </w:r>
      <w:r>
        <w:rPr>
          <w:rFonts w:cstheme="minorBidi" w:hAnsiTheme="minorHAnsi" w:eastAsiaTheme="minorHAnsi" w:asciiTheme="minorHAnsi"/>
        </w:rPr>
        <w:t>计</w:t>
      </w:r>
      <w:r>
        <w:rPr>
          <w:rFonts w:cstheme="minorBidi" w:hAnsiTheme="minorHAnsi" w:eastAsiaTheme="minorHAnsi" w:asciiTheme="minorHAnsi"/>
        </w:rPr>
        <w:t>单位：元</w:t>
      </w:r>
      <w:r>
        <w:rPr>
          <w:rFonts w:cstheme="minorBidi" w:hAnsiTheme="minorHAnsi" w:eastAsiaTheme="minorHAnsi" w:asciiTheme="minorHAnsi"/>
        </w:rPr>
        <w:t>（</w:t>
      </w:r>
      <w:r>
        <w:rPr>
          <w:rFonts w:cstheme="minorBidi" w:hAnsiTheme="minorHAnsi" w:eastAsiaTheme="minorHAnsi" w:asciiTheme="minorHAnsi"/>
        </w:rPr>
        <w:t>如无特别说明</w:t>
      </w:r>
      <w:r>
        <w:rPr>
          <w:rFonts w:cstheme="minorBidi" w:hAnsiTheme="minorHAnsi" w:eastAsiaTheme="minorHAnsi" w:asciiTheme="minorHAnsi"/>
        </w:rPr>
        <w:t>）</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7"/>
        <w:gridCol w:w="1530"/>
        <w:gridCol w:w="853"/>
        <w:gridCol w:w="1517"/>
        <w:gridCol w:w="875"/>
        <w:gridCol w:w="1179"/>
        <w:gridCol w:w="1043"/>
      </w:tblGrid>
      <w:tr>
        <w:trPr>
          <w:tblHeader/>
        </w:trPr>
        <w:tc>
          <w:tcPr>
            <w:tcW w:w="252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农民工家庭组</w:t>
            </w:r>
          </w:p>
        </w:tc>
        <w:tc>
          <w:tcPr>
            <w:tcW w:w="128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农民转为市民家庭组</w:t>
            </w:r>
          </w:p>
        </w:tc>
        <w:tc>
          <w:tcPr>
            <w:tcW w:w="119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城市居民家庭组</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变量名</w:t>
            </w: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N=3337</w:t>
            </w:r>
          </w:p>
        </w:tc>
        <w:tc>
          <w:tcPr>
            <w:tcW w:w="458" w:type="pct"/>
            <w:vAlign w:val="center"/>
          </w:tcPr>
          <w:p w:rsidR="0018722C">
            <w:pPr>
              <w:pStyle w:val="a5"/>
              <w:topLinePunct/>
              <w:ind w:leftChars="0" w:left="0" w:rightChars="0" w:right="0" w:firstLineChars="0" w:firstLine="0"/>
              <w:spacing w:line="240" w:lineRule="atLeast"/>
            </w:pPr>
          </w:p>
        </w:tc>
        <w:tc>
          <w:tcPr>
            <w:tcW w:w="815" w:type="pct"/>
            <w:vAlign w:val="center"/>
          </w:tcPr>
          <w:p w:rsidR="0018722C">
            <w:pPr>
              <w:pStyle w:val="a5"/>
              <w:topLinePunct/>
              <w:ind w:leftChars="0" w:left="0" w:rightChars="0" w:right="0" w:firstLineChars="0" w:firstLine="0"/>
              <w:spacing w:line="240" w:lineRule="atLeast"/>
            </w:pPr>
            <w:r w:rsidRPr="00000000">
              <w:rPr>
                <w:sz w:val="24"/>
                <w:szCs w:val="24"/>
              </w:rPr>
              <w:t>N=1105</w:t>
            </w:r>
          </w:p>
        </w:tc>
        <w:tc>
          <w:tcPr>
            <w:tcW w:w="470" w:type="pct"/>
            <w:vAlign w:val="center"/>
          </w:tcPr>
          <w:p w:rsidR="0018722C">
            <w:pPr>
              <w:pStyle w:val="a5"/>
              <w:topLinePunct/>
              <w:ind w:leftChars="0" w:left="0" w:rightChars="0" w:right="0" w:firstLineChars="0" w:firstLine="0"/>
              <w:spacing w:line="240" w:lineRule="atLeast"/>
            </w:pPr>
          </w:p>
        </w:tc>
        <w:tc>
          <w:tcPr>
            <w:tcW w:w="1194" w:type="pct"/>
            <w:gridSpan w:val="2"/>
            <w:vAlign w:val="center"/>
          </w:tcPr>
          <w:p w:rsidR="0018722C">
            <w:pPr>
              <w:pStyle w:val="ad"/>
              <w:topLinePunct/>
              <w:ind w:leftChars="0" w:left="0" w:rightChars="0" w:right="0" w:firstLineChars="0" w:firstLine="0"/>
              <w:spacing w:line="240" w:lineRule="atLeast"/>
            </w:pPr>
            <w:r w:rsidRPr="00000000">
              <w:rPr>
                <w:sz w:val="24"/>
                <w:szCs w:val="24"/>
              </w:rPr>
              <w:t>N=3681</w:t>
            </w:r>
          </w:p>
        </w:tc>
      </w:tr>
      <w:tr>
        <w:tc>
          <w:tcPr>
            <w:tcW w:w="1240" w:type="pct"/>
            <w:vAlign w:val="center"/>
          </w:tcPr>
          <w:p w:rsidR="0018722C">
            <w:pPr>
              <w:pStyle w:val="ac"/>
              <w:topLinePunct/>
              <w:ind w:leftChars="0" w:left="0" w:rightChars="0" w:right="0" w:firstLineChars="0" w:firstLine="0"/>
              <w:spacing w:line="240" w:lineRule="atLeast"/>
            </w:pPr>
          </w:p>
        </w:tc>
        <w:tc>
          <w:tcPr>
            <w:tcW w:w="822"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815"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470" w:type="pct"/>
            <w:vAlign w:val="center"/>
          </w:tcPr>
          <w:p w:rsidR="0018722C">
            <w:pPr>
              <w:pStyle w:val="a5"/>
              <w:topLinePunct/>
              <w:ind w:leftChars="0" w:left="0" w:rightChars="0" w:right="0" w:firstLineChars="0" w:firstLine="0"/>
              <w:spacing w:line="240" w:lineRule="atLeast"/>
            </w:pPr>
            <w:r w:rsidRPr="00000000">
              <w:rPr>
                <w:sz w:val="24"/>
                <w:szCs w:val="24"/>
              </w:rPr>
              <w:t>标准差</w:t>
            </w:r>
          </w:p>
        </w:tc>
        <w:tc>
          <w:tcPr>
            <w:tcW w:w="634" w:type="pct"/>
            <w:vAlign w:val="center"/>
          </w:tcPr>
          <w:p w:rsidR="0018722C">
            <w:pPr>
              <w:pStyle w:val="a5"/>
              <w:topLinePunct/>
              <w:ind w:leftChars="0" w:left="0" w:rightChars="0" w:right="0" w:firstLineChars="0" w:firstLine="0"/>
              <w:spacing w:line="240" w:lineRule="atLeast"/>
            </w:pPr>
            <w:r w:rsidRPr="00000000">
              <w:rPr>
                <w:sz w:val="24"/>
                <w:szCs w:val="24"/>
              </w:rPr>
              <w:t>均值</w:t>
            </w:r>
          </w:p>
        </w:tc>
        <w:tc>
          <w:tcPr>
            <w:tcW w:w="561" w:type="pct"/>
            <w:vAlign w:val="center"/>
          </w:tcPr>
          <w:p w:rsidR="0018722C">
            <w:pPr>
              <w:pStyle w:val="ad"/>
              <w:topLinePunct/>
              <w:ind w:leftChars="0" w:left="0" w:rightChars="0" w:right="0" w:firstLineChars="0" w:firstLine="0"/>
              <w:spacing w:line="240" w:lineRule="atLeast"/>
            </w:pPr>
            <w:r w:rsidRPr="00000000">
              <w:rPr>
                <w:sz w:val="24"/>
                <w:szCs w:val="24"/>
              </w:rPr>
              <w:t>标准差</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家庭总消费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17968.73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227.60</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33047.44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635.63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29496.12</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280.12</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食物消费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7517.16</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87.49</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15472.29</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334.64</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13640.62</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116.61</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衣着消费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2065.33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32.55</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3290.86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106.498</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3033.84</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56.13</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设备及Th活消费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865.73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24.09</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5497.36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225.83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4644.73</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102.63</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医疗保障消费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787.88</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68.04</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2332.77</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130.06</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2109.33</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50.864</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教育文化消费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562.79</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34.73</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3050.13</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126.73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3007.96</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68.64</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居住消费</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2681.32</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62.13</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3050.13</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126.73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3007.96</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68.64</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家庭总收入</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25232</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49.39</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50148.14</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149.64</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43456</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965</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家庭规模</w:t>
            </w:r>
            <w:r w:rsidRPr="00000000">
              <w:rPr>
                <w:sz w:val="24"/>
                <w:szCs w:val="24"/>
              </w:rPr>
              <w:t>（</w:t>
            </w:r>
            <w:r w:rsidRPr="00000000">
              <w:rPr>
                <w:sz w:val="24"/>
                <w:szCs w:val="24"/>
              </w:rPr>
              <w:t xml:space="preserve">人</w:t>
            </w:r>
            <w:r w:rsidRPr="00000000">
              <w:rPr>
                <w:sz w:val="24"/>
                <w:szCs w:val="24"/>
              </w:rPr>
              <w:t>）</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1.67</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3.06</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2.94</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1240" w:type="pct"/>
            <w:vAlign w:val="center"/>
          </w:tcPr>
          <w:p w:rsidR="0018722C">
            <w:pPr>
              <w:pStyle w:val="ac"/>
              <w:topLinePunct/>
              <w:ind w:leftChars="0" w:left="0" w:rightChars="0" w:right="0" w:firstLineChars="0" w:firstLine="0"/>
              <w:spacing w:line="240" w:lineRule="atLeast"/>
            </w:pPr>
            <w:r w:rsidRPr="00000000">
              <w:rPr>
                <w:sz w:val="24"/>
                <w:szCs w:val="24"/>
              </w:rPr>
              <w:t>户主年龄</w:t>
            </w:r>
            <w:r w:rsidRPr="00000000">
              <w:rPr>
                <w:sz w:val="24"/>
                <w:szCs w:val="24"/>
              </w:rPr>
              <w:t>（</w:t>
            </w:r>
            <w:r w:rsidRPr="00000000">
              <w:rPr>
                <w:sz w:val="24"/>
                <w:szCs w:val="24"/>
              </w:rPr>
              <w:t xml:space="preserve">岁</w:t>
            </w:r>
            <w:r w:rsidRPr="00000000">
              <w:rPr>
                <w:sz w:val="24"/>
                <w:szCs w:val="24"/>
              </w:rPr>
              <w:t>）</w:t>
            </w:r>
          </w:p>
        </w:tc>
        <w:tc>
          <w:tcPr>
            <w:tcW w:w="822" w:type="pct"/>
            <w:vAlign w:val="center"/>
          </w:tcPr>
          <w:p w:rsidR="0018722C">
            <w:pPr>
              <w:pStyle w:val="affff9"/>
              <w:topLinePunct/>
              <w:ind w:leftChars="0" w:left="0" w:rightChars="0" w:right="0" w:firstLineChars="0" w:firstLine="0"/>
              <w:spacing w:line="240" w:lineRule="atLeast"/>
            </w:pPr>
            <w:r w:rsidRPr="00000000">
              <w:rPr>
                <w:sz w:val="24"/>
                <w:szCs w:val="24"/>
              </w:rPr>
              <w:t>23.53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815" w:type="pct"/>
            <w:vAlign w:val="center"/>
          </w:tcPr>
          <w:p w:rsidR="0018722C">
            <w:pPr>
              <w:pStyle w:val="affff9"/>
              <w:topLinePunct/>
              <w:ind w:leftChars="0" w:left="0" w:rightChars="0" w:right="0" w:firstLineChars="0" w:firstLine="0"/>
              <w:spacing w:line="240" w:lineRule="atLeast"/>
            </w:pPr>
            <w:r w:rsidRPr="00000000">
              <w:rPr>
                <w:sz w:val="24"/>
                <w:szCs w:val="24"/>
              </w:rPr>
              <w:t>47.58</w:t>
            </w:r>
          </w:p>
        </w:tc>
        <w:tc>
          <w:tcPr>
            <w:tcW w:w="470" w:type="pct"/>
            <w:vAlign w:val="center"/>
          </w:tcPr>
          <w:p w:rsidR="0018722C">
            <w:pPr>
              <w:pStyle w:val="affff9"/>
              <w:topLinePunct/>
              <w:ind w:leftChars="0" w:left="0" w:rightChars="0" w:right="0" w:firstLineChars="0" w:firstLine="0"/>
              <w:spacing w:line="240" w:lineRule="atLeast"/>
            </w:pPr>
            <w:r w:rsidRPr="00000000">
              <w:rPr>
                <w:sz w:val="24"/>
                <w:szCs w:val="24"/>
              </w:rPr>
              <w:t>0.4</w:t>
            </w:r>
          </w:p>
        </w:tc>
        <w:tc>
          <w:tcPr>
            <w:tcW w:w="634" w:type="pct"/>
            <w:vAlign w:val="center"/>
          </w:tcPr>
          <w:p w:rsidR="0018722C">
            <w:pPr>
              <w:pStyle w:val="affff9"/>
              <w:topLinePunct/>
              <w:ind w:leftChars="0" w:left="0" w:rightChars="0" w:right="0" w:firstLineChars="0" w:firstLine="0"/>
              <w:spacing w:line="240" w:lineRule="atLeast"/>
            </w:pPr>
            <w:r w:rsidRPr="00000000">
              <w:rPr>
                <w:sz w:val="24"/>
                <w:szCs w:val="24"/>
              </w:rPr>
              <w:t>51.28</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0.2</w:t>
            </w:r>
          </w:p>
        </w:tc>
      </w:tr>
      <w:tr>
        <w:tc>
          <w:tcPr>
            <w:tcW w:w="124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户主教育水平</w:t>
            </w:r>
            <w:r w:rsidRPr="00000000">
              <w:rPr>
                <w:sz w:val="24"/>
                <w:szCs w:val="24"/>
              </w:rPr>
              <w:t>（</w:t>
            </w:r>
            <w:r w:rsidRPr="00000000">
              <w:rPr>
                <w:sz w:val="24"/>
                <w:szCs w:val="24"/>
              </w:rPr>
              <w:t xml:space="preserve">年</w:t>
            </w:r>
            <w:r w:rsidRPr="00000000">
              <w:rPr>
                <w:sz w:val="24"/>
                <w:szCs w:val="24"/>
              </w:rPr>
              <w:t>）</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10.99</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11.15</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r>
    </w:tbl>
    <w:p w:rsidR="0018722C">
      <w:pPr>
        <w:topLinePunct/>
        <w:pStyle w:val="affa"/>
      </w:pPr>
    </w:p>
    <w:p w:rsidR="0018722C">
      <w:pPr>
        <w:pStyle w:val="Heading2"/>
        <w:topLinePunct/>
        <w:ind w:left="171" w:hangingChars="171" w:hanging="171"/>
      </w:pPr>
      <w:bookmarkStart w:id="201663" w:name="_Toc686201663"/>
      <w:bookmarkStart w:name="4.3实证结果及分析 " w:id="109"/>
      <w:bookmarkEnd w:id="109"/>
      <w:r>
        <w:rPr>
          <w:b/>
        </w:rPr>
        <w:t>4.3</w:t>
      </w:r>
      <w:r>
        <w:t xml:space="preserve"> </w:t>
      </w:r>
      <w:bookmarkStart w:name="_bookmark38" w:id="110"/>
      <w:bookmarkEnd w:id="110"/>
      <w:bookmarkStart w:name="_bookmark38" w:id="111"/>
      <w:bookmarkEnd w:id="111"/>
      <w:r>
        <w:t>实证结果及分析</w:t>
      </w:r>
      <w:bookmarkEnd w:id="201663"/>
    </w:p>
    <w:p w:rsidR="0018722C">
      <w:pPr>
        <w:pStyle w:val="Heading3"/>
        <w:topLinePunct/>
        <w:ind w:left="200" w:hangingChars="200" w:hanging="200"/>
      </w:pPr>
      <w:bookmarkStart w:id="201664" w:name="_Toc686201664"/>
      <w:bookmarkStart w:name="4.3.1家庭消费倾向的实证分析 " w:id="112"/>
      <w:bookmarkEnd w:id="112"/>
      <w:r>
        <w:rPr>
          <w:b/>
        </w:rPr>
        <w:t>4.3.1</w:t>
      </w:r>
      <w:r>
        <w:t xml:space="preserve"> </w:t>
      </w:r>
      <w:bookmarkStart w:name="_bookmark39" w:id="113"/>
      <w:bookmarkEnd w:id="113"/>
      <w:bookmarkStart w:name="_bookmark39" w:id="114"/>
      <w:bookmarkEnd w:id="114"/>
      <w:r>
        <w:t>家庭消费倾向的实证分析</w:t>
      </w:r>
      <w:bookmarkEnd w:id="201664"/>
    </w:p>
    <w:p w:rsidR="0018722C">
      <w:pPr>
        <w:topLinePunct/>
      </w:pPr>
      <w:r>
        <w:t>本文控制了家庭资产、人口结构、户主性别、户主婚姻状况、户主政治面貌以及省份虚拟变量等。分别对农民工家庭、农民市民化家庭和出生在城市家庭居</w:t>
      </w:r>
      <w:r>
        <w:t>民总消费进行回归。从</w:t>
      </w:r>
      <w:r>
        <w:t>表</w:t>
      </w:r>
      <w:r>
        <w:rPr>
          <w:rFonts w:ascii="Times New Roman" w:eastAsia="宋体"/>
        </w:rPr>
        <w:t>4</w:t>
      </w:r>
      <w:r>
        <w:rPr>
          <w:rFonts w:ascii="Times New Roman" w:eastAsia="宋体"/>
        </w:rPr>
        <w:t>.</w:t>
      </w:r>
      <w:r>
        <w:rPr>
          <w:rFonts w:ascii="Times New Roman" w:eastAsia="宋体"/>
        </w:rPr>
        <w:t>3</w:t>
      </w:r>
      <w:r>
        <w:t>和</w:t>
      </w:r>
      <w:r>
        <w:t>表</w:t>
      </w:r>
      <w:r>
        <w:rPr>
          <w:rFonts w:ascii="Times New Roman" w:eastAsia="宋体"/>
        </w:rPr>
        <w:t>4</w:t>
      </w:r>
      <w:r>
        <w:rPr>
          <w:rFonts w:ascii="Times New Roman" w:eastAsia="宋体"/>
        </w:rPr>
        <w:t>.</w:t>
      </w:r>
      <w:r>
        <w:rPr>
          <w:rFonts w:ascii="Times New Roman" w:eastAsia="宋体"/>
        </w:rPr>
        <w:t>4</w:t>
      </w:r>
      <w:r>
        <w:t>中可以看出：</w:t>
      </w:r>
      <w:r>
        <w:rPr>
          <w:rFonts w:ascii="Times New Roman" w:eastAsia="宋体"/>
        </w:rPr>
        <w:t>2002</w:t>
      </w:r>
      <w:r>
        <w:t>年和</w:t>
      </w:r>
      <w:r>
        <w:rPr>
          <w:rFonts w:ascii="Times New Roman" w:eastAsia="宋体"/>
        </w:rPr>
        <w:t>2008</w:t>
      </w:r>
      <w:r>
        <w:t>年农民工家庭</w:t>
      </w:r>
      <w:r>
        <w:t>组的边际消费倾向都远远低于市民化家庭和城市居民家庭，并且边际消费倾向也</w:t>
      </w:r>
      <w:r>
        <w:t>在普遍提升。</w:t>
      </w:r>
      <w:r>
        <w:rPr>
          <w:rFonts w:ascii="Times New Roman" w:eastAsia="宋体"/>
        </w:rPr>
        <w:t>2008</w:t>
      </w:r>
      <w:r>
        <w:t>年市民化家庭比农民工家庭消费倾向高</w:t>
      </w:r>
      <w:r>
        <w:rPr>
          <w:rFonts w:ascii="Times New Roman" w:eastAsia="宋体"/>
        </w:rPr>
        <w:t>0</w:t>
      </w:r>
      <w:r>
        <w:rPr>
          <w:rFonts w:ascii="Times New Roman" w:eastAsia="宋体"/>
        </w:rPr>
        <w:t>.</w:t>
      </w:r>
      <w:r>
        <w:rPr>
          <w:rFonts w:ascii="Times New Roman" w:eastAsia="宋体"/>
        </w:rPr>
        <w:t>149</w:t>
      </w:r>
      <w:r>
        <w:t>，市民化家庭边</w:t>
      </w:r>
      <w:r>
        <w:t>际消费倾向比城市居民边际消费倾向高</w:t>
      </w:r>
      <w:r>
        <w:rPr>
          <w:rFonts w:ascii="Times New Roman" w:eastAsia="宋体"/>
        </w:rPr>
        <w:t>0</w:t>
      </w:r>
      <w:r>
        <w:rPr>
          <w:rFonts w:ascii="Times New Roman" w:eastAsia="宋体"/>
        </w:rPr>
        <w:t>.</w:t>
      </w:r>
      <w:r>
        <w:rPr>
          <w:rFonts w:ascii="Times New Roman" w:eastAsia="宋体"/>
        </w:rPr>
        <w:t>026</w:t>
      </w:r>
      <w:r>
        <w:t>。说明农民工市民化后，消费能力</w:t>
      </w:r>
      <w:r>
        <w:t>得到了极大的提升。</w:t>
      </w:r>
      <w:r>
        <w:rPr>
          <w:rFonts w:ascii="Times New Roman" w:eastAsia="宋体"/>
        </w:rPr>
        <w:t>2002</w:t>
      </w:r>
      <w:r>
        <w:t>年农民工家庭边际消费倾向为</w:t>
      </w:r>
      <w:r>
        <w:rPr>
          <w:rFonts w:ascii="Times New Roman" w:eastAsia="宋体"/>
        </w:rPr>
        <w:t>0</w:t>
      </w:r>
      <w:r>
        <w:rPr>
          <w:rFonts w:ascii="Times New Roman" w:eastAsia="宋体"/>
        </w:rPr>
        <w:t>.</w:t>
      </w:r>
      <w:r>
        <w:rPr>
          <w:rFonts w:ascii="Times New Roman" w:eastAsia="宋体"/>
        </w:rPr>
        <w:t>385</w:t>
      </w:r>
      <w:r>
        <w:t>，远远低于市民化</w:t>
      </w:r>
      <w:r>
        <w:t>家庭</w:t>
      </w:r>
      <w:r>
        <w:rPr>
          <w:rFonts w:ascii="Times New Roman" w:eastAsia="宋体"/>
        </w:rPr>
        <w:t>0</w:t>
      </w:r>
      <w:r>
        <w:rPr>
          <w:rFonts w:ascii="Times New Roman" w:eastAsia="宋体"/>
        </w:rPr>
        <w:t>.</w:t>
      </w:r>
      <w:r>
        <w:rPr>
          <w:rFonts w:ascii="Times New Roman" w:eastAsia="宋体"/>
        </w:rPr>
        <w:t>531</w:t>
      </w:r>
      <w:r>
        <w:t>和出生在城市家庭</w:t>
      </w:r>
      <w:r>
        <w:rPr>
          <w:rFonts w:ascii="Times New Roman" w:eastAsia="宋体"/>
        </w:rPr>
        <w:t>0</w:t>
      </w:r>
      <w:r>
        <w:rPr>
          <w:rFonts w:ascii="Times New Roman" w:eastAsia="宋体"/>
        </w:rPr>
        <w:t>.</w:t>
      </w:r>
      <w:r>
        <w:rPr>
          <w:rFonts w:ascii="Times New Roman" w:eastAsia="宋体"/>
        </w:rPr>
        <w:t>505</w:t>
      </w:r>
      <w:r>
        <w:t>，换而言之，表示农民工收入增加</w:t>
      </w:r>
      <w:r>
        <w:rPr>
          <w:rFonts w:ascii="Times New Roman" w:eastAsia="宋体"/>
        </w:rPr>
        <w:t>100</w:t>
      </w:r>
      <w:r>
        <w:t>元，</w:t>
      </w:r>
      <w:r>
        <w:t>消</w:t>
      </w:r>
    </w:p>
    <w:p w:rsidR="0018722C">
      <w:pPr>
        <w:topLinePunct/>
      </w:pPr>
      <w:r>
        <w:t>费则增加</w:t>
      </w:r>
      <w:r>
        <w:rPr>
          <w:rFonts w:ascii="Times New Roman" w:eastAsia="Times New Roman"/>
        </w:rPr>
        <w:t>38</w:t>
      </w:r>
      <w:r>
        <w:rPr>
          <w:rFonts w:ascii="Times New Roman" w:eastAsia="Times New Roman"/>
        </w:rPr>
        <w:t>.</w:t>
      </w:r>
      <w:r>
        <w:rPr>
          <w:rFonts w:ascii="Times New Roman" w:eastAsia="Times New Roman"/>
        </w:rPr>
        <w:t>5</w:t>
      </w:r>
      <w:r>
        <w:t>元，市民化家庭增加</w:t>
      </w:r>
      <w:r>
        <w:rPr>
          <w:rFonts w:ascii="Times New Roman" w:eastAsia="Times New Roman"/>
        </w:rPr>
        <w:t>53</w:t>
      </w:r>
      <w:r>
        <w:rPr>
          <w:rFonts w:ascii="Times New Roman" w:eastAsia="Times New Roman"/>
        </w:rPr>
        <w:t>.</w:t>
      </w:r>
      <w:r>
        <w:rPr>
          <w:rFonts w:ascii="Times New Roman" w:eastAsia="Times New Roman"/>
        </w:rPr>
        <w:t>1</w:t>
      </w:r>
      <w:r>
        <w:t>元，出生在城市居民增加了</w:t>
      </w:r>
      <w:r>
        <w:rPr>
          <w:rFonts w:ascii="Times New Roman" w:eastAsia="Times New Roman"/>
        </w:rPr>
        <w:t>50</w:t>
      </w:r>
      <w:r>
        <w:rPr>
          <w:rFonts w:ascii="Times New Roman" w:eastAsia="Times New Roman"/>
        </w:rPr>
        <w:t>.</w:t>
      </w:r>
      <w:r>
        <w:rPr>
          <w:rFonts w:ascii="Times New Roman" w:eastAsia="Times New Roman"/>
        </w:rPr>
        <w:t>5</w:t>
      </w:r>
      <w:r>
        <w:t>元。</w:t>
      </w:r>
      <w:r>
        <w:rPr>
          <w:rFonts w:ascii="Times New Roman" w:eastAsia="Times New Roman"/>
        </w:rPr>
        <w:t>2008</w:t>
      </w:r>
      <w:r>
        <w:t>年农民工家庭边际消费倾向为</w:t>
      </w:r>
      <w:r>
        <w:rPr>
          <w:rFonts w:ascii="Times New Roman" w:eastAsia="Times New Roman"/>
        </w:rPr>
        <w:t>0</w:t>
      </w:r>
      <w:r>
        <w:rPr>
          <w:rFonts w:ascii="Times New Roman" w:eastAsia="Times New Roman"/>
        </w:rPr>
        <w:t>.</w:t>
      </w:r>
      <w:r>
        <w:rPr>
          <w:rFonts w:ascii="Times New Roman" w:eastAsia="Times New Roman"/>
        </w:rPr>
        <w:t>385</w:t>
      </w:r>
      <w:r>
        <w:t>，远远低于市民化家庭</w:t>
      </w:r>
      <w:r>
        <w:rPr>
          <w:rFonts w:ascii="Times New Roman" w:eastAsia="Times New Roman"/>
        </w:rPr>
        <w:t>0</w:t>
      </w:r>
      <w:r>
        <w:rPr>
          <w:rFonts w:ascii="Times New Roman" w:eastAsia="Times New Roman"/>
        </w:rPr>
        <w:t>.</w:t>
      </w:r>
      <w:r>
        <w:rPr>
          <w:rFonts w:ascii="Times New Roman" w:eastAsia="Times New Roman"/>
        </w:rPr>
        <w:t>531</w:t>
      </w:r>
      <w:r>
        <w:t>和出生在城市家庭</w:t>
      </w:r>
      <w:r>
        <w:rPr>
          <w:rFonts w:ascii="Times New Roman" w:eastAsia="Times New Roman"/>
        </w:rPr>
        <w:t>0</w:t>
      </w:r>
      <w:r>
        <w:rPr>
          <w:rFonts w:ascii="Times New Roman" w:eastAsia="Times New Roman"/>
        </w:rPr>
        <w:t>.</w:t>
      </w:r>
      <w:r>
        <w:rPr>
          <w:rFonts w:ascii="Times New Roman" w:eastAsia="Times New Roman"/>
        </w:rPr>
        <w:t>505</w:t>
      </w:r>
      <w:r>
        <w:t>，换而言之，表示农民工收入增加</w:t>
      </w:r>
      <w:r>
        <w:rPr>
          <w:rFonts w:ascii="Times New Roman" w:eastAsia="Times New Roman"/>
        </w:rPr>
        <w:t>100</w:t>
      </w:r>
      <w:r>
        <w:t>元，消费则增加</w:t>
      </w:r>
      <w:r>
        <w:rPr>
          <w:rFonts w:ascii="Times New Roman" w:eastAsia="Times New Roman"/>
        </w:rPr>
        <w:t>41</w:t>
      </w:r>
      <w:r>
        <w:rPr>
          <w:rFonts w:ascii="Times New Roman" w:eastAsia="Times New Roman"/>
        </w:rPr>
        <w:t>.</w:t>
      </w:r>
      <w:r>
        <w:rPr>
          <w:rFonts w:ascii="Times New Roman" w:eastAsia="Times New Roman"/>
        </w:rPr>
        <w:t>2</w:t>
      </w:r>
      <w:r>
        <w:t>元，市民</w:t>
      </w:r>
      <w:r>
        <w:t>化</w:t>
      </w:r>
    </w:p>
    <w:p w:rsidR="0018722C">
      <w:pPr>
        <w:topLinePunct/>
      </w:pPr>
      <w:r>
        <w:t>家庭增加</w:t>
      </w:r>
      <w:r>
        <w:rPr>
          <w:rFonts w:ascii="Times New Roman" w:eastAsia="Times New Roman"/>
        </w:rPr>
        <w:t>56</w:t>
      </w:r>
      <w:r>
        <w:rPr>
          <w:rFonts w:ascii="Times New Roman" w:eastAsia="Times New Roman"/>
        </w:rPr>
        <w:t>.</w:t>
      </w:r>
      <w:r>
        <w:rPr>
          <w:rFonts w:ascii="Times New Roman" w:eastAsia="Times New Roman"/>
        </w:rPr>
        <w:t>1</w:t>
      </w:r>
      <w:r>
        <w:t>元，出生在城市居民增加了</w:t>
      </w:r>
      <w:r>
        <w:rPr>
          <w:rFonts w:ascii="Times New Roman" w:eastAsia="Times New Roman"/>
        </w:rPr>
        <w:t>52</w:t>
      </w:r>
      <w:r>
        <w:rPr>
          <w:rFonts w:ascii="Times New Roman" w:eastAsia="Times New Roman"/>
        </w:rPr>
        <w:t>.</w:t>
      </w:r>
      <w:r>
        <w:rPr>
          <w:rFonts w:ascii="Times New Roman" w:eastAsia="Times New Roman"/>
        </w:rPr>
        <w:t>5</w:t>
      </w:r>
      <w:r>
        <w:t>元。</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- 24 -</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2002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三类家庭消费倾向实证分析</w:t>
      </w:r>
    </w:p>
    <w:tbl>
      <w:tblPr>
        <w:tblW w:w="5000" w:type="pct"/>
        <w:tblInd w:w="11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2"/>
        <w:gridCol w:w="1582"/>
        <w:gridCol w:w="2279"/>
        <w:gridCol w:w="2241"/>
      </w:tblGrid>
      <w:tr>
        <w:trPr>
          <w:tblHeader/>
        </w:trPr>
        <w:tc>
          <w:tcPr>
            <w:tcW w:w="10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农民工家庭</w:t>
            </w:r>
          </w:p>
        </w:tc>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农民工市民化家庭</w:t>
            </w:r>
          </w:p>
        </w:tc>
        <w:tc>
          <w:tcPr>
            <w:tcW w:w="1447" w:type="pct"/>
            <w:vAlign w:val="center"/>
            <w:tcBorders>
              <w:bottom w:val="single" w:sz="4" w:space="0" w:color="auto"/>
            </w:tcBorders>
          </w:tcPr>
          <w:p w:rsidR="0018722C">
            <w:pPr>
              <w:pStyle w:val="a7"/>
              <w:topLinePunct/>
              <w:ind w:leftChars="0" w:left="0" w:rightChars="0" w:right="0" w:firstLineChars="0" w:firstLine="0"/>
              <w:spacing w:line="240" w:lineRule="atLeast"/>
            </w:pPr>
            <w:r>
              <w:t>出生在城市的家庭</w:t>
            </w:r>
          </w:p>
        </w:tc>
      </w:tr>
      <w:tr>
        <w:tc>
          <w:tcPr>
            <w:tcW w:w="1060" w:type="pct"/>
            <w:vAlign w:val="center"/>
          </w:tcPr>
          <w:p w:rsidR="0018722C">
            <w:pPr>
              <w:pStyle w:val="ac"/>
              <w:topLinePunct/>
              <w:ind w:leftChars="0" w:left="0" w:rightChars="0" w:right="0" w:firstLineChars="0" w:firstLine="0"/>
              <w:spacing w:line="240" w:lineRule="atLeast"/>
            </w:pPr>
            <w:r>
              <w:t>家庭总收入</w:t>
            </w:r>
          </w:p>
        </w:tc>
        <w:tc>
          <w:tcPr>
            <w:tcW w:w="1021" w:type="pct"/>
            <w:vAlign w:val="center"/>
          </w:tcPr>
          <w:p w:rsidR="0018722C">
            <w:pPr>
              <w:pStyle w:val="a5"/>
              <w:topLinePunct/>
              <w:ind w:leftChars="0" w:left="0" w:rightChars="0" w:right="0" w:firstLineChars="0" w:firstLine="0"/>
              <w:spacing w:line="240" w:lineRule="atLeast"/>
            </w:pPr>
            <w:r>
              <w:t>0.385</w:t>
            </w:r>
            <w:r>
              <w:t>***</w:t>
            </w:r>
          </w:p>
        </w:tc>
        <w:tc>
          <w:tcPr>
            <w:tcW w:w="1471" w:type="pct"/>
            <w:vAlign w:val="center"/>
          </w:tcPr>
          <w:p w:rsidR="0018722C">
            <w:pPr>
              <w:pStyle w:val="a5"/>
              <w:topLinePunct/>
              <w:ind w:leftChars="0" w:left="0" w:rightChars="0" w:right="0" w:firstLineChars="0" w:firstLine="0"/>
              <w:spacing w:line="240" w:lineRule="atLeast"/>
            </w:pPr>
            <w:r>
              <w:t>0.531</w:t>
            </w:r>
            <w:r>
              <w:t>***</w:t>
            </w:r>
          </w:p>
        </w:tc>
        <w:tc>
          <w:tcPr>
            <w:tcW w:w="1447" w:type="pct"/>
            <w:vAlign w:val="center"/>
          </w:tcPr>
          <w:p w:rsidR="0018722C">
            <w:pPr>
              <w:pStyle w:val="ad"/>
              <w:topLinePunct/>
              <w:ind w:leftChars="0" w:left="0" w:rightChars="0" w:right="0" w:firstLineChars="0" w:firstLine="0"/>
              <w:spacing w:line="240" w:lineRule="atLeast"/>
            </w:pPr>
            <w:r>
              <w:t>0.505</w:t>
            </w:r>
            <w:r>
              <w:t>***</w:t>
            </w:r>
          </w:p>
        </w:tc>
      </w:tr>
      <w:tr>
        <w:tc>
          <w:tcPr>
            <w:tcW w:w="1060" w:type="pct"/>
            <w:vAlign w:val="center"/>
          </w:tcPr>
          <w:p w:rsidR="0018722C">
            <w:pPr>
              <w:pStyle w:val="ac"/>
              <w:topLinePunct/>
              <w:ind w:leftChars="0" w:left="0" w:rightChars="0" w:right="0" w:firstLineChars="0" w:firstLine="0"/>
              <w:spacing w:line="240" w:lineRule="atLeast"/>
            </w:pPr>
          </w:p>
        </w:tc>
        <w:tc>
          <w:tcPr>
            <w:tcW w:w="1021" w:type="pct"/>
            <w:vAlign w:val="center"/>
          </w:tcPr>
          <w:p w:rsidR="0018722C">
            <w:pPr>
              <w:pStyle w:val="a5"/>
              <w:topLinePunct/>
              <w:ind w:leftChars="0" w:left="0" w:rightChars="0" w:right="0" w:firstLineChars="0" w:firstLine="0"/>
              <w:spacing w:line="240" w:lineRule="atLeast"/>
            </w:pPr>
            <w:r>
              <w:t>（</w:t>
            </w:r>
            <w:r>
              <w:t> </w:t>
            </w:r>
            <w:r>
              <w:t>0.0179</w:t>
            </w:r>
            <w:r>
              <w:t>）</w:t>
            </w:r>
          </w:p>
        </w:tc>
        <w:tc>
          <w:tcPr>
            <w:tcW w:w="1471" w:type="pct"/>
            <w:vAlign w:val="center"/>
          </w:tcPr>
          <w:p w:rsidR="0018722C">
            <w:pPr>
              <w:pStyle w:val="a5"/>
              <w:topLinePunct/>
              <w:ind w:leftChars="0" w:left="0" w:rightChars="0" w:right="0" w:firstLineChars="0" w:firstLine="0"/>
              <w:spacing w:line="240" w:lineRule="atLeast"/>
            </w:pPr>
            <w:r>
              <w:t>（</w:t>
            </w:r>
            <w:r>
              <w:t> </w:t>
            </w:r>
            <w:r>
              <w:t>0.0185</w:t>
            </w:r>
            <w:r>
              <w:t>）</w:t>
            </w:r>
          </w:p>
        </w:tc>
        <w:tc>
          <w:tcPr>
            <w:tcW w:w="1447" w:type="pct"/>
            <w:vAlign w:val="center"/>
          </w:tcPr>
          <w:p w:rsidR="0018722C">
            <w:pPr>
              <w:pStyle w:val="ad"/>
              <w:topLinePunct/>
              <w:ind w:leftChars="0" w:left="0" w:rightChars="0" w:right="0" w:firstLineChars="0" w:firstLine="0"/>
              <w:spacing w:line="240" w:lineRule="atLeast"/>
            </w:pPr>
            <w:r>
              <w:t>(</w:t>
            </w:r>
            <w:r>
              <w:t xml:space="preserve">0.0108</w:t>
            </w:r>
            <w:r>
              <w:t>)</w:t>
            </w:r>
          </w:p>
        </w:tc>
      </w:tr>
      <w:tr>
        <w:tc>
          <w:tcPr>
            <w:tcW w:w="1060" w:type="pct"/>
            <w:vAlign w:val="center"/>
          </w:tcPr>
          <w:p w:rsidR="0018722C">
            <w:pPr>
              <w:pStyle w:val="ac"/>
              <w:topLinePunct/>
              <w:ind w:leftChars="0" w:left="0" w:rightChars="0" w:right="0" w:firstLineChars="0" w:firstLine="0"/>
              <w:spacing w:line="240" w:lineRule="atLeast"/>
            </w:pPr>
            <w:r>
              <w:t>家庭总资产</w:t>
            </w:r>
          </w:p>
        </w:tc>
        <w:tc>
          <w:tcPr>
            <w:tcW w:w="1021" w:type="pct"/>
            <w:vAlign w:val="center"/>
          </w:tcPr>
          <w:p w:rsidR="0018722C">
            <w:pPr>
              <w:pStyle w:val="a5"/>
              <w:topLinePunct/>
              <w:ind w:leftChars="0" w:left="0" w:rightChars="0" w:right="0" w:firstLineChars="0" w:firstLine="0"/>
              <w:spacing w:line="240" w:lineRule="atLeast"/>
            </w:pPr>
            <w:r>
              <w:t>0.0298</w:t>
            </w:r>
            <w:r>
              <w:t>***</w:t>
            </w:r>
          </w:p>
        </w:tc>
        <w:tc>
          <w:tcPr>
            <w:tcW w:w="1471" w:type="pct"/>
            <w:vAlign w:val="center"/>
          </w:tcPr>
          <w:p w:rsidR="0018722C">
            <w:pPr>
              <w:pStyle w:val="a5"/>
              <w:topLinePunct/>
              <w:ind w:leftChars="0" w:left="0" w:rightChars="0" w:right="0" w:firstLineChars="0" w:firstLine="0"/>
              <w:spacing w:line="240" w:lineRule="atLeast"/>
            </w:pPr>
            <w:r>
              <w:t>0.0150</w:t>
            </w:r>
            <w:r>
              <w:t>*</w:t>
            </w:r>
          </w:p>
        </w:tc>
        <w:tc>
          <w:tcPr>
            <w:tcW w:w="1447" w:type="pct"/>
            <w:vAlign w:val="center"/>
          </w:tcPr>
          <w:p w:rsidR="0018722C">
            <w:pPr>
              <w:pStyle w:val="ad"/>
              <w:topLinePunct/>
              <w:ind w:leftChars="0" w:left="0" w:rightChars="0" w:right="0" w:firstLineChars="0" w:firstLine="0"/>
              <w:spacing w:line="240" w:lineRule="atLeast"/>
            </w:pPr>
            <w:r>
              <w:t>0.0156</w:t>
            </w:r>
            <w:r>
              <w:t>***</w:t>
            </w:r>
          </w:p>
        </w:tc>
      </w:tr>
      <w:tr>
        <w:tc>
          <w:tcPr>
            <w:tcW w:w="1060" w:type="pct"/>
            <w:vAlign w:val="center"/>
          </w:tcPr>
          <w:p w:rsidR="0018722C">
            <w:pPr>
              <w:pStyle w:val="ac"/>
              <w:topLinePunct/>
              <w:ind w:leftChars="0" w:left="0" w:rightChars="0" w:right="0" w:firstLineChars="0" w:firstLine="0"/>
              <w:spacing w:line="240" w:lineRule="atLeast"/>
            </w:pPr>
          </w:p>
        </w:tc>
        <w:tc>
          <w:tcPr>
            <w:tcW w:w="1021" w:type="pct"/>
            <w:vAlign w:val="center"/>
          </w:tcPr>
          <w:p w:rsidR="0018722C">
            <w:pPr>
              <w:pStyle w:val="a5"/>
              <w:topLinePunct/>
              <w:ind w:leftChars="0" w:left="0" w:rightChars="0" w:right="0" w:firstLineChars="0" w:firstLine="0"/>
              <w:spacing w:line="240" w:lineRule="atLeast"/>
            </w:pPr>
            <w:r>
              <w:t>(</w:t>
            </w:r>
            <w:r>
              <w:t>0.007</w:t>
            </w:r>
            <w:r>
              <w:t>)</w:t>
            </w:r>
          </w:p>
        </w:tc>
        <w:tc>
          <w:tcPr>
            <w:tcW w:w="1471" w:type="pct"/>
            <w:vAlign w:val="center"/>
          </w:tcPr>
          <w:p w:rsidR="0018722C">
            <w:pPr>
              <w:pStyle w:val="a5"/>
              <w:topLinePunct/>
              <w:ind w:leftChars="0" w:left="0" w:rightChars="0" w:right="0" w:firstLineChars="0" w:firstLine="0"/>
              <w:spacing w:line="240" w:lineRule="atLeast"/>
            </w:pPr>
            <w:r>
              <w:t>(</w:t>
            </w:r>
            <w:r>
              <w:t>0.0072</w:t>
            </w:r>
            <w:r>
              <w:t>)</w:t>
            </w:r>
          </w:p>
        </w:tc>
        <w:tc>
          <w:tcPr>
            <w:tcW w:w="1447" w:type="pct"/>
            <w:vAlign w:val="center"/>
          </w:tcPr>
          <w:p w:rsidR="0018722C">
            <w:pPr>
              <w:pStyle w:val="ad"/>
              <w:topLinePunct/>
              <w:ind w:leftChars="0" w:left="0" w:rightChars="0" w:right="0" w:firstLineChars="0" w:firstLine="0"/>
              <w:spacing w:line="240" w:lineRule="atLeast"/>
            </w:pPr>
            <w:r>
              <w:t>(</w:t>
            </w:r>
            <w:r>
              <w:t>0.0043</w:t>
            </w:r>
            <w:r>
              <w:t>)</w:t>
            </w:r>
          </w:p>
        </w:tc>
      </w:tr>
      <w:tr>
        <w:tc>
          <w:tcPr>
            <w:tcW w:w="1060" w:type="pct"/>
            <w:vAlign w:val="center"/>
          </w:tcPr>
          <w:p w:rsidR="0018722C">
            <w:pPr>
              <w:pStyle w:val="ac"/>
              <w:topLinePunct/>
              <w:ind w:leftChars="0" w:left="0" w:rightChars="0" w:right="0" w:firstLineChars="0" w:firstLine="0"/>
              <w:spacing w:line="240" w:lineRule="atLeast"/>
            </w:pPr>
            <w:r>
              <w:t>家庭规模</w:t>
            </w:r>
          </w:p>
        </w:tc>
        <w:tc>
          <w:tcPr>
            <w:tcW w:w="1021" w:type="pct"/>
            <w:vAlign w:val="center"/>
          </w:tcPr>
          <w:p w:rsidR="0018722C">
            <w:pPr>
              <w:pStyle w:val="a5"/>
              <w:topLinePunct/>
              <w:ind w:leftChars="0" w:left="0" w:rightChars="0" w:right="0" w:firstLineChars="0" w:firstLine="0"/>
              <w:spacing w:line="240" w:lineRule="atLeast"/>
            </w:pPr>
            <w:r>
              <w:t>0.117</w:t>
            </w:r>
            <w:r>
              <w:t>***</w:t>
            </w:r>
          </w:p>
        </w:tc>
        <w:tc>
          <w:tcPr>
            <w:tcW w:w="1471" w:type="pct"/>
            <w:vAlign w:val="center"/>
          </w:tcPr>
          <w:p w:rsidR="0018722C">
            <w:pPr>
              <w:pStyle w:val="a5"/>
              <w:topLinePunct/>
              <w:ind w:leftChars="0" w:left="0" w:rightChars="0" w:right="0" w:firstLineChars="0" w:firstLine="0"/>
              <w:spacing w:line="240" w:lineRule="atLeast"/>
            </w:pPr>
            <w:r>
              <w:t>0.0637</w:t>
            </w:r>
            <w:r>
              <w:t>***</w:t>
            </w:r>
          </w:p>
        </w:tc>
        <w:tc>
          <w:tcPr>
            <w:tcW w:w="1447" w:type="pct"/>
            <w:vAlign w:val="center"/>
          </w:tcPr>
          <w:p w:rsidR="0018722C">
            <w:pPr>
              <w:pStyle w:val="ad"/>
              <w:topLinePunct/>
              <w:ind w:leftChars="0" w:left="0" w:rightChars="0" w:right="0" w:firstLineChars="0" w:firstLine="0"/>
              <w:spacing w:line="240" w:lineRule="atLeast"/>
            </w:pPr>
            <w:r>
              <w:t>0.0747</w:t>
            </w:r>
            <w:r>
              <w:t>***</w:t>
            </w:r>
          </w:p>
        </w:tc>
      </w:tr>
      <w:tr>
        <w:tc>
          <w:tcPr>
            <w:tcW w:w="1060" w:type="pct"/>
            <w:vAlign w:val="center"/>
          </w:tcPr>
          <w:p w:rsidR="0018722C">
            <w:pPr>
              <w:pStyle w:val="ac"/>
              <w:topLinePunct/>
              <w:ind w:leftChars="0" w:left="0" w:rightChars="0" w:right="0" w:firstLineChars="0" w:firstLine="0"/>
              <w:spacing w:line="240" w:lineRule="atLeast"/>
            </w:pPr>
          </w:p>
        </w:tc>
        <w:tc>
          <w:tcPr>
            <w:tcW w:w="1021" w:type="pct"/>
            <w:vAlign w:val="center"/>
          </w:tcPr>
          <w:p w:rsidR="0018722C">
            <w:pPr>
              <w:pStyle w:val="a5"/>
              <w:topLinePunct/>
              <w:ind w:leftChars="0" w:left="0" w:rightChars="0" w:right="0" w:firstLineChars="0" w:firstLine="0"/>
              <w:spacing w:line="240" w:lineRule="atLeast"/>
            </w:pPr>
            <w:r>
              <w:t>(</w:t>
            </w:r>
            <w:r>
              <w:t>0.0116</w:t>
            </w:r>
            <w:r>
              <w:t>)</w:t>
            </w:r>
          </w:p>
        </w:tc>
        <w:tc>
          <w:tcPr>
            <w:tcW w:w="1471" w:type="pct"/>
            <w:vAlign w:val="center"/>
          </w:tcPr>
          <w:p w:rsidR="0018722C">
            <w:pPr>
              <w:pStyle w:val="a5"/>
              <w:topLinePunct/>
              <w:ind w:leftChars="0" w:left="0" w:rightChars="0" w:right="0" w:firstLineChars="0" w:firstLine="0"/>
              <w:spacing w:line="240" w:lineRule="atLeast"/>
            </w:pPr>
            <w:r>
              <w:t>(</w:t>
            </w:r>
            <w:r>
              <w:t>0.0103</w:t>
            </w:r>
            <w:r>
              <w:t>)</w:t>
            </w:r>
          </w:p>
        </w:tc>
        <w:tc>
          <w:tcPr>
            <w:tcW w:w="1447" w:type="pct"/>
            <w:vAlign w:val="center"/>
          </w:tcPr>
          <w:p w:rsidR="0018722C">
            <w:pPr>
              <w:pStyle w:val="ad"/>
              <w:topLinePunct/>
              <w:ind w:leftChars="0" w:left="0" w:rightChars="0" w:right="0" w:firstLineChars="0" w:firstLine="0"/>
              <w:spacing w:line="240" w:lineRule="atLeast"/>
            </w:pPr>
            <w:r>
              <w:t>(</w:t>
            </w:r>
            <w:r>
              <w:t>0.0068</w:t>
            </w:r>
            <w:r>
              <w:t>)</w:t>
            </w:r>
          </w:p>
        </w:tc>
      </w:tr>
      <w:tr>
        <w:tc>
          <w:tcPr>
            <w:tcW w:w="1060" w:type="pct"/>
            <w:vAlign w:val="center"/>
          </w:tcPr>
          <w:p w:rsidR="0018722C">
            <w:pPr>
              <w:pStyle w:val="ac"/>
              <w:topLinePunct/>
              <w:ind w:leftChars="0" w:left="0" w:rightChars="0" w:right="0" w:firstLineChars="0" w:firstLine="0"/>
              <w:spacing w:line="240" w:lineRule="atLeast"/>
            </w:pPr>
            <w:r>
              <w:t>年龄</w:t>
            </w:r>
          </w:p>
        </w:tc>
        <w:tc>
          <w:tcPr>
            <w:tcW w:w="1021" w:type="pct"/>
            <w:vAlign w:val="center"/>
          </w:tcPr>
          <w:p w:rsidR="0018722C">
            <w:pPr>
              <w:pStyle w:val="a5"/>
              <w:topLinePunct/>
              <w:ind w:leftChars="0" w:left="0" w:rightChars="0" w:right="0" w:firstLineChars="0" w:firstLine="0"/>
              <w:spacing w:line="240" w:lineRule="atLeast"/>
            </w:pPr>
            <w:r>
              <w:t>0.0397</w:t>
            </w:r>
            <w:r>
              <w:t>***</w:t>
            </w:r>
          </w:p>
        </w:tc>
        <w:tc>
          <w:tcPr>
            <w:tcW w:w="1471" w:type="pct"/>
            <w:vAlign w:val="center"/>
          </w:tcPr>
          <w:p w:rsidR="0018722C">
            <w:pPr>
              <w:pStyle w:val="affff9"/>
              <w:topLinePunct/>
              <w:ind w:leftChars="0" w:left="0" w:rightChars="0" w:right="0" w:firstLineChars="0" w:firstLine="0"/>
              <w:spacing w:line="240" w:lineRule="atLeast"/>
            </w:pPr>
            <w:r>
              <w:t>-0.00963</w:t>
            </w:r>
          </w:p>
        </w:tc>
        <w:tc>
          <w:tcPr>
            <w:tcW w:w="1447" w:type="pct"/>
            <w:vAlign w:val="center"/>
          </w:tcPr>
          <w:p w:rsidR="0018722C">
            <w:pPr>
              <w:pStyle w:val="affff9"/>
              <w:topLinePunct/>
              <w:ind w:leftChars="0" w:left="0" w:rightChars="0" w:right="0" w:firstLineChars="0" w:firstLine="0"/>
              <w:spacing w:line="240" w:lineRule="atLeast"/>
            </w:pPr>
            <w:r>
              <w:t>-0.000444</w:t>
            </w:r>
          </w:p>
        </w:tc>
      </w:tr>
      <w:tr>
        <w:tc>
          <w:tcPr>
            <w:tcW w:w="1060" w:type="pct"/>
            <w:vAlign w:val="center"/>
          </w:tcPr>
          <w:p w:rsidR="0018722C">
            <w:pPr>
              <w:pStyle w:val="ac"/>
              <w:topLinePunct/>
              <w:ind w:leftChars="0" w:left="0" w:rightChars="0" w:right="0" w:firstLineChars="0" w:firstLine="0"/>
              <w:spacing w:line="240" w:lineRule="atLeast"/>
            </w:pPr>
          </w:p>
        </w:tc>
        <w:tc>
          <w:tcPr>
            <w:tcW w:w="1021" w:type="pct"/>
            <w:vAlign w:val="center"/>
          </w:tcPr>
          <w:p w:rsidR="0018722C">
            <w:pPr>
              <w:pStyle w:val="a5"/>
              <w:topLinePunct/>
              <w:ind w:leftChars="0" w:left="0" w:rightChars="0" w:right="0" w:firstLineChars="0" w:firstLine="0"/>
              <w:spacing w:line="240" w:lineRule="atLeast"/>
            </w:pPr>
            <w:r>
              <w:t>(</w:t>
            </w:r>
            <w:r>
              <w:t>0.0074</w:t>
            </w:r>
            <w:r>
              <w:t>)</w:t>
            </w:r>
          </w:p>
        </w:tc>
        <w:tc>
          <w:tcPr>
            <w:tcW w:w="1471" w:type="pct"/>
            <w:vAlign w:val="center"/>
          </w:tcPr>
          <w:p w:rsidR="0018722C">
            <w:pPr>
              <w:pStyle w:val="a5"/>
              <w:topLinePunct/>
              <w:ind w:leftChars="0" w:left="0" w:rightChars="0" w:right="0" w:firstLineChars="0" w:firstLine="0"/>
              <w:spacing w:line="240" w:lineRule="atLeast"/>
            </w:pPr>
            <w:r>
              <w:t>(</w:t>
            </w:r>
            <w:r>
              <w:t>0.0195</w:t>
            </w:r>
            <w:r>
              <w:t>)</w:t>
            </w:r>
          </w:p>
        </w:tc>
        <w:tc>
          <w:tcPr>
            <w:tcW w:w="1447" w:type="pct"/>
            <w:vAlign w:val="center"/>
          </w:tcPr>
          <w:p w:rsidR="0018722C">
            <w:pPr>
              <w:pStyle w:val="ad"/>
              <w:topLinePunct/>
              <w:ind w:leftChars="0" w:left="0" w:rightChars="0" w:right="0" w:firstLineChars="0" w:firstLine="0"/>
              <w:spacing w:line="240" w:lineRule="atLeast"/>
            </w:pPr>
            <w:r>
              <w:t>(</w:t>
            </w:r>
            <w:r>
              <w:t>0.0036</w:t>
            </w:r>
            <w:r>
              <w:t>)</w:t>
            </w:r>
          </w:p>
        </w:tc>
      </w:tr>
      <w:tr>
        <w:tc>
          <w:tcPr>
            <w:tcW w:w="1060" w:type="pct"/>
            <w:vAlign w:val="center"/>
          </w:tcPr>
          <w:p w:rsidR="0018722C">
            <w:pPr>
              <w:pStyle w:val="ac"/>
              <w:topLinePunct/>
              <w:ind w:leftChars="0" w:left="0" w:rightChars="0" w:right="0" w:firstLineChars="0" w:firstLine="0"/>
              <w:spacing w:line="240" w:lineRule="atLeast"/>
            </w:pPr>
            <w:r>
              <w:t>受教育年限</w:t>
            </w:r>
          </w:p>
        </w:tc>
        <w:tc>
          <w:tcPr>
            <w:tcW w:w="1021" w:type="pct"/>
            <w:vAlign w:val="center"/>
          </w:tcPr>
          <w:p w:rsidR="0018722C">
            <w:pPr>
              <w:pStyle w:val="a5"/>
              <w:topLinePunct/>
              <w:ind w:leftChars="0" w:left="0" w:rightChars="0" w:right="0" w:firstLineChars="0" w:firstLine="0"/>
              <w:spacing w:line="240" w:lineRule="atLeast"/>
            </w:pPr>
            <w:r>
              <w:t>0.0165</w:t>
            </w:r>
            <w:r>
              <w:t>***</w:t>
            </w:r>
          </w:p>
        </w:tc>
        <w:tc>
          <w:tcPr>
            <w:tcW w:w="1471" w:type="pct"/>
            <w:vAlign w:val="center"/>
          </w:tcPr>
          <w:p w:rsidR="0018722C">
            <w:pPr>
              <w:pStyle w:val="a5"/>
              <w:topLinePunct/>
              <w:ind w:leftChars="0" w:left="0" w:rightChars="0" w:right="0" w:firstLineChars="0" w:firstLine="0"/>
              <w:spacing w:line="240" w:lineRule="atLeast"/>
            </w:pPr>
            <w:r>
              <w:t>0.00730</w:t>
            </w:r>
            <w:r>
              <w:t>**</w:t>
            </w:r>
          </w:p>
        </w:tc>
        <w:tc>
          <w:tcPr>
            <w:tcW w:w="1447" w:type="pct"/>
            <w:vAlign w:val="center"/>
          </w:tcPr>
          <w:p w:rsidR="0018722C">
            <w:pPr>
              <w:pStyle w:val="ad"/>
              <w:topLinePunct/>
              <w:ind w:leftChars="0" w:left="0" w:rightChars="0" w:right="0" w:firstLineChars="0" w:firstLine="0"/>
              <w:spacing w:line="240" w:lineRule="atLeast"/>
            </w:pPr>
            <w:r>
              <w:t>0.00822</w:t>
            </w:r>
            <w:r>
              <w:t>***</w:t>
            </w:r>
          </w:p>
        </w:tc>
      </w:tr>
      <w:tr>
        <w:tc>
          <w:tcPr>
            <w:tcW w:w="1060" w:type="pct"/>
            <w:vAlign w:val="center"/>
          </w:tcPr>
          <w:p w:rsidR="0018722C">
            <w:pPr>
              <w:pStyle w:val="ac"/>
              <w:topLinePunct/>
              <w:ind w:leftChars="0" w:left="0" w:rightChars="0" w:right="0" w:firstLineChars="0" w:firstLine="0"/>
              <w:spacing w:line="240" w:lineRule="atLeast"/>
            </w:pPr>
          </w:p>
        </w:tc>
        <w:tc>
          <w:tcPr>
            <w:tcW w:w="1021" w:type="pct"/>
            <w:vAlign w:val="center"/>
          </w:tcPr>
          <w:p w:rsidR="0018722C">
            <w:pPr>
              <w:pStyle w:val="a5"/>
              <w:topLinePunct/>
              <w:ind w:leftChars="0" w:left="0" w:rightChars="0" w:right="0" w:firstLineChars="0" w:firstLine="0"/>
              <w:spacing w:line="240" w:lineRule="atLeast"/>
            </w:pPr>
            <w:r>
              <w:t>(</w:t>
            </w:r>
            <w:r>
              <w:t>0.0039</w:t>
            </w:r>
            <w:r>
              <w:t>)</w:t>
            </w:r>
          </w:p>
        </w:tc>
        <w:tc>
          <w:tcPr>
            <w:tcW w:w="1471" w:type="pct"/>
            <w:vAlign w:val="center"/>
          </w:tcPr>
          <w:p w:rsidR="0018722C">
            <w:pPr>
              <w:pStyle w:val="a5"/>
              <w:topLinePunct/>
              <w:ind w:leftChars="0" w:left="0" w:rightChars="0" w:right="0" w:firstLineChars="0" w:firstLine="0"/>
              <w:spacing w:line="240" w:lineRule="atLeast"/>
            </w:pPr>
            <w:r>
              <w:t>(</w:t>
            </w:r>
            <w:r>
              <w:t>0.0026</w:t>
            </w:r>
            <w:r>
              <w:t>)</w:t>
            </w:r>
          </w:p>
        </w:tc>
        <w:tc>
          <w:tcPr>
            <w:tcW w:w="1447" w:type="pct"/>
            <w:vAlign w:val="center"/>
          </w:tcPr>
          <w:p w:rsidR="0018722C">
            <w:pPr>
              <w:pStyle w:val="ad"/>
              <w:topLinePunct/>
              <w:ind w:leftChars="0" w:left="0" w:rightChars="0" w:right="0" w:firstLineChars="0" w:firstLine="0"/>
              <w:spacing w:line="240" w:lineRule="atLeast"/>
            </w:pPr>
            <w:r>
              <w:t>(</w:t>
            </w:r>
            <w:r>
              <w:t>0.0017</w:t>
            </w:r>
            <w:r>
              <w:t>)</w:t>
            </w:r>
          </w:p>
        </w:tc>
      </w:tr>
      <w:tr>
        <w:tc>
          <w:tcPr>
            <w:tcW w:w="1060"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021"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1471" w:type="pct"/>
            <w:vAlign w:val="center"/>
            <w:tcBorders>
              <w:top w:val="single" w:sz="4" w:space="0" w:color="auto"/>
            </w:tcBorders>
          </w:tcPr>
          <w:p w:rsidR="0018722C">
            <w:pPr>
              <w:pStyle w:val="affff9"/>
              <w:topLinePunct/>
              <w:ind w:leftChars="0" w:left="0" w:rightChars="0" w:right="0" w:firstLineChars="0" w:firstLine="0"/>
              <w:spacing w:line="240" w:lineRule="atLeast"/>
            </w:pPr>
            <w:r>
              <w:t>1884</w:t>
            </w:r>
          </w:p>
        </w:tc>
        <w:tc>
          <w:tcPr>
            <w:tcW w:w="1447" w:type="pct"/>
            <w:vAlign w:val="center"/>
            <w:tcBorders>
              <w:top w:val="single" w:sz="4" w:space="0" w:color="auto"/>
            </w:tcBorders>
          </w:tcPr>
          <w:p w:rsidR="0018722C">
            <w:pPr>
              <w:pStyle w:val="affff9"/>
              <w:topLinePunct/>
              <w:ind w:leftChars="0" w:left="0" w:rightChars="0" w:right="0" w:firstLineChars="0" w:firstLine="0"/>
              <w:spacing w:line="240" w:lineRule="atLeast"/>
            </w:pPr>
            <w:r>
              <w:t>5005</w:t>
            </w:r>
          </w:p>
        </w:tc>
      </w:tr>
    </w:tbl>
    <w:p w:rsidR="0018722C">
      <w:pPr>
        <w:textAlignment w:val="center"/>
        <w:topLinePunct/>
      </w:pPr>
      <w:r>
        <w:rPr>
          <w:kern w:val="2"/>
          <w:sz w:val="22"/>
          <w:szCs w:val="22"/>
          <w:rFonts w:cstheme="minorBidi" w:hAnsiTheme="minorHAnsi" w:eastAsiaTheme="minorHAnsi" w:asciiTheme="minorHAnsi"/>
        </w:rPr>
        <w:pict>
          <v:shape style="margin-left:104.540001pt;margin-top:63.183674pt;width:385.8pt;height:213.9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1643"/>
                    <w:gridCol w:w="2299"/>
                    <w:gridCol w:w="2013"/>
                  </w:tblGrid>
                  <w:tr>
                    <w:trPr>
                      <w:trHeight w:val="420" w:hRule="atLeast"/>
                    </w:trPr>
                    <w:tc>
                      <w:tcPr>
                        <w:tcW w:w="1763" w:type="dxa"/>
                        <w:tcBorders>
                          <w:top w:val="single" w:sz="12" w:space="0" w:color="000000"/>
                          <w:bottom w:val="single" w:sz="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3" w:type="dxa"/>
                        <w:tcBorders>
                          <w:top w:val="single" w:sz="12" w:space="0" w:color="000000"/>
                          <w:bottom w:val="single" w:sz="2" w:space="0" w:color="000000"/>
                        </w:tcBorders>
                      </w:tcPr>
                      <w:p w:rsidR="0018722C">
                        <w:pPr>
                          <w:widowControl w:val="0"/>
                          <w:snapToGrid w:val="1"/>
                          <w:spacing w:beforeLines="0" w:afterLines="0" w:lineRule="auto" w:line="240" w:after="0" w:before="40"/>
                          <w:ind w:firstLineChars="0" w:firstLine="0" w:leftChars="0" w:left="262" w:rightChars="0" w:right="29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农民工家庭</w:t>
                        </w:r>
                      </w:p>
                    </w:tc>
                    <w:tc>
                      <w:tcPr>
                        <w:tcW w:w="2299" w:type="dxa"/>
                        <w:tcBorders>
                          <w:top w:val="single" w:sz="12" w:space="0" w:color="000000"/>
                          <w:bottom w:val="single" w:sz="2" w:space="0" w:color="000000"/>
                        </w:tcBorders>
                      </w:tcPr>
                      <w:p w:rsidR="0018722C">
                        <w:pPr>
                          <w:widowControl w:val="0"/>
                          <w:snapToGrid w:val="1"/>
                          <w:spacing w:beforeLines="0" w:afterLines="0" w:lineRule="auto" w:line="240" w:after="0" w:before="40"/>
                          <w:ind w:firstLineChars="0" w:firstLine="0" w:leftChars="0" w:left="319" w:rightChars="0" w:right="25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农民工市民化家庭</w:t>
                        </w:r>
                      </w:p>
                    </w:tc>
                    <w:tc>
                      <w:tcPr>
                        <w:tcW w:w="2013" w:type="dxa"/>
                        <w:tcBorders>
                          <w:top w:val="single" w:sz="12" w:space="0" w:color="000000"/>
                          <w:bottom w:val="single" w:sz="2" w:space="0" w:color="000000"/>
                        </w:tcBorders>
                      </w:tcPr>
                      <w:p w:rsidR="0018722C">
                        <w:pPr>
                          <w:widowControl w:val="0"/>
                          <w:snapToGrid w:val="1"/>
                          <w:spacing w:beforeLines="0" w:afterLines="0" w:lineRule="auto" w:line="240" w:after="0" w:before="40"/>
                          <w:ind w:firstLineChars="0" w:firstLine="0" w:leftChars="0" w:left="248" w:rightChars="0" w:right="2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出生在城市家庭</w:t>
                        </w:r>
                      </w:p>
                    </w:tc>
                  </w:tr>
                  <w:tr>
                    <w:trPr>
                      <w:trHeight w:val="420" w:hRule="atLeast"/>
                    </w:trPr>
                    <w:tc>
                      <w:tcPr>
                        <w:tcW w:w="1763" w:type="dxa"/>
                        <w:tcBorders>
                          <w:top w:val="single" w:sz="2" w:space="0" w:color="000000"/>
                        </w:tcBorders>
                      </w:tcPr>
                      <w:p w:rsidR="0018722C">
                        <w:pPr>
                          <w:widowControl w:val="0"/>
                          <w:snapToGrid w:val="1"/>
                          <w:spacing w:beforeLines="0" w:afterLines="0" w:lineRule="auto" w:line="240" w:after="0" w:before="40"/>
                          <w:ind w:firstLineChars="0" w:firstLine="0" w:leftChars="0" w:left="294" w:rightChars="0" w:right="37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家庭总收入</w:t>
                        </w:r>
                      </w:p>
                    </w:tc>
                    <w:tc>
                      <w:tcPr>
                        <w:tcW w:w="1643" w:type="dxa"/>
                        <w:tcBorders>
                          <w:top w:val="single" w:sz="2" w:space="0" w:color="000000"/>
                        </w:tcBorders>
                      </w:tcPr>
                      <w:p w:rsidR="0018722C">
                        <w:pPr>
                          <w:widowControl w:val="0"/>
                          <w:snapToGrid w:val="1"/>
                          <w:spacing w:beforeLines="0" w:afterLines="0" w:lineRule="auto" w:line="240" w:after="0" w:before="54"/>
                          <w:ind w:firstLineChars="0" w:firstLine="0" w:leftChars="0" w:left="251" w:rightChars="0" w:right="29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0.412</w:t>
                        </w:r>
                        <w:r>
                          <w:rPr>
                            <w:kern w:val="2"/>
                            <w:szCs w:val="22"/>
                            <w:rFonts w:cstheme="minorBidi" w:ascii="Times New Roman" w:hAnsi="Times New Roman" w:eastAsia="Times New Roman" w:cs="Times New Roman"/>
                            <w:position w:val="10"/>
                            <w:sz w:val="14"/>
                          </w:rPr>
                          <w:t>***</w:t>
                        </w:r>
                      </w:p>
                    </w:tc>
                    <w:tc>
                      <w:tcPr>
                        <w:tcW w:w="2299" w:type="dxa"/>
                        <w:tcBorders>
                          <w:top w:val="single" w:sz="2" w:space="0" w:color="000000"/>
                        </w:tcBorders>
                      </w:tcPr>
                      <w:p w:rsidR="0018722C">
                        <w:pPr>
                          <w:widowControl w:val="0"/>
                          <w:snapToGrid w:val="1"/>
                          <w:spacing w:beforeLines="0" w:afterLines="0" w:lineRule="auto" w:line="240" w:after="0" w:before="54"/>
                          <w:ind w:firstLineChars="0" w:firstLine="0" w:leftChars="0" w:left="307" w:rightChars="0" w:right="2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0.561</w:t>
                        </w:r>
                        <w:r>
                          <w:rPr>
                            <w:kern w:val="2"/>
                            <w:szCs w:val="22"/>
                            <w:rFonts w:cstheme="minorBidi" w:ascii="Times New Roman" w:hAnsi="Times New Roman" w:eastAsia="Times New Roman" w:cs="Times New Roman"/>
                            <w:position w:val="10"/>
                            <w:sz w:val="14"/>
                          </w:rPr>
                          <w:t>***</w:t>
                        </w:r>
                      </w:p>
                    </w:tc>
                    <w:tc>
                      <w:tcPr>
                        <w:tcW w:w="2013" w:type="dxa"/>
                        <w:tcBorders>
                          <w:top w:val="single" w:sz="2" w:space="0" w:color="000000"/>
                        </w:tcBorders>
                      </w:tcPr>
                      <w:p w:rsidR="0018722C">
                        <w:pPr>
                          <w:widowControl w:val="0"/>
                          <w:snapToGrid w:val="1"/>
                          <w:spacing w:beforeLines="0" w:afterLines="0" w:lineRule="auto" w:line="240" w:after="0" w:before="54"/>
                          <w:ind w:firstLineChars="0" w:firstLine="0" w:leftChars="0" w:left="238" w:rightChars="0" w:right="25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0.525</w:t>
                        </w:r>
                        <w:r>
                          <w:rPr>
                            <w:kern w:val="2"/>
                            <w:szCs w:val="22"/>
                            <w:rFonts w:cstheme="minorBidi" w:ascii="Times New Roman" w:hAnsi="Times New Roman" w:eastAsia="Times New Roman" w:cs="Times New Roman"/>
                            <w:position w:val="10"/>
                            <w:sz w:val="14"/>
                          </w:rPr>
                          <w:t>***</w:t>
                        </w:r>
                      </w:p>
                    </w:tc>
                  </w:tr>
                  <w:tr>
                    <w:trPr>
                      <w:trHeight w:val="400" w:hRule="atLeast"/>
                    </w:trPr>
                    <w:tc>
                      <w:tcPr>
                        <w:tcW w:w="1763"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3" w:type="dxa"/>
                      </w:tcPr>
                      <w:p w:rsidR="0018722C">
                        <w:pPr>
                          <w:widowControl w:val="0"/>
                          <w:snapToGrid w:val="1"/>
                          <w:spacing w:beforeLines="0" w:afterLines="0" w:lineRule="auto" w:line="240" w:after="0" w:before="85"/>
                          <w:ind w:firstLineChars="0" w:firstLine="0" w:leftChars="0" w:left="251"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2299" w:type="dxa"/>
                      </w:tcPr>
                      <w:p w:rsidR="0018722C">
                        <w:pPr>
                          <w:widowControl w:val="0"/>
                          <w:snapToGrid w:val="1"/>
                          <w:spacing w:beforeLines="0" w:afterLines="0" w:lineRule="auto" w:line="240" w:after="0" w:before="85"/>
                          <w:ind w:firstLineChars="0" w:firstLine="0" w:leftChars="0" w:left="306" w:rightChars="0" w:right="2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(4.09)</w:t>
                        </w:r>
                      </w:p>
                    </w:tc>
                    <w:tc>
                      <w:tcPr>
                        <w:tcW w:w="2013" w:type="dxa"/>
                      </w:tcPr>
                      <w:p w:rsidR="0018722C">
                        <w:pPr>
                          <w:widowControl w:val="0"/>
                          <w:snapToGrid w:val="1"/>
                          <w:spacing w:beforeLines="0" w:afterLines="0" w:lineRule="auto" w:line="240" w:after="0" w:before="85"/>
                          <w:ind w:firstLineChars="0" w:firstLine="0" w:leftChars="0" w:left="237"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(9.70)</w:t>
                        </w:r>
                      </w:p>
                    </w:tc>
                  </w:tr>
                  <w:tr>
                    <w:trPr>
                      <w:trHeight w:val="440" w:hRule="atLeast"/>
                    </w:trPr>
                    <w:tc>
                      <w:tcPr>
                        <w:tcW w:w="1763" w:type="dxa"/>
                      </w:tcPr>
                      <w:p w:rsidR="0018722C">
                        <w:pPr>
                          <w:widowControl w:val="0"/>
                          <w:snapToGrid w:val="1"/>
                          <w:spacing w:beforeLines="0" w:afterLines="0" w:lineRule="auto" w:line="240" w:after="0" w:before="55"/>
                          <w:ind w:firstLineChars="0" w:firstLine="0" w:leftChars="0" w:left="294" w:rightChars="0" w:right="3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家庭规模</w:t>
                        </w:r>
                      </w:p>
                    </w:tc>
                    <w:tc>
                      <w:tcPr>
                        <w:tcW w:w="1643" w:type="dxa"/>
                      </w:tcPr>
                      <w:p w:rsidR="0018722C">
                        <w:pPr>
                          <w:widowControl w:val="0"/>
                          <w:snapToGrid w:val="1"/>
                          <w:spacing w:beforeLines="0" w:afterLines="0" w:lineRule="auto" w:line="240" w:after="0" w:before="70"/>
                          <w:ind w:firstLineChars="0" w:firstLine="0" w:leftChars="0" w:left="251" w:rightChars="0" w:right="29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0.143</w:t>
                        </w:r>
                        <w:r>
                          <w:rPr>
                            <w:kern w:val="2"/>
                            <w:szCs w:val="22"/>
                            <w:rFonts w:cstheme="minorBidi" w:ascii="Times New Roman" w:hAnsi="Times New Roman" w:eastAsia="Times New Roman" w:cs="Times New Roman"/>
                            <w:position w:val="10"/>
                            <w:sz w:val="14"/>
                          </w:rPr>
                          <w:t>***</w:t>
                        </w:r>
                      </w:p>
                    </w:tc>
                    <w:tc>
                      <w:tcPr>
                        <w:tcW w:w="2299" w:type="dxa"/>
                      </w:tcPr>
                      <w:p w:rsidR="0018722C">
                        <w:pPr>
                          <w:widowControl w:val="0"/>
                          <w:snapToGrid w:val="1"/>
                          <w:spacing w:beforeLines="0" w:afterLines="0" w:lineRule="auto" w:line="240" w:after="0" w:before="70"/>
                          <w:ind w:firstLineChars="0" w:firstLine="0" w:leftChars="0" w:left="307" w:rightChars="0" w:right="2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0.197</w:t>
                        </w:r>
                        <w:r>
                          <w:rPr>
                            <w:kern w:val="2"/>
                            <w:szCs w:val="22"/>
                            <w:rFonts w:cstheme="minorBidi" w:ascii="Times New Roman" w:hAnsi="Times New Roman" w:eastAsia="Times New Roman" w:cs="Times New Roman"/>
                            <w:position w:val="10"/>
                            <w:sz w:val="14"/>
                          </w:rPr>
                          <w:t>***</w:t>
                        </w:r>
                      </w:p>
                    </w:tc>
                    <w:tc>
                      <w:tcPr>
                        <w:tcW w:w="2013" w:type="dxa"/>
                      </w:tcPr>
                      <w:p w:rsidR="0018722C">
                        <w:pPr>
                          <w:widowControl w:val="0"/>
                          <w:snapToGrid w:val="1"/>
                          <w:spacing w:beforeLines="0" w:afterLines="0" w:lineRule="auto" w:line="240" w:after="0" w:before="70"/>
                          <w:ind w:firstLineChars="0" w:firstLine="0" w:leftChars="0" w:left="238" w:rightChars="0" w:right="25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0.134</w:t>
                        </w:r>
                        <w:r>
                          <w:rPr>
                            <w:kern w:val="2"/>
                            <w:szCs w:val="22"/>
                            <w:rFonts w:cstheme="minorBidi" w:ascii="Times New Roman" w:hAnsi="Times New Roman" w:eastAsia="Times New Roman" w:cs="Times New Roman"/>
                            <w:position w:val="10"/>
                            <w:sz w:val="14"/>
                          </w:rPr>
                          <w:t>***</w:t>
                        </w:r>
                      </w:p>
                    </w:tc>
                  </w:tr>
                  <w:tr>
                    <w:trPr>
                      <w:trHeight w:val="400" w:hRule="atLeast"/>
                    </w:trPr>
                    <w:tc>
                      <w:tcPr>
                        <w:tcW w:w="1763"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3" w:type="dxa"/>
                      </w:tcPr>
                      <w:p w:rsidR="0018722C">
                        <w:pPr>
                          <w:widowControl w:val="0"/>
                          <w:snapToGrid w:val="1"/>
                          <w:spacing w:beforeLines="0" w:afterLines="0" w:lineRule="auto" w:line="240" w:after="0" w:before="85"/>
                          <w:ind w:firstLineChars="0" w:firstLine="0" w:leftChars="0" w:left="253"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(17.06)</w:t>
                        </w:r>
                      </w:p>
                    </w:tc>
                    <w:tc>
                      <w:tcPr>
                        <w:tcW w:w="2299" w:type="dxa"/>
                      </w:tcPr>
                      <w:p w:rsidR="0018722C">
                        <w:pPr>
                          <w:widowControl w:val="0"/>
                          <w:snapToGrid w:val="1"/>
                          <w:spacing w:beforeLines="0" w:afterLines="0" w:lineRule="auto" w:line="240" w:after="0" w:before="85"/>
                          <w:ind w:firstLineChars="0" w:firstLine="0" w:leftChars="0" w:left="308" w:rightChars="0" w:right="2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(10.72)</w:t>
                        </w:r>
                      </w:p>
                    </w:tc>
                    <w:tc>
                      <w:tcPr>
                        <w:tcW w:w="2013" w:type="dxa"/>
                      </w:tcPr>
                      <w:p w:rsidR="0018722C">
                        <w:pPr>
                          <w:widowControl w:val="0"/>
                          <w:snapToGrid w:val="1"/>
                          <w:spacing w:beforeLines="0" w:afterLines="0" w:lineRule="auto" w:line="240" w:after="0" w:before="85"/>
                          <w:ind w:firstLineChars="0" w:firstLine="0" w:leftChars="0" w:left="239"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(14.42)</w:t>
                        </w:r>
                      </w:p>
                    </w:tc>
                  </w:tr>
                  <w:tr>
                    <w:trPr>
                      <w:trHeight w:val="420" w:hRule="atLeast"/>
                    </w:trPr>
                    <w:tc>
                      <w:tcPr>
                        <w:tcW w:w="1763" w:type="dxa"/>
                      </w:tcPr>
                      <w:p w:rsidR="0018722C">
                        <w:pPr>
                          <w:widowControl w:val="0"/>
                          <w:snapToGrid w:val="1"/>
                          <w:spacing w:beforeLines="0" w:afterLines="0" w:lineRule="auto" w:line="240" w:after="0" w:before="55"/>
                          <w:ind w:firstLineChars="0" w:firstLine="0" w:leftChars="0" w:left="294" w:rightChars="0" w:right="3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年龄</w:t>
                        </w:r>
                      </w:p>
                    </w:tc>
                    <w:tc>
                      <w:tcPr>
                        <w:tcW w:w="1643" w:type="dxa"/>
                      </w:tcPr>
                      <w:p w:rsidR="0018722C">
                        <w:pPr>
                          <w:widowControl w:val="0"/>
                          <w:snapToGrid w:val="1"/>
                          <w:spacing w:beforeLines="0" w:afterLines="0" w:lineRule="auto" w:line="240" w:after="0" w:before="69"/>
                          <w:ind w:firstLineChars="0" w:firstLine="0" w:leftChars="0" w:left="261" w:rightChars="0" w:right="29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0.00256</w:t>
                        </w:r>
                        <w:r>
                          <w:rPr>
                            <w:kern w:val="2"/>
                            <w:szCs w:val="22"/>
                            <w:rFonts w:cstheme="minorBidi" w:ascii="Times New Roman" w:hAnsi="Times New Roman" w:eastAsia="Times New Roman" w:cs="Times New Roman"/>
                            <w:position w:val="10"/>
                            <w:sz w:val="14"/>
                          </w:rPr>
                          <w:t>**</w:t>
                        </w:r>
                      </w:p>
                    </w:tc>
                    <w:tc>
                      <w:tcPr>
                        <w:tcW w:w="2299" w:type="dxa"/>
                      </w:tcPr>
                      <w:p w:rsidR="0018722C">
                        <w:pPr>
                          <w:widowControl w:val="0"/>
                          <w:snapToGrid w:val="1"/>
                          <w:spacing w:beforeLines="0" w:afterLines="0" w:lineRule="auto" w:line="240" w:after="0" w:before="104"/>
                          <w:ind w:firstLineChars="0" w:firstLine="0" w:leftChars="0" w:left="306" w:rightChars="0" w:right="2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0.00531</w:t>
                        </w:r>
                      </w:p>
                    </w:tc>
                    <w:tc>
                      <w:tcPr>
                        <w:tcW w:w="2013" w:type="dxa"/>
                      </w:tcPr>
                      <w:p w:rsidR="0018722C">
                        <w:pPr>
                          <w:widowControl w:val="0"/>
                          <w:snapToGrid w:val="1"/>
                          <w:spacing w:beforeLines="0" w:afterLines="0" w:lineRule="auto" w:line="240" w:after="0" w:before="104"/>
                          <w:ind w:firstLineChars="0" w:firstLine="0" w:leftChars="0" w:left="237"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-0.00106</w:t>
                        </w:r>
                      </w:p>
                    </w:tc>
                  </w:tr>
                  <w:tr>
                    <w:trPr>
                      <w:trHeight w:val="400" w:hRule="atLeast"/>
                    </w:trPr>
                    <w:tc>
                      <w:tcPr>
                        <w:tcW w:w="1763"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3" w:type="dxa"/>
                      </w:tcPr>
                      <w:p w:rsidR="0018722C">
                        <w:pPr>
                          <w:widowControl w:val="0"/>
                          <w:snapToGrid w:val="1"/>
                          <w:spacing w:beforeLines="0" w:afterLines="0" w:lineRule="auto" w:line="240" w:after="0" w:before="85"/>
                          <w:ind w:firstLineChars="0" w:firstLine="0" w:leftChars="0" w:left="250"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2299" w:type="dxa"/>
                      </w:tcPr>
                      <w:p w:rsidR="0018722C">
                        <w:pPr>
                          <w:widowControl w:val="0"/>
                          <w:snapToGrid w:val="1"/>
                          <w:spacing w:beforeLines="0" w:afterLines="0" w:lineRule="auto" w:line="240" w:after="0" w:before="85"/>
                          <w:ind w:firstLineChars="0" w:firstLine="0" w:leftChars="0" w:left="306" w:rightChars="0" w:right="2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w:t>
                        </w:r>
                      </w:p>
                    </w:tc>
                    <w:tc>
                      <w:tcPr>
                        <w:tcW w:w="2013" w:type="dxa"/>
                      </w:tcPr>
                      <w:p w:rsidR="0018722C">
                        <w:pPr>
                          <w:widowControl w:val="0"/>
                          <w:snapToGrid w:val="1"/>
                          <w:spacing w:beforeLines="0" w:afterLines="0" w:lineRule="auto" w:line="240" w:after="0" w:before="85"/>
                          <w:ind w:firstLineChars="0" w:firstLine="0" w:leftChars="0" w:left="239"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r>
                  <w:tr>
                    <w:trPr>
                      <w:trHeight w:val="420" w:hRule="atLeast"/>
                    </w:trPr>
                    <w:tc>
                      <w:tcPr>
                        <w:tcW w:w="1763" w:type="dxa"/>
                      </w:tcPr>
                      <w:p w:rsidR="0018722C">
                        <w:pPr>
                          <w:widowControl w:val="0"/>
                          <w:snapToGrid w:val="1"/>
                          <w:spacing w:beforeLines="0" w:afterLines="0" w:lineRule="auto" w:line="240" w:after="0" w:before="55"/>
                          <w:ind w:firstLineChars="0" w:firstLine="0" w:leftChars="0" w:left="294" w:rightChars="0" w:right="37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教育年限</w:t>
                        </w:r>
                      </w:p>
                    </w:tc>
                    <w:tc>
                      <w:tcPr>
                        <w:tcW w:w="1643" w:type="dxa"/>
                      </w:tcPr>
                      <w:p w:rsidR="0018722C">
                        <w:pPr>
                          <w:widowControl w:val="0"/>
                          <w:snapToGrid w:val="1"/>
                          <w:spacing w:beforeLines="0" w:afterLines="0" w:lineRule="auto" w:line="240" w:after="0" w:before="69"/>
                          <w:ind w:firstLineChars="0" w:firstLine="0" w:leftChars="0" w:left="252" w:rightChars="0" w:right="29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0.0103</w:t>
                        </w:r>
                        <w:r>
                          <w:rPr>
                            <w:kern w:val="2"/>
                            <w:szCs w:val="22"/>
                            <w:rFonts w:cstheme="minorBidi" w:ascii="Times New Roman" w:hAnsi="Times New Roman" w:eastAsia="Times New Roman" w:cs="Times New Roman"/>
                            <w:position w:val="10"/>
                            <w:sz w:val="14"/>
                          </w:rPr>
                          <w:t>***</w:t>
                        </w:r>
                      </w:p>
                    </w:tc>
                    <w:tc>
                      <w:tcPr>
                        <w:tcW w:w="2299" w:type="dxa"/>
                      </w:tcPr>
                      <w:p w:rsidR="0018722C">
                        <w:pPr>
                          <w:widowControl w:val="0"/>
                          <w:snapToGrid w:val="1"/>
                          <w:spacing w:beforeLines="0" w:afterLines="0" w:lineRule="auto" w:line="240" w:after="0" w:before="69"/>
                          <w:ind w:firstLineChars="0" w:firstLine="0" w:leftChars="0" w:left="319" w:rightChars="0" w:right="2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0.0173</w:t>
                        </w:r>
                        <w:r>
                          <w:rPr>
                            <w:kern w:val="2"/>
                            <w:szCs w:val="22"/>
                            <w:rFonts w:cstheme="minorBidi" w:ascii="Times New Roman" w:hAnsi="Times New Roman" w:eastAsia="Times New Roman" w:cs="Times New Roman"/>
                            <w:position w:val="10"/>
                            <w:sz w:val="14"/>
                          </w:rPr>
                          <w:t>**</w:t>
                        </w:r>
                      </w:p>
                    </w:tc>
                    <w:tc>
                      <w:tcPr>
                        <w:tcW w:w="2013" w:type="dxa"/>
                      </w:tcPr>
                      <w:p w:rsidR="0018722C">
                        <w:pPr>
                          <w:widowControl w:val="0"/>
                          <w:snapToGrid w:val="1"/>
                          <w:spacing w:beforeLines="0" w:afterLines="0" w:lineRule="auto" w:line="240" w:after="0" w:before="69"/>
                          <w:ind w:firstLineChars="0" w:firstLine="0" w:leftChars="0" w:left="247" w:rightChars="0" w:right="25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0.00532</w:t>
                        </w:r>
                        <w:r>
                          <w:rPr>
                            <w:kern w:val="2"/>
                            <w:szCs w:val="22"/>
                            <w:rFonts w:cstheme="minorBidi" w:ascii="Times New Roman" w:hAnsi="Times New Roman" w:eastAsia="Times New Roman" w:cs="Times New Roman"/>
                            <w:position w:val="10"/>
                            <w:sz w:val="14"/>
                          </w:rPr>
                          <w:t>**</w:t>
                        </w:r>
                      </w:p>
                    </w:tc>
                  </w:tr>
                  <w:tr>
                    <w:trPr>
                      <w:trHeight w:val="420" w:hRule="atLeast"/>
                    </w:trPr>
                    <w:tc>
                      <w:tcPr>
                        <w:tcW w:w="1763"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43" w:type="dxa"/>
                      </w:tcPr>
                      <w:p w:rsidR="0018722C">
                        <w:pPr>
                          <w:widowControl w:val="0"/>
                          <w:snapToGrid w:val="1"/>
                          <w:spacing w:beforeLines="0" w:afterLines="0" w:lineRule="auto" w:line="240" w:after="0" w:before="85"/>
                          <w:ind w:firstLineChars="0" w:firstLine="0" w:leftChars="0" w:left="250"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(3.57)</w:t>
                        </w:r>
                      </w:p>
                    </w:tc>
                    <w:tc>
                      <w:tcPr>
                        <w:tcW w:w="2299" w:type="dxa"/>
                      </w:tcPr>
                      <w:p w:rsidR="0018722C">
                        <w:pPr>
                          <w:widowControl w:val="0"/>
                          <w:snapToGrid w:val="1"/>
                          <w:spacing w:beforeLines="0" w:afterLines="0" w:lineRule="auto" w:line="240" w:after="0" w:before="85"/>
                          <w:ind w:firstLineChars="0" w:firstLine="0" w:leftChars="0" w:left="306" w:rightChars="0" w:right="2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w:t>
                        </w:r>
                      </w:p>
                    </w:tc>
                    <w:tc>
                      <w:tcPr>
                        <w:tcW w:w="2013" w:type="dxa"/>
                      </w:tcPr>
                      <w:p w:rsidR="0018722C">
                        <w:pPr>
                          <w:widowControl w:val="0"/>
                          <w:snapToGrid w:val="1"/>
                          <w:spacing w:beforeLines="0" w:afterLines="0" w:lineRule="auto" w:line="240" w:after="0" w:before="85"/>
                          <w:ind w:firstLineChars="0" w:firstLine="0" w:leftChars="0" w:left="237"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r>
                  <w:tr>
                    <w:trPr>
                      <w:trHeight w:val="400" w:hRule="atLeast"/>
                    </w:trPr>
                    <w:tc>
                      <w:tcPr>
                        <w:tcW w:w="1763" w:type="dxa"/>
                        <w:tcBorders>
                          <w:bottom w:val="single" w:sz="12" w:space="0" w:color="000000"/>
                        </w:tcBorders>
                      </w:tcPr>
                      <w:p w:rsidR="0018722C">
                        <w:pPr>
                          <w:widowControl w:val="0"/>
                          <w:snapToGrid w:val="1"/>
                          <w:spacing w:beforeLines="0" w:afterLines="0" w:lineRule="auto" w:line="240" w:after="0" w:before="36"/>
                          <w:ind w:firstLineChars="0" w:firstLine="0" w:leftChars="0" w:left="294" w:rightChars="0" w:right="37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p>
                    </w:tc>
                    <w:tc>
                      <w:tcPr>
                        <w:tcW w:w="1643" w:type="dxa"/>
                        <w:tcBorders>
                          <w:bottom w:val="single" w:sz="12" w:space="0" w:color="000000"/>
                        </w:tcBorders>
                      </w:tcPr>
                      <w:p w:rsidR="0018722C">
                        <w:pPr>
                          <w:widowControl w:val="0"/>
                          <w:snapToGrid w:val="1"/>
                          <w:spacing w:beforeLines="0" w:afterLines="0" w:lineRule="auto" w:line="240" w:after="0" w:before="85"/>
                          <w:ind w:firstLineChars="0" w:firstLine="0" w:leftChars="0" w:left="252"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3337</w:t>
                        </w:r>
                      </w:p>
                    </w:tc>
                    <w:tc>
                      <w:tcPr>
                        <w:tcW w:w="2299" w:type="dxa"/>
                        <w:tcBorders>
                          <w:bottom w:val="single" w:sz="12" w:space="0" w:color="000000"/>
                        </w:tcBorders>
                      </w:tcPr>
                      <w:p w:rsidR="0018722C">
                        <w:pPr>
                          <w:widowControl w:val="0"/>
                          <w:snapToGrid w:val="1"/>
                          <w:spacing w:beforeLines="0" w:afterLines="0" w:lineRule="auto" w:line="240" w:after="0" w:before="85"/>
                          <w:ind w:firstLineChars="0" w:firstLine="0" w:leftChars="0" w:left="308" w:rightChars="0" w:right="2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1105</w:t>
                        </w:r>
                      </w:p>
                    </w:tc>
                    <w:tc>
                      <w:tcPr>
                        <w:tcW w:w="2013" w:type="dxa"/>
                        <w:tcBorders>
                          <w:bottom w:val="single" w:sz="12" w:space="0" w:color="000000"/>
                        </w:tcBorders>
                      </w:tcPr>
                      <w:p w:rsidR="0018722C">
                        <w:pPr>
                          <w:widowControl w:val="0"/>
                          <w:snapToGrid w:val="1"/>
                          <w:spacing w:beforeLines="0" w:afterLines="0" w:lineRule="auto" w:line="240" w:after="0" w:before="85"/>
                          <w:ind w:firstLineChars="0" w:firstLine="0" w:leftChars="0" w:left="239" w:rightChars="0" w:right="2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3"/>
        <w:textAlignment w:val="center"/>
        <w:topLinePunct/>
      </w:pPr>
      <w:r>
        <w:rPr>
          <w:kern w:val="2"/>
          <w:szCs w:val="22"/>
          <w:rFonts w:cstheme="minorBidi" w:hAnsiTheme="minorHAnsi" w:eastAsiaTheme="minorHAnsi" w:asciiTheme="minorHAnsi"/>
          <w:sz w:val="21"/>
        </w:rPr>
        <w:t>注：括号内是标准差，</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14"/>
        </w:rPr>
        <w:t>*</w:t>
      </w:r>
      <w:r>
        <w:rPr>
          <w:kern w:val="2"/>
          <w:szCs w:val="22"/>
          <w:rFonts w:cstheme="minorBidi" w:hAnsiTheme="minorHAnsi" w:eastAsiaTheme="minorHAnsi" w:asciiTheme="minorHAnsi"/>
          <w:sz w:val="21"/>
        </w:rPr>
        <w:t>分别表示系数在</w: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10%</w:t>
      </w:r>
      <w:r>
        <w:rPr>
          <w:kern w:val="2"/>
          <w:szCs w:val="22"/>
          <w:rFonts w:cstheme="minorBidi" w:hAnsiTheme="minorHAnsi" w:eastAsiaTheme="minorHAnsi" w:asciiTheme="minorHAnsi"/>
          <w:sz w:val="21"/>
        </w:rPr>
        <w:t>水平上显著。表</w:t>
      </w:r>
      <w:r w:rsidR="001852F3">
        <w:rPr>
          <w:kern w:val="2"/>
          <w:szCs w:val="22"/>
          <w:rFonts w:cstheme="minorBidi" w:hAnsiTheme="minorHAnsi" w:eastAsiaTheme="minorHAnsi" w:asciiTheme="minorHAnsi"/>
          <w:sz w:val="21"/>
        </w:rPr>
        <w:t xml:space="preserve">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4 2008</w:t>
      </w:r>
      <w:r w:rsidR="001852F3">
        <w:rPr>
          <w:kern w:val="2"/>
          <w:szCs w:val="22"/>
          <w:rFonts w:cstheme="minorBidi" w:hAnsiTheme="minorHAnsi" w:eastAsiaTheme="minorHAnsi" w:asciiTheme="minorHAnsi"/>
          <w:sz w:val="21"/>
        </w:rPr>
        <w:t xml:space="preserve">年</w:t>
      </w:r>
      <w:r w:rsidR="001852F3">
        <w:rPr>
          <w:kern w:val="2"/>
          <w:szCs w:val="22"/>
          <w:rFonts w:cstheme="minorBidi" w:hAnsiTheme="minorHAnsi" w:eastAsiaTheme="minorHAnsi" w:asciiTheme="minorHAnsi"/>
          <w:sz w:val="21"/>
        </w:rPr>
        <w:t xml:space="preserve">三类家庭消费倾向实证分析</w:t>
      </w:r>
    </w:p>
    <w:p w:rsidR="0018722C">
      <w:pPr>
        <w:topLinePunct/>
      </w:pPr>
      <w:r>
        <w:rPr>
          <w:rFonts w:cstheme="minorBidi" w:hAnsiTheme="minorHAnsi" w:eastAsiaTheme="minorHAnsi" w:asciiTheme="minorHAnsi"/>
        </w:rPr>
        <w:t>注：括号内是标准差，</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分别表示系数在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w:t>
      </w:r>
      <w:r>
        <w:rPr>
          <w:rFonts w:ascii="Times New Roman" w:eastAsia="Times New Roman"/>
        </w:rPr>
        <w:t>4</w:t>
      </w:r>
      <w:r>
        <w:t>）</w:t>
      </w:r>
      <w:r>
        <w:t>在其他控制变量上，家庭总资产、家庭规模和户主受教育年限对居民消费都呈正向显著。家庭总资产反映了财富水平对消费的影响。家庭规模反映了</w:t>
      </w:r>
      <w:r>
        <w:t>人</w:t>
      </w:r>
    </w:p>
    <w:p w:rsidR="0018722C">
      <w:pPr>
        <w:spacing w:before="92"/>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- 25 -</w:t>
      </w:r>
    </w:p>
    <w:p w:rsidR="0018722C">
      <w:pPr>
        <w:topLinePunct/>
      </w:pPr>
      <w:r>
        <w:t>口数对家庭消费影响水平。户主教育年限可能反映了收入增长预期和收入稳定性预期对居民消费的正向影响。年龄对农民工家庭影响为正，对城市居民影响为负。可能反映了移民和城镇居民人口结构的差异和制度上的差别待遇。农民工家庭随着年龄增长</w:t>
      </w:r>
      <w:r>
        <w:rPr>
          <w:rFonts w:ascii="Times New Roman" w:eastAsia="Times New Roman"/>
          <w:rFonts w:hint="eastAsia"/>
        </w:rPr>
        <w:t>，</w:t>
      </w:r>
      <w:r>
        <w:t>遇到生病、子女教育等问题，需要更多消费，而城镇居民则可更多享受社会保障和政府提供的公共支出。</w:t>
      </w:r>
    </w:p>
    <w:p w:rsidR="0018722C">
      <w:pPr>
        <w:pStyle w:val="Heading3"/>
        <w:topLinePunct/>
        <w:ind w:left="200" w:hangingChars="200" w:hanging="200"/>
      </w:pPr>
      <w:bookmarkStart w:id="201665" w:name="_Toc686201665"/>
      <w:bookmarkStart w:name="4.3.2 家庭消费数额的实证分析 " w:id="115"/>
      <w:bookmarkEnd w:id="115"/>
      <w:r>
        <w:rPr>
          <w:b/>
        </w:rPr>
        <w:t>4.3.2</w:t>
      </w:r>
      <w:r>
        <w:t xml:space="preserve"> </w:t>
      </w:r>
      <w:bookmarkStart w:name="_bookmark40" w:id="116"/>
      <w:bookmarkEnd w:id="116"/>
      <w:bookmarkStart w:name="_bookmark40" w:id="117"/>
      <w:bookmarkEnd w:id="117"/>
      <w:r>
        <w:t>家庭消费数额的实证分析</w:t>
      </w:r>
      <w:bookmarkEnd w:id="201665"/>
    </w:p>
    <w:p w:rsidR="0018722C">
      <w:pPr>
        <w:topLinePunct/>
      </w:pPr>
      <w:r>
        <w:t>根据方程</w:t>
      </w:r>
      <w:r>
        <w:rPr>
          <w:rFonts w:ascii="Times New Roman" w:eastAsia="宋体"/>
          <w:rFonts w:ascii="Times New Roman" w:eastAsia="宋体"/>
          <w:spacing w:val="8"/>
        </w:rPr>
        <w:t>（</w:t>
      </w:r>
      <w:r>
        <w:rPr>
          <w:rFonts w:ascii="Times New Roman" w:eastAsia="宋体"/>
          <w:spacing w:val="4"/>
        </w:rPr>
        <w:t>4</w:t>
      </w:r>
      <w:r>
        <w:rPr>
          <w:rFonts w:ascii="Times New Roman" w:eastAsia="宋体"/>
          <w:spacing w:val="4"/>
        </w:rPr>
        <w:t>.</w:t>
      </w:r>
      <w:r>
        <w:rPr>
          <w:rFonts w:ascii="Times New Roman" w:eastAsia="宋体"/>
          <w:spacing w:val="4"/>
        </w:rPr>
        <w:t>1</w:t>
      </w:r>
      <w:r>
        <w:rPr>
          <w:rFonts w:ascii="Times New Roman" w:eastAsia="宋体"/>
          <w:rFonts w:ascii="Times New Roman" w:eastAsia="宋体"/>
          <w:spacing w:val="4"/>
        </w:rPr>
        <w:t>）</w:t>
      </w:r>
      <w:r>
        <w:t>的设定，以家庭总消费为因变量，以收入、家庭总资产及金融</w:t>
      </w:r>
      <w:r>
        <w:t>资产等为自变量</w:t>
      </w:r>
      <w:r>
        <w:t>（</w:t>
      </w:r>
      <w:r>
        <w:rPr>
          <w:rFonts w:ascii="Times New Roman" w:eastAsia="宋体"/>
          <w:spacing w:val="5"/>
        </w:rPr>
        <w:t>2</w:t>
      </w:r>
      <w:r>
        <w:rPr>
          <w:rFonts w:ascii="Times New Roman" w:eastAsia="宋体"/>
          <w:spacing w:val="4"/>
        </w:rPr>
        <w:t>00</w:t>
      </w:r>
      <w:r>
        <w:rPr>
          <w:rFonts w:ascii="Times New Roman" w:eastAsia="宋体"/>
        </w:rPr>
        <w:t>8</w:t>
      </w:r>
      <w:r w:rsidR="001852F3">
        <w:rPr>
          <w:rFonts w:ascii="Times New Roman" w:eastAsia="宋体"/>
          <w:spacing w:val="4"/>
        </w:rPr>
        <w:t xml:space="preserve"> </w:t>
      </w:r>
      <w:r>
        <w:rPr>
          <w:spacing w:val="9"/>
        </w:rPr>
        <w:t>年数据中缺少家庭总资产和金融资产数据</w:t>
      </w:r>
      <w:r>
        <w:t>）</w:t>
      </w:r>
      <w:r>
        <w:t>，控制家庭人</w:t>
      </w:r>
      <w:r>
        <w:t>口统计和省份特征等。首先对农民工家庭和农民工转变为市民的家庭以用户出生在城市的市民家庭的消费行为进行分析。结果如</w:t>
      </w:r>
      <w:r>
        <w:t>表</w:t>
      </w:r>
      <w:r>
        <w:rPr>
          <w:rFonts w:ascii="Times New Roman" w:eastAsia="宋体"/>
        </w:rPr>
        <w:t>4</w:t>
      </w:r>
      <w:r>
        <w:rPr>
          <w:rFonts w:ascii="Times New Roman" w:eastAsia="宋体"/>
        </w:rPr>
        <w:t>.</w:t>
      </w:r>
      <w:r>
        <w:rPr>
          <w:rFonts w:ascii="Times New Roman" w:eastAsia="宋体"/>
        </w:rPr>
        <w:t>5</w:t>
      </w:r>
      <w:r>
        <w:t>和</w:t>
      </w:r>
      <w:r>
        <w:rPr>
          <w:rFonts w:ascii="Times New Roman" w:eastAsia="宋体"/>
        </w:rPr>
        <w:t>4.6</w:t>
      </w:r>
      <w:r>
        <w:t>所示，从模型中农</w:t>
      </w:r>
      <w:r>
        <w:t>民工家庭的回归系数及显著性上我们可发现：</w:t>
      </w:r>
    </w:p>
    <w:p w:rsidR="0018722C">
      <w:pPr>
        <w:topLinePunct/>
      </w:pPr>
      <w:r>
        <w:t>（</w:t>
      </w:r>
      <w:r>
        <w:rPr>
          <w:rFonts w:ascii="Times New Roman" w:eastAsia="宋体"/>
        </w:rPr>
        <w:t>1</w:t>
      </w:r>
      <w:r>
        <w:t>）</w:t>
      </w:r>
      <w:r>
        <w:t>在其他条件不变时，</w:t>
      </w:r>
      <w:r>
        <w:rPr>
          <w:rFonts w:ascii="Times New Roman" w:eastAsia="宋体"/>
        </w:rPr>
        <w:t>2002</w:t>
      </w:r>
      <w:r>
        <w:t>年农民工转变成市民的家庭总消费比没有转</w:t>
      </w:r>
      <w:r>
        <w:t>变成市民的农民工家庭要高</w:t>
      </w:r>
      <w:r>
        <w:rPr>
          <w:rFonts w:ascii="Times New Roman" w:eastAsia="宋体"/>
        </w:rPr>
        <w:t>66</w:t>
      </w:r>
      <w:r>
        <w:rPr>
          <w:rFonts w:ascii="Times New Roman" w:eastAsia="宋体"/>
        </w:rPr>
        <w:t>.</w:t>
      </w:r>
      <w:r>
        <w:rPr>
          <w:rFonts w:ascii="Times New Roman" w:eastAsia="宋体"/>
        </w:rPr>
        <w:t>88%</w:t>
      </w:r>
      <w:r>
        <w:t>、</w:t>
      </w:r>
      <w:r>
        <w:rPr>
          <w:rFonts w:ascii="Times New Roman" w:eastAsia="宋体"/>
        </w:rPr>
        <w:t>2008</w:t>
      </w:r>
      <w:r>
        <w:t>年要高</w:t>
      </w:r>
      <w:r>
        <w:rPr>
          <w:rFonts w:ascii="Times New Roman" w:eastAsia="宋体"/>
        </w:rPr>
        <w:t>59</w:t>
      </w:r>
      <w:r>
        <w:rPr>
          <w:rFonts w:ascii="Times New Roman" w:eastAsia="宋体"/>
        </w:rPr>
        <w:t>.</w:t>
      </w:r>
      <w:r>
        <w:rPr>
          <w:rFonts w:ascii="Times New Roman" w:eastAsia="宋体"/>
        </w:rPr>
        <w:t>5%</w:t>
      </w:r>
      <w:r>
        <w:t>（</w:t>
      </w:r>
      <w:r>
        <w:rPr>
          <w:spacing w:val="8"/>
        </w:rPr>
        <w:t>模型中以农民工转变成</w:t>
      </w:r>
      <w:r>
        <w:rPr>
          <w:spacing w:val="8"/>
        </w:rPr>
        <w:t>市民的家庭组为参照组</w:t>
      </w:r>
      <w:r>
        <w:t>）</w:t>
      </w:r>
      <w:r>
        <w:t>，表明农民工市民化对家庭总消费具有显著的正影响。农</w:t>
      </w:r>
      <w:r>
        <w:t>民工市民化后将会大幅度提高家庭居民消费。</w:t>
      </w:r>
    </w:p>
    <w:p w:rsidR="0018722C">
      <w:pPr>
        <w:topLinePunct/>
      </w:pPr>
      <w:r>
        <w:t>（</w:t>
      </w:r>
      <w:r/>
      <w:r>
        <w:rPr>
          <w:rFonts w:ascii="Times New Roman" w:eastAsia="宋体"/>
        </w:rPr>
        <w:t>2</w:t>
      </w:r>
      <w:r>
        <w:t>）</w:t>
      </w:r>
      <w:r/>
      <w:r>
        <w:rPr>
          <w:rFonts w:ascii="Times New Roman" w:eastAsia="宋体"/>
        </w:rPr>
        <w:t>2002</w:t>
      </w:r>
      <w:r>
        <w:t>年转变成市民的家庭比农民工家庭消费在食物和衣着消费高</w:t>
      </w:r>
      <w:r>
        <w:rPr>
          <w:rFonts w:ascii="Times New Roman" w:eastAsia="宋体"/>
        </w:rPr>
        <w:t>11.9%</w:t>
      </w:r>
      <w:r>
        <w:t>，家庭设备和服务消费高</w:t>
      </w:r>
      <w:r>
        <w:rPr>
          <w:rFonts w:ascii="Times New Roman" w:eastAsia="宋体"/>
        </w:rPr>
        <w:t>131</w:t>
      </w:r>
      <w:r>
        <w:rPr>
          <w:rFonts w:ascii="Times New Roman" w:eastAsia="宋体"/>
        </w:rPr>
        <w:t>.</w:t>
      </w:r>
      <w:r>
        <w:rPr>
          <w:rFonts w:ascii="Times New Roman" w:eastAsia="宋体"/>
        </w:rPr>
        <w:t>1%</w:t>
      </w:r>
      <w:r>
        <w:t>，医疗保健消费高</w:t>
      </w:r>
      <w:r>
        <w:rPr>
          <w:rFonts w:ascii="Times New Roman" w:eastAsia="宋体"/>
        </w:rPr>
        <w:t>99%</w:t>
      </w:r>
      <w:r>
        <w:t>，教育娱乐文化消</w:t>
      </w:r>
      <w:r>
        <w:t>费高</w:t>
      </w:r>
      <w:r>
        <w:rPr>
          <w:rFonts w:ascii="Times New Roman" w:eastAsia="宋体"/>
        </w:rPr>
        <w:t>143%</w:t>
      </w:r>
      <w:r>
        <w:t>。但是农民工家庭的居住消费要比转变成市民的家庭组要高</w:t>
      </w:r>
      <w:r>
        <w:rPr>
          <w:rFonts w:ascii="Times New Roman" w:eastAsia="宋体"/>
        </w:rPr>
        <w:t>48</w:t>
      </w:r>
      <w:r>
        <w:rPr>
          <w:rFonts w:ascii="Times New Roman" w:eastAsia="宋体"/>
        </w:rPr>
        <w:t>.</w:t>
      </w:r>
      <w:r>
        <w:rPr>
          <w:rFonts w:ascii="Times New Roman" w:eastAsia="宋体"/>
        </w:rPr>
        <w:t>96%</w:t>
      </w:r>
      <w:r>
        <w:t>。</w:t>
      </w:r>
    </w:p>
    <w:p w:rsidR="0018722C">
      <w:pPr>
        <w:topLinePunct/>
      </w:pPr>
      <w:r>
        <w:rPr>
          <w:rFonts w:ascii="Times New Roman" w:eastAsia="Times New Roman"/>
        </w:rPr>
        <w:t>2008</w:t>
      </w:r>
      <w:r>
        <w:t>年在食物消费高</w:t>
      </w:r>
      <w:r>
        <w:rPr>
          <w:rFonts w:ascii="Times New Roman" w:eastAsia="Times New Roman"/>
        </w:rPr>
        <w:t>135%</w:t>
      </w:r>
      <w:r>
        <w:t>、衣着消费高</w:t>
      </w:r>
      <w:r>
        <w:rPr>
          <w:rFonts w:ascii="Times New Roman" w:eastAsia="Times New Roman"/>
        </w:rPr>
        <w:t>57</w:t>
      </w:r>
      <w:r>
        <w:rPr>
          <w:rFonts w:ascii="Times New Roman" w:eastAsia="Times New Roman"/>
        </w:rPr>
        <w:t>.</w:t>
      </w:r>
      <w:r>
        <w:rPr>
          <w:rFonts w:ascii="Times New Roman" w:eastAsia="Times New Roman"/>
        </w:rPr>
        <w:t>9%</w:t>
      </w:r>
      <w:r>
        <w:t>、生活服务消费高</w:t>
      </w:r>
      <w:r>
        <w:rPr>
          <w:rFonts w:ascii="Times New Roman" w:eastAsia="Times New Roman"/>
        </w:rPr>
        <w:t>138</w:t>
      </w:r>
      <w:r>
        <w:rPr>
          <w:rFonts w:ascii="Times New Roman" w:eastAsia="Times New Roman"/>
        </w:rPr>
        <w:t>.</w:t>
      </w:r>
      <w:r>
        <w:rPr>
          <w:rFonts w:ascii="Times New Roman" w:eastAsia="Times New Roman"/>
        </w:rPr>
        <w:t>8%</w:t>
      </w:r>
      <w:r>
        <w:t>、医疗保障消费高</w:t>
      </w:r>
      <w:r>
        <w:rPr>
          <w:rFonts w:ascii="Times New Roman" w:eastAsia="Times New Roman"/>
        </w:rPr>
        <w:t>112</w:t>
      </w:r>
      <w:r>
        <w:rPr>
          <w:rFonts w:ascii="Times New Roman" w:eastAsia="Times New Roman"/>
        </w:rPr>
        <w:t>.</w:t>
      </w:r>
      <w:r>
        <w:rPr>
          <w:rFonts w:ascii="Times New Roman" w:eastAsia="Times New Roman"/>
        </w:rPr>
        <w:t>6%</w:t>
      </w:r>
      <w:r>
        <w:t>、教育文化消费高</w:t>
      </w:r>
      <w:r>
        <w:rPr>
          <w:rFonts w:ascii="Times New Roman" w:eastAsia="Times New Roman"/>
        </w:rPr>
        <w:t>143%</w:t>
      </w:r>
      <w:r>
        <w:t>、居住消费高</w:t>
      </w:r>
      <w:r>
        <w:rPr>
          <w:rFonts w:ascii="Times New Roman" w:eastAsia="Times New Roman"/>
        </w:rPr>
        <w:t>34</w:t>
      </w:r>
      <w:r>
        <w:rPr>
          <w:rFonts w:ascii="Times New Roman" w:eastAsia="Times New Roman"/>
        </w:rPr>
        <w:t>.</w:t>
      </w:r>
      <w:r>
        <w:rPr>
          <w:rFonts w:ascii="Times New Roman" w:eastAsia="Times New Roman"/>
        </w:rPr>
        <w:t>2%</w:t>
      </w:r>
      <w:r>
        <w:t>。</w:t>
      </w:r>
    </w:p>
    <w:p w:rsidR="0018722C">
      <w:pPr>
        <w:topLinePunct/>
      </w:pPr>
      <w:r>
        <w:t>（</w:t>
      </w:r>
      <w:r/>
      <w:r>
        <w:rPr>
          <w:rFonts w:ascii="Times New Roman" w:eastAsia="宋体"/>
        </w:rPr>
        <w:t>3</w:t>
      </w:r>
      <w:r>
        <w:t>）</w:t>
      </w:r>
      <w:r/>
      <w:r>
        <w:rPr>
          <w:rFonts w:ascii="Times New Roman" w:eastAsia="宋体"/>
        </w:rPr>
        <w:t>2002</w:t>
      </w:r>
      <w:r w:rsidR="001852F3">
        <w:rPr>
          <w:rFonts w:ascii="Times New Roman" w:eastAsia="宋体"/>
        </w:rPr>
        <w:t xml:space="preserve"> </w:t>
      </w:r>
      <w:r>
        <w:t>年出生在城市的居民家庭总消费比农民工出市民化总消费要高</w:t>
      </w:r>
    </w:p>
    <w:p w:rsidR="0018722C">
      <w:pPr>
        <w:topLinePunct/>
      </w:pPr>
      <w:r>
        <w:rPr>
          <w:rFonts w:ascii="Times New Roman" w:eastAsia="Times New Roman"/>
        </w:rPr>
        <w:t>3.2%</w:t>
      </w:r>
      <w:r>
        <w:t>。食物和衣着消费高</w:t>
      </w:r>
      <w:r>
        <w:rPr>
          <w:rFonts w:ascii="Times New Roman" w:eastAsia="Times New Roman"/>
        </w:rPr>
        <w:t>5</w:t>
      </w:r>
      <w:r>
        <w:rPr>
          <w:rFonts w:ascii="Times New Roman" w:eastAsia="Times New Roman"/>
        </w:rPr>
        <w:t>.</w:t>
      </w:r>
      <w:r>
        <w:rPr>
          <w:rFonts w:ascii="Times New Roman" w:eastAsia="Times New Roman"/>
        </w:rPr>
        <w:t>5%</w:t>
      </w:r>
      <w:r>
        <w:t>、教育文化消费高</w:t>
      </w:r>
      <w:r>
        <w:rPr>
          <w:rFonts w:ascii="Times New Roman" w:eastAsia="Times New Roman"/>
        </w:rPr>
        <w:t>19</w:t>
      </w:r>
      <w:r>
        <w:rPr>
          <w:rFonts w:ascii="Times New Roman" w:eastAsia="Times New Roman"/>
        </w:rPr>
        <w:t>.</w:t>
      </w:r>
      <w:r>
        <w:rPr>
          <w:rFonts w:ascii="Times New Roman" w:eastAsia="Times New Roman"/>
        </w:rPr>
        <w:t>79%</w:t>
      </w:r>
      <w:r>
        <w:t>。结果显示出生在城市的居民家庭医疗保健消费比农民工市民化居民家庭要低，但在统计上并不显著。另外，出生在城市的居民家庭与出生在城市的居民家庭在家庭设备和服务消费以及居住消费上没有显著性差异。</w:t>
      </w:r>
      <w:r>
        <w:rPr>
          <w:rFonts w:ascii="Times New Roman" w:eastAsia="Times New Roman"/>
        </w:rPr>
        <w:t>2008</w:t>
      </w:r>
      <w:r>
        <w:t>年城市居民消费在家庭总消费和食物消费分别比农民工市民化家庭分别少</w:t>
      </w:r>
      <w:r>
        <w:rPr>
          <w:rFonts w:ascii="Times New Roman" w:eastAsia="Times New Roman"/>
        </w:rPr>
        <w:t>4</w:t>
      </w:r>
      <w:r>
        <w:rPr>
          <w:rFonts w:ascii="Times New Roman" w:eastAsia="Times New Roman"/>
        </w:rPr>
        <w:t>.</w:t>
      </w:r>
      <w:r>
        <w:rPr>
          <w:rFonts w:ascii="Times New Roman" w:eastAsia="Times New Roman"/>
        </w:rPr>
        <w:t>7%</w:t>
      </w:r>
      <w:r>
        <w:t>和</w:t>
      </w:r>
      <w:r>
        <w:rPr>
          <w:rFonts w:ascii="Times New Roman" w:eastAsia="Times New Roman"/>
        </w:rPr>
        <w:t>5%</w:t>
      </w:r>
      <w:r>
        <w:t>。在衣物和医疗方面消费也都要少，在生活消费、教育消费和居住消费都要多，但是在统计上并不显著。</w:t>
      </w:r>
    </w:p>
    <w:p w:rsidR="0018722C">
      <w:pPr>
        <w:topLinePunct/>
      </w:pPr>
      <w:r>
        <w:t>（</w:t>
      </w:r>
      <w:r>
        <w:rPr>
          <w:rFonts w:ascii="Times New Roman" w:eastAsia="Times New Roman"/>
        </w:rPr>
        <w:t>4</w:t>
      </w:r>
      <w:r>
        <w:t>）</w:t>
      </w:r>
      <w:r>
        <w:rPr>
          <w:rFonts w:ascii="Times New Roman" w:eastAsia="Times New Roman"/>
        </w:rPr>
        <w:t>2002</w:t>
      </w:r>
      <w:r>
        <w:t>年家庭总收入对家庭总消费、食物和衣着消费、家庭设备和服务消费、医疗保健消费、教育娱乐消费和居住消费显著正影响。收入对家庭总消费的影响系数为</w:t>
      </w:r>
      <w:r>
        <w:rPr>
          <w:rFonts w:ascii="Times New Roman" w:eastAsia="Times New Roman"/>
        </w:rPr>
        <w:t>0</w:t>
      </w:r>
      <w:r>
        <w:rPr>
          <w:rFonts w:ascii="Times New Roman" w:eastAsia="Times New Roman"/>
        </w:rPr>
        <w:t>.</w:t>
      </w:r>
      <w:r>
        <w:rPr>
          <w:rFonts w:ascii="Times New Roman" w:eastAsia="Times New Roman"/>
        </w:rPr>
        <w:t>5521</w:t>
      </w:r>
      <w:r>
        <w:t>，显示家庭收入每增加</w:t>
      </w:r>
      <w:r>
        <w:rPr>
          <w:rFonts w:ascii="Times New Roman" w:eastAsia="Times New Roman"/>
        </w:rPr>
        <w:t>1%</w:t>
      </w:r>
      <w:r>
        <w:t>，家庭总消费会增加</w:t>
      </w:r>
      <w:r>
        <w:rPr>
          <w:rFonts w:ascii="Times New Roman" w:eastAsia="Times New Roman"/>
        </w:rPr>
        <w:t>0</w:t>
      </w:r>
      <w:r>
        <w:rPr>
          <w:rFonts w:ascii="Times New Roman" w:eastAsia="Times New Roman"/>
        </w:rPr>
        <w:t>.</w:t>
      </w:r>
      <w:r>
        <w:rPr>
          <w:rFonts w:ascii="Times New Roman" w:eastAsia="Times New Roman"/>
        </w:rPr>
        <w:t>55%</w:t>
      </w:r>
      <w:r>
        <w:t>。同样的对食物和衣着消费增加</w:t>
      </w:r>
      <w:r>
        <w:rPr>
          <w:rFonts w:ascii="Times New Roman" w:eastAsia="Times New Roman"/>
        </w:rPr>
        <w:t>0</w:t>
      </w:r>
      <w:r>
        <w:rPr>
          <w:rFonts w:ascii="Times New Roman" w:eastAsia="Times New Roman"/>
        </w:rPr>
        <w:t>.</w:t>
      </w:r>
      <w:r>
        <w:rPr>
          <w:rFonts w:ascii="Times New Roman" w:eastAsia="Times New Roman"/>
        </w:rPr>
        <w:t>47%</w:t>
      </w:r>
      <w:r>
        <w:t>、家庭设备和服务消费增加</w:t>
      </w:r>
      <w:r>
        <w:rPr>
          <w:rFonts w:ascii="Times New Roman" w:eastAsia="Times New Roman"/>
        </w:rPr>
        <w:t>0</w:t>
      </w:r>
      <w:r>
        <w:rPr>
          <w:rFonts w:ascii="Times New Roman" w:eastAsia="Times New Roman"/>
        </w:rPr>
        <w:t>.</w:t>
      </w:r>
      <w:r>
        <w:rPr>
          <w:rFonts w:ascii="Times New Roman" w:eastAsia="Times New Roman"/>
        </w:rPr>
        <w:t>8%</w:t>
      </w:r>
      <w:r>
        <w:t>、医疗保健消</w:t>
      </w:r>
      <w:r>
        <w:t>费</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- 26 -</w:t>
      </w:r>
    </w:p>
    <w:p w:rsidR="0018722C">
      <w:pPr>
        <w:topLinePunct/>
      </w:pPr>
      <w:r>
        <w:t>会增加</w:t>
      </w:r>
      <w:r>
        <w:rPr>
          <w:rFonts w:ascii="Times New Roman" w:eastAsia="Times New Roman"/>
        </w:rPr>
        <w:t>0</w:t>
      </w:r>
      <w:r>
        <w:rPr>
          <w:rFonts w:ascii="Times New Roman" w:eastAsia="Times New Roman"/>
        </w:rPr>
        <w:t>.</w:t>
      </w:r>
      <w:r>
        <w:rPr>
          <w:rFonts w:ascii="Times New Roman" w:eastAsia="Times New Roman"/>
        </w:rPr>
        <w:t>7%</w:t>
      </w:r>
      <w:r>
        <w:t>，教育和娱乐消费增加</w:t>
      </w:r>
      <w:r>
        <w:rPr>
          <w:rFonts w:ascii="Times New Roman" w:eastAsia="Times New Roman"/>
        </w:rPr>
        <w:t>0</w:t>
      </w:r>
      <w:r>
        <w:rPr>
          <w:rFonts w:ascii="Times New Roman" w:eastAsia="Times New Roman"/>
        </w:rPr>
        <w:t>.</w:t>
      </w:r>
      <w:r>
        <w:rPr>
          <w:rFonts w:ascii="Times New Roman" w:eastAsia="Times New Roman"/>
        </w:rPr>
        <w:t>84%</w:t>
      </w:r>
      <w:r>
        <w:t>，居住消费增加</w:t>
      </w:r>
      <w:r>
        <w:rPr>
          <w:rFonts w:ascii="Times New Roman" w:eastAsia="Times New Roman"/>
        </w:rPr>
        <w:t>0</w:t>
      </w:r>
      <w:r>
        <w:rPr>
          <w:rFonts w:ascii="Times New Roman" w:eastAsia="Times New Roman"/>
        </w:rPr>
        <w:t>.</w:t>
      </w:r>
      <w:r>
        <w:rPr>
          <w:rFonts w:ascii="Times New Roman" w:eastAsia="Times New Roman"/>
        </w:rPr>
        <w:t>471%</w:t>
      </w:r>
      <w:r>
        <w:t>；家庭收入对家庭设备和服务消费及家庭教育娱乐文化消费的弹性系数最大，对家庭食物衣着和居住支出的弹性系数较小。</w:t>
      </w:r>
      <w:r>
        <w:rPr>
          <w:rFonts w:ascii="Times New Roman" w:eastAsia="Times New Roman"/>
        </w:rPr>
        <w:t>2008</w:t>
      </w:r>
      <w:r>
        <w:t>年家庭总收入对家庭总消费、食物和衣着消费、家庭设备和服务消费、医疗保健消费、教育娱乐消费和居住消费显著正影响。对家庭总消费的影响系数为</w:t>
      </w:r>
      <w:r>
        <w:rPr>
          <w:rFonts w:ascii="Times New Roman" w:eastAsia="Times New Roman"/>
        </w:rPr>
        <w:t>0</w:t>
      </w:r>
      <w:r>
        <w:rPr>
          <w:rFonts w:ascii="Times New Roman" w:eastAsia="Times New Roman"/>
        </w:rPr>
        <w:t>.</w:t>
      </w:r>
      <w:r>
        <w:rPr>
          <w:rFonts w:ascii="Times New Roman" w:eastAsia="Times New Roman"/>
        </w:rPr>
        <w:t>58</w:t>
      </w:r>
      <w:r>
        <w:t>，</w:t>
      </w:r>
      <w:r w:rsidR="001852F3">
        <w:t xml:space="preserve">显示家庭收入每增加</w:t>
      </w:r>
      <w:r>
        <w:rPr>
          <w:rFonts w:ascii="Times New Roman" w:eastAsia="Times New Roman"/>
        </w:rPr>
        <w:t>1%</w:t>
      </w:r>
      <w:r>
        <w:t>，</w:t>
      </w:r>
      <w:r w:rsidR="001852F3">
        <w:t xml:space="preserve">家庭总消费会增</w:t>
      </w:r>
      <w:r w:rsidR="001852F3">
        <w:t>加</w:t>
      </w:r>
    </w:p>
    <w:p w:rsidR="0018722C">
      <w:pPr>
        <w:topLinePunct/>
      </w:pPr>
      <w:r>
        <w:rPr>
          <w:rFonts w:ascii="Times New Roman" w:eastAsia="Times New Roman"/>
        </w:rPr>
        <w:t>0.58%</w:t>
      </w:r>
      <w:r>
        <w:t>。同样的对食物消费会增加</w:t>
      </w:r>
      <w:r>
        <w:rPr>
          <w:rFonts w:ascii="Times New Roman" w:eastAsia="Times New Roman"/>
        </w:rPr>
        <w:t>0</w:t>
      </w:r>
      <w:r>
        <w:rPr>
          <w:rFonts w:ascii="Times New Roman" w:eastAsia="Times New Roman"/>
        </w:rPr>
        <w:t>.</w:t>
      </w:r>
      <w:r>
        <w:rPr>
          <w:rFonts w:ascii="Times New Roman" w:eastAsia="Times New Roman"/>
        </w:rPr>
        <w:t>507%</w:t>
      </w:r>
      <w:r>
        <w:t>，衣着消费会增加</w:t>
      </w:r>
      <w:r>
        <w:rPr>
          <w:rFonts w:ascii="Times New Roman" w:eastAsia="Times New Roman"/>
        </w:rPr>
        <w:t>0</w:t>
      </w:r>
      <w:r>
        <w:rPr>
          <w:rFonts w:ascii="Times New Roman" w:eastAsia="Times New Roman"/>
        </w:rPr>
        <w:t>.</w:t>
      </w:r>
      <w:r>
        <w:rPr>
          <w:rFonts w:ascii="Times New Roman" w:eastAsia="Times New Roman"/>
        </w:rPr>
        <w:t>886%</w:t>
      </w:r>
      <w:r>
        <w:t>和服务消费会增加</w:t>
      </w:r>
      <w:r>
        <w:rPr>
          <w:rFonts w:ascii="Times New Roman" w:eastAsia="Times New Roman"/>
        </w:rPr>
        <w:t>0</w:t>
      </w:r>
      <w:r>
        <w:rPr>
          <w:rFonts w:ascii="Times New Roman" w:eastAsia="Times New Roman"/>
        </w:rPr>
        <w:t>.</w:t>
      </w:r>
      <w:r>
        <w:rPr>
          <w:rFonts w:ascii="Times New Roman" w:eastAsia="Times New Roman"/>
        </w:rPr>
        <w:t>385%</w:t>
      </w:r>
      <w:r>
        <w:t>、医疗保障消费会增加</w:t>
      </w:r>
      <w:r>
        <w:rPr>
          <w:rFonts w:ascii="Times New Roman" w:eastAsia="Times New Roman"/>
        </w:rPr>
        <w:t>0</w:t>
      </w:r>
      <w:r>
        <w:rPr>
          <w:rFonts w:ascii="Times New Roman" w:eastAsia="Times New Roman"/>
        </w:rPr>
        <w:t>.</w:t>
      </w:r>
      <w:r>
        <w:rPr>
          <w:rFonts w:ascii="Times New Roman" w:eastAsia="Times New Roman"/>
        </w:rPr>
        <w:t>565%</w:t>
      </w:r>
      <w:r>
        <w:t>、教育消费会增加</w:t>
      </w:r>
      <w:r>
        <w:rPr>
          <w:rFonts w:ascii="Times New Roman" w:eastAsia="Times New Roman"/>
        </w:rPr>
        <w:t>0</w:t>
      </w:r>
      <w:r>
        <w:rPr>
          <w:rFonts w:ascii="Times New Roman" w:eastAsia="Times New Roman"/>
        </w:rPr>
        <w:t>.</w:t>
      </w:r>
      <w:r>
        <w:rPr>
          <w:rFonts w:ascii="Times New Roman" w:eastAsia="Times New Roman"/>
        </w:rPr>
        <w:t>56%</w:t>
      </w:r>
      <w:r>
        <w:t>、居住消费会增加</w:t>
      </w:r>
      <w:r>
        <w:rPr>
          <w:rFonts w:ascii="Times New Roman" w:eastAsia="Times New Roman"/>
        </w:rPr>
        <w:t>0</w:t>
      </w:r>
      <w:r>
        <w:rPr>
          <w:rFonts w:ascii="Times New Roman" w:eastAsia="Times New Roman"/>
        </w:rPr>
        <w:t>.</w:t>
      </w:r>
      <w:r>
        <w:rPr>
          <w:rFonts w:ascii="Times New Roman" w:eastAsia="Times New Roman"/>
        </w:rPr>
        <w:t>36%</w:t>
      </w:r>
      <w:r>
        <w:t>；</w:t>
      </w:r>
    </w:p>
    <w:p w:rsidR="0018722C">
      <w:pPr>
        <w:topLinePunct/>
      </w:pPr>
      <w:r>
        <w:t>（</w:t>
      </w:r>
      <w:r>
        <w:rPr>
          <w:rFonts w:ascii="Times New Roman" w:eastAsia="Times New Roman"/>
        </w:rPr>
        <w:t>5</w:t>
      </w:r>
      <w:r>
        <w:t>）</w:t>
      </w:r>
      <w:r>
        <w:rPr>
          <w:rFonts w:ascii="Times New Roman" w:eastAsia="Times New Roman"/>
        </w:rPr>
        <w:t>2002</w:t>
      </w:r>
      <w:r>
        <w:t>年家庭总资产对家庭总消费、家庭设备和服务消费、教育娱乐消费和居住消费影响显著。家庭总资产对家庭总消费的影响系数为</w:t>
      </w:r>
      <w:r>
        <w:rPr>
          <w:rFonts w:ascii="Times New Roman" w:eastAsia="Times New Roman"/>
        </w:rPr>
        <w:t>0</w:t>
      </w:r>
      <w:r>
        <w:rPr>
          <w:rFonts w:ascii="Times New Roman" w:eastAsia="Times New Roman"/>
        </w:rPr>
        <w:t>.</w:t>
      </w:r>
      <w:r>
        <w:rPr>
          <w:rFonts w:ascii="Times New Roman" w:eastAsia="Times New Roman"/>
        </w:rPr>
        <w:t>02</w:t>
      </w:r>
      <w:r>
        <w:t>，显示家庭总资产每增加</w:t>
      </w:r>
      <w:r>
        <w:rPr>
          <w:rFonts w:ascii="Times New Roman" w:eastAsia="Times New Roman"/>
        </w:rPr>
        <w:t>1%</w:t>
      </w:r>
      <w:r>
        <w:t>，消费会增加</w:t>
      </w:r>
      <w:r>
        <w:rPr>
          <w:rFonts w:ascii="Times New Roman" w:eastAsia="Times New Roman"/>
        </w:rPr>
        <w:t>0</w:t>
      </w:r>
      <w:r>
        <w:rPr>
          <w:rFonts w:ascii="Times New Roman" w:eastAsia="Times New Roman"/>
        </w:rPr>
        <w:t>.</w:t>
      </w:r>
      <w:r>
        <w:rPr>
          <w:rFonts w:ascii="Times New Roman" w:eastAsia="Times New Roman"/>
        </w:rPr>
        <w:t>02%</w:t>
      </w:r>
      <w:r>
        <w:t>。同样的对家庭设备和服务消费会增加</w:t>
      </w:r>
      <w:r>
        <w:rPr>
          <w:rFonts w:ascii="Times New Roman" w:eastAsia="Times New Roman"/>
        </w:rPr>
        <w:t>0.067%</w:t>
      </w:r>
      <w:r>
        <w:t>、对教育娱乐消费会增加</w:t>
      </w:r>
      <w:r>
        <w:rPr>
          <w:rFonts w:ascii="Times New Roman" w:eastAsia="Times New Roman"/>
        </w:rPr>
        <w:t>0</w:t>
      </w:r>
      <w:r>
        <w:rPr>
          <w:rFonts w:ascii="Times New Roman" w:eastAsia="Times New Roman"/>
        </w:rPr>
        <w:t>.</w:t>
      </w:r>
      <w:r>
        <w:rPr>
          <w:rFonts w:ascii="Times New Roman" w:eastAsia="Times New Roman"/>
        </w:rPr>
        <w:t>0467%</w:t>
      </w:r>
      <w:r>
        <w:t>、对居住消费增加</w:t>
      </w:r>
      <w:r>
        <w:rPr>
          <w:rFonts w:ascii="Times New Roman" w:eastAsia="Times New Roman"/>
        </w:rPr>
        <w:t>0</w:t>
      </w:r>
      <w:r>
        <w:rPr>
          <w:rFonts w:ascii="Times New Roman" w:eastAsia="Times New Roman"/>
        </w:rPr>
        <w:t>.</w:t>
      </w:r>
      <w:r>
        <w:rPr>
          <w:rFonts w:ascii="Times New Roman" w:eastAsia="Times New Roman"/>
        </w:rPr>
        <w:t>026%</w:t>
      </w:r>
      <w:r>
        <w:t>。</w:t>
      </w:r>
    </w:p>
    <w:p w:rsidR="0018722C">
      <w:pPr>
        <w:topLinePunct/>
      </w:pPr>
      <w:r>
        <w:t>（</w:t>
      </w:r>
      <w:r>
        <w:rPr>
          <w:rFonts w:ascii="Times New Roman" w:eastAsia="Times New Roman"/>
        </w:rPr>
        <w:t>6</w:t>
      </w:r>
      <w:r>
        <w:t>）</w:t>
      </w:r>
      <w:r>
        <w:rPr>
          <w:rFonts w:ascii="Times New Roman" w:eastAsia="Times New Roman"/>
        </w:rPr>
        <w:t>2002</w:t>
      </w:r>
      <w:r>
        <w:t>年和</w:t>
      </w:r>
      <w:r>
        <w:rPr>
          <w:rFonts w:ascii="Times New Roman" w:eastAsia="Times New Roman"/>
        </w:rPr>
        <w:t>2008</w:t>
      </w:r>
      <w:r>
        <w:t>年家庭规模对家庭总消费、食物和衣着消费、家庭设备和服务消费、医疗保障消费、教育文化消费和居住消费显著正影响。</w:t>
      </w:r>
    </w:p>
    <w:p w:rsidR="0018722C">
      <w:pPr>
        <w:topLinePunct/>
      </w:pPr>
      <w:r>
        <w:t>（</w:t>
      </w:r>
      <w:r>
        <w:rPr>
          <w:rFonts w:ascii="Times New Roman" w:eastAsia="Times New Roman"/>
        </w:rPr>
        <w:t>7</w:t>
      </w:r>
      <w:r>
        <w:t>）</w:t>
      </w:r>
      <w:r>
        <w:rPr>
          <w:rFonts w:ascii="Times New Roman" w:eastAsia="Times New Roman"/>
        </w:rPr>
        <w:t>2002</w:t>
      </w:r>
      <w:r>
        <w:t>年家庭是否有小孩对教育和娱乐消费及居住消费影响显著。有小孩对教育和娱乐消费的影响系数为</w:t>
      </w:r>
      <w:r>
        <w:rPr>
          <w:rFonts w:ascii="Times New Roman" w:eastAsia="Times New Roman"/>
        </w:rPr>
        <w:t>0</w:t>
      </w:r>
      <w:r>
        <w:rPr>
          <w:rFonts w:ascii="Times New Roman" w:eastAsia="Times New Roman"/>
        </w:rPr>
        <w:t>.</w:t>
      </w:r>
      <w:r>
        <w:rPr>
          <w:rFonts w:ascii="Times New Roman" w:eastAsia="Times New Roman"/>
        </w:rPr>
        <w:t>529</w:t>
      </w:r>
      <w:r>
        <w:t>，消费弹性系数较大，说明有小孩的家庭在教育和娱乐消费中增加了</w:t>
      </w:r>
      <w:r>
        <w:rPr>
          <w:rFonts w:ascii="Times New Roman" w:eastAsia="Times New Roman"/>
        </w:rPr>
        <w:t>0</w:t>
      </w:r>
      <w:r>
        <w:rPr>
          <w:rFonts w:ascii="Times New Roman" w:eastAsia="Times New Roman"/>
        </w:rPr>
        <w:t>.</w:t>
      </w:r>
      <w:r>
        <w:rPr>
          <w:rFonts w:ascii="Times New Roman" w:eastAsia="Times New Roman"/>
        </w:rPr>
        <w:t>529%</w:t>
      </w:r>
      <w:r>
        <w:t>，在居住消费中却是减少</w:t>
      </w:r>
      <w:r>
        <w:rPr>
          <w:rFonts w:ascii="Times New Roman" w:eastAsia="Times New Roman"/>
        </w:rPr>
        <w:t>0</w:t>
      </w:r>
      <w:r>
        <w:rPr>
          <w:rFonts w:ascii="Times New Roman" w:eastAsia="Times New Roman"/>
        </w:rPr>
        <w:t>.</w:t>
      </w:r>
      <w:r>
        <w:rPr>
          <w:rFonts w:ascii="Times New Roman" w:eastAsia="Times New Roman"/>
        </w:rPr>
        <w:t>146%</w:t>
      </w:r>
      <w:r>
        <w:t>。而</w:t>
      </w:r>
      <w:r>
        <w:rPr>
          <w:rFonts w:ascii="Times New Roman" w:eastAsia="Times New Roman"/>
        </w:rPr>
        <w:t>2008</w:t>
      </w:r>
      <w:r>
        <w:t>年中有小孩家庭在总消费、食物、医疗、教育和居住消费都呈现显著正影响，而且在教育和居住消费弹性系数分别为</w:t>
      </w:r>
      <w:r>
        <w:rPr>
          <w:rFonts w:ascii="Times New Roman" w:eastAsia="Times New Roman"/>
        </w:rPr>
        <w:t>134</w:t>
      </w:r>
      <w:r>
        <w:rPr>
          <w:rFonts w:ascii="Times New Roman" w:eastAsia="Times New Roman"/>
        </w:rPr>
        <w:t>.</w:t>
      </w:r>
      <w:r>
        <w:rPr>
          <w:rFonts w:ascii="Times New Roman" w:eastAsia="Times New Roman"/>
        </w:rPr>
        <w:t>7%</w:t>
      </w:r>
      <w:r>
        <w:t>和</w:t>
      </w:r>
      <w:r>
        <w:rPr>
          <w:rFonts w:ascii="Times New Roman" w:eastAsia="Times New Roman"/>
        </w:rPr>
        <w:t>129.6%</w:t>
      </w:r>
      <w:r>
        <w:t>。</w:t>
      </w:r>
    </w:p>
    <w:p w:rsidR="0018722C">
      <w:pPr>
        <w:topLinePunct/>
      </w:pPr>
      <w:r>
        <w:t>（</w:t>
      </w:r>
      <w:r>
        <w:rPr>
          <w:rFonts w:ascii="Times New Roman" w:eastAsia="Times New Roman"/>
        </w:rPr>
        <w:t>8</w:t>
      </w:r>
      <w:r>
        <w:t>）</w:t>
      </w:r>
      <w:r>
        <w:t>户主性别对家庭总消费具有负的显著影响。户主年龄对家庭总消费具有显著正影响。婚姻状况对家庭总消费、医疗保障及居住消费均有着显著正影响。</w:t>
      </w:r>
    </w:p>
    <w:p w:rsidR="0018722C">
      <w:pPr>
        <w:topLinePunct/>
      </w:pPr>
      <w:r>
        <w:rPr>
          <w:rFonts w:ascii="Times New Roman" w:eastAsia="Times New Roman"/>
        </w:rPr>
        <w:t>2008</w:t>
      </w:r>
      <w:r>
        <w:t>年户主性别对总消费影响为正，但是不显著。但是对食物消费影响为负显著影响。在衣物消费、医疗保障消费和居住消费都呈显著正影响。</w:t>
      </w:r>
    </w:p>
    <w:p w:rsidR="0018722C">
      <w:pPr>
        <w:topLinePunct/>
      </w:pPr>
      <w:r>
        <w:t>（</w:t>
      </w:r>
      <w:r>
        <w:rPr>
          <w:rFonts w:ascii="Times New Roman" w:eastAsia="Times New Roman"/>
        </w:rPr>
        <w:t>9</w:t>
      </w:r>
      <w:r>
        <w:t>）</w:t>
      </w:r>
      <w:r>
        <w:rPr>
          <w:rFonts w:ascii="Times New Roman" w:eastAsia="Times New Roman"/>
        </w:rPr>
        <w:t>2002</w:t>
      </w:r>
      <w:r>
        <w:t>年户主年龄对家庭总消费呈显著正影响。对设备服务消费和医疗保障消费呈显著负影响。</w:t>
      </w:r>
      <w:r>
        <w:rPr>
          <w:rFonts w:ascii="Times New Roman" w:eastAsia="Times New Roman"/>
        </w:rPr>
        <w:t>2008</w:t>
      </w:r>
      <w:r>
        <w:t>年年龄对家庭总消费呈现负影响，但是不显著。但是对衣着消费呈显著负影响。对教育文化和居住消费都呈显著正影响。对生活服务消费和医疗保障消费呈负影响，但是并不显著。</w:t>
      </w:r>
    </w:p>
    <w:p w:rsidR="0018722C">
      <w:pPr>
        <w:topLinePunct/>
      </w:pPr>
      <w:r>
        <w:rPr>
          <w:rFonts w:ascii="Times New Roman" w:eastAsia="宋体"/>
          <w:rFonts w:ascii="Times New Roman" w:eastAsia="宋体"/>
          <w:spacing w:val="2"/>
        </w:rPr>
        <w:t>（</w:t>
      </w:r>
      <w:r>
        <w:rPr>
          <w:rFonts w:ascii="Times New Roman" w:eastAsia="宋体"/>
        </w:rPr>
        <w:t xml:space="preserve">10</w:t>
      </w:r>
      <w:r>
        <w:rPr>
          <w:rFonts w:ascii="Times New Roman" w:eastAsia="宋体"/>
          <w:rFonts w:ascii="Times New Roman" w:eastAsia="宋体"/>
          <w:spacing w:val="2"/>
        </w:rPr>
        <w:t>）</w:t>
      </w:r>
      <w:r>
        <w:rPr>
          <w:rFonts w:ascii="Times New Roman" w:eastAsia="宋体"/>
        </w:rPr>
        <w:t>2002</w:t>
      </w:r>
      <w:r>
        <w:t>年户主受教育年限对家庭总消费、食物和衣着消费、家庭设备和服</w:t>
      </w:r>
      <w:r>
        <w:t>务消费及教育娱乐消费影响显著，但是消费弹性系数较小。</w:t>
      </w:r>
      <w:r>
        <w:rPr>
          <w:rFonts w:ascii="Times New Roman" w:eastAsia="宋体"/>
        </w:rPr>
        <w:t>2008</w:t>
      </w:r>
      <w:r>
        <w:t>年户主受教育年</w:t>
      </w:r>
      <w:r>
        <w:t>限除了对医疗保障消费影响不显著外，其他消费都是显著性正影响。</w:t>
      </w:r>
    </w:p>
    <w:p w:rsidR="0018722C">
      <w:pPr>
        <w:topLinePunct/>
      </w:pPr>
      <w:r>
        <w:t>（</w:t>
      </w:r>
      <w:r>
        <w:rPr>
          <w:rFonts w:ascii="Times New Roman" w:eastAsia="Times New Roman"/>
        </w:rPr>
        <w:t>11</w:t>
      </w:r>
      <w:r>
        <w:t>）</w:t>
      </w:r>
      <w:r>
        <w:rPr>
          <w:rFonts w:ascii="Times New Roman" w:eastAsia="Times New Roman"/>
        </w:rPr>
        <w:t>2002</w:t>
      </w:r>
      <w:r>
        <w:t>年婚姻状况医疗保障消费和居住消费弹性系数最大，呈显著正影响。</w:t>
      </w:r>
      <w:r>
        <w:rPr>
          <w:rFonts w:ascii="Times New Roman" w:eastAsia="Times New Roman"/>
        </w:rPr>
        <w:t>2008</w:t>
      </w:r>
      <w:r>
        <w:t>年婚姻状况对居民总消费影响为显著正影响，并且教育文化消费消费</w:t>
      </w:r>
      <w:r>
        <w:t>弹</w:t>
      </w:r>
    </w:p>
    <w:p w:rsidR="0018722C">
      <w:pPr>
        <w:spacing w:before="91"/>
        <w:ind w:leftChars="0" w:left="4808" w:rightChars="0" w:right="4447" w:firstLineChars="0" w:firstLine="0"/>
        <w:jc w:val="center"/>
        <w:topLinePunct/>
      </w:pPr>
      <w:r>
        <w:rPr>
          <w:kern w:val="2"/>
          <w:sz w:val="21"/>
          <w:szCs w:val="22"/>
          <w:rFonts w:cstheme="minorBidi" w:hAnsiTheme="minorHAnsi" w:eastAsiaTheme="minorHAnsi" w:asciiTheme="minorHAnsi" w:ascii="Times New Roman"/>
        </w:rPr>
        <w:t>- 27 -</w:t>
      </w:r>
    </w:p>
    <w:p w:rsidR="0018722C">
      <w:pPr>
        <w:topLinePunct/>
      </w:pPr>
      <w:r>
        <w:t>性系数最大。</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cstheme="minorBidi" w:hAnsiTheme="minorHAnsi" w:eastAsiaTheme="minorHAnsi" w:asciiTheme="minorHAnsi"/>
        </w:rPr>
        <w:t>2002</w:t>
      </w:r>
      <w:r>
        <w:rPr>
          <w:rFonts w:cstheme="minorBidi" w:hAnsiTheme="minorHAnsi" w:eastAsiaTheme="minorHAnsi" w:asciiTheme="minorHAnsi"/>
        </w:rPr>
        <w:t>年</w:t>
      </w:r>
      <w:r>
        <w:rPr>
          <w:rFonts w:cstheme="minorBidi" w:hAnsiTheme="minorHAnsi" w:eastAsiaTheme="minorHAnsi" w:asciiTheme="minorHAnsi"/>
        </w:rPr>
        <w:t>农民工市民化对家庭消费影响的效应估计</w:t>
      </w:r>
    </w:p>
    <w:p w:rsidR="0018722C">
      <w:spacing w:beforeLines="0" w:before="0" w:afterLines="0" w:after="0" w:line="440" w:lineRule="auto"/>
      <w:pPr>
        <w:sectPr w:rsidR="00556256">
          <w:type w:val="continuous"/>
          <w:pgSz w:w="11910" w:h="16840"/>
          <w:pgMar w:header="1306" w:footer="272" w:top="1580" w:bottom="460" w:left="900" w:right="1200"/>
          <w:cols w:num="2" w:equalWidth="0">
            <w:col w:w="2074" w:space="40"/>
            <w:col w:w="7696"/>
          </w:cols>
        </w:sectPr>
        <w:topLinePunct/>
      </w:pPr>
    </w:p>
    <w:p w:rsidR="0018722C">
      <w:pPr>
        <w:topLinePunct/>
      </w:pPr>
    </w:p>
    <w:p w:rsidR="0018722C">
      <w:pPr>
        <w:pStyle w:val="aff7"/>
        <w:topLinePunct/>
      </w:pPr>
      <w:r>
        <w:rPr>
          <w:position w:val="0"/>
          <w:sz w:val="3"/>
        </w:rPr>
        <w:pict>
          <v:group style="width:464.35pt;height:1.5pt;mso-position-horizontal-relative:char;mso-position-vertical-relative:line" coordorigin="0,0" coordsize="9287,30">
            <v:line style="position:absolute" from="0,15" to="1468,15" stroked="true" strokeweight="1.5pt" strokecolor="#000000">
              <v:stroke dashstyle="solid"/>
            </v:line>
            <v:rect style="position:absolute;left:1468;top:0;width:30;height:30" filled="true" fillcolor="#000000" stroked="false">
              <v:fill type="solid"/>
            </v:rect>
            <v:line style="position:absolute" from="1498,15" to="2771,15" stroked="true" strokeweight="1.5pt" strokecolor="#000000">
              <v:stroke dashstyle="solid"/>
            </v:line>
            <v:rect style="position:absolute;left:2771;top:0;width:30;height:30" filled="true" fillcolor="#000000" stroked="false">
              <v:fill type="solid"/>
            </v:rect>
            <v:line style="position:absolute" from="2801,15" to="4075,15" stroked="true" strokeweight="1.5pt" strokecolor="#000000">
              <v:stroke dashstyle="solid"/>
            </v:line>
            <v:rect style="position:absolute;left:4074;top:0;width:30;height:30" filled="true" fillcolor="#000000" stroked="false">
              <v:fill type="solid"/>
            </v:rect>
            <v:line style="position:absolute" from="4105,15" to="5378,15" stroked="true" strokeweight="1.5pt" strokecolor="#000000">
              <v:stroke dashstyle="solid"/>
            </v:line>
            <v:rect style="position:absolute;left:5378;top:0;width:30;height:30" filled="true" fillcolor="#000000" stroked="false">
              <v:fill type="solid"/>
            </v:rect>
            <v:line style="position:absolute" from="5408,15" to="6681,15" stroked="true" strokeweight="1.5pt" strokecolor="#000000">
              <v:stroke dashstyle="solid"/>
            </v:line>
            <v:rect style="position:absolute;left:6681;top:0;width:30;height:30" filled="true" fillcolor="#000000" stroked="false">
              <v:fill type="solid"/>
            </v:rect>
            <v:line style="position:absolute" from="6711,15" to="7985,15" stroked="true" strokeweight="1.5pt" strokecolor="#000000">
              <v:stroke dashstyle="solid"/>
            </v:line>
            <v:rect style="position:absolute;left:7984;top:0;width:30;height:30" filled="true" fillcolor="#000000" stroked="false">
              <v:fill type="solid"/>
            </v:rect>
            <v:line style="position:absolute" from="8015,15" to="9287,15" stroked="true" strokeweight="1.5pt" strokecolor="#000000">
              <v:stroke dashstyle="solid"/>
            </v:line>
          </v:group>
        </w:pict>
      </w:r>
      <w:r/>
    </w:p>
    <w:p w:rsidR="0018722C">
      <w:spacing w:beforeLines="0" w:before="0" w:afterLines="0" w:after="0" w:line="440" w:lineRule="auto"/>
      <w:pPr>
        <w:sectPr w:rsidR="00556256">
          <w:type w:val="continuous"/>
          <w:pgSz w:w="11910" w:h="16840"/>
          <w:pgMar w:top="1580" w:bottom="460" w:left="900" w:right="1200"/>
        </w:sectPr>
        <w:topLinePunct/>
      </w:pPr>
    </w:p>
    <w:p w:rsidR="0018722C">
      <w:pPr>
        <w:pStyle w:val="affff1"/>
        <w:tabs>
          <w:tab w:pos="2185" w:val="left" w:leader="none"/>
        </w:tabs>
        <w:spacing w:line="256" w:lineRule="exact" w:before="0"/>
        <w:ind w:leftChars="0" w:left="620" w:rightChars="0" w:right="0" w:firstLineChars="0" w:firstLine="0"/>
        <w:jc w:val="left"/>
        <w:topLinePunct/>
      </w:pPr>
      <w:r>
        <w:rPr>
          <w:kern w:val="2"/>
          <w:sz w:val="21"/>
          <w:szCs w:val="22"/>
          <w:rFonts w:cstheme="minorBidi" w:hAnsiTheme="minorHAnsi" w:eastAsiaTheme="minorHAnsi" w:asciiTheme="minorHAnsi"/>
          <w:spacing w:val="8"/>
          <w:position w:val="1"/>
        </w:rPr>
        <w:t>因变</w:t>
      </w:r>
      <w:r>
        <w:rPr>
          <w:kern w:val="2"/>
          <w:szCs w:val="22"/>
          <w:rFonts w:cstheme="minorBidi" w:hAnsiTheme="minorHAnsi" w:eastAsiaTheme="minorHAnsi" w:asciiTheme="minorHAnsi"/>
          <w:position w:val="1"/>
          <w:sz w:val="21"/>
        </w:rPr>
        <w:t>量</w:t>
      </w:r>
      <w:r>
        <w:rPr>
          <w:kern w:val="2"/>
          <w:szCs w:val="22"/>
          <w:rFonts w:cstheme="minorBidi" w:hAnsiTheme="minorHAnsi" w:eastAsiaTheme="minorHAnsi" w:asciiTheme="minorHAnsi"/>
          <w:spacing w:val="8"/>
          <w:sz w:val="21"/>
        </w:rPr>
        <w:t>总消费</w:t>
      </w:r>
    </w:p>
    <w:p w:rsidR="0018722C">
      <w:pPr>
        <w:spacing w:line="256" w:lineRule="exact" w:before="0"/>
        <w:ind w:leftChars="0" w:left="4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食物衣着</w:t>
      </w:r>
    </w:p>
    <w:p w:rsidR="0018722C">
      <w:pPr>
        <w:spacing w:line="256" w:lineRule="exact" w:before="0"/>
        <w:ind w:leftChars="0" w:left="3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设备服务</w:t>
      </w:r>
    </w:p>
    <w:p w:rsidR="0018722C">
      <w:pPr>
        <w:spacing w:line="256" w:lineRule="exact" w:before="0"/>
        <w:ind w:leftChars="0" w:left="3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医疗保障</w:t>
      </w:r>
    </w:p>
    <w:p w:rsidR="0018722C">
      <w:pPr>
        <w:spacing w:line="256" w:lineRule="exact" w:before="0"/>
        <w:ind w:leftChars="0" w:left="3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教育文化</w:t>
      </w:r>
    </w:p>
    <w:p w:rsidR="0018722C">
      <w:pPr>
        <w:spacing w:line="256" w:lineRule="exact" w:before="0"/>
        <w:ind w:leftChars="0" w:left="3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居住消费</w:t>
      </w:r>
    </w:p>
    <w:p w:rsidR="0018722C">
      <w:spacing w:beforeLines="0" w:before="0" w:afterLines="0" w:after="0" w:line="440" w:lineRule="auto"/>
      <w:pPr>
        <w:sectPr w:rsidR="00556256">
          <w:type w:val="continuous"/>
          <w:pgSz w:w="11910" w:h="16840"/>
          <w:pgMar w:top="1580" w:bottom="460" w:left="900" w:right="1200"/>
          <w:cols w:num="6" w:equalWidth="0">
            <w:col w:w="2874" w:space="40"/>
            <w:col w:w="1379" w:space="39"/>
            <w:col w:w="1264" w:space="39"/>
            <w:col w:w="1243" w:space="40"/>
            <w:col w:w="1283" w:space="40"/>
            <w:col w:w="1569"/>
          </w:cols>
        </w:sectPr>
        <w:topLinePunct/>
      </w:pPr>
    </w:p>
    <w:p w:rsidR="0018722C">
      <w:spacing w:beforeLines="0" w:before="0" w:afterLines="0" w:after="0" w:line="440" w:lineRule="auto"/>
      <w:pPr>
        <w:sectPr w:rsidR="00556256">
          <w:type w:val="continuous"/>
          <w:pgSz w:w="11910" w:h="16840"/>
          <w:pgMar w:top="1580" w:bottom="460" w:left="900" w:right="1200"/>
        </w:sectPr>
        <w:topLinePunct/>
      </w:pPr>
    </w:p>
    <w:p w:rsidR="0018722C">
      <w:pPr>
        <w:spacing w:before="45"/>
        <w:ind w:leftChars="0" w:left="633" w:rightChars="0" w:right="0" w:firstLineChars="0" w:firstLine="0"/>
        <w:jc w:val="left"/>
        <w:topLinePunct/>
      </w:pPr>
      <w:r>
        <w:rPr>
          <w:kern w:val="2"/>
          <w:sz w:val="21"/>
          <w:szCs w:val="22"/>
          <w:rFonts w:cstheme="minorBidi" w:hAnsiTheme="minorHAnsi" w:eastAsiaTheme="minorHAnsi" w:asciiTheme="minorHAnsi"/>
        </w:rPr>
        <w:t>自变量</w:t>
      </w:r>
    </w:p>
    <w:p w:rsidR="0018722C">
      <w:pPr>
        <w:spacing w:before="35"/>
        <w:ind w:leftChars="0" w:left="6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1"/>
        </w:rPr>
        <w:t>模型 </w:t>
      </w:r>
      <w:r>
        <w:rPr>
          <w:kern w:val="2"/>
          <w:szCs w:val="22"/>
          <w:rFonts w:cstheme="minorBidi" w:hAnsiTheme="minorHAnsi" w:eastAsiaTheme="minorHAnsi" w:asciiTheme="minorHAnsi"/>
          <w:sz w:val="21"/>
        </w:rPr>
        <w:t>1</w:t>
      </w:r>
    </w:p>
    <w:p w:rsidR="0018722C">
      <w:pPr>
        <w:spacing w:before="35"/>
        <w:ind w:leftChars="0" w:left="6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1"/>
        </w:rPr>
        <w:t>模型 </w:t>
      </w:r>
      <w:r>
        <w:rPr>
          <w:kern w:val="2"/>
          <w:szCs w:val="22"/>
          <w:rFonts w:cstheme="minorBidi" w:hAnsiTheme="minorHAnsi" w:eastAsiaTheme="minorHAnsi" w:asciiTheme="minorHAnsi"/>
          <w:sz w:val="21"/>
        </w:rPr>
        <w:t>2</w:t>
      </w:r>
    </w:p>
    <w:p w:rsidR="0018722C">
      <w:pPr>
        <w:spacing w:before="35"/>
        <w:ind w:leftChars="0" w:left="6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1"/>
        </w:rPr>
        <w:t>模型 </w:t>
      </w:r>
      <w:r>
        <w:rPr>
          <w:kern w:val="2"/>
          <w:szCs w:val="22"/>
          <w:rFonts w:cstheme="minorBidi" w:hAnsiTheme="minorHAnsi" w:eastAsiaTheme="minorHAnsi" w:asciiTheme="minorHAnsi"/>
          <w:sz w:val="21"/>
        </w:rPr>
        <w:t>3</w:t>
      </w:r>
    </w:p>
    <w:p w:rsidR="0018722C">
      <w:pPr>
        <w:spacing w:before="35"/>
        <w:ind w:leftChars="0" w:left="6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1"/>
        </w:rPr>
        <w:t>模型 </w:t>
      </w:r>
      <w:r>
        <w:rPr>
          <w:kern w:val="2"/>
          <w:szCs w:val="22"/>
          <w:rFonts w:cstheme="minorBidi" w:hAnsiTheme="minorHAnsi" w:eastAsiaTheme="minorHAnsi" w:asciiTheme="minorHAnsi"/>
          <w:sz w:val="21"/>
        </w:rPr>
        <w:t>4</w:t>
      </w:r>
    </w:p>
    <w:p w:rsidR="0018722C">
      <w:pPr>
        <w:spacing w:before="35"/>
        <w:ind w:leftChars="0" w:left="6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
          <w:sz w:val="21"/>
        </w:rPr>
        <w:t>模型 </w:t>
      </w:r>
      <w:r>
        <w:rPr>
          <w:kern w:val="2"/>
          <w:szCs w:val="22"/>
          <w:rFonts w:cstheme="minorBidi" w:hAnsiTheme="minorHAnsi" w:eastAsiaTheme="minorHAnsi" w:asciiTheme="minorHAnsi"/>
          <w:sz w:val="21"/>
        </w:rPr>
        <w:t>5</w:t>
      </w:r>
    </w:p>
    <w:p w:rsidR="0018722C">
      <w:pPr>
        <w:spacing w:before="35"/>
        <w:ind w:leftChars="0" w:left="6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模型 6</w:t>
      </w:r>
    </w:p>
    <w:p w:rsidR="0018722C">
      <w:spacing w:beforeLines="0" w:before="0" w:afterLines="0" w:after="0" w:line="440" w:lineRule="auto"/>
      <w:pPr>
        <w:sectPr w:rsidR="00556256">
          <w:type w:val="continuous"/>
          <w:pgSz w:w="11910" w:h="16840"/>
          <w:pgMar w:top="1580" w:bottom="460" w:left="900" w:right="1200"/>
          <w:cols w:num="7" w:equalWidth="0">
            <w:col w:w="1322" w:space="259"/>
            <w:col w:w="1254" w:space="49"/>
            <w:col w:w="1254" w:space="49"/>
            <w:col w:w="1254" w:space="49"/>
            <w:col w:w="1254" w:space="49"/>
            <w:col w:w="1254" w:space="49"/>
            <w:col w:w="1714"/>
          </w:cols>
        </w:sectPr>
        <w:topLinePunct/>
      </w:pPr>
    </w:p>
    <w:tbl>
      <w:tblPr>
        <w:tblW w:w="0" w:type="auto"/>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1302"/>
        <w:gridCol w:w="1304"/>
        <w:gridCol w:w="1303"/>
        <w:gridCol w:w="1303"/>
        <w:gridCol w:w="1304"/>
        <w:gridCol w:w="1310"/>
      </w:tblGrid>
      <w:tr>
        <w:trPr>
          <w:trHeight w:val="420" w:hRule="atLeast"/>
        </w:trPr>
        <w:tc>
          <w:tcPr>
            <w:tcW w:w="1470" w:type="dxa"/>
            <w:tcBorders>
              <w:top w:val="single" w:sz="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城市居民</w:t>
            </w:r>
          </w:p>
        </w:tc>
        <w:tc>
          <w:tcPr>
            <w:tcW w:w="1302" w:type="dxa"/>
            <w:tcBorders>
              <w:top w:val="single" w:sz="2" w:space="0" w:color="000000"/>
            </w:tcBorders>
          </w:tcPr>
          <w:p w:rsidR="0018722C">
            <w:pPr>
              <w:topLinePunct/>
              <w:ind w:leftChars="0" w:left="0" w:rightChars="0" w:right="0" w:firstLineChars="0" w:firstLine="0"/>
              <w:spacing w:line="240" w:lineRule="atLeast"/>
            </w:pPr>
            <w:r w:rsidRPr="00000000">
              <w:rPr>
                <w:sz w:val="24"/>
                <w:szCs w:val="24"/>
              </w:rPr>
              <w:t>0.032</w:t>
            </w:r>
            <w:r w:rsidRPr="00000000">
              <w:rPr>
                <w:sz w:val="24"/>
                <w:szCs w:val="24"/>
              </w:rPr>
              <w:t>**</w:t>
            </w:r>
          </w:p>
        </w:tc>
        <w:tc>
          <w:tcPr>
            <w:tcW w:w="1304" w:type="dxa"/>
            <w:tcBorders>
              <w:top w:val="single" w:sz="2" w:space="0" w:color="000000"/>
            </w:tcBorders>
          </w:tcPr>
          <w:p w:rsidR="0018722C">
            <w:pPr>
              <w:topLinePunct/>
              <w:ind w:leftChars="0" w:left="0" w:rightChars="0" w:right="0" w:firstLineChars="0" w:firstLine="0"/>
              <w:spacing w:line="240" w:lineRule="atLeast"/>
            </w:pPr>
            <w:r w:rsidRPr="00000000">
              <w:rPr>
                <w:sz w:val="24"/>
                <w:szCs w:val="24"/>
              </w:rPr>
              <w:t>0.055</w:t>
            </w:r>
            <w:r w:rsidRPr="00000000">
              <w:rPr>
                <w:sz w:val="24"/>
                <w:szCs w:val="24"/>
              </w:rPr>
              <w:t>***</w:t>
            </w:r>
          </w:p>
        </w:tc>
        <w:tc>
          <w:tcPr>
            <w:tcW w:w="1303" w:type="dxa"/>
            <w:tcBorders>
              <w:top w:val="single" w:sz="2" w:space="0" w:color="000000"/>
            </w:tcBorders>
          </w:tcPr>
          <w:p w:rsidR="0018722C">
            <w:pPr>
              <w:topLinePunct/>
              <w:ind w:leftChars="0" w:left="0" w:rightChars="0" w:right="0" w:firstLineChars="0" w:firstLine="0"/>
              <w:spacing w:line="240" w:lineRule="atLeast"/>
            </w:pPr>
            <w:r w:rsidRPr="00000000">
              <w:rPr>
                <w:sz w:val="24"/>
                <w:szCs w:val="24"/>
              </w:rPr>
              <w:t>0.0616</w:t>
            </w:r>
          </w:p>
        </w:tc>
        <w:tc>
          <w:tcPr>
            <w:tcW w:w="1303" w:type="dxa"/>
            <w:tcBorders>
              <w:top w:val="single" w:sz="2" w:space="0" w:color="000000"/>
            </w:tcBorders>
          </w:tcPr>
          <w:p w:rsidR="0018722C">
            <w:pPr>
              <w:topLinePunct/>
              <w:ind w:leftChars="0" w:left="0" w:rightChars="0" w:right="0" w:firstLineChars="0" w:firstLine="0"/>
              <w:spacing w:line="240" w:lineRule="atLeast"/>
            </w:pPr>
            <w:r w:rsidRPr="00000000">
              <w:rPr>
                <w:sz w:val="24"/>
                <w:szCs w:val="24"/>
              </w:rPr>
              <w:t>-0.0645</w:t>
            </w:r>
          </w:p>
        </w:tc>
        <w:tc>
          <w:tcPr>
            <w:tcW w:w="1304" w:type="dxa"/>
            <w:tcBorders>
              <w:top w:val="single" w:sz="2" w:space="0" w:color="000000"/>
            </w:tcBorders>
          </w:tcPr>
          <w:p w:rsidR="0018722C">
            <w:pPr>
              <w:topLinePunct/>
              <w:ind w:leftChars="0" w:left="0" w:rightChars="0" w:right="0" w:firstLineChars="0" w:firstLine="0"/>
              <w:spacing w:line="240" w:lineRule="atLeast"/>
            </w:pPr>
            <w:r w:rsidRPr="00000000">
              <w:rPr>
                <w:sz w:val="24"/>
                <w:szCs w:val="24"/>
              </w:rPr>
              <w:t>0.1979</w:t>
            </w:r>
            <w:r w:rsidRPr="00000000">
              <w:rPr>
                <w:sz w:val="24"/>
                <w:szCs w:val="24"/>
              </w:rPr>
              <w:t>**</w:t>
            </w:r>
          </w:p>
        </w:tc>
        <w:tc>
          <w:tcPr>
            <w:tcW w:w="1310" w:type="dxa"/>
            <w:tcBorders>
              <w:top w:val="single" w:sz="2" w:space="0" w:color="000000"/>
            </w:tcBorders>
          </w:tcPr>
          <w:p w:rsidR="0018722C">
            <w:pPr>
              <w:topLinePunct/>
              <w:ind w:leftChars="0" w:left="0" w:rightChars="0" w:right="0" w:firstLineChars="0" w:firstLine="0"/>
              <w:spacing w:line="240" w:lineRule="atLeast"/>
            </w:pPr>
            <w:r w:rsidRPr="00000000">
              <w:rPr>
                <w:sz w:val="24"/>
                <w:szCs w:val="24"/>
              </w:rPr>
              <w:t>0.0427</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家庭=1</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0.0104</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0.0135</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0.0565</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0.062</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0.0666</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0.0336</w:t>
            </w:r>
            <w:r w:rsidRPr="00000000">
              <w:rPr>
                <w:rFonts w:ascii="宋体" w:eastAsia="宋体" w:hint="eastAsia"/>
                <w:sz w:val="24"/>
                <w:szCs w:val="24"/>
              </w:rPr>
              <w:t>）</w:t>
            </w:r>
          </w:p>
        </w:tc>
      </w:tr>
      <w:tr>
        <w:trPr>
          <w:trHeight w:val="44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农民工</w:t>
            </w:r>
          </w:p>
        </w:tc>
        <w:tc>
          <w:tcPr>
            <w:tcW w:w="1302" w:type="dxa"/>
          </w:tcPr>
          <w:p w:rsidR="0018722C">
            <w:pPr>
              <w:topLinePunct/>
              <w:ind w:leftChars="0" w:left="0" w:rightChars="0" w:right="0" w:firstLineChars="0" w:firstLine="0"/>
              <w:spacing w:line="240" w:lineRule="atLeast"/>
            </w:pPr>
            <w:r w:rsidRPr="00000000">
              <w:rPr>
                <w:sz w:val="24"/>
                <w:szCs w:val="24"/>
              </w:rPr>
              <w:t>-0.6688</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-0.1193</w:t>
            </w:r>
            <w:r w:rsidRPr="00000000">
              <w:rPr>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-1.3115</w:t>
            </w:r>
            <w:r w:rsidRPr="00000000">
              <w:rPr>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-0.9928</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-1.4335</w:t>
            </w:r>
            <w:r w:rsidRPr="00000000">
              <w:rPr>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0.4896</w:t>
            </w:r>
            <w:r w:rsidRPr="00000000">
              <w:rPr>
                <w:sz w:val="24"/>
                <w:szCs w:val="24"/>
              </w:rPr>
              <w:t>***</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家庭=1</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0.0264</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0.0341</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0.1433</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0.1573</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0.1689</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0.0852</w:t>
            </w:r>
            <w:r w:rsidRPr="00000000">
              <w:rPr>
                <w:rFonts w:ascii="宋体" w:eastAsia="宋体" w:hint="eastAsia"/>
                <w:sz w:val="24"/>
                <w:szCs w:val="24"/>
              </w:rPr>
              <w:t>）</w:t>
            </w:r>
          </w:p>
        </w:tc>
      </w:tr>
      <w:tr>
        <w:trPr>
          <w:trHeight w:val="42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家庭总收入</w:t>
            </w:r>
          </w:p>
        </w:tc>
        <w:tc>
          <w:tcPr>
            <w:tcW w:w="1302" w:type="dxa"/>
          </w:tcPr>
          <w:p w:rsidR="0018722C">
            <w:pPr>
              <w:topLinePunct/>
              <w:ind w:leftChars="0" w:left="0" w:rightChars="0" w:right="0" w:firstLineChars="0" w:firstLine="0"/>
              <w:spacing w:line="240" w:lineRule="atLeast"/>
            </w:pPr>
            <w:r w:rsidRPr="00000000">
              <w:rPr>
                <w:sz w:val="24"/>
                <w:szCs w:val="24"/>
              </w:rPr>
              <w:t>0.5521</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0.4716</w:t>
            </w:r>
            <w:r w:rsidRPr="00000000">
              <w:rPr>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0.8038</w:t>
            </w:r>
            <w:r w:rsidRPr="00000000">
              <w:rPr>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0.7185</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0.8422</w:t>
            </w:r>
            <w:r w:rsidRPr="00000000">
              <w:rPr>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0.4715</w:t>
            </w:r>
            <w:r w:rsidRPr="00000000">
              <w:rPr>
                <w:sz w:val="24"/>
                <w:szCs w:val="24"/>
              </w:rPr>
              <w:t>***</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对数</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0.0084</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0.0108</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0.0454</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0.0498</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0.0535</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0.027</w:t>
            </w:r>
            <w:r w:rsidRPr="00000000">
              <w:rPr>
                <w:rFonts w:ascii="宋体" w:eastAsia="宋体" w:hint="eastAsia"/>
                <w:sz w:val="24"/>
                <w:szCs w:val="24"/>
              </w:rPr>
              <w:t>）</w:t>
            </w:r>
          </w:p>
        </w:tc>
      </w:tr>
      <w:tr>
        <w:trPr>
          <w:trHeight w:val="42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家庭总资产</w:t>
            </w:r>
          </w:p>
        </w:tc>
        <w:tc>
          <w:tcPr>
            <w:tcW w:w="1302" w:type="dxa"/>
          </w:tcPr>
          <w:p w:rsidR="0018722C">
            <w:pPr>
              <w:topLinePunct/>
              <w:ind w:leftChars="0" w:left="0" w:rightChars="0" w:right="0" w:firstLineChars="0" w:firstLine="0"/>
              <w:spacing w:line="240" w:lineRule="atLeast"/>
            </w:pPr>
            <w:r w:rsidRPr="00000000">
              <w:rPr>
                <w:sz w:val="24"/>
                <w:szCs w:val="24"/>
              </w:rPr>
              <w:t>0.0201</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-0.0068</w:t>
            </w:r>
          </w:p>
        </w:tc>
        <w:tc>
          <w:tcPr>
            <w:tcW w:w="1303" w:type="dxa"/>
          </w:tcPr>
          <w:p w:rsidR="0018722C">
            <w:pPr>
              <w:topLinePunct/>
              <w:ind w:leftChars="0" w:left="0" w:rightChars="0" w:right="0" w:firstLineChars="0" w:firstLine="0"/>
              <w:spacing w:line="240" w:lineRule="atLeast"/>
            </w:pPr>
            <w:r w:rsidRPr="00000000">
              <w:rPr>
                <w:sz w:val="24"/>
                <w:szCs w:val="24"/>
              </w:rPr>
              <w:t>0.0674</w:t>
            </w:r>
            <w:r w:rsidRPr="00000000">
              <w:rPr>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-0.0124</w:t>
            </w:r>
          </w:p>
        </w:tc>
        <w:tc>
          <w:tcPr>
            <w:tcW w:w="1304" w:type="dxa"/>
          </w:tcPr>
          <w:p w:rsidR="0018722C">
            <w:pPr>
              <w:topLinePunct/>
              <w:ind w:leftChars="0" w:left="0" w:rightChars="0" w:right="0" w:firstLineChars="0" w:firstLine="0"/>
              <w:spacing w:line="240" w:lineRule="atLeast"/>
            </w:pPr>
            <w:r w:rsidRPr="00000000">
              <w:rPr>
                <w:sz w:val="24"/>
                <w:szCs w:val="24"/>
              </w:rPr>
              <w:t>0.0467</w:t>
            </w:r>
            <w:r w:rsidRPr="00000000">
              <w:rPr>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0.0226</w:t>
            </w:r>
            <w:r w:rsidRPr="00000000">
              <w:rPr>
                <w:sz w:val="24"/>
                <w:szCs w:val="24"/>
              </w:rPr>
              <w:t>*</w:t>
            </w:r>
          </w:p>
        </w:tc>
      </w:tr>
      <w:tr>
        <w:trPr>
          <w:trHeight w:val="42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对数</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0.0031</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0.004</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0.017</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0.0187</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0.0201</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0.0101</w:t>
            </w:r>
            <w:r w:rsidRPr="00000000">
              <w:rPr>
                <w:rFonts w:ascii="宋体" w:eastAsia="宋体" w:hint="eastAsia"/>
                <w:sz w:val="24"/>
                <w:szCs w:val="24"/>
              </w:rPr>
              <w:t>）</w:t>
            </w:r>
          </w:p>
        </w:tc>
      </w:tr>
      <w:tr>
        <w:trPr>
          <w:trHeight w:val="42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金融资产</w:t>
            </w:r>
          </w:p>
        </w:tc>
        <w:tc>
          <w:tcPr>
            <w:tcW w:w="1302" w:type="dxa"/>
          </w:tcPr>
          <w:p w:rsidR="0018722C">
            <w:pPr>
              <w:topLinePunct/>
              <w:ind w:leftChars="0" w:left="0" w:rightChars="0" w:right="0" w:firstLineChars="0" w:firstLine="0"/>
              <w:spacing w:line="240" w:lineRule="atLeast"/>
            </w:pPr>
            <w:r w:rsidRPr="00000000">
              <w:rPr>
                <w:sz w:val="24"/>
                <w:szCs w:val="24"/>
              </w:rPr>
              <w:t>0.0009</w:t>
            </w:r>
          </w:p>
        </w:tc>
        <w:tc>
          <w:tcPr>
            <w:tcW w:w="1304" w:type="dxa"/>
          </w:tcPr>
          <w:p w:rsidR="0018722C">
            <w:pPr>
              <w:topLinePunct/>
              <w:ind w:leftChars="0" w:left="0" w:rightChars="0" w:right="0" w:firstLineChars="0" w:firstLine="0"/>
              <w:spacing w:line="240" w:lineRule="atLeast"/>
            </w:pPr>
            <w:r w:rsidRPr="00000000">
              <w:rPr>
                <w:sz w:val="24"/>
                <w:szCs w:val="24"/>
              </w:rPr>
              <w:t>0.0023</w:t>
            </w:r>
          </w:p>
        </w:tc>
        <w:tc>
          <w:tcPr>
            <w:tcW w:w="1303" w:type="dxa"/>
          </w:tcPr>
          <w:p w:rsidR="0018722C">
            <w:pPr>
              <w:topLinePunct/>
              <w:ind w:leftChars="0" w:left="0" w:rightChars="0" w:right="0" w:firstLineChars="0" w:firstLine="0"/>
              <w:spacing w:line="240" w:lineRule="atLeast"/>
            </w:pPr>
            <w:r w:rsidRPr="00000000">
              <w:rPr>
                <w:sz w:val="24"/>
                <w:szCs w:val="24"/>
              </w:rPr>
              <w:t>0.0035</w:t>
            </w:r>
          </w:p>
        </w:tc>
        <w:tc>
          <w:tcPr>
            <w:tcW w:w="1303" w:type="dxa"/>
          </w:tcPr>
          <w:p w:rsidR="0018722C">
            <w:pPr>
              <w:topLinePunct/>
              <w:ind w:leftChars="0" w:left="0" w:rightChars="0" w:right="0" w:firstLineChars="0" w:firstLine="0"/>
              <w:spacing w:line="240" w:lineRule="atLeast"/>
            </w:pPr>
            <w:r w:rsidRPr="00000000">
              <w:rPr>
                <w:sz w:val="24"/>
                <w:szCs w:val="24"/>
              </w:rPr>
              <w:t>-0.0057</w:t>
            </w:r>
          </w:p>
        </w:tc>
        <w:tc>
          <w:tcPr>
            <w:tcW w:w="1304" w:type="dxa"/>
          </w:tcPr>
          <w:p w:rsidR="0018722C">
            <w:pPr>
              <w:topLinePunct/>
              <w:ind w:leftChars="0" w:left="0" w:rightChars="0" w:right="0" w:firstLineChars="0" w:firstLine="0"/>
              <w:spacing w:line="240" w:lineRule="atLeast"/>
            </w:pPr>
            <w:r w:rsidRPr="00000000">
              <w:rPr>
                <w:sz w:val="24"/>
                <w:szCs w:val="24"/>
              </w:rPr>
              <w:t>0.0191</w:t>
            </w:r>
          </w:p>
        </w:tc>
        <w:tc>
          <w:tcPr>
            <w:tcW w:w="1310" w:type="dxa"/>
          </w:tcPr>
          <w:p w:rsidR="0018722C">
            <w:pPr>
              <w:topLinePunct/>
              <w:ind w:leftChars="0" w:left="0" w:rightChars="0" w:right="0" w:firstLineChars="0" w:firstLine="0"/>
              <w:spacing w:line="240" w:lineRule="atLeast"/>
            </w:pPr>
            <w:r w:rsidRPr="00000000">
              <w:rPr>
                <w:sz w:val="24"/>
                <w:szCs w:val="24"/>
              </w:rPr>
              <w:t>-0.0069</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对数</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0.0018</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0.0023</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0.0095</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0.0105</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0.0112</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0.0057</w:t>
            </w:r>
            <w:r w:rsidRPr="00000000">
              <w:rPr>
                <w:rFonts w:ascii="宋体" w:eastAsia="宋体" w:hint="eastAsia"/>
                <w:sz w:val="24"/>
                <w:szCs w:val="24"/>
              </w:rPr>
              <w:t>）</w:t>
            </w:r>
          </w:p>
        </w:tc>
      </w:tr>
      <w:tr>
        <w:trPr>
          <w:trHeight w:val="840" w:hRule="atLeast"/>
        </w:trPr>
        <w:tc>
          <w:tcPr>
            <w:tcW w:w="14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家庭规模</w:t>
            </w:r>
          </w:p>
        </w:tc>
        <w:tc>
          <w:tcPr>
            <w:tcW w:w="1302" w:type="dxa"/>
          </w:tcPr>
          <w:p w:rsidR="0018722C">
            <w:pPr>
              <w:topLinePunct/>
              <w:ind w:leftChars="0" w:left="0" w:rightChars="0" w:right="0" w:firstLineChars="0" w:firstLine="0"/>
              <w:spacing w:line="240" w:lineRule="atLeast"/>
            </w:pPr>
            <w:r w:rsidRPr="00000000">
              <w:rPr>
                <w:sz w:val="24"/>
                <w:szCs w:val="24"/>
              </w:rPr>
              <w:t>0.0867</w:t>
            </w:r>
            <w:r w:rsidRPr="00000000">
              <w:rPr>
                <w:sz w:val="24"/>
                <w:szCs w:val="24"/>
              </w:rPr>
              <w:t>***</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0.0052</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0.0735</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0.0067</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0.0626</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0.0281</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0.1933</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0.0308</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0.5296</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0.0331</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-0.1406</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0.0167</w:t>
            </w:r>
            <w:r w:rsidRPr="00000000">
              <w:rPr>
                <w:rFonts w:ascii="宋体" w:eastAsia="宋体" w:hint="eastAsia"/>
                <w:sz w:val="24"/>
                <w:szCs w:val="24"/>
              </w:rPr>
              <w:t>）</w:t>
            </w:r>
          </w:p>
        </w:tc>
      </w:tr>
      <w:tr>
        <w:trPr>
          <w:trHeight w:val="44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是否有小孩</w:t>
            </w:r>
          </w:p>
        </w:tc>
        <w:tc>
          <w:tcPr>
            <w:tcW w:w="1302" w:type="dxa"/>
          </w:tcPr>
          <w:p w:rsidR="0018722C">
            <w:pPr>
              <w:topLinePunct/>
              <w:ind w:leftChars="0" w:left="0" w:rightChars="0" w:right="0" w:firstLineChars="0" w:firstLine="0"/>
              <w:spacing w:line="240" w:lineRule="atLeast"/>
            </w:pPr>
            <w:r w:rsidRPr="00000000">
              <w:rPr>
                <w:sz w:val="24"/>
                <w:szCs w:val="24"/>
              </w:rPr>
              <w:t>0.0094</w:t>
            </w:r>
          </w:p>
        </w:tc>
        <w:tc>
          <w:tcPr>
            <w:tcW w:w="1304" w:type="dxa"/>
          </w:tcPr>
          <w:p w:rsidR="0018722C">
            <w:pPr>
              <w:topLinePunct/>
              <w:ind w:leftChars="0" w:left="0" w:rightChars="0" w:right="0" w:firstLineChars="0" w:firstLine="0"/>
              <w:spacing w:line="240" w:lineRule="atLeast"/>
            </w:pPr>
            <w:r w:rsidRPr="00000000">
              <w:rPr>
                <w:sz w:val="24"/>
                <w:szCs w:val="24"/>
              </w:rPr>
              <w:t>0.0019</w:t>
            </w:r>
          </w:p>
        </w:tc>
        <w:tc>
          <w:tcPr>
            <w:tcW w:w="1303" w:type="dxa"/>
          </w:tcPr>
          <w:p w:rsidR="0018722C">
            <w:pPr>
              <w:topLinePunct/>
              <w:ind w:leftChars="0" w:left="0" w:rightChars="0" w:right="0" w:firstLineChars="0" w:firstLine="0"/>
              <w:spacing w:line="240" w:lineRule="atLeast"/>
            </w:pPr>
            <w:r w:rsidRPr="00000000">
              <w:rPr>
                <w:sz w:val="24"/>
                <w:szCs w:val="24"/>
              </w:rPr>
              <w:t>-0.0327</w:t>
            </w:r>
          </w:p>
        </w:tc>
        <w:tc>
          <w:tcPr>
            <w:tcW w:w="1303" w:type="dxa"/>
          </w:tcPr>
          <w:p w:rsidR="0018722C">
            <w:pPr>
              <w:topLinePunct/>
              <w:ind w:leftChars="0" w:left="0" w:rightChars="0" w:right="0" w:firstLineChars="0" w:firstLine="0"/>
              <w:spacing w:line="240" w:lineRule="atLeast"/>
            </w:pPr>
            <w:r w:rsidRPr="00000000">
              <w:rPr>
                <w:sz w:val="24"/>
                <w:szCs w:val="24"/>
              </w:rPr>
              <w:t>-0.1078</w:t>
            </w:r>
          </w:p>
        </w:tc>
        <w:tc>
          <w:tcPr>
            <w:tcW w:w="1304" w:type="dxa"/>
          </w:tcPr>
          <w:p w:rsidR="0018722C">
            <w:pPr>
              <w:topLinePunct/>
              <w:ind w:leftChars="0" w:left="0" w:rightChars="0" w:right="0" w:firstLineChars="0" w:firstLine="0"/>
              <w:spacing w:line="240" w:lineRule="atLeast"/>
            </w:pPr>
            <w:r w:rsidRPr="00000000">
              <w:rPr>
                <w:sz w:val="24"/>
                <w:szCs w:val="24"/>
              </w:rPr>
              <w:t>0.5033</w:t>
            </w:r>
            <w:r w:rsidRPr="00000000">
              <w:rPr>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-0.1486</w:t>
            </w:r>
            <w:r w:rsidRPr="00000000">
              <w:rPr>
                <w:sz w:val="24"/>
                <w:szCs w:val="24"/>
              </w:rPr>
              <w:t>***</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有=1</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0.0108</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0.014</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0.0588</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0.0646</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0.0694</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0.035</w:t>
            </w:r>
            <w:r w:rsidRPr="00000000">
              <w:rPr>
                <w:rFonts w:ascii="宋体" w:eastAsia="宋体" w:hint="eastAsia"/>
                <w:sz w:val="24"/>
                <w:szCs w:val="24"/>
              </w:rPr>
              <w:t>）</w:t>
            </w:r>
          </w:p>
        </w:tc>
      </w:tr>
      <w:tr>
        <w:trPr>
          <w:trHeight w:val="42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户主性别</w:t>
            </w:r>
          </w:p>
        </w:tc>
        <w:tc>
          <w:tcPr>
            <w:tcW w:w="1302" w:type="dxa"/>
          </w:tcPr>
          <w:p w:rsidR="0018722C">
            <w:pPr>
              <w:topLinePunct/>
              <w:ind w:leftChars="0" w:left="0" w:rightChars="0" w:right="0" w:firstLineChars="0" w:firstLine="0"/>
              <w:spacing w:line="240" w:lineRule="atLeast"/>
            </w:pPr>
            <w:r w:rsidRPr="00000000">
              <w:rPr>
                <w:sz w:val="24"/>
                <w:szCs w:val="24"/>
              </w:rPr>
              <w:t>-0.0477</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-0.0213</w:t>
            </w:r>
          </w:p>
        </w:tc>
        <w:tc>
          <w:tcPr>
            <w:tcW w:w="1303" w:type="dxa"/>
          </w:tcPr>
          <w:p w:rsidR="0018722C">
            <w:pPr>
              <w:topLinePunct/>
              <w:ind w:leftChars="0" w:left="0" w:rightChars="0" w:right="0" w:firstLineChars="0" w:firstLine="0"/>
              <w:spacing w:line="240" w:lineRule="atLeast"/>
            </w:pPr>
            <w:r w:rsidRPr="00000000">
              <w:rPr>
                <w:sz w:val="24"/>
                <w:szCs w:val="24"/>
              </w:rPr>
              <w:t>-0.0811</w:t>
            </w:r>
          </w:p>
        </w:tc>
        <w:tc>
          <w:tcPr>
            <w:tcW w:w="1303" w:type="dxa"/>
          </w:tcPr>
          <w:p w:rsidR="0018722C">
            <w:pPr>
              <w:topLinePunct/>
              <w:ind w:leftChars="0" w:left="0" w:rightChars="0" w:right="0" w:firstLineChars="0" w:firstLine="0"/>
              <w:spacing w:line="240" w:lineRule="atLeast"/>
            </w:pPr>
            <w:r w:rsidRPr="00000000">
              <w:rPr>
                <w:sz w:val="24"/>
                <w:szCs w:val="24"/>
              </w:rPr>
              <w:t>-0.0014</w:t>
            </w:r>
          </w:p>
        </w:tc>
        <w:tc>
          <w:tcPr>
            <w:tcW w:w="1304" w:type="dxa"/>
          </w:tcPr>
          <w:p w:rsidR="0018722C">
            <w:pPr>
              <w:topLinePunct/>
              <w:ind w:leftChars="0" w:left="0" w:rightChars="0" w:right="0" w:firstLineChars="0" w:firstLine="0"/>
              <w:spacing w:line="240" w:lineRule="atLeast"/>
            </w:pPr>
            <w:r w:rsidRPr="00000000">
              <w:rPr>
                <w:sz w:val="24"/>
                <w:szCs w:val="24"/>
              </w:rPr>
              <w:t>-0.082</w:t>
            </w:r>
          </w:p>
        </w:tc>
        <w:tc>
          <w:tcPr>
            <w:tcW w:w="1310" w:type="dxa"/>
          </w:tcPr>
          <w:p w:rsidR="0018722C">
            <w:pPr>
              <w:topLinePunct/>
              <w:ind w:leftChars="0" w:left="0" w:rightChars="0" w:right="0" w:firstLineChars="0" w:firstLine="0"/>
              <w:spacing w:line="240" w:lineRule="atLeast"/>
            </w:pPr>
            <w:r w:rsidRPr="00000000">
              <w:rPr>
                <w:sz w:val="24"/>
                <w:szCs w:val="24"/>
              </w:rPr>
              <w:t>-0.0392</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男=1</w:t>
            </w:r>
          </w:p>
        </w:tc>
        <w:tc>
          <w:tcPr>
            <w:tcW w:w="1302"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0.0090</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0.0116</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0.0486</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0.0534</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0.0574</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0.0289</w:t>
            </w:r>
            <w:r w:rsidRPr="00000000">
              <w:rPr>
                <w:rFonts w:ascii="宋体" w:eastAsia="宋体" w:hint="eastAsia"/>
                <w:sz w:val="24"/>
                <w:szCs w:val="24"/>
              </w:rPr>
              <w:t>）</w:t>
            </w:r>
          </w:p>
        </w:tc>
      </w:tr>
      <w:tr>
        <w:trPr>
          <w:trHeight w:val="840" w:hRule="atLeast"/>
        </w:trPr>
        <w:tc>
          <w:tcPr>
            <w:tcW w:w="14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户主年龄</w:t>
            </w:r>
          </w:p>
        </w:tc>
        <w:tc>
          <w:tcPr>
            <w:tcW w:w="1302" w:type="dxa"/>
          </w:tcPr>
          <w:p w:rsidR="0018722C">
            <w:pPr>
              <w:topLinePunct/>
              <w:ind w:leftChars="0" w:left="0" w:rightChars="0" w:right="0" w:firstLineChars="0" w:firstLine="0"/>
              <w:spacing w:line="240" w:lineRule="atLeast"/>
            </w:pPr>
            <w:r w:rsidRPr="00000000">
              <w:rPr>
                <w:sz w:val="24"/>
                <w:szCs w:val="24"/>
              </w:rPr>
              <w:t>0.00899</w:t>
            </w:r>
            <w:r w:rsidRPr="00000000">
              <w:rPr>
                <w:sz w:val="24"/>
                <w:szCs w:val="24"/>
              </w:rPr>
              <w:t>***</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0.0026</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-0.0012</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0.0034</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-0.0355</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0.0141</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-0.0557</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0.0155</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0.0322</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0.0167</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-0.0055</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0.0084</w:t>
            </w:r>
            <w:r w:rsidRPr="00000000">
              <w:rPr>
                <w:rFonts w:ascii="宋体" w:eastAsia="宋体" w:hint="eastAsia"/>
                <w:sz w:val="24"/>
                <w:szCs w:val="24"/>
              </w:rPr>
              <w:t>）</w:t>
            </w:r>
          </w:p>
        </w:tc>
      </w:tr>
      <w:tr>
        <w:trPr>
          <w:trHeight w:val="840" w:hRule="atLeast"/>
        </w:trPr>
        <w:tc>
          <w:tcPr>
            <w:tcW w:w="14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教育年限</w:t>
            </w:r>
          </w:p>
        </w:tc>
        <w:tc>
          <w:tcPr>
            <w:tcW w:w="1302" w:type="dxa"/>
          </w:tcPr>
          <w:p w:rsidR="0018722C">
            <w:pPr>
              <w:topLinePunct/>
              <w:ind w:leftChars="0" w:left="0" w:rightChars="0" w:right="0" w:firstLineChars="0" w:firstLine="0"/>
              <w:spacing w:line="240" w:lineRule="atLeast"/>
            </w:pPr>
            <w:r w:rsidRPr="00000000">
              <w:rPr>
                <w:sz w:val="24"/>
                <w:szCs w:val="24"/>
              </w:rPr>
              <w:t>0.0103</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0.0014</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0.00471</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0.0018</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0.0371</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0.0076</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0.015</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0.0083</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0.0469</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0.009</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-0.007</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0.0045</w:t>
            </w:r>
            <w:r w:rsidRPr="00000000">
              <w:rPr>
                <w:rFonts w:ascii="宋体" w:eastAsia="宋体" w:hint="eastAsia"/>
                <w:sz w:val="24"/>
                <w:szCs w:val="24"/>
              </w:rPr>
              <w:t>）</w:t>
            </w:r>
          </w:p>
        </w:tc>
      </w:tr>
      <w:tr>
        <w:trPr>
          <w:trHeight w:val="42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婚姻状况</w:t>
            </w:r>
          </w:p>
        </w:tc>
        <w:tc>
          <w:tcPr>
            <w:tcW w:w="1302" w:type="dxa"/>
          </w:tcPr>
          <w:p w:rsidR="0018722C">
            <w:pPr>
              <w:topLinePunct/>
              <w:ind w:leftChars="0" w:left="0" w:rightChars="0" w:right="0" w:firstLineChars="0" w:firstLine="0"/>
              <w:spacing w:line="240" w:lineRule="atLeast"/>
            </w:pPr>
            <w:r w:rsidRPr="00000000">
              <w:rPr>
                <w:sz w:val="24"/>
                <w:szCs w:val="24"/>
              </w:rPr>
              <w:t>0.0414</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0.0196</w:t>
            </w:r>
          </w:p>
        </w:tc>
        <w:tc>
          <w:tcPr>
            <w:tcW w:w="1303" w:type="dxa"/>
          </w:tcPr>
          <w:p w:rsidR="0018722C">
            <w:pPr>
              <w:topLinePunct/>
              <w:ind w:leftChars="0" w:left="0" w:rightChars="0" w:right="0" w:firstLineChars="0" w:firstLine="0"/>
              <w:spacing w:line="240" w:lineRule="atLeast"/>
            </w:pPr>
            <w:r w:rsidRPr="00000000">
              <w:rPr>
                <w:sz w:val="24"/>
                <w:szCs w:val="24"/>
              </w:rPr>
              <w:t>0.0514</w:t>
            </w:r>
          </w:p>
        </w:tc>
        <w:tc>
          <w:tcPr>
            <w:tcW w:w="1303" w:type="dxa"/>
          </w:tcPr>
          <w:p w:rsidR="0018722C">
            <w:pPr>
              <w:topLinePunct/>
              <w:ind w:leftChars="0" w:left="0" w:rightChars="0" w:right="0" w:firstLineChars="0" w:firstLine="0"/>
              <w:spacing w:line="240" w:lineRule="atLeast"/>
            </w:pPr>
            <w:r w:rsidRPr="00000000">
              <w:rPr>
                <w:sz w:val="24"/>
                <w:szCs w:val="24"/>
              </w:rPr>
              <w:t>0.2061</w:t>
            </w:r>
            <w:r w:rsidRPr="00000000">
              <w:rPr>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-0.1487</w:t>
            </w:r>
          </w:p>
        </w:tc>
        <w:tc>
          <w:tcPr>
            <w:tcW w:w="1310" w:type="dxa"/>
          </w:tcPr>
          <w:p w:rsidR="0018722C">
            <w:pPr>
              <w:topLinePunct/>
              <w:ind w:leftChars="0" w:left="0" w:rightChars="0" w:right="0" w:firstLineChars="0" w:firstLine="0"/>
              <w:spacing w:line="240" w:lineRule="atLeast"/>
            </w:pPr>
            <w:r w:rsidRPr="00000000">
              <w:rPr>
                <w:sz w:val="24"/>
                <w:szCs w:val="24"/>
              </w:rPr>
              <w:t>0.2278</w:t>
            </w:r>
            <w:r w:rsidRPr="00000000">
              <w:rPr>
                <w:sz w:val="24"/>
                <w:szCs w:val="24"/>
              </w:rPr>
              <w:t>***</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已婚=1</w:t>
            </w:r>
          </w:p>
        </w:tc>
        <w:tc>
          <w:tcPr>
            <w:tcW w:w="1302"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0.0169</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0.0219</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0.0919</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0.1009</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0.1084</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0.0547</w:t>
            </w:r>
            <w:r w:rsidRPr="00000000">
              <w:rPr>
                <w:rFonts w:ascii="宋体" w:eastAsia="宋体" w:hint="eastAsia"/>
                <w:sz w:val="24"/>
                <w:szCs w:val="24"/>
              </w:rPr>
              <w:t>）</w:t>
            </w:r>
          </w:p>
        </w:tc>
      </w:tr>
      <w:tr>
        <w:trPr>
          <w:trHeight w:val="860" w:hRule="atLeast"/>
        </w:trPr>
        <w:tc>
          <w:tcPr>
            <w:tcW w:w="14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常数项</w:t>
            </w:r>
          </w:p>
        </w:tc>
        <w:tc>
          <w:tcPr>
            <w:tcW w:w="1302" w:type="dxa"/>
          </w:tcPr>
          <w:p w:rsidR="0018722C">
            <w:pPr>
              <w:topLinePunct/>
              <w:ind w:leftChars="0" w:left="0" w:rightChars="0" w:right="0" w:firstLineChars="0" w:firstLine="0"/>
              <w:spacing w:line="240" w:lineRule="atLeast"/>
            </w:pPr>
            <w:r w:rsidRPr="00000000">
              <w:rPr>
                <w:sz w:val="24"/>
                <w:szCs w:val="24"/>
              </w:rPr>
              <w:t>2.788</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0.0932</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3.791</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0.1206</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-2.7962</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0.5062</w:t>
            </w:r>
            <w:r w:rsidRPr="00000000">
              <w:rPr>
                <w:rFonts w:ascii="宋体" w:eastAsia="宋体" w:hint="eastAsia"/>
                <w:sz w:val="24"/>
                <w:szCs w:val="24"/>
              </w:rPr>
              <w:t>）</w:t>
            </w:r>
          </w:p>
        </w:tc>
        <w:tc>
          <w:tcPr>
            <w:tcW w:w="1303" w:type="dxa"/>
          </w:tcPr>
          <w:p w:rsidR="0018722C">
            <w:pPr>
              <w:topLinePunct/>
              <w:ind w:leftChars="0" w:left="0" w:rightChars="0" w:right="0" w:firstLineChars="0" w:firstLine="0"/>
              <w:spacing w:line="240" w:lineRule="atLeast"/>
            </w:pPr>
            <w:r w:rsidRPr="00000000">
              <w:rPr>
                <w:sz w:val="24"/>
                <w:szCs w:val="24"/>
              </w:rPr>
              <w:t>-1.1983</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0.5558</w:t>
            </w:r>
            <w:r w:rsidRPr="00000000">
              <w:rPr>
                <w:rFonts w:ascii="宋体" w:eastAsia="宋体" w:hint="eastAsia"/>
                <w:sz w:val="24"/>
                <w:szCs w:val="24"/>
              </w:rPr>
              <w:t>）</w:t>
            </w:r>
          </w:p>
        </w:tc>
        <w:tc>
          <w:tcPr>
            <w:tcW w:w="1304" w:type="dxa"/>
          </w:tcPr>
          <w:p w:rsidR="0018722C">
            <w:pPr>
              <w:topLinePunct/>
              <w:ind w:leftChars="0" w:left="0" w:rightChars="0" w:right="0" w:firstLineChars="0" w:firstLine="0"/>
              <w:spacing w:line="240" w:lineRule="atLeast"/>
            </w:pPr>
            <w:r w:rsidRPr="00000000">
              <w:rPr>
                <w:sz w:val="24"/>
                <w:szCs w:val="24"/>
              </w:rPr>
              <w:t>-5.0864</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0.5968</w:t>
            </w:r>
            <w:r w:rsidRPr="00000000">
              <w:rPr>
                <w:rFonts w:ascii="宋体" w:eastAsia="宋体" w:hint="eastAsia"/>
                <w:sz w:val="24"/>
                <w:szCs w:val="24"/>
              </w:rPr>
              <w:t>）</w:t>
            </w:r>
          </w:p>
        </w:tc>
        <w:tc>
          <w:tcPr>
            <w:tcW w:w="1310" w:type="dxa"/>
          </w:tcPr>
          <w:p w:rsidR="0018722C">
            <w:pPr>
              <w:topLinePunct/>
              <w:ind w:leftChars="0" w:left="0" w:rightChars="0" w:right="0" w:firstLineChars="0" w:firstLine="0"/>
              <w:spacing w:line="240" w:lineRule="atLeast"/>
            </w:pPr>
            <w:r w:rsidRPr="00000000">
              <w:rPr>
                <w:sz w:val="24"/>
                <w:szCs w:val="24"/>
              </w:rPr>
              <w:t>1.3663</w:t>
            </w:r>
            <w:r w:rsidRPr="00000000">
              <w:rPr>
                <w:sz w:val="24"/>
                <w:szCs w:val="24"/>
              </w:rPr>
              <w:t>***</w:t>
            </w:r>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rFonts w:ascii="宋体" w:eastAsia="宋体" w:hint="eastAsia"/>
                <w:sz w:val="24"/>
                <w:szCs w:val="24"/>
              </w:rPr>
              <w:t> </w:t>
            </w:r>
            <w:r w:rsidRPr="00000000">
              <w:rPr>
                <w:sz w:val="24"/>
                <w:szCs w:val="24"/>
              </w:rPr>
              <w:t>0.3011</w:t>
            </w:r>
            <w:r w:rsidRPr="00000000">
              <w:rPr>
                <w:rFonts w:ascii="宋体" w:eastAsia="宋体" w:hint="eastAsia"/>
                <w:sz w:val="24"/>
                <w:szCs w:val="24"/>
              </w:rPr>
              <w:t>）</w:t>
            </w:r>
          </w:p>
        </w:tc>
      </w:tr>
      <w:tr>
        <w:trPr>
          <w:trHeight w:val="400" w:hRule="atLeast"/>
        </w:trPr>
        <w:tc>
          <w:tcPr>
            <w:tcW w:w="1470" w:type="dxa"/>
          </w:tcPr>
          <w:p w:rsidR="0018722C">
            <w:pPr>
              <w:topLinePunct/>
              <w:ind w:leftChars="0" w:left="0" w:rightChars="0" w:right="0" w:firstLineChars="0" w:firstLine="0"/>
              <w:spacing w:line="240" w:lineRule="atLeast"/>
            </w:pPr>
            <w:r w:rsidRPr="00000000">
              <w:rPr>
                <w:rFonts w:ascii="宋体" w:eastAsia="宋体" w:hint="eastAsia"/>
                <w:sz w:val="24"/>
                <w:szCs w:val="24"/>
              </w:rPr>
              <w:t>省份</w:t>
            </w:r>
          </w:p>
        </w:tc>
        <w:tc>
          <w:tcPr>
            <w:tcW w:w="1302" w:type="dxa"/>
          </w:tcPr>
          <w:p w:rsidR="0018722C">
            <w:pPr>
              <w:topLinePunct/>
              <w:ind w:leftChars="0" w:left="0" w:rightChars="0" w:right="0" w:firstLineChars="0" w:firstLine="0"/>
              <w:spacing w:line="240" w:lineRule="atLeast"/>
            </w:pPr>
            <w:r w:rsidRPr="00000000">
              <w:rPr>
                <w:rFonts w:ascii="宋体" w:eastAsia="宋体" w:hint="eastAsia"/>
                <w:sz w:val="24"/>
                <w:szCs w:val="24"/>
              </w:rPr>
              <w:t>已控制</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已控制</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已控制</w:t>
            </w:r>
          </w:p>
        </w:tc>
        <w:tc>
          <w:tcPr>
            <w:tcW w:w="1303" w:type="dxa"/>
          </w:tcPr>
          <w:p w:rsidR="0018722C">
            <w:pPr>
              <w:topLinePunct/>
              <w:ind w:leftChars="0" w:left="0" w:rightChars="0" w:right="0" w:firstLineChars="0" w:firstLine="0"/>
              <w:spacing w:line="240" w:lineRule="atLeast"/>
            </w:pPr>
            <w:r w:rsidRPr="00000000">
              <w:rPr>
                <w:rFonts w:ascii="宋体" w:eastAsia="宋体" w:hint="eastAsia"/>
                <w:sz w:val="24"/>
                <w:szCs w:val="24"/>
              </w:rPr>
              <w:t>已控制</w:t>
            </w:r>
          </w:p>
        </w:tc>
        <w:tc>
          <w:tcPr>
            <w:tcW w:w="1304" w:type="dxa"/>
          </w:tcPr>
          <w:p w:rsidR="0018722C">
            <w:pPr>
              <w:topLinePunct/>
              <w:ind w:leftChars="0" w:left="0" w:rightChars="0" w:right="0" w:firstLineChars="0" w:firstLine="0"/>
              <w:spacing w:line="240" w:lineRule="atLeast"/>
            </w:pPr>
            <w:r w:rsidRPr="00000000">
              <w:rPr>
                <w:rFonts w:ascii="宋体" w:eastAsia="宋体" w:hint="eastAsia"/>
                <w:sz w:val="24"/>
                <w:szCs w:val="24"/>
              </w:rPr>
              <w:t>已控制</w:t>
            </w:r>
          </w:p>
        </w:tc>
        <w:tc>
          <w:tcPr>
            <w:tcW w:w="1310" w:type="dxa"/>
          </w:tcPr>
          <w:p w:rsidR="0018722C">
            <w:pPr>
              <w:topLinePunct/>
              <w:ind w:leftChars="0" w:left="0" w:rightChars="0" w:right="0" w:firstLineChars="0" w:firstLine="0"/>
              <w:spacing w:line="240" w:lineRule="atLeast"/>
            </w:pPr>
            <w:r w:rsidRPr="00000000">
              <w:rPr>
                <w:rFonts w:ascii="宋体" w:eastAsia="宋体" w:hint="eastAsia"/>
                <w:sz w:val="24"/>
                <w:szCs w:val="24"/>
              </w:rPr>
              <w:t>已控制</w:t>
            </w:r>
          </w:p>
        </w:tc>
      </w:tr>
      <w:tr>
        <w:trPr>
          <w:trHeight w:val="420" w:hRule="atLeast"/>
        </w:trPr>
        <w:tc>
          <w:tcPr>
            <w:tcW w:w="1470" w:type="dxa"/>
            <w:tcBorders>
              <w:bottom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样本量</w:t>
            </w:r>
            <w:r w:rsidRPr="00000000">
              <w:rPr>
                <w:rFonts w:ascii="宋体" w:eastAsia="宋体" w:hint="eastAsia"/>
                <w:sz w:val="24"/>
                <w:szCs w:val="24"/>
              </w:rPr>
              <w:t>（</w:t>
            </w:r>
            <w:r w:rsidRPr="00000000">
              <w:rPr>
                <w:rFonts w:ascii="宋体" w:eastAsia="宋体" w:hint="eastAsia"/>
                <w:sz w:val="24"/>
                <w:szCs w:val="24"/>
              </w:rPr>
              <w:t> </w:t>
            </w:r>
            <w:r w:rsidRPr="00000000">
              <w:rPr>
                <w:rFonts w:ascii="宋体" w:eastAsia="宋体" w:hint="eastAsia"/>
                <w:sz w:val="24"/>
                <w:szCs w:val="24"/>
              </w:rPr>
              <w:t>N</w:t>
            </w:r>
            <w:r w:rsidRPr="00000000">
              <w:rPr>
                <w:rFonts w:ascii="宋体" w:eastAsia="宋体" w:hint="eastAsia"/>
                <w:sz w:val="24"/>
                <w:szCs w:val="24"/>
              </w:rPr>
              <w:t>）</w:t>
            </w:r>
          </w:p>
        </w:tc>
        <w:tc>
          <w:tcPr>
            <w:tcW w:w="130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8844</w:t>
            </w:r>
          </w:p>
        </w:tc>
        <w:tc>
          <w:tcPr>
            <w:tcW w:w="130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8844</w:t>
            </w:r>
          </w:p>
        </w:tc>
        <w:tc>
          <w:tcPr>
            <w:tcW w:w="130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8844</w:t>
            </w:r>
          </w:p>
        </w:tc>
        <w:tc>
          <w:tcPr>
            <w:tcW w:w="130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8844</w:t>
            </w:r>
          </w:p>
        </w:tc>
        <w:tc>
          <w:tcPr>
            <w:tcW w:w="130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8844</w:t>
            </w:r>
          </w:p>
        </w:tc>
        <w:tc>
          <w:tcPr>
            <w:tcW w:w="131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8844</w:t>
            </w:r>
          </w:p>
        </w:tc>
      </w:tr>
    </w:tbl>
    <w:p w:rsidR="0018722C">
      <w:pPr>
        <w:pStyle w:val="affa"/>
      </w:pPr>
    </w:p>
    <w:p w:rsidR="0018722C">
      <w:pPr>
        <w:topLinePunct/>
      </w:pPr>
      <w:r>
        <w:rPr>
          <w:rFonts w:cstheme="minorBidi" w:hAnsiTheme="minorHAnsi" w:eastAsiaTheme="minorHAnsi" w:asciiTheme="minorHAnsi"/>
        </w:rPr>
        <w:t>注：括号内是标准差，</w:t>
      </w:r>
      <w:r>
        <w:rPr>
          <w:vertAlign w:val="superscript"/>
          /&gt;
        </w:rPr>
        <w:t>*</w:t>
      </w:r>
      <w:r>
        <w:rPr>
          <w:vertAlign w:val="superscript"/>
          /&gt;
        </w:rPr>
        <w:t> </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分别表示系数在</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%水平上显著。在回归结果</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- 28 -</w:t>
      </w:r>
    </w:p>
    <w:p w:rsidR="0018722C">
      <w:pPr>
        <w:topLinePunct/>
      </w:pPr>
      <w:r>
        <w:rPr>
          <w:rFonts w:cstheme="minorBidi" w:hAnsiTheme="minorHAnsi" w:eastAsiaTheme="minorHAnsi" w:asciiTheme="minorHAnsi"/>
        </w:rPr>
        <w:t>中，我们以农民工转变为市民的家庭组为参照组。</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6</w:t>
      </w:r>
      <w:r>
        <w:t xml:space="preserve">  </w:t>
      </w:r>
      <w:r w:rsidRPr="00DB64CE">
        <w:rPr>
          <w:rFonts w:cstheme="minorBidi" w:hAnsiTheme="minorHAnsi" w:eastAsiaTheme="minorHAnsi" w:asciiTheme="minorHAnsi"/>
        </w:rPr>
        <w:t>2008</w:t>
      </w:r>
      <w:r w:rsidR="001852F3">
        <w:rPr>
          <w:rFonts w:cstheme="minorBidi" w:hAnsiTheme="minorHAnsi" w:eastAsiaTheme="minorHAnsi" w:asciiTheme="minorHAnsi"/>
        </w:rPr>
        <w:t xml:space="preserve">年农民工市民化对家庭消费影响的效应估计</w:t>
      </w:r>
    </w:p>
    <w:tbl>
      <w:tblPr>
        <w:tblW w:w="5000" w:type="pct"/>
        <w:tblInd w:w="3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3"/>
        <w:gridCol w:w="1098"/>
        <w:gridCol w:w="1138"/>
        <w:gridCol w:w="1169"/>
        <w:gridCol w:w="1134"/>
        <w:gridCol w:w="1171"/>
        <w:gridCol w:w="1276"/>
        <w:gridCol w:w="1375"/>
      </w:tblGrid>
      <w:tr>
        <w:trPr>
          <w:tblHeader/>
        </w:trPr>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p w:rsidR="0018722C">
            <w:pPr>
              <w:pStyle w:val="a7"/>
              <w:topLinePunct/>
              <w:ind w:leftChars="0" w:left="0" w:rightChars="0" w:right="0" w:firstLineChars="0" w:firstLine="0"/>
              <w:spacing w:line="240" w:lineRule="atLeast"/>
            </w:pPr>
            <w:r w:rsidRPr="00000000">
              <w:rPr>
                <w:sz w:val="24"/>
                <w:szCs w:val="24"/>
              </w:rPr>
              <w:t>自变量</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总消费</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1</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食物消费</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2</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衣着消费</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3</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生活服务</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4</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医疗保障</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5</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教育文化</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6</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居住消费</w:t>
            </w: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7</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城市</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-0.047</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-0.05</w:t>
            </w:r>
            <w:r w:rsidRPr="00000000">
              <w:rPr>
                <w:sz w:val="24"/>
                <w:szCs w:val="24"/>
              </w:rPr>
              <w:t>**</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-0.0243</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0.0924</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-0.0574</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0.139</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0.140</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居民</w:t>
            </w:r>
            <w:r w:rsidRPr="00000000">
              <w:rPr>
                <w:sz w:val="24"/>
                <w:szCs w:val="24"/>
              </w:rPr>
              <w:t>=1</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-2.64</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-1.85</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-0.33</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-0.70</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1.50</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1.30</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农民工</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-0.595</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-1.359</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-0.579</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-1.388</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-1.126</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-3.817</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-0.342</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家庭</w:t>
            </w:r>
            <w:r w:rsidRPr="00000000">
              <w:rPr>
                <w:sz w:val="24"/>
                <w:szCs w:val="24"/>
              </w:rPr>
              <w:t>=1</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-8.07</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-8.46</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-9.37</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-14.10</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-8.80</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-26.49</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-2.04</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家庭总</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0.580</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0.507</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0.886</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0.358</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0.565</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0.566</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0.34</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收入</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10.15</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6.01</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9.47</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4.48</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5.44</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3.14</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4.06</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家庭</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0.232</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0.232</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0.261</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0.205</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0.483</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0.491</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0.577</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规模</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33.09</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21.78</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9.05</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8.31</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15.05</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13.57</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13.72</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是否有</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0.259</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0.227</w:t>
            </w:r>
            <w:r w:rsidRPr="00000000">
              <w:rPr>
                <w:sz w:val="24"/>
                <w:szCs w:val="24"/>
              </w:rPr>
              <w:t>***</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-0.0323</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0.156</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0.661</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1.347</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1.296</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小孩</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8.50</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4.89</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-0.26</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4.72</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8.55</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7.07</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户主性</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0.00730</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-0.0350</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0.132</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-0.0069</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0.191</w:t>
            </w:r>
            <w:r w:rsidRPr="00000000">
              <w:rPr>
                <w:sz w:val="24"/>
                <w:szCs w:val="24"/>
              </w:rPr>
              <w:t>***</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0.0607</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0.245</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别男</w:t>
            </w:r>
            <w:r w:rsidRPr="00000000">
              <w:rPr>
                <w:sz w:val="24"/>
                <w:szCs w:val="24"/>
              </w:rPr>
              <w:t>=1</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0.61</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-1.91</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2.65</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3.46</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3.39</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户主</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-0.00130</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0.00473</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-0.0358</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-0.00874</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-0.00438</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0.0528</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0.0698</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年龄</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-0.44</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1.07</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-2.98</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-0.85</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-0.33</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3.51</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3.99</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户主教</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0.0281</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0.0175</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0.0414</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0.0325</w:t>
            </w:r>
            <w:r w:rsidRPr="00000000">
              <w:rPr>
                <w:sz w:val="24"/>
                <w:szCs w:val="24"/>
              </w:rPr>
              <w:t>***</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0.00129</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0.0705</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0.0669</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育年限</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10.81</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4.43</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3.85</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3.54</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5.25</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4.28</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婚姻</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0.0360</w:t>
            </w:r>
            <w:r w:rsidRPr="00000000">
              <w:rPr>
                <w:sz w:val="24"/>
                <w:szCs w:val="24"/>
              </w:rPr>
              <w:t>**</w:t>
            </w:r>
          </w:p>
        </w:tc>
        <w:tc>
          <w:tcPr>
            <w:tcW w:w="610" w:type="pct"/>
            <w:vAlign w:val="center"/>
          </w:tcPr>
          <w:p w:rsidR="0018722C">
            <w:pPr>
              <w:pStyle w:val="affff9"/>
              <w:topLinePunct/>
              <w:ind w:leftChars="0" w:left="0" w:rightChars="0" w:right="0" w:firstLineChars="0" w:firstLine="0"/>
              <w:spacing w:line="240" w:lineRule="atLeast"/>
            </w:pPr>
            <w:r w:rsidRPr="00000000">
              <w:rPr>
                <w:sz w:val="24"/>
                <w:szCs w:val="24"/>
              </w:rPr>
              <w:t>-0.00520</w:t>
            </w:r>
          </w:p>
        </w:tc>
        <w:tc>
          <w:tcPr>
            <w:tcW w:w="627" w:type="pct"/>
            <w:vAlign w:val="center"/>
          </w:tcPr>
          <w:p w:rsidR="0018722C">
            <w:pPr>
              <w:pStyle w:val="affff9"/>
              <w:topLinePunct/>
              <w:ind w:leftChars="0" w:left="0" w:rightChars="0" w:right="0" w:firstLineChars="0" w:firstLine="0"/>
              <w:spacing w:line="240" w:lineRule="atLeast"/>
            </w:pPr>
            <w:r w:rsidRPr="00000000">
              <w:rPr>
                <w:sz w:val="24"/>
                <w:szCs w:val="24"/>
              </w:rPr>
              <w:t>-0.0927</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-0.0349</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-0.0660</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0.238</w:t>
            </w:r>
            <w:r w:rsidRPr="00000000">
              <w:rPr>
                <w:sz w:val="24"/>
                <w:szCs w:val="24"/>
              </w:rPr>
              <w:t>***</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-0.156</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已婚</w:t>
            </w:r>
            <w:r w:rsidRPr="00000000">
              <w:rPr>
                <w:sz w:val="24"/>
                <w:szCs w:val="24"/>
              </w:rPr>
              <w:t>=1</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2.23</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-0.21</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-0.61</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-0.89</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2.86</w:t>
            </w:r>
            <w:r w:rsidRPr="00000000">
              <w:rPr>
                <w:sz w:val="24"/>
                <w:szCs w:val="24"/>
              </w:rPr>
              <w:t>)</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-1.61</w:t>
            </w:r>
            <w:r w:rsidRPr="00000000">
              <w:rPr>
                <w:sz w:val="24"/>
                <w:szCs w:val="24"/>
              </w:rPr>
              <w:t>)</w:t>
            </w:r>
          </w:p>
        </w:tc>
      </w:tr>
      <w:tr>
        <w:tc>
          <w:tcPr>
            <w:tcW w:w="516" w:type="pct"/>
            <w:vAlign w:val="center"/>
          </w:tcPr>
          <w:p w:rsidR="0018722C">
            <w:pPr>
              <w:pStyle w:val="ac"/>
              <w:topLinePunct/>
              <w:ind w:leftChars="0" w:left="0" w:rightChars="0" w:right="0" w:firstLineChars="0" w:firstLine="0"/>
              <w:spacing w:line="240" w:lineRule="atLeast"/>
            </w:pPr>
            <w:r w:rsidRPr="00000000">
              <w:rPr>
                <w:sz w:val="24"/>
                <w:szCs w:val="24"/>
              </w:rPr>
              <w:t>省份</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737" w:type="pct"/>
            <w:vAlign w:val="center"/>
          </w:tcPr>
          <w:p w:rsidR="0018722C">
            <w:pPr>
              <w:pStyle w:val="ad"/>
              <w:topLinePunct/>
              <w:ind w:leftChars="0" w:left="0" w:rightChars="0" w:right="0" w:firstLineChars="0" w:firstLine="0"/>
              <w:spacing w:line="240" w:lineRule="atLeast"/>
            </w:pPr>
            <w:r w:rsidRPr="00000000">
              <w:rPr>
                <w:sz w:val="24"/>
                <w:szCs w:val="24"/>
              </w:rPr>
              <w:t>已控制</w:t>
            </w:r>
          </w:p>
        </w:tc>
      </w:tr>
      <w:tr>
        <w:tc>
          <w:tcPr>
            <w:tcW w:w="51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常数项</w:t>
            </w:r>
          </w:p>
        </w:tc>
        <w:tc>
          <w:tcPr>
            <w:tcW w:w="589" w:type="pct"/>
            <w:vAlign w:val="center"/>
          </w:tcPr>
          <w:p w:rsidR="0018722C">
            <w:pPr>
              <w:pStyle w:val="a5"/>
              <w:topLinePunct/>
              <w:ind w:leftChars="0" w:left="0" w:rightChars="0" w:right="0" w:firstLineChars="0" w:firstLine="0"/>
              <w:spacing w:line="240" w:lineRule="atLeast"/>
            </w:pPr>
            <w:r w:rsidRPr="00000000">
              <w:rPr>
                <w:sz w:val="24"/>
                <w:szCs w:val="24"/>
              </w:rPr>
              <w:t>8.710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125.9</w:t>
            </w:r>
            <w:r w:rsidRPr="00000000">
              <w:rPr>
                <w:sz w:val="24"/>
                <w:szCs w:val="24"/>
              </w:rPr>
              <w:t>)</w:t>
            </w:r>
          </w:p>
        </w:tc>
        <w:tc>
          <w:tcPr>
            <w:tcW w:w="610" w:type="pct"/>
            <w:vAlign w:val="center"/>
          </w:tcPr>
          <w:p w:rsidR="0018722C">
            <w:pPr>
              <w:pStyle w:val="a5"/>
              <w:topLinePunct/>
              <w:ind w:leftChars="0" w:left="0" w:rightChars="0" w:right="0" w:firstLineChars="0" w:firstLine="0"/>
              <w:spacing w:line="240" w:lineRule="atLeast"/>
            </w:pPr>
            <w:r w:rsidRPr="00000000">
              <w:rPr>
                <w:sz w:val="24"/>
                <w:szCs w:val="24"/>
              </w:rPr>
              <w:t>7.857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74.69</w:t>
            </w:r>
            <w:r w:rsidRPr="00000000">
              <w:rPr>
                <w:sz w:val="24"/>
                <w:szCs w:val="24"/>
              </w:rPr>
              <w:t>)</w:t>
            </w:r>
          </w:p>
        </w:tc>
        <w:tc>
          <w:tcPr>
            <w:tcW w:w="627" w:type="pct"/>
            <w:vAlign w:val="center"/>
          </w:tcPr>
          <w:p w:rsidR="0018722C">
            <w:pPr>
              <w:pStyle w:val="a5"/>
              <w:topLinePunct/>
              <w:ind w:leftChars="0" w:left="0" w:rightChars="0" w:right="0" w:firstLineChars="0" w:firstLine="0"/>
              <w:spacing w:line="240" w:lineRule="atLeast"/>
            </w:pPr>
            <w:r w:rsidRPr="00000000">
              <w:rPr>
                <w:sz w:val="24"/>
                <w:szCs w:val="24"/>
              </w:rPr>
              <w:t>6.330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22.19</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r w:rsidRPr="00000000">
              <w:rPr>
                <w:sz w:val="24"/>
                <w:szCs w:val="24"/>
              </w:rPr>
              <w:t>6.259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25.68</w:t>
            </w:r>
            <w:r w:rsidRPr="00000000">
              <w:rPr>
                <w:sz w:val="24"/>
                <w:szCs w:val="24"/>
              </w:rPr>
              <w:t>)</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4.242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13.39</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2.289</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6.41</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0.814</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1.96</w:t>
            </w:r>
            <w:r w:rsidRPr="00000000">
              <w:rPr>
                <w:sz w:val="24"/>
                <w:szCs w:val="24"/>
              </w:rPr>
              <w:t>)</w:t>
            </w:r>
          </w:p>
        </w:tc>
      </w:tr>
      <w:tr>
        <w:tc>
          <w:tcPr>
            <w:tcW w:w="51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样本</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8123</w:t>
            </w:r>
          </w:p>
        </w:tc>
      </w:tr>
    </w:tbl>
    <w:p w:rsidR="0018722C">
      <w:pPr>
        <w:pStyle w:val="aff3"/>
        <w:topLinePunct/>
      </w:pPr>
      <w:r>
        <w:rPr>
          <w:rFonts w:cstheme="minorBidi" w:hAnsiTheme="minorHAnsi" w:eastAsiaTheme="minorHAnsi" w:asciiTheme="minorHAnsi"/>
        </w:rPr>
        <w:t>注：括号内是标准差，</w:t>
      </w:r>
      <w:r>
        <w:rPr>
          <w:vertAlign w:val="superscript"/>
          /&gt;
        </w:rPr>
        <w:t>*</w:t>
      </w:r>
      <w:r>
        <w:rPr>
          <w:vertAlign w:val="superscript"/>
          /&gt;
        </w:rPr>
        <w:t> </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分别表示系数在</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%水平上显著。在回归结果中，我们以农民工转变为市民的家庭组为参照组。</w:t>
      </w:r>
    </w:p>
    <w:p w:rsidR="0018722C">
      <w:pPr>
        <w:pStyle w:val="Heading3"/>
        <w:topLinePunct/>
        <w:ind w:left="200" w:hangingChars="200" w:hanging="200"/>
      </w:pPr>
      <w:bookmarkStart w:id="201666" w:name="_Toc686201666"/>
      <w:bookmarkStart w:name="4.3.3社会保障对农民工家庭消费的影响 " w:id="118"/>
      <w:bookmarkEnd w:id="118"/>
      <w:bookmarkStart w:name="_bookmark41" w:id="119"/>
      <w:bookmarkEnd w:id="119"/>
      <w:r>
        <w:rPr>
          <w:b/>
        </w:rPr>
        <w:t>4.3.3 </w:t>
      </w:r>
      <w:r>
        <w:t>社会保障对农民工家庭消费的影响</w:t>
      </w:r>
      <w:bookmarkEnd w:id="201666"/>
    </w:p>
    <w:p w:rsidR="0018722C">
      <w:pPr>
        <w:topLinePunct/>
      </w:pPr>
      <w:r>
        <w:t>为了分析社会保障对农民工家庭消费的影响，我们把农民工样本分为两组，</w:t>
      </w:r>
    </w:p>
    <w:p w:rsidR="0018722C">
      <w:pPr>
        <w:spacing w:before="91"/>
        <w:ind w:leftChars="0" w:left="4808" w:rightChars="0" w:right="4527" w:firstLineChars="0" w:firstLine="0"/>
        <w:jc w:val="center"/>
        <w:topLinePunct/>
      </w:pPr>
      <w:r>
        <w:rPr>
          <w:kern w:val="2"/>
          <w:sz w:val="21"/>
          <w:szCs w:val="22"/>
          <w:rFonts w:cstheme="minorBidi" w:hAnsiTheme="minorHAnsi" w:eastAsiaTheme="minorHAnsi" w:asciiTheme="minorHAnsi" w:ascii="Times New Roman"/>
        </w:rPr>
        <w:t>- 29 -</w:t>
      </w:r>
    </w:p>
    <w:p w:rsidR="0018722C">
      <w:pPr>
        <w:topLinePunct/>
      </w:pPr>
      <w:r>
        <w:t>其中一组的农民工家庭户主有社会保障</w:t>
      </w:r>
      <w:r>
        <w:t>（</w:t>
      </w:r>
      <w:r>
        <w:t>有失业保险、医疗保险和住房公积金中</w:t>
      </w:r>
      <w:r>
        <w:t>的任何一种视为有社会保障</w:t>
      </w:r>
      <w:r>
        <w:t>）</w:t>
      </w:r>
      <w:r>
        <w:t>，另一组的农民工家庭户主没有任何社会保障，社会</w:t>
      </w:r>
      <w:r>
        <w:t>保障对农民工家庭消费的影响估计结果如</w:t>
      </w:r>
      <w:r>
        <w:t>表</w:t>
      </w:r>
      <w:r>
        <w:rPr>
          <w:rFonts w:ascii="Times New Roman" w:eastAsia="宋体"/>
        </w:rPr>
        <w:t>4</w:t>
      </w:r>
      <w:r>
        <w:rPr>
          <w:rFonts w:ascii="Times New Roman" w:eastAsia="宋体"/>
        </w:rPr>
        <w:t>.</w:t>
      </w:r>
      <w:r>
        <w:rPr>
          <w:rFonts w:ascii="Times New Roman" w:eastAsia="宋体"/>
        </w:rPr>
        <w:t>7</w:t>
      </w:r>
      <w:r>
        <w:t>和</w:t>
      </w:r>
      <w:r>
        <w:t>表</w:t>
      </w:r>
      <w:r>
        <w:rPr>
          <w:rFonts w:ascii="Times New Roman" w:eastAsia="宋体"/>
        </w:rPr>
        <w:t>4</w:t>
      </w:r>
      <w:r>
        <w:rPr>
          <w:rFonts w:ascii="Times New Roman" w:eastAsia="宋体"/>
        </w:rPr>
        <w:t>.</w:t>
      </w:r>
      <w:r>
        <w:rPr>
          <w:rFonts w:ascii="Times New Roman" w:eastAsia="宋体"/>
        </w:rPr>
        <w:t>8</w:t>
      </w:r>
      <w:r>
        <w:t>所示。从下表中可以看</w:t>
      </w:r>
      <w:r>
        <w:t>出：</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7</w:t>
      </w:r>
      <w:r>
        <w:t xml:space="preserve">  </w:t>
      </w:r>
      <w:r w:rsidRPr="00DB64CE">
        <w:rPr>
          <w:rFonts w:cstheme="minorBidi" w:hAnsiTheme="minorHAnsi" w:eastAsiaTheme="minorHAnsi" w:asciiTheme="minorHAnsi"/>
        </w:rPr>
        <w:t>2002</w:t>
      </w:r>
      <w:r w:rsidR="001852F3">
        <w:rPr>
          <w:rFonts w:cstheme="minorBidi" w:hAnsiTheme="minorHAnsi" w:eastAsiaTheme="minorHAnsi" w:asciiTheme="minorHAnsi"/>
        </w:rPr>
        <w:t xml:space="preserve">年社会保障对农民工家庭消费的影响</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6"/>
        <w:gridCol w:w="1485"/>
        <w:gridCol w:w="1255"/>
        <w:gridCol w:w="1263"/>
        <w:gridCol w:w="1261"/>
        <w:gridCol w:w="1298"/>
        <w:gridCol w:w="1266"/>
      </w:tblGrid>
      <w:tr>
        <w:trPr>
          <w:tblHeader/>
        </w:trPr>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因变量</w:t>
            </w:r>
          </w:p>
          <w:p w:rsidR="0018722C">
            <w:pPr>
              <w:pStyle w:val="a7"/>
              <w:topLinePunct/>
              <w:ind w:leftChars="0" w:left="0" w:rightChars="0" w:right="0" w:firstLineChars="0" w:firstLine="0"/>
              <w:spacing w:line="240" w:lineRule="atLeast"/>
            </w:pPr>
            <w:r>
              <w:t>自变量</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家庭总消费</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食物和衣</w:t>
            </w:r>
          </w:p>
          <w:p w:rsidR="0018722C">
            <w:pPr>
              <w:pStyle w:val="a7"/>
              <w:topLinePunct/>
              <w:ind w:leftChars="0" w:left="0" w:rightChars="0" w:right="0" w:firstLineChars="0" w:firstLine="0"/>
              <w:spacing w:line="240" w:lineRule="atLeast"/>
            </w:pPr>
            <w:r>
              <w:t>着消费</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家庭设备</w:t>
            </w:r>
          </w:p>
          <w:p w:rsidR="0018722C">
            <w:pPr>
              <w:pStyle w:val="a7"/>
              <w:topLinePunct/>
              <w:ind w:leftChars="0" w:left="0" w:rightChars="0" w:right="0" w:firstLineChars="0" w:firstLine="0"/>
              <w:spacing w:line="240" w:lineRule="atLeast"/>
            </w:pPr>
            <w:r>
              <w:t>和服务</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医疗保障</w:t>
            </w:r>
          </w:p>
          <w:p w:rsidR="0018722C">
            <w:pPr>
              <w:pStyle w:val="a7"/>
              <w:topLinePunct/>
              <w:ind w:leftChars="0" w:left="0" w:rightChars="0" w:right="0" w:firstLineChars="0" w:firstLine="0"/>
              <w:spacing w:line="240" w:lineRule="atLeast"/>
            </w:pPr>
            <w:r>
              <w:t>消费</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教育娱乐</w:t>
            </w:r>
          </w:p>
          <w:p w:rsidR="0018722C">
            <w:pPr>
              <w:pStyle w:val="a7"/>
              <w:topLinePunct/>
              <w:ind w:leftChars="0" w:left="0" w:rightChars="0" w:right="0" w:firstLineChars="0" w:firstLine="0"/>
              <w:spacing w:line="240" w:lineRule="atLeast"/>
            </w:pPr>
            <w:r>
              <w:t>文化消费</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居住消费</w:t>
            </w:r>
          </w:p>
        </w:tc>
      </w:tr>
      <w:tr>
        <w:tc>
          <w:tcPr>
            <w:tcW w:w="789" w:type="pct"/>
            <w:vAlign w:val="center"/>
          </w:tcPr>
          <w:p w:rsidR="0018722C">
            <w:pPr>
              <w:pStyle w:val="ac"/>
              <w:topLinePunct/>
              <w:ind w:leftChars="0" w:left="0" w:rightChars="0" w:right="0" w:firstLineChars="0" w:firstLine="0"/>
              <w:spacing w:line="240" w:lineRule="atLeast"/>
            </w:pPr>
            <w:r>
              <w:t>社会保障</w:t>
            </w:r>
          </w:p>
        </w:tc>
        <w:tc>
          <w:tcPr>
            <w:tcW w:w="799" w:type="pct"/>
            <w:vAlign w:val="center"/>
          </w:tcPr>
          <w:p w:rsidR="0018722C">
            <w:pPr>
              <w:pStyle w:val="a5"/>
              <w:topLinePunct/>
              <w:ind w:leftChars="0" w:left="0" w:rightChars="0" w:right="0" w:firstLineChars="0" w:firstLine="0"/>
              <w:spacing w:line="240" w:lineRule="atLeast"/>
            </w:pPr>
            <w:r>
              <w:t>-0.0699</w:t>
            </w:r>
            <w:r>
              <w:t>**</w:t>
            </w:r>
          </w:p>
        </w:tc>
        <w:tc>
          <w:tcPr>
            <w:tcW w:w="675" w:type="pct"/>
            <w:vAlign w:val="center"/>
          </w:tcPr>
          <w:p w:rsidR="0018722C">
            <w:pPr>
              <w:pStyle w:val="a5"/>
              <w:topLinePunct/>
              <w:ind w:leftChars="0" w:left="0" w:rightChars="0" w:right="0" w:firstLineChars="0" w:firstLine="0"/>
              <w:spacing w:line="240" w:lineRule="atLeast"/>
            </w:pPr>
            <w:r>
              <w:t>0.152</w:t>
            </w:r>
            <w:r>
              <w:t>***</w:t>
            </w:r>
          </w:p>
        </w:tc>
        <w:tc>
          <w:tcPr>
            <w:tcW w:w="679" w:type="pct"/>
            <w:vAlign w:val="center"/>
          </w:tcPr>
          <w:p w:rsidR="0018722C">
            <w:pPr>
              <w:pStyle w:val="a5"/>
              <w:topLinePunct/>
              <w:ind w:leftChars="0" w:left="0" w:rightChars="0" w:right="0" w:firstLineChars="0" w:firstLine="0"/>
              <w:spacing w:line="240" w:lineRule="atLeast"/>
            </w:pPr>
            <w:r>
              <w:t>0.904</w:t>
            </w:r>
            <w:r>
              <w:t>***</w:t>
            </w:r>
          </w:p>
        </w:tc>
        <w:tc>
          <w:tcPr>
            <w:tcW w:w="678" w:type="pct"/>
            <w:vAlign w:val="center"/>
          </w:tcPr>
          <w:p w:rsidR="0018722C">
            <w:pPr>
              <w:pStyle w:val="a5"/>
              <w:topLinePunct/>
              <w:ind w:leftChars="0" w:left="0" w:rightChars="0" w:right="0" w:firstLineChars="0" w:firstLine="0"/>
              <w:spacing w:line="240" w:lineRule="atLeast"/>
            </w:pPr>
            <w:r>
              <w:t>0.787</w:t>
            </w:r>
            <w:r>
              <w:t>***</w:t>
            </w:r>
          </w:p>
        </w:tc>
        <w:tc>
          <w:tcPr>
            <w:tcW w:w="698" w:type="pct"/>
            <w:vAlign w:val="center"/>
          </w:tcPr>
          <w:p w:rsidR="0018722C">
            <w:pPr>
              <w:pStyle w:val="a5"/>
              <w:topLinePunct/>
              <w:ind w:leftChars="0" w:left="0" w:rightChars="0" w:right="0" w:firstLineChars="0" w:firstLine="0"/>
              <w:spacing w:line="240" w:lineRule="atLeast"/>
            </w:pPr>
            <w:r>
              <w:t>1.149</w:t>
            </w:r>
            <w:r>
              <w:t>***</w:t>
            </w:r>
          </w:p>
        </w:tc>
        <w:tc>
          <w:tcPr>
            <w:tcW w:w="681" w:type="pct"/>
            <w:vAlign w:val="center"/>
          </w:tcPr>
          <w:p w:rsidR="0018722C">
            <w:pPr>
              <w:pStyle w:val="ad"/>
              <w:topLinePunct/>
              <w:ind w:leftChars="0" w:left="0" w:rightChars="0" w:right="0" w:firstLineChars="0" w:firstLine="0"/>
              <w:spacing w:line="240" w:lineRule="atLeast"/>
            </w:pPr>
            <w:r>
              <w:t>-0.5428</w:t>
            </w:r>
            <w:r>
              <w:t>***</w:t>
            </w:r>
          </w:p>
        </w:tc>
      </w:tr>
      <w:tr>
        <w:tc>
          <w:tcPr>
            <w:tcW w:w="789" w:type="pct"/>
            <w:vAlign w:val="center"/>
          </w:tcPr>
          <w:p w:rsidR="0018722C">
            <w:pPr>
              <w:pStyle w:val="ac"/>
              <w:topLinePunct/>
              <w:ind w:leftChars="0" w:left="0" w:rightChars="0" w:right="0" w:firstLineChars="0" w:firstLine="0"/>
              <w:spacing w:line="240" w:lineRule="atLeast"/>
            </w:pPr>
            <w:r>
              <w:t>有=1</w:t>
            </w:r>
          </w:p>
        </w:tc>
        <w:tc>
          <w:tcPr>
            <w:tcW w:w="799" w:type="pct"/>
            <w:vAlign w:val="center"/>
          </w:tcPr>
          <w:p w:rsidR="0018722C">
            <w:pPr>
              <w:pStyle w:val="a5"/>
              <w:topLinePunct/>
              <w:ind w:leftChars="0" w:left="0" w:rightChars="0" w:right="0" w:firstLineChars="0" w:firstLine="0"/>
              <w:spacing w:line="240" w:lineRule="atLeast"/>
            </w:pPr>
            <w:r>
              <w:t>（</w:t>
            </w:r>
            <w:r>
              <w:t> </w:t>
            </w:r>
            <w:r>
              <w:t>0.023</w:t>
            </w:r>
            <w:r>
              <w:t>）</w:t>
            </w:r>
          </w:p>
        </w:tc>
        <w:tc>
          <w:tcPr>
            <w:tcW w:w="675" w:type="pct"/>
            <w:vAlign w:val="center"/>
          </w:tcPr>
          <w:p w:rsidR="0018722C">
            <w:pPr>
              <w:pStyle w:val="a5"/>
              <w:topLinePunct/>
              <w:ind w:leftChars="0" w:left="0" w:rightChars="0" w:right="0" w:firstLineChars="0" w:firstLine="0"/>
              <w:spacing w:line="240" w:lineRule="atLeast"/>
            </w:pPr>
            <w:r>
              <w:t>（</w:t>
            </w:r>
            <w:r>
              <w:t> </w:t>
            </w:r>
            <w:r>
              <w:t>0.027</w:t>
            </w:r>
            <w:r>
              <w:t>）</w:t>
            </w:r>
          </w:p>
        </w:tc>
        <w:tc>
          <w:tcPr>
            <w:tcW w:w="679" w:type="pct"/>
            <w:vAlign w:val="center"/>
          </w:tcPr>
          <w:p w:rsidR="0018722C">
            <w:pPr>
              <w:pStyle w:val="a5"/>
              <w:topLinePunct/>
              <w:ind w:leftChars="0" w:left="0" w:rightChars="0" w:right="0" w:firstLineChars="0" w:firstLine="0"/>
              <w:spacing w:line="240" w:lineRule="atLeast"/>
            </w:pPr>
            <w:r>
              <w:t>（</w:t>
            </w:r>
            <w:r>
              <w:t> </w:t>
            </w:r>
            <w:r>
              <w:t>0.144</w:t>
            </w:r>
            <w:r>
              <w:t>）</w:t>
            </w:r>
          </w:p>
        </w:tc>
        <w:tc>
          <w:tcPr>
            <w:tcW w:w="678" w:type="pct"/>
            <w:vAlign w:val="center"/>
          </w:tcPr>
          <w:p w:rsidR="0018722C">
            <w:pPr>
              <w:pStyle w:val="a5"/>
              <w:topLinePunct/>
              <w:ind w:leftChars="0" w:left="0" w:rightChars="0" w:right="0" w:firstLineChars="0" w:firstLine="0"/>
              <w:spacing w:line="240" w:lineRule="atLeast"/>
            </w:pPr>
            <w:r>
              <w:t>（</w:t>
            </w:r>
            <w:r>
              <w:t> </w:t>
            </w:r>
            <w:r>
              <w:t>0.144</w:t>
            </w:r>
            <w:r>
              <w:t>）</w:t>
            </w:r>
          </w:p>
        </w:tc>
        <w:tc>
          <w:tcPr>
            <w:tcW w:w="698" w:type="pct"/>
            <w:vAlign w:val="center"/>
          </w:tcPr>
          <w:p w:rsidR="0018722C">
            <w:pPr>
              <w:pStyle w:val="a5"/>
              <w:topLinePunct/>
              <w:ind w:leftChars="0" w:left="0" w:rightChars="0" w:right="0" w:firstLineChars="0" w:firstLine="0"/>
              <w:spacing w:line="240" w:lineRule="atLeast"/>
            </w:pPr>
            <w:r>
              <w:t>（</w:t>
            </w:r>
            <w:r>
              <w:t> </w:t>
            </w:r>
            <w:r>
              <w:t>0.16</w:t>
            </w:r>
            <w:r>
              <w:t>）</w:t>
            </w:r>
          </w:p>
        </w:tc>
        <w:tc>
          <w:tcPr>
            <w:tcW w:w="681" w:type="pct"/>
            <w:vAlign w:val="center"/>
          </w:tcPr>
          <w:p w:rsidR="0018722C">
            <w:pPr>
              <w:pStyle w:val="ad"/>
              <w:topLinePunct/>
              <w:ind w:leftChars="0" w:left="0" w:rightChars="0" w:right="0" w:firstLineChars="0" w:firstLine="0"/>
              <w:spacing w:line="240" w:lineRule="atLeast"/>
            </w:pPr>
            <w:r>
              <w:t>（</w:t>
            </w:r>
            <w:r>
              <w:t> </w:t>
            </w:r>
            <w:r>
              <w:t>0.082</w:t>
            </w:r>
            <w:r>
              <w:t>）</w:t>
            </w:r>
          </w:p>
        </w:tc>
      </w:tr>
      <w:tr>
        <w:tc>
          <w:tcPr>
            <w:tcW w:w="789" w:type="pct"/>
            <w:vAlign w:val="center"/>
          </w:tcPr>
          <w:p w:rsidR="0018722C">
            <w:pPr>
              <w:pStyle w:val="ac"/>
              <w:topLinePunct/>
              <w:ind w:leftChars="0" w:left="0" w:rightChars="0" w:right="0" w:firstLineChars="0" w:firstLine="0"/>
              <w:spacing w:line="240" w:lineRule="atLeast"/>
            </w:pPr>
            <w:r>
              <w:t>家庭总收</w:t>
            </w:r>
          </w:p>
        </w:tc>
        <w:tc>
          <w:tcPr>
            <w:tcW w:w="799" w:type="pct"/>
            <w:vAlign w:val="center"/>
          </w:tcPr>
          <w:p w:rsidR="0018722C">
            <w:pPr>
              <w:pStyle w:val="a5"/>
              <w:topLinePunct/>
              <w:ind w:leftChars="0" w:left="0" w:rightChars="0" w:right="0" w:firstLineChars="0" w:firstLine="0"/>
              <w:spacing w:line="240" w:lineRule="atLeast"/>
            </w:pPr>
            <w:r>
              <w:t>0.385</w:t>
            </w:r>
            <w:r>
              <w:t>***</w:t>
            </w:r>
          </w:p>
        </w:tc>
        <w:tc>
          <w:tcPr>
            <w:tcW w:w="675" w:type="pct"/>
            <w:vAlign w:val="center"/>
          </w:tcPr>
          <w:p w:rsidR="0018722C">
            <w:pPr>
              <w:pStyle w:val="a5"/>
              <w:topLinePunct/>
              <w:ind w:leftChars="0" w:left="0" w:rightChars="0" w:right="0" w:firstLineChars="0" w:firstLine="0"/>
              <w:spacing w:line="240" w:lineRule="atLeast"/>
            </w:pPr>
            <w:r>
              <w:t>0.320</w:t>
            </w:r>
            <w:r>
              <w:t>***</w:t>
            </w:r>
          </w:p>
        </w:tc>
        <w:tc>
          <w:tcPr>
            <w:tcW w:w="679" w:type="pct"/>
            <w:vAlign w:val="center"/>
          </w:tcPr>
          <w:p w:rsidR="0018722C">
            <w:pPr>
              <w:pStyle w:val="a5"/>
              <w:topLinePunct/>
              <w:ind w:leftChars="0" w:left="0" w:rightChars="0" w:right="0" w:firstLineChars="0" w:firstLine="0"/>
              <w:spacing w:line="240" w:lineRule="atLeast"/>
            </w:pPr>
            <w:r>
              <w:t>0.233</w:t>
            </w:r>
            <w:r>
              <w:t>*</w:t>
            </w:r>
          </w:p>
        </w:tc>
        <w:tc>
          <w:tcPr>
            <w:tcW w:w="678" w:type="pct"/>
            <w:vAlign w:val="center"/>
          </w:tcPr>
          <w:p w:rsidR="0018722C">
            <w:pPr>
              <w:pStyle w:val="a5"/>
              <w:topLinePunct/>
              <w:ind w:leftChars="0" w:left="0" w:rightChars="0" w:right="0" w:firstLineChars="0" w:firstLine="0"/>
              <w:spacing w:line="240" w:lineRule="atLeast"/>
            </w:pPr>
            <w:r>
              <w:t>0.300</w:t>
            </w:r>
            <w:r>
              <w:t>**</w:t>
            </w:r>
          </w:p>
        </w:tc>
        <w:tc>
          <w:tcPr>
            <w:tcW w:w="698" w:type="pct"/>
            <w:vAlign w:val="center"/>
          </w:tcPr>
          <w:p w:rsidR="0018722C">
            <w:pPr>
              <w:pStyle w:val="a5"/>
              <w:topLinePunct/>
              <w:ind w:leftChars="0" w:left="0" w:rightChars="0" w:right="0" w:firstLineChars="0" w:firstLine="0"/>
              <w:spacing w:line="240" w:lineRule="atLeast"/>
            </w:pPr>
            <w:r>
              <w:t>0.287</w:t>
            </w:r>
            <w:r>
              <w:t>*</w:t>
            </w:r>
          </w:p>
        </w:tc>
        <w:tc>
          <w:tcPr>
            <w:tcW w:w="681" w:type="pct"/>
            <w:vAlign w:val="center"/>
          </w:tcPr>
          <w:p w:rsidR="0018722C">
            <w:pPr>
              <w:pStyle w:val="ad"/>
              <w:topLinePunct/>
              <w:ind w:leftChars="0" w:left="0" w:rightChars="0" w:right="0" w:firstLineChars="0" w:firstLine="0"/>
              <w:spacing w:line="240" w:lineRule="atLeast"/>
            </w:pPr>
            <w:r>
              <w:t>0.560</w:t>
            </w:r>
            <w:r>
              <w:t>***</w:t>
            </w:r>
          </w:p>
        </w:tc>
      </w:tr>
      <w:tr>
        <w:tc>
          <w:tcPr>
            <w:tcW w:w="789" w:type="pct"/>
            <w:vAlign w:val="center"/>
          </w:tcPr>
          <w:p w:rsidR="0018722C">
            <w:pPr>
              <w:pStyle w:val="ac"/>
              <w:topLinePunct/>
              <w:ind w:leftChars="0" w:left="0" w:rightChars="0" w:right="0" w:firstLineChars="0" w:firstLine="0"/>
              <w:spacing w:line="240" w:lineRule="atLeast"/>
            </w:pPr>
            <w:r>
              <w:t>入对数</w:t>
            </w:r>
          </w:p>
        </w:tc>
        <w:tc>
          <w:tcPr>
            <w:tcW w:w="799" w:type="pct"/>
            <w:vAlign w:val="center"/>
          </w:tcPr>
          <w:p w:rsidR="0018722C">
            <w:pPr>
              <w:pStyle w:val="a5"/>
              <w:topLinePunct/>
              <w:ind w:leftChars="0" w:left="0" w:rightChars="0" w:right="0" w:firstLineChars="0" w:firstLine="0"/>
              <w:spacing w:line="240" w:lineRule="atLeast"/>
            </w:pPr>
            <w:r>
              <w:t>（</w:t>
            </w:r>
            <w:r>
              <w:t> </w:t>
            </w:r>
            <w:r>
              <w:t>0.018</w:t>
            </w:r>
            <w:r>
              <w:t>）</w:t>
            </w:r>
          </w:p>
        </w:tc>
        <w:tc>
          <w:tcPr>
            <w:tcW w:w="675" w:type="pct"/>
            <w:vAlign w:val="center"/>
          </w:tcPr>
          <w:p w:rsidR="0018722C">
            <w:pPr>
              <w:pStyle w:val="a5"/>
              <w:topLinePunct/>
              <w:ind w:leftChars="0" w:left="0" w:rightChars="0" w:right="0" w:firstLineChars="0" w:firstLine="0"/>
              <w:spacing w:line="240" w:lineRule="atLeast"/>
            </w:pPr>
            <w:r>
              <w:t>（</w:t>
            </w:r>
            <w:r>
              <w:t> </w:t>
            </w:r>
            <w:r>
              <w:t>0.021</w:t>
            </w:r>
            <w:r>
              <w:t>）</w:t>
            </w:r>
          </w:p>
        </w:tc>
        <w:tc>
          <w:tcPr>
            <w:tcW w:w="679" w:type="pct"/>
            <w:vAlign w:val="center"/>
          </w:tcPr>
          <w:p w:rsidR="0018722C">
            <w:pPr>
              <w:pStyle w:val="a5"/>
              <w:topLinePunct/>
              <w:ind w:leftChars="0" w:left="0" w:rightChars="0" w:right="0" w:firstLineChars="0" w:firstLine="0"/>
              <w:spacing w:line="240" w:lineRule="atLeast"/>
            </w:pPr>
            <w:r>
              <w:t>（</w:t>
            </w:r>
            <w:r>
              <w:t> </w:t>
            </w:r>
            <w:r>
              <w:t>0.114</w:t>
            </w:r>
            <w:r>
              <w:t>）</w:t>
            </w:r>
          </w:p>
        </w:tc>
        <w:tc>
          <w:tcPr>
            <w:tcW w:w="678" w:type="pct"/>
            <w:vAlign w:val="center"/>
          </w:tcPr>
          <w:p w:rsidR="0018722C">
            <w:pPr>
              <w:pStyle w:val="a5"/>
              <w:topLinePunct/>
              <w:ind w:leftChars="0" w:left="0" w:rightChars="0" w:right="0" w:firstLineChars="0" w:firstLine="0"/>
              <w:spacing w:line="240" w:lineRule="atLeast"/>
            </w:pPr>
            <w:r>
              <w:t>（</w:t>
            </w:r>
            <w:r>
              <w:t> </w:t>
            </w:r>
            <w:r>
              <w:t>0.113</w:t>
            </w:r>
            <w:r>
              <w:t>）</w:t>
            </w:r>
          </w:p>
        </w:tc>
        <w:tc>
          <w:tcPr>
            <w:tcW w:w="698" w:type="pct"/>
            <w:vAlign w:val="center"/>
          </w:tcPr>
          <w:p w:rsidR="0018722C">
            <w:pPr>
              <w:pStyle w:val="a5"/>
              <w:topLinePunct/>
              <w:ind w:leftChars="0" w:left="0" w:rightChars="0" w:right="0" w:firstLineChars="0" w:firstLine="0"/>
              <w:spacing w:line="240" w:lineRule="atLeast"/>
            </w:pPr>
            <w:r>
              <w:t>（</w:t>
            </w:r>
            <w:r>
              <w:t> </w:t>
            </w:r>
            <w:r>
              <w:t>0.126</w:t>
            </w:r>
            <w:r>
              <w:t>）</w:t>
            </w:r>
          </w:p>
        </w:tc>
        <w:tc>
          <w:tcPr>
            <w:tcW w:w="681" w:type="pct"/>
            <w:vAlign w:val="center"/>
          </w:tcPr>
          <w:p w:rsidR="0018722C">
            <w:pPr>
              <w:pStyle w:val="ad"/>
              <w:topLinePunct/>
              <w:ind w:leftChars="0" w:left="0" w:rightChars="0" w:right="0" w:firstLineChars="0" w:firstLine="0"/>
              <w:spacing w:line="240" w:lineRule="atLeast"/>
            </w:pPr>
            <w:r>
              <w:t>（</w:t>
            </w:r>
            <w:r>
              <w:t> </w:t>
            </w:r>
            <w:r>
              <w:t>0.065</w:t>
            </w:r>
            <w:r>
              <w:t>）</w:t>
            </w:r>
          </w:p>
        </w:tc>
      </w:tr>
      <w:tr>
        <w:tc>
          <w:tcPr>
            <w:tcW w:w="789" w:type="pct"/>
            <w:vAlign w:val="center"/>
          </w:tcPr>
          <w:p w:rsidR="0018722C">
            <w:pPr>
              <w:pStyle w:val="ac"/>
              <w:topLinePunct/>
              <w:ind w:leftChars="0" w:left="0" w:rightChars="0" w:right="0" w:firstLineChars="0" w:firstLine="0"/>
              <w:spacing w:line="240" w:lineRule="atLeast"/>
            </w:pPr>
            <w:r>
              <w:t>家庭总资</w:t>
            </w:r>
          </w:p>
        </w:tc>
        <w:tc>
          <w:tcPr>
            <w:tcW w:w="799" w:type="pct"/>
            <w:vAlign w:val="center"/>
          </w:tcPr>
          <w:p w:rsidR="0018722C">
            <w:pPr>
              <w:pStyle w:val="a5"/>
              <w:topLinePunct/>
              <w:ind w:leftChars="0" w:left="0" w:rightChars="0" w:right="0" w:firstLineChars="0" w:firstLine="0"/>
              <w:spacing w:line="240" w:lineRule="atLeast"/>
            </w:pPr>
            <w:r>
              <w:t>0.0299</w:t>
            </w:r>
            <w:r>
              <w:t>***</w:t>
            </w:r>
          </w:p>
        </w:tc>
        <w:tc>
          <w:tcPr>
            <w:tcW w:w="675" w:type="pct"/>
            <w:vAlign w:val="center"/>
          </w:tcPr>
          <w:p w:rsidR="0018722C">
            <w:pPr>
              <w:pStyle w:val="affff9"/>
              <w:topLinePunct/>
              <w:ind w:leftChars="0" w:left="0" w:rightChars="0" w:right="0" w:firstLineChars="0" w:firstLine="0"/>
              <w:spacing w:line="240" w:lineRule="atLeast"/>
            </w:pPr>
            <w:r>
              <w:t>-0.00265</w:t>
            </w:r>
          </w:p>
        </w:tc>
        <w:tc>
          <w:tcPr>
            <w:tcW w:w="679" w:type="pct"/>
            <w:vAlign w:val="center"/>
          </w:tcPr>
          <w:p w:rsidR="0018722C">
            <w:pPr>
              <w:pStyle w:val="a5"/>
              <w:topLinePunct/>
              <w:ind w:leftChars="0" w:left="0" w:rightChars="0" w:right="0" w:firstLineChars="0" w:firstLine="0"/>
              <w:spacing w:line="240" w:lineRule="atLeast"/>
            </w:pPr>
            <w:r>
              <w:t>0.126</w:t>
            </w:r>
            <w:r>
              <w:t>**</w:t>
            </w:r>
          </w:p>
        </w:tc>
        <w:tc>
          <w:tcPr>
            <w:tcW w:w="678" w:type="pct"/>
            <w:vAlign w:val="center"/>
          </w:tcPr>
          <w:p w:rsidR="0018722C">
            <w:pPr>
              <w:pStyle w:val="affff9"/>
              <w:topLinePunct/>
              <w:ind w:leftChars="0" w:left="0" w:rightChars="0" w:right="0" w:firstLineChars="0" w:firstLine="0"/>
              <w:spacing w:line="240" w:lineRule="atLeast"/>
            </w:pPr>
            <w:r>
              <w:t>0.0679</w:t>
            </w:r>
          </w:p>
        </w:tc>
        <w:tc>
          <w:tcPr>
            <w:tcW w:w="698" w:type="pct"/>
            <w:vAlign w:val="center"/>
          </w:tcPr>
          <w:p w:rsidR="0018722C">
            <w:pPr>
              <w:pStyle w:val="affff9"/>
              <w:topLinePunct/>
              <w:ind w:leftChars="0" w:left="0" w:rightChars="0" w:right="0" w:firstLineChars="0" w:firstLine="0"/>
              <w:spacing w:line="240" w:lineRule="atLeast"/>
            </w:pPr>
            <w:r>
              <w:t>0.0256</w:t>
            </w:r>
          </w:p>
        </w:tc>
        <w:tc>
          <w:tcPr>
            <w:tcW w:w="681" w:type="pct"/>
            <w:vAlign w:val="center"/>
          </w:tcPr>
          <w:p w:rsidR="0018722C">
            <w:pPr>
              <w:pStyle w:val="affff9"/>
              <w:topLinePunct/>
              <w:ind w:leftChars="0" w:left="0" w:rightChars="0" w:right="0" w:firstLineChars="0" w:firstLine="0"/>
              <w:spacing w:line="240" w:lineRule="atLeast"/>
            </w:pPr>
            <w:r>
              <w:t>0.00824</w:t>
            </w:r>
          </w:p>
        </w:tc>
      </w:tr>
      <w:tr>
        <w:tc>
          <w:tcPr>
            <w:tcW w:w="789" w:type="pct"/>
            <w:vAlign w:val="center"/>
          </w:tcPr>
          <w:p w:rsidR="0018722C">
            <w:pPr>
              <w:pStyle w:val="ac"/>
              <w:topLinePunct/>
              <w:ind w:leftChars="0" w:left="0" w:rightChars="0" w:right="0" w:firstLineChars="0" w:firstLine="0"/>
              <w:spacing w:line="240" w:lineRule="atLeast"/>
            </w:pPr>
            <w:r>
              <w:t>产对数</w:t>
            </w:r>
          </w:p>
        </w:tc>
        <w:tc>
          <w:tcPr>
            <w:tcW w:w="799" w:type="pct"/>
            <w:vAlign w:val="center"/>
          </w:tcPr>
          <w:p w:rsidR="0018722C">
            <w:pPr>
              <w:pStyle w:val="a5"/>
              <w:topLinePunct/>
              <w:ind w:leftChars="0" w:left="0" w:rightChars="0" w:right="0" w:firstLineChars="0" w:firstLine="0"/>
              <w:spacing w:line="240" w:lineRule="atLeast"/>
            </w:pPr>
            <w:r>
              <w:t>（</w:t>
            </w:r>
            <w:r>
              <w:t> </w:t>
            </w:r>
            <w:r>
              <w:t>0.007</w:t>
            </w:r>
            <w:r>
              <w:t>）</w:t>
            </w:r>
          </w:p>
        </w:tc>
        <w:tc>
          <w:tcPr>
            <w:tcW w:w="675" w:type="pct"/>
            <w:vAlign w:val="center"/>
          </w:tcPr>
          <w:p w:rsidR="0018722C">
            <w:pPr>
              <w:pStyle w:val="a5"/>
              <w:topLinePunct/>
              <w:ind w:leftChars="0" w:left="0" w:rightChars="0" w:right="0" w:firstLineChars="0" w:firstLine="0"/>
              <w:spacing w:line="240" w:lineRule="atLeast"/>
            </w:pPr>
            <w:r>
              <w:t>（</w:t>
            </w:r>
            <w:r>
              <w:t> </w:t>
            </w:r>
            <w:r>
              <w:t>0.008</w:t>
            </w:r>
            <w:r>
              <w:t>）</w:t>
            </w:r>
          </w:p>
        </w:tc>
        <w:tc>
          <w:tcPr>
            <w:tcW w:w="679" w:type="pct"/>
            <w:vAlign w:val="center"/>
          </w:tcPr>
          <w:p w:rsidR="0018722C">
            <w:pPr>
              <w:pStyle w:val="a5"/>
              <w:topLinePunct/>
              <w:ind w:leftChars="0" w:left="0" w:rightChars="0" w:right="0" w:firstLineChars="0" w:firstLine="0"/>
              <w:spacing w:line="240" w:lineRule="atLeast"/>
            </w:pPr>
            <w:r>
              <w:t>（</w:t>
            </w:r>
            <w:r>
              <w:t> </w:t>
            </w:r>
            <w:r>
              <w:t>0.045</w:t>
            </w:r>
            <w:r>
              <w:t>）</w:t>
            </w:r>
          </w:p>
        </w:tc>
        <w:tc>
          <w:tcPr>
            <w:tcW w:w="678" w:type="pct"/>
            <w:vAlign w:val="center"/>
          </w:tcPr>
          <w:p w:rsidR="0018722C">
            <w:pPr>
              <w:pStyle w:val="a5"/>
              <w:topLinePunct/>
              <w:ind w:leftChars="0" w:left="0" w:rightChars="0" w:right="0" w:firstLineChars="0" w:firstLine="0"/>
              <w:spacing w:line="240" w:lineRule="atLeast"/>
            </w:pPr>
            <w:r>
              <w:t>（</w:t>
            </w:r>
            <w:r>
              <w:t> </w:t>
            </w:r>
            <w:r>
              <w:t>0.044</w:t>
            </w:r>
            <w:r>
              <w:t>）</w:t>
            </w:r>
          </w:p>
        </w:tc>
        <w:tc>
          <w:tcPr>
            <w:tcW w:w="698" w:type="pct"/>
            <w:vAlign w:val="center"/>
          </w:tcPr>
          <w:p w:rsidR="0018722C">
            <w:pPr>
              <w:pStyle w:val="a5"/>
              <w:topLinePunct/>
              <w:ind w:leftChars="0" w:left="0" w:rightChars="0" w:right="0" w:firstLineChars="0" w:firstLine="0"/>
              <w:spacing w:line="240" w:lineRule="atLeast"/>
            </w:pPr>
            <w:r>
              <w:t>（</w:t>
            </w:r>
            <w:r>
              <w:t> </w:t>
            </w:r>
            <w:r>
              <w:t>0.05</w:t>
            </w:r>
            <w:r>
              <w:t>）</w:t>
            </w:r>
          </w:p>
        </w:tc>
        <w:tc>
          <w:tcPr>
            <w:tcW w:w="681" w:type="pct"/>
            <w:vAlign w:val="center"/>
          </w:tcPr>
          <w:p w:rsidR="0018722C">
            <w:pPr>
              <w:pStyle w:val="ad"/>
              <w:topLinePunct/>
              <w:ind w:leftChars="0" w:left="0" w:rightChars="0" w:right="0" w:firstLineChars="0" w:firstLine="0"/>
              <w:spacing w:line="240" w:lineRule="atLeast"/>
            </w:pPr>
            <w:r>
              <w:t>（</w:t>
            </w:r>
            <w:r>
              <w:t> </w:t>
            </w:r>
            <w:r>
              <w:t>0.026</w:t>
            </w:r>
            <w:r>
              <w:t>）</w:t>
            </w:r>
          </w:p>
        </w:tc>
      </w:tr>
      <w:tr>
        <w:tc>
          <w:tcPr>
            <w:tcW w:w="789" w:type="pct"/>
            <w:vAlign w:val="center"/>
          </w:tcPr>
          <w:p w:rsidR="0018722C">
            <w:pPr>
              <w:pStyle w:val="ac"/>
              <w:topLinePunct/>
              <w:ind w:leftChars="0" w:left="0" w:rightChars="0" w:right="0" w:firstLineChars="0" w:firstLine="0"/>
              <w:spacing w:line="240" w:lineRule="atLeast"/>
            </w:pPr>
            <w:r>
              <w:t>金融资</w:t>
            </w:r>
          </w:p>
        </w:tc>
        <w:tc>
          <w:tcPr>
            <w:tcW w:w="799" w:type="pct"/>
            <w:vAlign w:val="center"/>
          </w:tcPr>
          <w:p w:rsidR="0018722C">
            <w:pPr>
              <w:pStyle w:val="affff9"/>
              <w:topLinePunct/>
              <w:ind w:leftChars="0" w:left="0" w:rightChars="0" w:right="0" w:firstLineChars="0" w:firstLine="0"/>
              <w:spacing w:line="240" w:lineRule="atLeast"/>
            </w:pPr>
            <w:r>
              <w:t>0.00483</w:t>
            </w:r>
          </w:p>
        </w:tc>
        <w:tc>
          <w:tcPr>
            <w:tcW w:w="675" w:type="pct"/>
            <w:vAlign w:val="center"/>
          </w:tcPr>
          <w:p w:rsidR="0018722C">
            <w:pPr>
              <w:pStyle w:val="affff9"/>
              <w:topLinePunct/>
              <w:ind w:leftChars="0" w:left="0" w:rightChars="0" w:right="0" w:firstLineChars="0" w:firstLine="0"/>
              <w:spacing w:line="240" w:lineRule="atLeast"/>
            </w:pPr>
            <w:r>
              <w:t>0.00240</w:t>
            </w:r>
          </w:p>
        </w:tc>
        <w:tc>
          <w:tcPr>
            <w:tcW w:w="679" w:type="pct"/>
            <w:vAlign w:val="center"/>
          </w:tcPr>
          <w:p w:rsidR="0018722C">
            <w:pPr>
              <w:pStyle w:val="affff9"/>
              <w:topLinePunct/>
              <w:ind w:leftChars="0" w:left="0" w:rightChars="0" w:right="0" w:firstLineChars="0" w:firstLine="0"/>
              <w:spacing w:line="240" w:lineRule="atLeast"/>
            </w:pPr>
            <w:r>
              <w:t>0.0372</w:t>
            </w:r>
          </w:p>
        </w:tc>
        <w:tc>
          <w:tcPr>
            <w:tcW w:w="678" w:type="pct"/>
            <w:vAlign w:val="center"/>
          </w:tcPr>
          <w:p w:rsidR="0018722C">
            <w:pPr>
              <w:pStyle w:val="affff9"/>
              <w:topLinePunct/>
              <w:ind w:leftChars="0" w:left="0" w:rightChars="0" w:right="0" w:firstLineChars="0" w:firstLine="0"/>
              <w:spacing w:line="240" w:lineRule="atLeast"/>
            </w:pPr>
            <w:r>
              <w:t>-0.0409</w:t>
            </w:r>
          </w:p>
        </w:tc>
        <w:tc>
          <w:tcPr>
            <w:tcW w:w="698" w:type="pct"/>
            <w:vAlign w:val="center"/>
          </w:tcPr>
          <w:p w:rsidR="0018722C">
            <w:pPr>
              <w:pStyle w:val="affff9"/>
              <w:topLinePunct/>
              <w:ind w:leftChars="0" w:left="0" w:rightChars="0" w:right="0" w:firstLineChars="0" w:firstLine="0"/>
              <w:spacing w:line="240" w:lineRule="atLeast"/>
            </w:pPr>
            <w:r>
              <w:t>0.00448</w:t>
            </w:r>
          </w:p>
        </w:tc>
        <w:tc>
          <w:tcPr>
            <w:tcW w:w="681" w:type="pct"/>
            <w:vAlign w:val="center"/>
          </w:tcPr>
          <w:p w:rsidR="0018722C">
            <w:pPr>
              <w:pStyle w:val="affff9"/>
              <w:topLinePunct/>
              <w:ind w:leftChars="0" w:left="0" w:rightChars="0" w:right="0" w:firstLineChars="0" w:firstLine="0"/>
              <w:spacing w:line="240" w:lineRule="atLeast"/>
            </w:pPr>
            <w:r>
              <w:t>0.0266</w:t>
            </w:r>
          </w:p>
        </w:tc>
      </w:tr>
      <w:tr>
        <w:tc>
          <w:tcPr>
            <w:tcW w:w="789" w:type="pct"/>
            <w:vAlign w:val="center"/>
          </w:tcPr>
          <w:p w:rsidR="0018722C">
            <w:pPr>
              <w:pStyle w:val="ac"/>
              <w:topLinePunct/>
              <w:ind w:leftChars="0" w:left="0" w:rightChars="0" w:right="0" w:firstLineChars="0" w:firstLine="0"/>
              <w:spacing w:line="240" w:lineRule="atLeast"/>
            </w:pPr>
            <w:r>
              <w:t>产对数</w:t>
            </w:r>
          </w:p>
        </w:tc>
        <w:tc>
          <w:tcPr>
            <w:tcW w:w="799" w:type="pct"/>
            <w:vAlign w:val="center"/>
          </w:tcPr>
          <w:p w:rsidR="0018722C">
            <w:pPr>
              <w:pStyle w:val="a5"/>
              <w:topLinePunct/>
              <w:ind w:leftChars="0" w:left="0" w:rightChars="0" w:right="0" w:firstLineChars="0" w:firstLine="0"/>
              <w:spacing w:line="240" w:lineRule="atLeast"/>
            </w:pPr>
            <w:r>
              <w:t>（</w:t>
            </w:r>
            <w:r>
              <w:t> </w:t>
            </w:r>
            <w:r>
              <w:t>0.005</w:t>
            </w:r>
            <w:r>
              <w:t>）</w:t>
            </w:r>
          </w:p>
        </w:tc>
        <w:tc>
          <w:tcPr>
            <w:tcW w:w="675" w:type="pct"/>
            <w:vAlign w:val="center"/>
          </w:tcPr>
          <w:p w:rsidR="0018722C">
            <w:pPr>
              <w:pStyle w:val="a5"/>
              <w:topLinePunct/>
              <w:ind w:leftChars="0" w:left="0" w:rightChars="0" w:right="0" w:firstLineChars="0" w:firstLine="0"/>
              <w:spacing w:line="240" w:lineRule="atLeast"/>
            </w:pPr>
            <w:r>
              <w:t>（</w:t>
            </w:r>
            <w:r>
              <w:t> </w:t>
            </w:r>
            <w:r>
              <w:t>0.006</w:t>
            </w:r>
            <w:r>
              <w:t>）</w:t>
            </w:r>
          </w:p>
        </w:tc>
        <w:tc>
          <w:tcPr>
            <w:tcW w:w="679" w:type="pct"/>
            <w:vAlign w:val="center"/>
          </w:tcPr>
          <w:p w:rsidR="0018722C">
            <w:pPr>
              <w:pStyle w:val="a5"/>
              <w:topLinePunct/>
              <w:ind w:leftChars="0" w:left="0" w:rightChars="0" w:right="0" w:firstLineChars="0" w:firstLine="0"/>
              <w:spacing w:line="240" w:lineRule="atLeast"/>
            </w:pPr>
            <w:r>
              <w:t>（</w:t>
            </w:r>
            <w:r>
              <w:t> </w:t>
            </w:r>
            <w:r>
              <w:t>0.032</w:t>
            </w:r>
            <w:r>
              <w:t>）</w:t>
            </w:r>
          </w:p>
        </w:tc>
        <w:tc>
          <w:tcPr>
            <w:tcW w:w="678" w:type="pct"/>
            <w:vAlign w:val="center"/>
          </w:tcPr>
          <w:p w:rsidR="0018722C">
            <w:pPr>
              <w:pStyle w:val="a5"/>
              <w:topLinePunct/>
              <w:ind w:leftChars="0" w:left="0" w:rightChars="0" w:right="0" w:firstLineChars="0" w:firstLine="0"/>
              <w:spacing w:line="240" w:lineRule="atLeast"/>
            </w:pPr>
            <w:r>
              <w:t>（</w:t>
            </w:r>
            <w:r>
              <w:t> </w:t>
            </w:r>
            <w:r>
              <w:t>0.032</w:t>
            </w:r>
            <w:r>
              <w:t>）</w:t>
            </w:r>
          </w:p>
        </w:tc>
        <w:tc>
          <w:tcPr>
            <w:tcW w:w="698" w:type="pct"/>
            <w:vAlign w:val="center"/>
          </w:tcPr>
          <w:p w:rsidR="0018722C">
            <w:pPr>
              <w:pStyle w:val="a5"/>
              <w:topLinePunct/>
              <w:ind w:leftChars="0" w:left="0" w:rightChars="0" w:right="0" w:firstLineChars="0" w:firstLine="0"/>
              <w:spacing w:line="240" w:lineRule="atLeast"/>
            </w:pPr>
            <w:r>
              <w:t>（</w:t>
            </w:r>
            <w:r>
              <w:t> </w:t>
            </w:r>
            <w:r>
              <w:t>0.036</w:t>
            </w:r>
            <w:r>
              <w:t>）</w:t>
            </w:r>
          </w:p>
        </w:tc>
        <w:tc>
          <w:tcPr>
            <w:tcW w:w="681" w:type="pct"/>
            <w:vAlign w:val="center"/>
          </w:tcPr>
          <w:p w:rsidR="0018722C">
            <w:pPr>
              <w:pStyle w:val="ad"/>
              <w:topLinePunct/>
              <w:ind w:leftChars="0" w:left="0" w:rightChars="0" w:right="0" w:firstLineChars="0" w:firstLine="0"/>
              <w:spacing w:line="240" w:lineRule="atLeast"/>
            </w:pPr>
            <w:r>
              <w:t>（</w:t>
            </w:r>
            <w:r>
              <w:t> </w:t>
            </w:r>
            <w:r>
              <w:t>0.019</w:t>
            </w:r>
            <w:r>
              <w:t>）</w:t>
            </w:r>
          </w:p>
        </w:tc>
      </w:tr>
      <w:tr>
        <w:tc>
          <w:tcPr>
            <w:tcW w:w="78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家庭规模</w:t>
            </w:r>
          </w:p>
        </w:tc>
        <w:tc>
          <w:tcPr>
            <w:tcW w:w="799" w:type="pct"/>
            <w:vAlign w:val="center"/>
          </w:tcPr>
          <w:p w:rsidR="0018722C">
            <w:pPr>
              <w:pStyle w:val="a5"/>
              <w:topLinePunct/>
              <w:ind w:leftChars="0" w:left="0" w:rightChars="0" w:right="0" w:firstLineChars="0" w:firstLine="0"/>
              <w:spacing w:line="240" w:lineRule="atLeast"/>
            </w:pPr>
            <w:r>
              <w:t>0.118</w:t>
            </w:r>
            <w:r>
              <w:t>***</w:t>
            </w:r>
          </w:p>
          <w:p w:rsidR="0018722C">
            <w:pPr>
              <w:pStyle w:val="a5"/>
              <w:topLinePunct/>
              <w:ind w:leftChars="0" w:left="0" w:rightChars="0" w:right="0" w:firstLineChars="0" w:firstLine="0"/>
              <w:spacing w:line="240" w:lineRule="atLeast"/>
            </w:pPr>
            <w:r>
              <w:t>（</w:t>
            </w:r>
            <w:r>
              <w:t> </w:t>
            </w:r>
            <w:r>
              <w:t>0.112</w:t>
            </w:r>
            <w:r>
              <w:t>）</w:t>
            </w:r>
          </w:p>
        </w:tc>
        <w:tc>
          <w:tcPr>
            <w:tcW w:w="675" w:type="pct"/>
            <w:vAlign w:val="center"/>
          </w:tcPr>
          <w:p w:rsidR="0018722C">
            <w:pPr>
              <w:pStyle w:val="a5"/>
              <w:topLinePunct/>
              <w:ind w:leftChars="0" w:left="0" w:rightChars="0" w:right="0" w:firstLineChars="0" w:firstLine="0"/>
              <w:spacing w:line="240" w:lineRule="atLeast"/>
            </w:pPr>
            <w:r>
              <w:t>0.0700</w:t>
            </w:r>
            <w:r>
              <w:t>***</w:t>
            </w:r>
          </w:p>
          <w:p w:rsidR="0018722C">
            <w:pPr>
              <w:pStyle w:val="a5"/>
              <w:topLinePunct/>
              <w:ind w:leftChars="0" w:left="0" w:rightChars="0" w:right="0" w:firstLineChars="0" w:firstLine="0"/>
              <w:spacing w:line="240" w:lineRule="atLeast"/>
            </w:pPr>
            <w:r>
              <w:t>（</w:t>
            </w:r>
            <w:r>
              <w:t> </w:t>
            </w:r>
            <w:r>
              <w:t>0.014</w:t>
            </w:r>
            <w:r>
              <w:t>）</w:t>
            </w:r>
          </w:p>
        </w:tc>
        <w:tc>
          <w:tcPr>
            <w:tcW w:w="679" w:type="pct"/>
            <w:vAlign w:val="center"/>
          </w:tcPr>
          <w:p w:rsidR="0018722C">
            <w:pPr>
              <w:pStyle w:val="affff9"/>
              <w:topLinePunct/>
              <w:ind w:leftChars="0" w:left="0" w:rightChars="0" w:right="0" w:firstLineChars="0" w:firstLine="0"/>
              <w:spacing w:line="240" w:lineRule="atLeast"/>
            </w:pPr>
            <w:r>
              <w:t>0.133</w:t>
            </w:r>
          </w:p>
          <w:p w:rsidR="0018722C">
            <w:pPr>
              <w:pStyle w:val="a5"/>
              <w:topLinePunct/>
              <w:ind w:leftChars="0" w:left="0" w:rightChars="0" w:right="0" w:firstLineChars="0" w:firstLine="0"/>
              <w:spacing w:line="240" w:lineRule="atLeast"/>
            </w:pPr>
            <w:r>
              <w:t>（</w:t>
            </w:r>
            <w:r>
              <w:t> </w:t>
            </w:r>
            <w:r>
              <w:t>0.074</w:t>
            </w:r>
            <w:r>
              <w:t>）</w:t>
            </w:r>
          </w:p>
        </w:tc>
        <w:tc>
          <w:tcPr>
            <w:tcW w:w="678" w:type="pct"/>
            <w:vAlign w:val="center"/>
          </w:tcPr>
          <w:p w:rsidR="0018722C">
            <w:pPr>
              <w:pStyle w:val="a5"/>
              <w:topLinePunct/>
              <w:ind w:leftChars="0" w:left="0" w:rightChars="0" w:right="0" w:firstLineChars="0" w:firstLine="0"/>
              <w:spacing w:line="240" w:lineRule="atLeast"/>
            </w:pPr>
            <w:r>
              <w:t>0.415</w:t>
            </w:r>
            <w:r>
              <w:t>***</w:t>
            </w:r>
          </w:p>
          <w:p w:rsidR="0018722C">
            <w:pPr>
              <w:pStyle w:val="a5"/>
              <w:topLinePunct/>
              <w:ind w:leftChars="0" w:left="0" w:rightChars="0" w:right="0" w:firstLineChars="0" w:firstLine="0"/>
              <w:spacing w:line="240" w:lineRule="atLeast"/>
            </w:pPr>
            <w:r>
              <w:t>（</w:t>
            </w:r>
            <w:r>
              <w:t> </w:t>
            </w:r>
            <w:r>
              <w:t>0.073</w:t>
            </w:r>
            <w:r>
              <w:t>）</w:t>
            </w:r>
          </w:p>
        </w:tc>
        <w:tc>
          <w:tcPr>
            <w:tcW w:w="698" w:type="pct"/>
            <w:vAlign w:val="center"/>
          </w:tcPr>
          <w:p w:rsidR="0018722C">
            <w:pPr>
              <w:pStyle w:val="a5"/>
              <w:topLinePunct/>
              <w:ind w:leftChars="0" w:left="0" w:rightChars="0" w:right="0" w:firstLineChars="0" w:firstLine="0"/>
              <w:spacing w:line="240" w:lineRule="atLeast"/>
            </w:pPr>
            <w:r>
              <w:t>1.382</w:t>
            </w:r>
            <w:r>
              <w:t>***</w:t>
            </w:r>
          </w:p>
          <w:p w:rsidR="0018722C">
            <w:pPr>
              <w:pStyle w:val="a5"/>
              <w:topLinePunct/>
              <w:ind w:leftChars="0" w:left="0" w:rightChars="0" w:right="0" w:firstLineChars="0" w:firstLine="0"/>
              <w:spacing w:line="240" w:lineRule="atLeast"/>
            </w:pPr>
            <w:r>
              <w:t>（</w:t>
            </w:r>
            <w:r>
              <w:t> </w:t>
            </w:r>
            <w:r>
              <w:t>0.082</w:t>
            </w:r>
            <w:r>
              <w:t>）</w:t>
            </w:r>
          </w:p>
        </w:tc>
        <w:tc>
          <w:tcPr>
            <w:tcW w:w="681" w:type="pct"/>
            <w:vAlign w:val="center"/>
          </w:tcPr>
          <w:p w:rsidR="0018722C">
            <w:pPr>
              <w:pStyle w:val="a5"/>
              <w:topLinePunct/>
              <w:ind w:leftChars="0" w:left="0" w:rightChars="0" w:right="0" w:firstLineChars="0" w:firstLine="0"/>
              <w:spacing w:line="240" w:lineRule="atLeast"/>
            </w:pPr>
            <w:r>
              <w:t>0.194</w:t>
            </w:r>
            <w:r>
              <w:t>***</w:t>
            </w:r>
          </w:p>
          <w:p w:rsidR="0018722C">
            <w:pPr>
              <w:pStyle w:val="ad"/>
              <w:topLinePunct/>
              <w:ind w:leftChars="0" w:left="0" w:rightChars="0" w:right="0" w:firstLineChars="0" w:firstLine="0"/>
              <w:spacing w:line="240" w:lineRule="atLeast"/>
            </w:pPr>
            <w:r>
              <w:t>（</w:t>
            </w:r>
            <w:r>
              <w:t> </w:t>
            </w:r>
            <w:r>
              <w:t>0.042</w:t>
            </w:r>
            <w:r>
              <w:t>）</w:t>
            </w:r>
          </w:p>
        </w:tc>
      </w:tr>
      <w:tr>
        <w:tc>
          <w:tcPr>
            <w:tcW w:w="789" w:type="pct"/>
            <w:vAlign w:val="center"/>
          </w:tcPr>
          <w:p w:rsidR="0018722C">
            <w:pPr>
              <w:pStyle w:val="ac"/>
              <w:topLinePunct/>
              <w:ind w:leftChars="0" w:left="0" w:rightChars="0" w:right="0" w:firstLineChars="0" w:firstLine="0"/>
              <w:spacing w:line="240" w:lineRule="atLeast"/>
            </w:pPr>
            <w:r>
              <w:t>户主性别</w:t>
            </w:r>
          </w:p>
        </w:tc>
        <w:tc>
          <w:tcPr>
            <w:tcW w:w="799" w:type="pct"/>
            <w:vAlign w:val="center"/>
          </w:tcPr>
          <w:p w:rsidR="0018722C">
            <w:pPr>
              <w:pStyle w:val="affff9"/>
              <w:topLinePunct/>
              <w:ind w:leftChars="0" w:left="0" w:rightChars="0" w:right="0" w:firstLineChars="0" w:firstLine="0"/>
              <w:spacing w:line="240" w:lineRule="atLeast"/>
            </w:pPr>
            <w:r>
              <w:t>0.000495</w:t>
            </w:r>
          </w:p>
        </w:tc>
        <w:tc>
          <w:tcPr>
            <w:tcW w:w="675" w:type="pct"/>
            <w:vAlign w:val="center"/>
          </w:tcPr>
          <w:p w:rsidR="0018722C">
            <w:pPr>
              <w:pStyle w:val="affff9"/>
              <w:topLinePunct/>
              <w:ind w:leftChars="0" w:left="0" w:rightChars="0" w:right="0" w:firstLineChars="0" w:firstLine="0"/>
              <w:spacing w:line="240" w:lineRule="atLeast"/>
            </w:pPr>
            <w:r>
              <w:t>-0.0218</w:t>
            </w:r>
          </w:p>
        </w:tc>
        <w:tc>
          <w:tcPr>
            <w:tcW w:w="679" w:type="pct"/>
            <w:vAlign w:val="center"/>
          </w:tcPr>
          <w:p w:rsidR="0018722C">
            <w:pPr>
              <w:pStyle w:val="affff9"/>
              <w:topLinePunct/>
              <w:ind w:leftChars="0" w:left="0" w:rightChars="0" w:right="0" w:firstLineChars="0" w:firstLine="0"/>
              <w:spacing w:line="240" w:lineRule="atLeast"/>
            </w:pPr>
            <w:r>
              <w:t>-0.100</w:t>
            </w:r>
          </w:p>
        </w:tc>
        <w:tc>
          <w:tcPr>
            <w:tcW w:w="678" w:type="pct"/>
            <w:vAlign w:val="center"/>
          </w:tcPr>
          <w:p w:rsidR="0018722C">
            <w:pPr>
              <w:pStyle w:val="affff9"/>
              <w:topLinePunct/>
              <w:ind w:leftChars="0" w:left="0" w:rightChars="0" w:right="0" w:firstLineChars="0" w:firstLine="0"/>
              <w:spacing w:line="240" w:lineRule="atLeast"/>
            </w:pPr>
            <w:r>
              <w:t>0.160</w:t>
            </w:r>
          </w:p>
        </w:tc>
        <w:tc>
          <w:tcPr>
            <w:tcW w:w="698" w:type="pct"/>
            <w:vAlign w:val="center"/>
          </w:tcPr>
          <w:p w:rsidR="0018722C">
            <w:pPr>
              <w:pStyle w:val="affff9"/>
              <w:topLinePunct/>
              <w:ind w:leftChars="0" w:left="0" w:rightChars="0" w:right="0" w:firstLineChars="0" w:firstLine="0"/>
              <w:spacing w:line="240" w:lineRule="atLeast"/>
            </w:pPr>
            <w:r>
              <w:t>0.262</w:t>
            </w:r>
          </w:p>
        </w:tc>
        <w:tc>
          <w:tcPr>
            <w:tcW w:w="681" w:type="pct"/>
            <w:vAlign w:val="center"/>
          </w:tcPr>
          <w:p w:rsidR="0018722C">
            <w:pPr>
              <w:pStyle w:val="affff9"/>
              <w:topLinePunct/>
              <w:ind w:leftChars="0" w:left="0" w:rightChars="0" w:right="0" w:firstLineChars="0" w:firstLine="0"/>
              <w:spacing w:line="240" w:lineRule="atLeast"/>
            </w:pPr>
            <w:r>
              <w:t>-0.0645</w:t>
            </w:r>
          </w:p>
        </w:tc>
      </w:tr>
      <w:tr>
        <w:tc>
          <w:tcPr>
            <w:tcW w:w="789" w:type="pct"/>
            <w:vAlign w:val="center"/>
          </w:tcPr>
          <w:p w:rsidR="0018722C">
            <w:pPr>
              <w:pStyle w:val="ac"/>
              <w:topLinePunct/>
              <w:ind w:leftChars="0" w:left="0" w:rightChars="0" w:right="0" w:firstLineChars="0" w:firstLine="0"/>
              <w:spacing w:line="240" w:lineRule="atLeast"/>
            </w:pPr>
            <w:r>
              <w:t>男=1</w:t>
            </w:r>
          </w:p>
        </w:tc>
        <w:tc>
          <w:tcPr>
            <w:tcW w:w="799" w:type="pct"/>
            <w:vAlign w:val="center"/>
          </w:tcPr>
          <w:p w:rsidR="0018722C">
            <w:pPr>
              <w:pStyle w:val="a5"/>
              <w:topLinePunct/>
              <w:ind w:leftChars="0" w:left="0" w:rightChars="0" w:right="0" w:firstLineChars="0" w:firstLine="0"/>
              <w:spacing w:line="240" w:lineRule="atLeast"/>
            </w:pPr>
            <w:r>
              <w:t>（</w:t>
            </w:r>
            <w:r>
              <w:t> </w:t>
            </w:r>
            <w:r>
              <w:t>0.026</w:t>
            </w:r>
            <w:r>
              <w:t>）</w:t>
            </w:r>
          </w:p>
        </w:tc>
        <w:tc>
          <w:tcPr>
            <w:tcW w:w="675" w:type="pct"/>
            <w:vAlign w:val="center"/>
          </w:tcPr>
          <w:p w:rsidR="0018722C">
            <w:pPr>
              <w:pStyle w:val="a5"/>
              <w:topLinePunct/>
              <w:ind w:leftChars="0" w:left="0" w:rightChars="0" w:right="0" w:firstLineChars="0" w:firstLine="0"/>
              <w:spacing w:line="240" w:lineRule="atLeast"/>
            </w:pPr>
            <w:r>
              <w:t>（</w:t>
            </w:r>
            <w:r>
              <w:t> </w:t>
            </w:r>
            <w:r>
              <w:t>0.031</w:t>
            </w:r>
            <w:r>
              <w:t>）</w:t>
            </w:r>
          </w:p>
        </w:tc>
        <w:tc>
          <w:tcPr>
            <w:tcW w:w="679" w:type="pct"/>
            <w:vAlign w:val="center"/>
          </w:tcPr>
          <w:p w:rsidR="0018722C">
            <w:pPr>
              <w:pStyle w:val="a5"/>
              <w:topLinePunct/>
              <w:ind w:leftChars="0" w:left="0" w:rightChars="0" w:right="0" w:firstLineChars="0" w:firstLine="0"/>
              <w:spacing w:line="240" w:lineRule="atLeast"/>
            </w:pPr>
            <w:r>
              <w:t>（</w:t>
            </w:r>
            <w:r>
              <w:t> </w:t>
            </w:r>
            <w:r>
              <w:t>0.166</w:t>
            </w:r>
            <w:r>
              <w:t>）</w:t>
            </w:r>
          </w:p>
        </w:tc>
        <w:tc>
          <w:tcPr>
            <w:tcW w:w="678" w:type="pct"/>
            <w:vAlign w:val="center"/>
          </w:tcPr>
          <w:p w:rsidR="0018722C">
            <w:pPr>
              <w:pStyle w:val="a5"/>
              <w:topLinePunct/>
              <w:ind w:leftChars="0" w:left="0" w:rightChars="0" w:right="0" w:firstLineChars="0" w:firstLine="0"/>
              <w:spacing w:line="240" w:lineRule="atLeast"/>
            </w:pPr>
            <w:r>
              <w:t>（</w:t>
            </w:r>
            <w:r>
              <w:t> </w:t>
            </w:r>
            <w:r>
              <w:t>0.165</w:t>
            </w:r>
            <w:r>
              <w:t>）</w:t>
            </w:r>
          </w:p>
        </w:tc>
        <w:tc>
          <w:tcPr>
            <w:tcW w:w="698" w:type="pct"/>
            <w:vAlign w:val="center"/>
          </w:tcPr>
          <w:p w:rsidR="0018722C">
            <w:pPr>
              <w:pStyle w:val="a5"/>
              <w:topLinePunct/>
              <w:ind w:leftChars="0" w:left="0" w:rightChars="0" w:right="0" w:firstLineChars="0" w:firstLine="0"/>
              <w:spacing w:line="240" w:lineRule="atLeast"/>
            </w:pPr>
            <w:r>
              <w:t>（</w:t>
            </w:r>
            <w:r>
              <w:t> </w:t>
            </w:r>
            <w:r>
              <w:t>0.184</w:t>
            </w:r>
            <w:r>
              <w:t>）</w:t>
            </w:r>
          </w:p>
        </w:tc>
        <w:tc>
          <w:tcPr>
            <w:tcW w:w="681" w:type="pct"/>
            <w:vAlign w:val="center"/>
          </w:tcPr>
          <w:p w:rsidR="0018722C">
            <w:pPr>
              <w:pStyle w:val="ad"/>
              <w:topLinePunct/>
              <w:ind w:leftChars="0" w:left="0" w:rightChars="0" w:right="0" w:firstLineChars="0" w:firstLine="0"/>
              <w:spacing w:line="240" w:lineRule="atLeast"/>
            </w:pPr>
            <w:r>
              <w:t>（</w:t>
            </w:r>
            <w:r>
              <w:t> </w:t>
            </w:r>
            <w:r>
              <w:t>0.095</w:t>
            </w:r>
            <w:r>
              <w:t>）</w:t>
            </w:r>
          </w:p>
        </w:tc>
      </w:tr>
      <w:tr>
        <w:tc>
          <w:tcPr>
            <w:tcW w:w="78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户主年龄</w:t>
            </w:r>
          </w:p>
        </w:tc>
        <w:tc>
          <w:tcPr>
            <w:tcW w:w="799" w:type="pct"/>
            <w:vAlign w:val="center"/>
          </w:tcPr>
          <w:p w:rsidR="0018722C">
            <w:pPr>
              <w:pStyle w:val="a5"/>
              <w:topLinePunct/>
              <w:ind w:leftChars="0" w:left="0" w:rightChars="0" w:right="0" w:firstLineChars="0" w:firstLine="0"/>
              <w:spacing w:line="240" w:lineRule="atLeast"/>
            </w:pPr>
            <w:r>
              <w:t>0.0385</w:t>
            </w:r>
            <w:r>
              <w:t>***</w:t>
            </w:r>
          </w:p>
          <w:p w:rsidR="0018722C">
            <w:pPr>
              <w:pStyle w:val="a5"/>
              <w:topLinePunct/>
              <w:ind w:leftChars="0" w:left="0" w:rightChars="0" w:right="0" w:firstLineChars="0" w:firstLine="0"/>
              <w:spacing w:line="240" w:lineRule="atLeast"/>
            </w:pPr>
            <w:r>
              <w:t>（</w:t>
            </w:r>
            <w:r>
              <w:t> </w:t>
            </w:r>
            <w:r>
              <w:t>0.007</w:t>
            </w:r>
            <w:r>
              <w:t>）</w:t>
            </w:r>
          </w:p>
        </w:tc>
        <w:tc>
          <w:tcPr>
            <w:tcW w:w="675" w:type="pct"/>
            <w:vAlign w:val="center"/>
          </w:tcPr>
          <w:p w:rsidR="0018722C">
            <w:pPr>
              <w:pStyle w:val="a5"/>
              <w:topLinePunct/>
              <w:ind w:leftChars="0" w:left="0" w:rightChars="0" w:right="0" w:firstLineChars="0" w:firstLine="0"/>
              <w:spacing w:line="240" w:lineRule="atLeast"/>
            </w:pPr>
            <w:r>
              <w:t>0.0185</w:t>
            </w:r>
            <w:r>
              <w:t>*</w:t>
            </w:r>
          </w:p>
          <w:p w:rsidR="0018722C">
            <w:pPr>
              <w:pStyle w:val="a5"/>
              <w:topLinePunct/>
              <w:ind w:leftChars="0" w:left="0" w:rightChars="0" w:right="0" w:firstLineChars="0" w:firstLine="0"/>
              <w:spacing w:line="240" w:lineRule="atLeast"/>
            </w:pPr>
            <w:r>
              <w:t>（</w:t>
            </w:r>
            <w:r>
              <w:t> </w:t>
            </w:r>
            <w:r>
              <w:t>0.009</w:t>
            </w:r>
            <w:r>
              <w:t>）</w:t>
            </w:r>
          </w:p>
        </w:tc>
        <w:tc>
          <w:tcPr>
            <w:tcW w:w="679" w:type="pct"/>
            <w:vAlign w:val="center"/>
          </w:tcPr>
          <w:p w:rsidR="0018722C">
            <w:pPr>
              <w:pStyle w:val="affff9"/>
              <w:topLinePunct/>
              <w:ind w:leftChars="0" w:left="0" w:rightChars="0" w:right="0" w:firstLineChars="0" w:firstLine="0"/>
              <w:spacing w:line="240" w:lineRule="atLeast"/>
            </w:pPr>
            <w:r>
              <w:t>-0.0260</w:t>
            </w:r>
          </w:p>
          <w:p w:rsidR="0018722C">
            <w:pPr>
              <w:pStyle w:val="a5"/>
              <w:topLinePunct/>
              <w:ind w:leftChars="0" w:left="0" w:rightChars="0" w:right="0" w:firstLineChars="0" w:firstLine="0"/>
              <w:spacing w:line="240" w:lineRule="atLeast"/>
            </w:pPr>
            <w:r>
              <w:t>（</w:t>
            </w:r>
            <w:r>
              <w:t> </w:t>
            </w:r>
            <w:r>
              <w:t>0.047</w:t>
            </w:r>
            <w:r>
              <w:t>）</w:t>
            </w:r>
          </w:p>
        </w:tc>
        <w:tc>
          <w:tcPr>
            <w:tcW w:w="678" w:type="pct"/>
            <w:vAlign w:val="center"/>
          </w:tcPr>
          <w:p w:rsidR="0018722C">
            <w:pPr>
              <w:pStyle w:val="affff9"/>
              <w:topLinePunct/>
              <w:ind w:leftChars="0" w:left="0" w:rightChars="0" w:right="0" w:firstLineChars="0" w:firstLine="0"/>
              <w:spacing w:line="240" w:lineRule="atLeast"/>
            </w:pPr>
            <w:r>
              <w:t>-0.0385</w:t>
            </w:r>
          </w:p>
          <w:p w:rsidR="0018722C">
            <w:pPr>
              <w:pStyle w:val="a5"/>
              <w:topLinePunct/>
              <w:ind w:leftChars="0" w:left="0" w:rightChars="0" w:right="0" w:firstLineChars="0" w:firstLine="0"/>
              <w:spacing w:line="240" w:lineRule="atLeast"/>
            </w:pPr>
            <w:r>
              <w:t>（</w:t>
            </w:r>
            <w:r>
              <w:t> </w:t>
            </w:r>
            <w:r>
              <w:t>0.047</w:t>
            </w:r>
            <w:r>
              <w:t>）</w:t>
            </w:r>
          </w:p>
        </w:tc>
        <w:tc>
          <w:tcPr>
            <w:tcW w:w="698" w:type="pct"/>
            <w:vAlign w:val="center"/>
          </w:tcPr>
          <w:p w:rsidR="0018722C">
            <w:pPr>
              <w:pStyle w:val="a5"/>
              <w:topLinePunct/>
              <w:ind w:leftChars="0" w:left="0" w:rightChars="0" w:right="0" w:firstLineChars="0" w:firstLine="0"/>
              <w:spacing w:line="240" w:lineRule="atLeast"/>
            </w:pPr>
            <w:r>
              <w:t>0.297</w:t>
            </w:r>
            <w:r>
              <w:t>***</w:t>
            </w:r>
          </w:p>
          <w:p w:rsidR="0018722C">
            <w:pPr>
              <w:pStyle w:val="a5"/>
              <w:topLinePunct/>
              <w:ind w:leftChars="0" w:left="0" w:rightChars="0" w:right="0" w:firstLineChars="0" w:firstLine="0"/>
              <w:spacing w:line="240" w:lineRule="atLeast"/>
            </w:pPr>
            <w:r>
              <w:t>（</w:t>
            </w:r>
            <w:r>
              <w:t> </w:t>
            </w:r>
            <w:r>
              <w:t>0.052</w:t>
            </w:r>
            <w:r>
              <w:t>）</w:t>
            </w:r>
          </w:p>
        </w:tc>
        <w:tc>
          <w:tcPr>
            <w:tcW w:w="681" w:type="pct"/>
            <w:vAlign w:val="center"/>
          </w:tcPr>
          <w:p w:rsidR="0018722C">
            <w:pPr>
              <w:pStyle w:val="affff9"/>
              <w:topLinePunct/>
              <w:ind w:leftChars="0" w:left="0" w:rightChars="0" w:right="0" w:firstLineChars="0" w:firstLine="0"/>
              <w:spacing w:line="240" w:lineRule="atLeast"/>
            </w:pPr>
            <w:r>
              <w:t>0.00449</w:t>
            </w:r>
          </w:p>
          <w:p w:rsidR="0018722C">
            <w:pPr>
              <w:pStyle w:val="ad"/>
              <w:topLinePunct/>
              <w:ind w:leftChars="0" w:left="0" w:rightChars="0" w:right="0" w:firstLineChars="0" w:firstLine="0"/>
              <w:spacing w:line="240" w:lineRule="atLeast"/>
            </w:pPr>
            <w:r>
              <w:t>（</w:t>
            </w:r>
            <w:r>
              <w:t> </w:t>
            </w:r>
            <w:r>
              <w:t>0.027</w:t>
            </w:r>
            <w:r>
              <w:t>）</w:t>
            </w:r>
          </w:p>
        </w:tc>
      </w:tr>
      <w:tr>
        <w:tc>
          <w:tcPr>
            <w:tcW w:w="78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年龄平方</w:t>
            </w:r>
          </w:p>
        </w:tc>
        <w:tc>
          <w:tcPr>
            <w:tcW w:w="799" w:type="pct"/>
            <w:vAlign w:val="center"/>
          </w:tcPr>
          <w:p w:rsidR="0018722C">
            <w:pPr>
              <w:pStyle w:val="a5"/>
              <w:topLinePunct/>
              <w:ind w:leftChars="0" w:left="0" w:rightChars="0" w:right="0" w:firstLineChars="0" w:firstLine="0"/>
              <w:spacing w:line="240" w:lineRule="atLeast"/>
            </w:pPr>
            <w:r>
              <w:t>-0.000427</w:t>
            </w:r>
            <w:r>
              <w:t>***</w:t>
            </w:r>
          </w:p>
          <w:p w:rsidR="0018722C">
            <w:pPr>
              <w:pStyle w:val="a5"/>
              <w:topLinePunct/>
              <w:ind w:leftChars="0" w:left="0" w:rightChars="0" w:right="0" w:firstLineChars="0" w:firstLine="0"/>
              <w:spacing w:line="240" w:lineRule="atLeast"/>
            </w:pPr>
            <w:r>
              <w:t>（</w:t>
            </w:r>
            <w:r>
              <w:t> </w:t>
            </w:r>
            <w:r>
              <w:t>0.000</w:t>
            </w:r>
            <w:r>
              <w:t>）</w:t>
            </w:r>
          </w:p>
        </w:tc>
        <w:tc>
          <w:tcPr>
            <w:tcW w:w="675" w:type="pct"/>
            <w:vAlign w:val="center"/>
          </w:tcPr>
          <w:p w:rsidR="0018722C">
            <w:pPr>
              <w:pStyle w:val="a5"/>
              <w:topLinePunct/>
              <w:ind w:leftChars="0" w:left="0" w:rightChars="0" w:right="0" w:firstLineChars="0" w:firstLine="0"/>
              <w:spacing w:line="240" w:lineRule="atLeast"/>
            </w:pPr>
            <w:r>
              <w:t>-0.000249</w:t>
            </w:r>
            <w:r>
              <w:t>*</w:t>
            </w:r>
          </w:p>
          <w:p w:rsidR="0018722C">
            <w:pPr>
              <w:pStyle w:val="a5"/>
              <w:topLinePunct/>
              <w:ind w:leftChars="0" w:left="0" w:rightChars="0" w:right="0" w:firstLineChars="0" w:firstLine="0"/>
              <w:spacing w:line="240" w:lineRule="atLeast"/>
            </w:pPr>
            <w:r>
              <w:t>（</w:t>
            </w:r>
            <w:r>
              <w:t> </w:t>
            </w:r>
            <w:r>
              <w:t>0.000</w:t>
            </w:r>
            <w:r>
              <w:t>）</w:t>
            </w:r>
          </w:p>
        </w:tc>
        <w:tc>
          <w:tcPr>
            <w:tcW w:w="679" w:type="pct"/>
            <w:vAlign w:val="center"/>
          </w:tcPr>
          <w:p w:rsidR="0018722C">
            <w:pPr>
              <w:pStyle w:val="affff9"/>
              <w:topLinePunct/>
              <w:ind w:leftChars="0" w:left="0" w:rightChars="0" w:right="0" w:firstLineChars="0" w:firstLine="0"/>
              <w:spacing w:line="240" w:lineRule="atLeast"/>
            </w:pPr>
            <w:r>
              <w:t>0.000266</w:t>
            </w:r>
          </w:p>
          <w:p w:rsidR="0018722C">
            <w:pPr>
              <w:pStyle w:val="a5"/>
              <w:topLinePunct/>
              <w:ind w:leftChars="0" w:left="0" w:rightChars="0" w:right="0" w:firstLineChars="0" w:firstLine="0"/>
              <w:spacing w:line="240" w:lineRule="atLeast"/>
            </w:pPr>
            <w:r>
              <w:t>（</w:t>
            </w:r>
            <w:r>
              <w:t> </w:t>
            </w:r>
            <w:r>
              <w:t>0.001</w:t>
            </w:r>
            <w:r>
              <w:t>）</w:t>
            </w:r>
          </w:p>
        </w:tc>
        <w:tc>
          <w:tcPr>
            <w:tcW w:w="678" w:type="pct"/>
            <w:vAlign w:val="center"/>
          </w:tcPr>
          <w:p w:rsidR="0018722C">
            <w:pPr>
              <w:pStyle w:val="affff9"/>
              <w:topLinePunct/>
              <w:ind w:leftChars="0" w:left="0" w:rightChars="0" w:right="0" w:firstLineChars="0" w:firstLine="0"/>
              <w:spacing w:line="240" w:lineRule="atLeast"/>
            </w:pPr>
            <w:r>
              <w:t>0.000692</w:t>
            </w:r>
          </w:p>
          <w:p w:rsidR="0018722C">
            <w:pPr>
              <w:pStyle w:val="a5"/>
              <w:topLinePunct/>
              <w:ind w:leftChars="0" w:left="0" w:rightChars="0" w:right="0" w:firstLineChars="0" w:firstLine="0"/>
              <w:spacing w:line="240" w:lineRule="atLeast"/>
            </w:pPr>
            <w:r>
              <w:t>（</w:t>
            </w:r>
            <w:r>
              <w:t> </w:t>
            </w:r>
            <w:r>
              <w:t>0.001</w:t>
            </w:r>
            <w:r>
              <w:t>）</w:t>
            </w:r>
          </w:p>
        </w:tc>
        <w:tc>
          <w:tcPr>
            <w:tcW w:w="698" w:type="pct"/>
            <w:vAlign w:val="center"/>
          </w:tcPr>
          <w:p w:rsidR="0018722C">
            <w:pPr>
              <w:pStyle w:val="a5"/>
              <w:topLinePunct/>
              <w:ind w:leftChars="0" w:left="0" w:rightChars="0" w:right="0" w:firstLineChars="0" w:firstLine="0"/>
              <w:spacing w:line="240" w:lineRule="atLeast"/>
            </w:pPr>
            <w:r>
              <w:t>-0.00387</w:t>
            </w:r>
            <w:r>
              <w:t>***</w:t>
            </w:r>
          </w:p>
          <w:p w:rsidR="0018722C">
            <w:pPr>
              <w:pStyle w:val="a5"/>
              <w:topLinePunct/>
              <w:ind w:leftChars="0" w:left="0" w:rightChars="0" w:right="0" w:firstLineChars="0" w:firstLine="0"/>
              <w:spacing w:line="240" w:lineRule="atLeast"/>
            </w:pPr>
            <w:r>
              <w:t>（</w:t>
            </w:r>
            <w:r>
              <w:t> </w:t>
            </w:r>
            <w:r>
              <w:t>0.001</w:t>
            </w:r>
            <w:r>
              <w:t>）</w:t>
            </w:r>
          </w:p>
        </w:tc>
        <w:tc>
          <w:tcPr>
            <w:tcW w:w="681" w:type="pct"/>
            <w:vAlign w:val="center"/>
          </w:tcPr>
          <w:p w:rsidR="0018722C">
            <w:pPr>
              <w:pStyle w:val="affff9"/>
              <w:topLinePunct/>
              <w:ind w:leftChars="0" w:left="0" w:rightChars="0" w:right="0" w:firstLineChars="0" w:firstLine="0"/>
              <w:spacing w:line="240" w:lineRule="atLeast"/>
            </w:pPr>
            <w:r>
              <w:t>-0.000256</w:t>
            </w:r>
          </w:p>
          <w:p w:rsidR="0018722C">
            <w:pPr>
              <w:pStyle w:val="ad"/>
              <w:topLinePunct/>
              <w:ind w:leftChars="0" w:left="0" w:rightChars="0" w:right="0" w:firstLineChars="0" w:firstLine="0"/>
              <w:spacing w:line="240" w:lineRule="atLeast"/>
            </w:pPr>
            <w:r>
              <w:t>（</w:t>
            </w:r>
            <w:r>
              <w:t> </w:t>
            </w:r>
            <w:r>
              <w:t>0.000</w:t>
            </w:r>
            <w:r>
              <w:t>）</w:t>
            </w:r>
          </w:p>
        </w:tc>
      </w:tr>
      <w:tr>
        <w:tc>
          <w:tcPr>
            <w:tcW w:w="78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教育年限</w:t>
            </w:r>
          </w:p>
        </w:tc>
        <w:tc>
          <w:tcPr>
            <w:tcW w:w="799" w:type="pct"/>
            <w:vAlign w:val="center"/>
          </w:tcPr>
          <w:p w:rsidR="0018722C">
            <w:pPr>
              <w:pStyle w:val="a5"/>
              <w:topLinePunct/>
              <w:ind w:leftChars="0" w:left="0" w:rightChars="0" w:right="0" w:firstLineChars="0" w:firstLine="0"/>
              <w:spacing w:line="240" w:lineRule="atLeast"/>
            </w:pPr>
            <w:r>
              <w:t>0.0170</w:t>
            </w:r>
            <w:r>
              <w:t>***</w:t>
            </w:r>
          </w:p>
          <w:p w:rsidR="0018722C">
            <w:pPr>
              <w:pStyle w:val="a5"/>
              <w:topLinePunct/>
              <w:ind w:leftChars="0" w:left="0" w:rightChars="0" w:right="0" w:firstLineChars="0" w:firstLine="0"/>
              <w:spacing w:line="240" w:lineRule="atLeast"/>
            </w:pPr>
            <w:r>
              <w:t>（</w:t>
            </w:r>
            <w:r>
              <w:t> </w:t>
            </w:r>
            <w:r>
              <w:t>0.004</w:t>
            </w:r>
            <w:r>
              <w:t>）</w:t>
            </w:r>
          </w:p>
        </w:tc>
        <w:tc>
          <w:tcPr>
            <w:tcW w:w="675" w:type="pct"/>
            <w:vAlign w:val="center"/>
          </w:tcPr>
          <w:p w:rsidR="0018722C">
            <w:pPr>
              <w:pStyle w:val="a5"/>
              <w:topLinePunct/>
              <w:ind w:leftChars="0" w:left="0" w:rightChars="0" w:right="0" w:firstLineChars="0" w:firstLine="0"/>
              <w:spacing w:line="240" w:lineRule="atLeast"/>
            </w:pPr>
            <w:r>
              <w:t>0.0100</w:t>
            </w:r>
            <w:r>
              <w:t>*</w:t>
            </w:r>
          </w:p>
          <w:p w:rsidR="0018722C">
            <w:pPr>
              <w:pStyle w:val="a5"/>
              <w:topLinePunct/>
              <w:ind w:leftChars="0" w:left="0" w:rightChars="0" w:right="0" w:firstLineChars="0" w:firstLine="0"/>
              <w:spacing w:line="240" w:lineRule="atLeast"/>
            </w:pPr>
            <w:r>
              <w:t>（</w:t>
            </w:r>
            <w:r>
              <w:t> </w:t>
            </w:r>
            <w:r>
              <w:t>0.005</w:t>
            </w:r>
            <w:r>
              <w:t>）</w:t>
            </w:r>
          </w:p>
        </w:tc>
        <w:tc>
          <w:tcPr>
            <w:tcW w:w="679" w:type="pct"/>
            <w:vAlign w:val="center"/>
          </w:tcPr>
          <w:p w:rsidR="0018722C">
            <w:pPr>
              <w:pStyle w:val="a5"/>
              <w:topLinePunct/>
              <w:ind w:leftChars="0" w:left="0" w:rightChars="0" w:right="0" w:firstLineChars="0" w:firstLine="0"/>
              <w:spacing w:line="240" w:lineRule="atLeast"/>
            </w:pPr>
            <w:r>
              <w:t>0.0786</w:t>
            </w:r>
            <w:r>
              <w:t>**</w:t>
            </w:r>
          </w:p>
          <w:p w:rsidR="0018722C">
            <w:pPr>
              <w:pStyle w:val="a5"/>
              <w:topLinePunct/>
              <w:ind w:leftChars="0" w:left="0" w:rightChars="0" w:right="0" w:firstLineChars="0" w:firstLine="0"/>
              <w:spacing w:line="240" w:lineRule="atLeast"/>
            </w:pPr>
            <w:r>
              <w:t>（</w:t>
            </w:r>
            <w:r>
              <w:t> </w:t>
            </w:r>
            <w:r>
              <w:t>0.025</w:t>
            </w:r>
            <w:r>
              <w:t>）</w:t>
            </w:r>
          </w:p>
        </w:tc>
        <w:tc>
          <w:tcPr>
            <w:tcW w:w="678" w:type="pct"/>
            <w:vAlign w:val="center"/>
          </w:tcPr>
          <w:p w:rsidR="0018722C">
            <w:pPr>
              <w:pStyle w:val="affff9"/>
              <w:topLinePunct/>
              <w:ind w:leftChars="0" w:left="0" w:rightChars="0" w:right="0" w:firstLineChars="0" w:firstLine="0"/>
              <w:spacing w:line="240" w:lineRule="atLeast"/>
            </w:pPr>
            <w:r>
              <w:t>0.0239</w:t>
            </w:r>
          </w:p>
          <w:p w:rsidR="0018722C">
            <w:pPr>
              <w:pStyle w:val="a5"/>
              <w:topLinePunct/>
              <w:ind w:leftChars="0" w:left="0" w:rightChars="0" w:right="0" w:firstLineChars="0" w:firstLine="0"/>
              <w:spacing w:line="240" w:lineRule="atLeast"/>
            </w:pPr>
            <w:r>
              <w:t>（</w:t>
            </w:r>
            <w:r>
              <w:t> </w:t>
            </w:r>
            <w:r>
              <w:t>0.252</w:t>
            </w:r>
            <w:r>
              <w:t>）</w:t>
            </w:r>
          </w:p>
        </w:tc>
        <w:tc>
          <w:tcPr>
            <w:tcW w:w="698" w:type="pct"/>
            <w:vAlign w:val="center"/>
          </w:tcPr>
          <w:p w:rsidR="0018722C">
            <w:pPr>
              <w:pStyle w:val="a5"/>
              <w:topLinePunct/>
              <w:ind w:leftChars="0" w:left="0" w:rightChars="0" w:right="0" w:firstLineChars="0" w:firstLine="0"/>
              <w:spacing w:line="240" w:lineRule="atLeast"/>
            </w:pPr>
            <w:r>
              <w:t>0.0829</w:t>
            </w:r>
            <w:r>
              <w:t>**</w:t>
            </w:r>
          </w:p>
          <w:p w:rsidR="0018722C">
            <w:pPr>
              <w:pStyle w:val="a5"/>
              <w:topLinePunct/>
              <w:ind w:leftChars="0" w:left="0" w:rightChars="0" w:right="0" w:firstLineChars="0" w:firstLine="0"/>
              <w:spacing w:line="240" w:lineRule="atLeast"/>
            </w:pPr>
            <w:r>
              <w:t>（</w:t>
            </w:r>
            <w:r>
              <w:t> </w:t>
            </w:r>
            <w:r>
              <w:t>0.028</w:t>
            </w:r>
            <w:r>
              <w:t>）</w:t>
            </w:r>
          </w:p>
        </w:tc>
        <w:tc>
          <w:tcPr>
            <w:tcW w:w="681" w:type="pct"/>
            <w:vAlign w:val="center"/>
          </w:tcPr>
          <w:p w:rsidR="0018722C">
            <w:pPr>
              <w:pStyle w:val="affff9"/>
              <w:topLinePunct/>
              <w:ind w:leftChars="0" w:left="0" w:rightChars="0" w:right="0" w:firstLineChars="0" w:firstLine="0"/>
              <w:spacing w:line="240" w:lineRule="atLeast"/>
            </w:pPr>
            <w:r>
              <w:t>-0.0141</w:t>
            </w:r>
          </w:p>
          <w:p w:rsidR="0018722C">
            <w:pPr>
              <w:pStyle w:val="ad"/>
              <w:topLinePunct/>
              <w:ind w:leftChars="0" w:left="0" w:rightChars="0" w:right="0" w:firstLineChars="0" w:firstLine="0"/>
              <w:spacing w:line="240" w:lineRule="atLeast"/>
            </w:pPr>
            <w:r>
              <w:t>（</w:t>
            </w:r>
            <w:r>
              <w:t> </w:t>
            </w:r>
            <w:r>
              <w:t>0.145</w:t>
            </w:r>
            <w:r>
              <w:t>）</w:t>
            </w:r>
          </w:p>
        </w:tc>
      </w:tr>
      <w:tr>
        <w:tc>
          <w:tcPr>
            <w:tcW w:w="789" w:type="pct"/>
            <w:vAlign w:val="center"/>
          </w:tcPr>
          <w:p w:rsidR="0018722C">
            <w:pPr>
              <w:pStyle w:val="ac"/>
              <w:topLinePunct/>
              <w:ind w:leftChars="0" w:left="0" w:rightChars="0" w:right="0" w:firstLineChars="0" w:firstLine="0"/>
              <w:spacing w:line="240" w:lineRule="atLeast"/>
            </w:pPr>
            <w:r>
              <w:t>婚姻状况</w:t>
            </w:r>
          </w:p>
        </w:tc>
        <w:tc>
          <w:tcPr>
            <w:tcW w:w="799" w:type="pct"/>
            <w:vAlign w:val="center"/>
          </w:tcPr>
          <w:p w:rsidR="0018722C">
            <w:pPr>
              <w:pStyle w:val="affff9"/>
              <w:topLinePunct/>
              <w:ind w:leftChars="0" w:left="0" w:rightChars="0" w:right="0" w:firstLineChars="0" w:firstLine="0"/>
              <w:spacing w:line="240" w:lineRule="atLeast"/>
            </w:pPr>
            <w:r>
              <w:t>0.0753</w:t>
            </w:r>
          </w:p>
        </w:tc>
        <w:tc>
          <w:tcPr>
            <w:tcW w:w="675" w:type="pct"/>
            <w:vAlign w:val="center"/>
          </w:tcPr>
          <w:p w:rsidR="0018722C">
            <w:pPr>
              <w:pStyle w:val="affff9"/>
              <w:topLinePunct/>
              <w:ind w:leftChars="0" w:left="0" w:rightChars="0" w:right="0" w:firstLineChars="0" w:firstLine="0"/>
              <w:spacing w:line="240" w:lineRule="atLeast"/>
            </w:pPr>
            <w:r>
              <w:t>0.0396</w:t>
            </w:r>
          </w:p>
        </w:tc>
        <w:tc>
          <w:tcPr>
            <w:tcW w:w="679" w:type="pct"/>
            <w:vAlign w:val="center"/>
          </w:tcPr>
          <w:p w:rsidR="0018722C">
            <w:pPr>
              <w:pStyle w:val="affff9"/>
              <w:topLinePunct/>
              <w:ind w:leftChars="0" w:left="0" w:rightChars="0" w:right="0" w:firstLineChars="0" w:firstLine="0"/>
              <w:spacing w:line="240" w:lineRule="atLeast"/>
            </w:pPr>
            <w:r>
              <w:t>0.0529</w:t>
            </w:r>
          </w:p>
        </w:tc>
        <w:tc>
          <w:tcPr>
            <w:tcW w:w="678" w:type="pct"/>
            <w:vAlign w:val="center"/>
          </w:tcPr>
          <w:p w:rsidR="0018722C">
            <w:pPr>
              <w:pStyle w:val="affff9"/>
              <w:topLinePunct/>
              <w:ind w:leftChars="0" w:left="0" w:rightChars="0" w:right="0" w:firstLineChars="0" w:firstLine="0"/>
              <w:spacing w:line="240" w:lineRule="atLeast"/>
            </w:pPr>
            <w:r>
              <w:t>0.137</w:t>
            </w:r>
          </w:p>
        </w:tc>
        <w:tc>
          <w:tcPr>
            <w:tcW w:w="698" w:type="pct"/>
            <w:vAlign w:val="center"/>
          </w:tcPr>
          <w:p w:rsidR="0018722C">
            <w:pPr>
              <w:pStyle w:val="a5"/>
              <w:topLinePunct/>
              <w:ind w:leftChars="0" w:left="0" w:rightChars="0" w:right="0" w:firstLineChars="0" w:firstLine="0"/>
              <w:spacing w:line="240" w:lineRule="atLeast"/>
            </w:pPr>
            <w:r>
              <w:t>-1.060</w:t>
            </w:r>
            <w:r>
              <w:t>***</w:t>
            </w:r>
          </w:p>
        </w:tc>
        <w:tc>
          <w:tcPr>
            <w:tcW w:w="681" w:type="pct"/>
            <w:vAlign w:val="center"/>
          </w:tcPr>
          <w:p w:rsidR="0018722C">
            <w:pPr>
              <w:pStyle w:val="ad"/>
              <w:topLinePunct/>
              <w:ind w:leftChars="0" w:left="0" w:rightChars="0" w:right="0" w:firstLineChars="0" w:firstLine="0"/>
              <w:spacing w:line="240" w:lineRule="atLeast"/>
            </w:pPr>
            <w:r>
              <w:t>0.553</w:t>
            </w:r>
            <w:r>
              <w:t>***</w:t>
            </w:r>
          </w:p>
        </w:tc>
      </w:tr>
      <w:tr>
        <w:tc>
          <w:tcPr>
            <w:tcW w:w="789" w:type="pct"/>
            <w:vAlign w:val="center"/>
          </w:tcPr>
          <w:p w:rsidR="0018722C">
            <w:pPr>
              <w:pStyle w:val="ac"/>
              <w:topLinePunct/>
              <w:ind w:leftChars="0" w:left="0" w:rightChars="0" w:right="0" w:firstLineChars="0" w:firstLine="0"/>
              <w:spacing w:line="240" w:lineRule="atLeast"/>
            </w:pPr>
            <w:r>
              <w:t>已婚=1</w:t>
            </w:r>
          </w:p>
        </w:tc>
        <w:tc>
          <w:tcPr>
            <w:tcW w:w="799" w:type="pct"/>
            <w:vAlign w:val="center"/>
          </w:tcPr>
          <w:p w:rsidR="0018722C">
            <w:pPr>
              <w:pStyle w:val="a5"/>
              <w:topLinePunct/>
              <w:ind w:leftChars="0" w:left="0" w:rightChars="0" w:right="0" w:firstLineChars="0" w:firstLine="0"/>
              <w:spacing w:line="240" w:lineRule="atLeast"/>
            </w:pPr>
            <w:r>
              <w:t>（</w:t>
            </w:r>
            <w:r>
              <w:t> </w:t>
            </w:r>
            <w:r>
              <w:t>0.042</w:t>
            </w:r>
            <w:r>
              <w:t>）</w:t>
            </w:r>
          </w:p>
        </w:tc>
        <w:tc>
          <w:tcPr>
            <w:tcW w:w="675" w:type="pct"/>
            <w:vAlign w:val="center"/>
          </w:tcPr>
          <w:p w:rsidR="0018722C">
            <w:pPr>
              <w:pStyle w:val="a5"/>
              <w:topLinePunct/>
              <w:ind w:leftChars="0" w:left="0" w:rightChars="0" w:right="0" w:firstLineChars="0" w:firstLine="0"/>
              <w:spacing w:line="240" w:lineRule="atLeast"/>
            </w:pPr>
            <w:r>
              <w:t>（</w:t>
            </w:r>
            <w:r>
              <w:t> </w:t>
            </w:r>
            <w:r>
              <w:t>0.049</w:t>
            </w:r>
            <w:r>
              <w:t>）</w:t>
            </w:r>
          </w:p>
        </w:tc>
        <w:tc>
          <w:tcPr>
            <w:tcW w:w="679" w:type="pct"/>
            <w:vAlign w:val="center"/>
          </w:tcPr>
          <w:p w:rsidR="0018722C">
            <w:pPr>
              <w:pStyle w:val="a5"/>
              <w:topLinePunct/>
              <w:ind w:leftChars="0" w:left="0" w:rightChars="0" w:right="0" w:firstLineChars="0" w:firstLine="0"/>
              <w:spacing w:line="240" w:lineRule="atLeast"/>
            </w:pPr>
            <w:r>
              <w:t>（</w:t>
            </w:r>
            <w:r>
              <w:t> </w:t>
            </w:r>
            <w:r>
              <w:t>0.265</w:t>
            </w:r>
            <w:r>
              <w:t>）</w:t>
            </w:r>
          </w:p>
        </w:tc>
        <w:tc>
          <w:tcPr>
            <w:tcW w:w="678" w:type="pct"/>
            <w:vAlign w:val="center"/>
          </w:tcPr>
          <w:p w:rsidR="0018722C">
            <w:pPr>
              <w:pStyle w:val="a5"/>
              <w:topLinePunct/>
              <w:ind w:leftChars="0" w:left="0" w:rightChars="0" w:right="0" w:firstLineChars="0" w:firstLine="0"/>
              <w:spacing w:line="240" w:lineRule="atLeast"/>
            </w:pPr>
            <w:r>
              <w:t>（</w:t>
            </w:r>
            <w:r>
              <w:t> </w:t>
            </w:r>
            <w:r>
              <w:t>0.137</w:t>
            </w:r>
            <w:r>
              <w:t>）</w:t>
            </w:r>
          </w:p>
        </w:tc>
        <w:tc>
          <w:tcPr>
            <w:tcW w:w="698" w:type="pct"/>
            <w:vAlign w:val="center"/>
          </w:tcPr>
          <w:p w:rsidR="0018722C">
            <w:pPr>
              <w:pStyle w:val="a5"/>
              <w:topLinePunct/>
              <w:ind w:leftChars="0" w:left="0" w:rightChars="0" w:right="0" w:firstLineChars="0" w:firstLine="0"/>
              <w:spacing w:line="240" w:lineRule="atLeast"/>
            </w:pPr>
            <w:r>
              <w:t>（</w:t>
            </w:r>
            <w:r>
              <w:t> </w:t>
            </w:r>
            <w:r>
              <w:t>0.294</w:t>
            </w:r>
            <w:r>
              <w:t>）</w:t>
            </w:r>
          </w:p>
        </w:tc>
        <w:tc>
          <w:tcPr>
            <w:tcW w:w="681" w:type="pct"/>
            <w:vAlign w:val="center"/>
          </w:tcPr>
          <w:p w:rsidR="0018722C">
            <w:pPr>
              <w:pStyle w:val="ad"/>
              <w:topLinePunct/>
              <w:ind w:leftChars="0" w:left="0" w:rightChars="0" w:right="0" w:firstLineChars="0" w:firstLine="0"/>
              <w:spacing w:line="240" w:lineRule="atLeast"/>
            </w:pPr>
            <w:r>
              <w:t>（</w:t>
            </w:r>
            <w:r>
              <w:t> </w:t>
            </w:r>
            <w:r>
              <w:t>0.151</w:t>
            </w:r>
            <w:r>
              <w:t>）</w:t>
            </w:r>
          </w:p>
        </w:tc>
      </w:tr>
      <w:tr>
        <w:tc>
          <w:tcPr>
            <w:tcW w:w="789" w:type="pct"/>
            <w:vAlign w:val="center"/>
          </w:tcPr>
          <w:p w:rsidR="0018722C">
            <w:pPr>
              <w:pStyle w:val="ac"/>
              <w:topLinePunct/>
              <w:ind w:leftChars="0" w:left="0" w:rightChars="0" w:right="0" w:firstLineChars="0" w:firstLine="0"/>
              <w:spacing w:line="240" w:lineRule="atLeast"/>
            </w:pPr>
            <w:r>
              <w:t>省份</w:t>
            </w:r>
          </w:p>
        </w:tc>
        <w:tc>
          <w:tcPr>
            <w:tcW w:w="799" w:type="pct"/>
            <w:vAlign w:val="center"/>
          </w:tcPr>
          <w:p w:rsidR="0018722C">
            <w:pPr>
              <w:pStyle w:val="a5"/>
              <w:topLinePunct/>
              <w:ind w:leftChars="0" w:left="0" w:rightChars="0" w:right="0" w:firstLineChars="0" w:firstLine="0"/>
              <w:spacing w:line="240" w:lineRule="atLeast"/>
            </w:pPr>
            <w:r>
              <w:t>已控制</w:t>
            </w:r>
          </w:p>
        </w:tc>
        <w:tc>
          <w:tcPr>
            <w:tcW w:w="675" w:type="pct"/>
            <w:vAlign w:val="center"/>
          </w:tcPr>
          <w:p w:rsidR="0018722C">
            <w:pPr>
              <w:pStyle w:val="a5"/>
              <w:topLinePunct/>
              <w:ind w:leftChars="0" w:left="0" w:rightChars="0" w:right="0" w:firstLineChars="0" w:firstLine="0"/>
              <w:spacing w:line="240" w:lineRule="atLeast"/>
            </w:pPr>
            <w:r>
              <w:t>已控制</w:t>
            </w:r>
          </w:p>
        </w:tc>
        <w:tc>
          <w:tcPr>
            <w:tcW w:w="679" w:type="pct"/>
            <w:vAlign w:val="center"/>
          </w:tcPr>
          <w:p w:rsidR="0018722C">
            <w:pPr>
              <w:pStyle w:val="a5"/>
              <w:topLinePunct/>
              <w:ind w:leftChars="0" w:left="0" w:rightChars="0" w:right="0" w:firstLineChars="0" w:firstLine="0"/>
              <w:spacing w:line="240" w:lineRule="atLeast"/>
            </w:pPr>
            <w:r>
              <w:t>已控制</w:t>
            </w:r>
          </w:p>
        </w:tc>
        <w:tc>
          <w:tcPr>
            <w:tcW w:w="678" w:type="pct"/>
            <w:vAlign w:val="center"/>
          </w:tcPr>
          <w:p w:rsidR="0018722C">
            <w:pPr>
              <w:pStyle w:val="a5"/>
              <w:topLinePunct/>
              <w:ind w:leftChars="0" w:left="0" w:rightChars="0" w:right="0" w:firstLineChars="0" w:firstLine="0"/>
              <w:spacing w:line="240" w:lineRule="atLeast"/>
            </w:pPr>
            <w:r>
              <w:t>已控制</w:t>
            </w:r>
          </w:p>
        </w:tc>
        <w:tc>
          <w:tcPr>
            <w:tcW w:w="698" w:type="pct"/>
            <w:vAlign w:val="center"/>
          </w:tcPr>
          <w:p w:rsidR="0018722C">
            <w:pPr>
              <w:pStyle w:val="a5"/>
              <w:topLinePunct/>
              <w:ind w:leftChars="0" w:left="0" w:rightChars="0" w:right="0" w:firstLineChars="0" w:firstLine="0"/>
              <w:spacing w:line="240" w:lineRule="atLeast"/>
            </w:pPr>
            <w:r>
              <w:t>已控制</w:t>
            </w:r>
          </w:p>
        </w:tc>
        <w:tc>
          <w:tcPr>
            <w:tcW w:w="681" w:type="pct"/>
            <w:vAlign w:val="center"/>
          </w:tcPr>
          <w:p w:rsidR="0018722C">
            <w:pPr>
              <w:pStyle w:val="ad"/>
              <w:topLinePunct/>
              <w:ind w:leftChars="0" w:left="0" w:rightChars="0" w:right="0" w:firstLineChars="0" w:firstLine="0"/>
              <w:spacing w:line="240" w:lineRule="atLeast"/>
            </w:pPr>
            <w:r>
              <w:t>已控制</w:t>
            </w:r>
          </w:p>
        </w:tc>
      </w:tr>
      <w:tr>
        <w:tc>
          <w:tcPr>
            <w:tcW w:w="789" w:type="pct"/>
            <w:vAlign w:val="center"/>
            <w:tcBorders>
              <w:top w:val="single" w:sz="4" w:space="0" w:color="auto"/>
            </w:tcBorders>
          </w:tcPr>
          <w:p w:rsidR="0018722C">
            <w:pPr>
              <w:pStyle w:val="ac"/>
              <w:topLinePunct/>
              <w:ind w:leftChars="0" w:left="0" w:rightChars="0" w:right="0" w:firstLineChars="0" w:firstLine="0"/>
              <w:spacing w:line="240" w:lineRule="atLeast"/>
            </w:pPr>
            <w:r>
              <w:t>样本</w:t>
            </w:r>
            <w:r>
              <w:t>（</w:t>
            </w:r>
            <w:r>
              <w:t> </w:t>
            </w:r>
            <w:r>
              <w:t>N</w:t>
            </w:r>
            <w:r>
              <w:t>）</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r>
    </w:tbl>
    <w:p w:rsidR="0018722C">
      <w:pPr>
        <w:topLinePunct/>
        <w:pStyle w:val="affa"/>
      </w:pPr>
    </w:p>
    <w:p w:rsidR="0018722C">
      <w:pPr>
        <w:spacing w:before="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- 30 -</w:t>
      </w:r>
    </w:p>
    <w:p w:rsidR="0018722C">
      <w:pPr>
        <w:pStyle w:val="a8"/>
        <w:topLinePunct/>
      </w:pPr>
      <w:r>
        <w:rPr>
          <w:rFonts w:cstheme="minorBidi" w:hAnsiTheme="minorHAnsi" w:eastAsiaTheme="minorHAnsi" w:asciiTheme="minorHAnsi"/>
        </w:rPr>
        <w:t>表4</w:t>
      </w:r>
      <w:r>
        <w:rPr>
          <w:rFonts w:cstheme="minorBidi" w:hAnsiTheme="minorHAnsi" w:eastAsiaTheme="minorHAnsi" w:asciiTheme="minorHAnsi"/>
        </w:rPr>
        <w:t>.</w:t>
      </w:r>
      <w:r>
        <w:rPr>
          <w:rFonts w:cstheme="minorBidi" w:hAnsiTheme="minorHAnsi" w:eastAsiaTheme="minorHAnsi" w:asciiTheme="minorHAnsi"/>
        </w:rPr>
        <w:t>8</w:t>
      </w:r>
      <w:r>
        <w:t xml:space="preserve">  </w:t>
      </w:r>
      <w:r w:rsidRPr="00DB64CE">
        <w:rPr>
          <w:rFonts w:cstheme="minorBidi" w:hAnsiTheme="minorHAnsi" w:eastAsiaTheme="minorHAnsi" w:asciiTheme="minorHAnsi"/>
        </w:rPr>
        <w:t>2002</w:t>
      </w:r>
      <w:r w:rsidR="001852F3">
        <w:rPr>
          <w:rFonts w:cstheme="minorBidi" w:hAnsiTheme="minorHAnsi" w:eastAsiaTheme="minorHAnsi" w:asciiTheme="minorHAnsi"/>
        </w:rPr>
        <w:t xml:space="preserve">年社会保障对农民工家庭消费的影响</w:t>
      </w:r>
    </w:p>
    <w:tbl>
      <w:tblPr>
        <w:tblW w:w="5000" w:type="pct"/>
        <w:tblInd w:w="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4"/>
        <w:gridCol w:w="1104"/>
        <w:gridCol w:w="1189"/>
        <w:gridCol w:w="1331"/>
        <w:gridCol w:w="1193"/>
        <w:gridCol w:w="1156"/>
        <w:gridCol w:w="1187"/>
        <w:gridCol w:w="1184"/>
      </w:tblGrid>
      <w:tr>
        <w:trPr>
          <w:tblHeader/>
        </w:trPr>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因变量</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总消费</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食物消费</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衣物消费</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生活服务</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医疗保健</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教育娱乐</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居住消费</w:t>
            </w:r>
          </w:p>
        </w:tc>
      </w:tr>
      <w:tr>
        <w:tc>
          <w:tcPr>
            <w:tcW w:w="513" w:type="pct"/>
            <w:vAlign w:val="center"/>
          </w:tcPr>
          <w:p w:rsidR="0018722C">
            <w:pPr>
              <w:pStyle w:val="ac"/>
              <w:topLinePunct/>
              <w:ind w:leftChars="0" w:left="0" w:rightChars="0" w:right="0" w:firstLineChars="0" w:firstLine="0"/>
              <w:spacing w:line="240" w:lineRule="atLeast"/>
            </w:pPr>
            <w:r w:rsidRPr="00000000">
              <w:rPr>
                <w:sz w:val="24"/>
                <w:szCs w:val="24"/>
              </w:rPr>
              <w:t>自变量</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1</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2</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3</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4</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5</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模型</w:t>
            </w:r>
            <w:r w:rsidRPr="00000000">
              <w:rPr>
                <w:sz w:val="24"/>
                <w:szCs w:val="24"/>
              </w:rPr>
              <w:t>6</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模型</w:t>
            </w:r>
            <w:r w:rsidRPr="00000000">
              <w:rPr>
                <w:sz w:val="24"/>
                <w:szCs w:val="24"/>
              </w:rPr>
              <w:t>7</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保障</w:t>
            </w:r>
          </w:p>
          <w:p w:rsidR="0018722C">
            <w:pPr>
              <w:pStyle w:val="a5"/>
              <w:topLinePunct/>
              <w:ind w:leftChars="0" w:left="0" w:rightChars="0" w:right="0" w:firstLineChars="0" w:firstLine="0"/>
              <w:spacing w:line="240" w:lineRule="atLeast"/>
            </w:pPr>
            <w:r w:rsidRPr="00000000">
              <w:rPr>
                <w:sz w:val="24"/>
                <w:szCs w:val="24"/>
              </w:rPr>
              <w:t>有</w:t>
            </w:r>
            <w:r w:rsidRPr="00000000">
              <w:rPr>
                <w:sz w:val="24"/>
                <w:szCs w:val="24"/>
              </w:rPr>
              <w:t>=1</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-0.044</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0.179</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0.231</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0.603</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0.754</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0.205</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0.0632</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3.18</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0.37</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1.05</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0.60</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0.83</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0.70</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家庭总</w:t>
            </w:r>
          </w:p>
          <w:p w:rsidR="0018722C">
            <w:pPr>
              <w:pStyle w:val="a5"/>
              <w:topLinePunct/>
              <w:ind w:leftChars="0" w:left="0" w:rightChars="0" w:right="0" w:firstLineChars="0" w:firstLine="0"/>
              <w:spacing w:line="240" w:lineRule="atLeast"/>
            </w:pPr>
            <w:r w:rsidRPr="00000000">
              <w:rPr>
                <w:sz w:val="24"/>
                <w:szCs w:val="24"/>
              </w:rPr>
              <w:t>收入</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0.412</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0.682</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0.247</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0.172</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0.518</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0.558</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0.178</w:t>
            </w:r>
            <w:r w:rsidRPr="00000000">
              <w:rPr>
                <w:sz w:val="24"/>
                <w:szCs w:val="24"/>
              </w:rPr>
              <w:t>***</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60.07</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38.77</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25.12</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19.46</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9.99</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5.41</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21.17</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家庭</w:t>
            </w:r>
          </w:p>
          <w:p w:rsidR="0018722C">
            <w:pPr>
              <w:pStyle w:val="a5"/>
              <w:topLinePunct/>
              <w:ind w:leftChars="0" w:left="0" w:rightChars="0" w:right="0" w:firstLineChars="0" w:firstLine="0"/>
              <w:spacing w:line="240" w:lineRule="atLeast"/>
            </w:pPr>
            <w:r w:rsidRPr="00000000">
              <w:rPr>
                <w:sz w:val="24"/>
                <w:szCs w:val="24"/>
              </w:rPr>
              <w:t>规模</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0.143</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0.111</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0.0308</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0.0735</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0.257</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0.231</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0.116</w:t>
            </w:r>
            <w:r w:rsidRPr="00000000">
              <w:rPr>
                <w:sz w:val="24"/>
                <w:szCs w:val="24"/>
              </w:rPr>
              <w:t>***</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17.06</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8.90</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2.16</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3.32</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8.92</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4.80</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6.15</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性别</w:t>
            </w:r>
          </w:p>
          <w:p w:rsidR="0018722C">
            <w:pPr>
              <w:pStyle w:val="a5"/>
              <w:topLinePunct/>
              <w:ind w:leftChars="0" w:left="0" w:rightChars="0" w:right="0" w:firstLineChars="0" w:firstLine="0"/>
              <w:spacing w:line="240" w:lineRule="atLeast"/>
            </w:pPr>
            <w:r w:rsidRPr="00000000">
              <w:rPr>
                <w:sz w:val="24"/>
                <w:szCs w:val="24"/>
              </w:rPr>
              <w:t>男</w:t>
            </w:r>
            <w:r w:rsidRPr="00000000">
              <w:rPr>
                <w:sz w:val="24"/>
                <w:szCs w:val="24"/>
              </w:rPr>
              <w:t>=1</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0.0550</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-0.0672</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0.0953</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0.203</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0.232</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0.211</w:t>
            </w:r>
            <w:r w:rsidRPr="00000000">
              <w:rPr>
                <w:sz w:val="24"/>
                <w:szCs w:val="24"/>
              </w:rPr>
              <w:t>**</w:t>
            </w:r>
          </w:p>
        </w:tc>
        <w:tc>
          <w:tcPr>
            <w:tcW w:w="637" w:type="pct"/>
            <w:vAlign w:val="center"/>
          </w:tcPr>
          <w:p w:rsidR="0018722C">
            <w:pPr>
              <w:pStyle w:val="affff9"/>
              <w:topLinePunct/>
              <w:ind w:leftChars="0" w:left="0" w:rightChars="0" w:right="0" w:firstLineChars="0" w:firstLine="0"/>
              <w:spacing w:line="240" w:lineRule="atLeast"/>
            </w:pPr>
            <w:r w:rsidRPr="00000000">
              <w:rPr>
                <w:sz w:val="24"/>
                <w:szCs w:val="24"/>
              </w:rPr>
              <w:t>0.0493</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4.01</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-3.29</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4.11</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5.60</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4.90</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2.11</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1.47</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户主</w:t>
            </w:r>
          </w:p>
          <w:p w:rsidR="0018722C">
            <w:pPr>
              <w:pStyle w:val="a5"/>
              <w:topLinePunct/>
              <w:ind w:leftChars="0" w:left="0" w:rightChars="0" w:right="0" w:firstLineChars="0" w:firstLine="0"/>
              <w:spacing w:line="240" w:lineRule="atLeast"/>
            </w:pPr>
            <w:r w:rsidRPr="00000000">
              <w:rPr>
                <w:sz w:val="24"/>
                <w:szCs w:val="24"/>
              </w:rPr>
              <w:t>年龄</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-0.00214</w:t>
            </w:r>
          </w:p>
        </w:tc>
        <w:tc>
          <w:tcPr>
            <w:tcW w:w="639" w:type="pct"/>
            <w:vAlign w:val="center"/>
          </w:tcPr>
          <w:p w:rsidR="0018722C">
            <w:pPr>
              <w:pStyle w:val="affff9"/>
              <w:topLinePunct/>
              <w:ind w:leftChars="0" w:left="0" w:rightChars="0" w:right="0" w:firstLineChars="0" w:firstLine="0"/>
              <w:spacing w:line="240" w:lineRule="atLeast"/>
            </w:pPr>
            <w:r w:rsidRPr="00000000">
              <w:rPr>
                <w:sz w:val="24"/>
                <w:szCs w:val="24"/>
              </w:rPr>
              <w:t>-0.00605</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-0.0398</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-0.0306</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0.0243</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0.161</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0.0391</w:t>
            </w:r>
            <w:r w:rsidRPr="00000000">
              <w:rPr>
                <w:sz w:val="24"/>
                <w:szCs w:val="24"/>
              </w:rPr>
              <w:t>***</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-0.52</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-5.45</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-2.80</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1.66</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4.51</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3.54</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年龄</w:t>
            </w:r>
          </w:p>
          <w:p w:rsidR="0018722C">
            <w:pPr>
              <w:pStyle w:val="a5"/>
              <w:topLinePunct/>
              <w:ind w:leftChars="0" w:left="0" w:rightChars="0" w:right="0" w:firstLineChars="0" w:firstLine="0"/>
              <w:spacing w:line="240" w:lineRule="atLeast"/>
            </w:pPr>
            <w:r w:rsidRPr="00000000">
              <w:rPr>
                <w:sz w:val="24"/>
                <w:szCs w:val="24"/>
              </w:rPr>
              <w:t>平方</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-0.00022</w:t>
            </w:r>
          </w:p>
        </w:tc>
        <w:tc>
          <w:tcPr>
            <w:tcW w:w="639" w:type="pct"/>
            <w:vAlign w:val="center"/>
          </w:tcPr>
          <w:p w:rsidR="0018722C">
            <w:pPr>
              <w:pStyle w:val="affff9"/>
              <w:topLinePunct/>
              <w:ind w:leftChars="0" w:left="0" w:rightChars="0" w:right="0" w:firstLineChars="0" w:firstLine="0"/>
              <w:spacing w:line="240" w:lineRule="atLeast"/>
            </w:pPr>
            <w:r w:rsidRPr="00000000">
              <w:rPr>
                <w:sz w:val="24"/>
                <w:szCs w:val="24"/>
              </w:rPr>
              <w:t>0.00004</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0.000375</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0.00028</w:t>
            </w:r>
            <w:r w:rsidRPr="00000000">
              <w:rPr>
                <w:sz w:val="24"/>
                <w:szCs w:val="24"/>
              </w:rPr>
              <w:t>*</w:t>
            </w:r>
          </w:p>
        </w:tc>
        <w:tc>
          <w:tcPr>
            <w:tcW w:w="622"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-0.0016</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-0.0052</w:t>
            </w:r>
            <w:r w:rsidRPr="00000000">
              <w:rPr>
                <w:sz w:val="24"/>
                <w:szCs w:val="24"/>
              </w:rPr>
              <w:t>***</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-0.41</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3.71</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1.89</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-1.12</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-3.47</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-3.37</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教育</w:t>
            </w:r>
          </w:p>
          <w:p w:rsidR="0018722C">
            <w:pPr>
              <w:pStyle w:val="a5"/>
              <w:topLinePunct/>
              <w:ind w:leftChars="0" w:left="0" w:rightChars="0" w:right="0" w:firstLineChars="0" w:firstLine="0"/>
              <w:spacing w:line="240" w:lineRule="atLeast"/>
            </w:pPr>
            <w:r w:rsidRPr="00000000">
              <w:rPr>
                <w:sz w:val="24"/>
                <w:szCs w:val="24"/>
              </w:rPr>
              <w:t>年限</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0.012</w:t>
            </w:r>
            <w:r w:rsidRPr="00000000">
              <w:rPr>
                <w:sz w:val="24"/>
                <w:szCs w:val="24"/>
              </w:rPr>
              <w:t>***</w:t>
            </w:r>
          </w:p>
        </w:tc>
        <w:tc>
          <w:tcPr>
            <w:tcW w:w="639" w:type="pct"/>
            <w:vAlign w:val="center"/>
          </w:tcPr>
          <w:p w:rsidR="0018722C">
            <w:pPr>
              <w:pStyle w:val="affff9"/>
              <w:topLinePunct/>
              <w:ind w:leftChars="0" w:left="0" w:rightChars="0" w:right="0" w:firstLineChars="0" w:firstLine="0"/>
              <w:spacing w:line="240" w:lineRule="atLeast"/>
            </w:pPr>
            <w:r w:rsidRPr="00000000">
              <w:rPr>
                <w:sz w:val="24"/>
                <w:szCs w:val="24"/>
              </w:rPr>
              <w:t>0.00701</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0.00105</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0.00922</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0.0192</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0.0633</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0.0123</w:t>
            </w:r>
            <w:r w:rsidRPr="00000000">
              <w:rPr>
                <w:sz w:val="24"/>
                <w:szCs w:val="24"/>
              </w:rPr>
              <w:t>*</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3.60</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1.64</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1.22</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1.90</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2.79</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r>
      <w:tr>
        <w:tc>
          <w:tcPr>
            <w:tcW w:w="513" w:type="pct"/>
            <w:vMerge w:val="restart"/>
            <w:vAlign w:val="center"/>
          </w:tcPr>
          <w:p w:rsidR="0018722C">
            <w:pPr>
              <w:pStyle w:val="ac"/>
              <w:topLinePunct/>
              <w:ind w:leftChars="0" w:left="0" w:rightChars="0" w:right="0" w:firstLineChars="0" w:firstLine="0"/>
              <w:spacing w:line="240" w:lineRule="atLeast"/>
            </w:pPr>
            <w:r w:rsidRPr="00000000">
              <w:rPr>
                <w:sz w:val="24"/>
                <w:szCs w:val="24"/>
              </w:rPr>
              <w:t>婚姻</w:t>
            </w:r>
          </w:p>
          <w:p w:rsidR="0018722C">
            <w:pPr>
              <w:pStyle w:val="a5"/>
              <w:topLinePunct/>
              <w:ind w:leftChars="0" w:left="0" w:rightChars="0" w:right="0" w:firstLineChars="0" w:firstLine="0"/>
              <w:spacing w:line="240" w:lineRule="atLeast"/>
            </w:pPr>
            <w:r w:rsidRPr="00000000">
              <w:rPr>
                <w:sz w:val="24"/>
                <w:szCs w:val="24"/>
              </w:rPr>
              <w:t>已婚</w:t>
            </w:r>
            <w:r w:rsidRPr="00000000">
              <w:rPr>
                <w:sz w:val="24"/>
                <w:szCs w:val="24"/>
              </w:rPr>
              <w:t>=1</w:t>
            </w:r>
          </w:p>
        </w:tc>
        <w:tc>
          <w:tcPr>
            <w:tcW w:w="594" w:type="pct"/>
            <w:vAlign w:val="center"/>
          </w:tcPr>
          <w:p w:rsidR="0018722C">
            <w:pPr>
              <w:pStyle w:val="affff9"/>
              <w:topLinePunct/>
              <w:ind w:leftChars="0" w:left="0" w:rightChars="0" w:right="0" w:firstLineChars="0" w:firstLine="0"/>
              <w:spacing w:line="240" w:lineRule="atLeast"/>
            </w:pPr>
            <w:r w:rsidRPr="00000000">
              <w:rPr>
                <w:sz w:val="24"/>
                <w:szCs w:val="24"/>
              </w:rPr>
              <w:t>-0.00390</w:t>
            </w:r>
          </w:p>
        </w:tc>
        <w:tc>
          <w:tcPr>
            <w:tcW w:w="639" w:type="pct"/>
            <w:vAlign w:val="center"/>
          </w:tcPr>
          <w:p w:rsidR="0018722C">
            <w:pPr>
              <w:pStyle w:val="affff9"/>
              <w:topLinePunct/>
              <w:ind w:leftChars="0" w:left="0" w:rightChars="0" w:right="0" w:firstLineChars="0" w:firstLine="0"/>
              <w:spacing w:line="240" w:lineRule="atLeast"/>
            </w:pPr>
            <w:r w:rsidRPr="00000000">
              <w:rPr>
                <w:sz w:val="24"/>
                <w:szCs w:val="24"/>
              </w:rPr>
              <w:t>0.0222</w:t>
            </w:r>
          </w:p>
        </w:tc>
        <w:tc>
          <w:tcPr>
            <w:tcW w:w="716" w:type="pct"/>
            <w:vAlign w:val="center"/>
          </w:tcPr>
          <w:p w:rsidR="0018722C">
            <w:pPr>
              <w:pStyle w:val="affff9"/>
              <w:topLinePunct/>
              <w:ind w:leftChars="0" w:left="0" w:rightChars="0" w:right="0" w:firstLineChars="0" w:firstLine="0"/>
              <w:spacing w:line="240" w:lineRule="atLeast"/>
            </w:pPr>
            <w:r w:rsidRPr="00000000">
              <w:rPr>
                <w:sz w:val="24"/>
                <w:szCs w:val="24"/>
              </w:rPr>
              <w:t>-0.0281</w:t>
            </w:r>
          </w:p>
        </w:tc>
        <w:tc>
          <w:tcPr>
            <w:tcW w:w="642" w:type="pct"/>
            <w:vAlign w:val="center"/>
          </w:tcPr>
          <w:p w:rsidR="0018722C">
            <w:pPr>
              <w:pStyle w:val="affff9"/>
              <w:topLinePunct/>
              <w:ind w:leftChars="0" w:left="0" w:rightChars="0" w:right="0" w:firstLineChars="0" w:firstLine="0"/>
              <w:spacing w:line="240" w:lineRule="atLeast"/>
            </w:pPr>
            <w:r w:rsidRPr="00000000">
              <w:rPr>
                <w:sz w:val="24"/>
                <w:szCs w:val="24"/>
              </w:rPr>
              <w:t>-0.0277</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0.0717</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0.0247</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0.0097</w:t>
            </w:r>
            <w:r w:rsidRPr="00000000">
              <w:rPr>
                <w:sz w:val="24"/>
                <w:szCs w:val="24"/>
              </w:rPr>
              <w:t>**</w:t>
            </w:r>
          </w:p>
        </w:tc>
      </w:tr>
      <w:tr>
        <w:tc>
          <w:tcPr>
            <w:tcW w:w="513" w:type="pct"/>
            <w:vMerge/>
            <w:vAlign w:val="center"/>
          </w:tcPr>
          <w:p w:rsidR="0018722C">
            <w:pPr>
              <w:pStyle w:val="ac"/>
              <w:topLinePunct/>
              <w:ind w:leftChars="0" w:left="0" w:rightChars="0" w:right="0" w:firstLineChars="0" w:firstLine="0"/>
              <w:spacing w:line="240" w:lineRule="atLeast"/>
            </w:pP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-0.38</w:t>
            </w:r>
            <w:r w:rsidRPr="00000000">
              <w:rPr>
                <w:sz w:val="24"/>
                <w:szCs w:val="24"/>
              </w:rPr>
              <w:t>)</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1.47</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-1.58</w:t>
            </w:r>
            <w:r w:rsidRPr="00000000">
              <w:rPr>
                <w:sz w:val="24"/>
                <w:szCs w:val="24"/>
              </w:rPr>
              <w:t>)</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-1.03</w:t>
            </w:r>
            <w:r w:rsidRPr="00000000">
              <w:rPr>
                <w:sz w:val="24"/>
                <w:szCs w:val="24"/>
              </w:rPr>
              <w:t>)</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2.00</w:t>
            </w: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w:t>
            </w:r>
            <w:r w:rsidRPr="00000000">
              <w:rPr>
                <w:sz w:val="24"/>
                <w:szCs w:val="24"/>
              </w:rPr>
              <w:t>)</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0.39</w:t>
            </w:r>
            <w:r w:rsidRPr="00000000">
              <w:rPr>
                <w:sz w:val="24"/>
                <w:szCs w:val="24"/>
              </w:rPr>
              <w:t>)</w:t>
            </w:r>
          </w:p>
        </w:tc>
      </w:tr>
      <w:tr>
        <w:tc>
          <w:tcPr>
            <w:tcW w:w="513" w:type="pct"/>
            <w:vAlign w:val="center"/>
          </w:tcPr>
          <w:p w:rsidR="0018722C">
            <w:pPr>
              <w:pStyle w:val="ac"/>
              <w:topLinePunct/>
              <w:ind w:leftChars="0" w:left="0" w:rightChars="0" w:right="0" w:firstLineChars="0" w:firstLine="0"/>
              <w:spacing w:line="240" w:lineRule="atLeast"/>
            </w:pPr>
            <w:r w:rsidRPr="00000000">
              <w:rPr>
                <w:sz w:val="24"/>
                <w:szCs w:val="24"/>
              </w:rPr>
              <w:t>省份</w:t>
            </w:r>
          </w:p>
        </w:tc>
        <w:tc>
          <w:tcPr>
            <w:tcW w:w="594"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39"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42"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22"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已控制</w:t>
            </w:r>
          </w:p>
        </w:tc>
        <w:tc>
          <w:tcPr>
            <w:tcW w:w="637" w:type="pct"/>
            <w:vAlign w:val="center"/>
          </w:tcPr>
          <w:p w:rsidR="0018722C">
            <w:pPr>
              <w:pStyle w:val="ad"/>
              <w:topLinePunct/>
              <w:ind w:leftChars="0" w:left="0" w:rightChars="0" w:right="0" w:firstLineChars="0" w:firstLine="0"/>
              <w:spacing w:line="240" w:lineRule="atLeast"/>
            </w:pPr>
            <w:r w:rsidRPr="00000000">
              <w:rPr>
                <w:sz w:val="24"/>
                <w:szCs w:val="24"/>
              </w:rPr>
              <w:t>已控制</w:t>
            </w:r>
          </w:p>
        </w:tc>
      </w:tr>
      <w:tr>
        <w:tc>
          <w:tcPr>
            <w:tcW w:w="51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样本</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3337</w:t>
            </w:r>
          </w:p>
        </w:tc>
      </w:tr>
    </w:tbl>
    <w:p w:rsidR="0018722C">
      <w:pPr>
        <w:pStyle w:val="aff3"/>
        <w:topLinePunct/>
      </w:pPr>
      <w:r>
        <w:rPr>
          <w:rFonts w:cstheme="minorBidi" w:hAnsiTheme="minorHAnsi" w:eastAsiaTheme="minorHAnsi" w:asciiTheme="minorHAnsi"/>
        </w:rPr>
        <w:t>注：括号内是标准差，</w:t>
      </w:r>
      <w:r>
        <w:rPr>
          <w:vertAlign w:val="superscript"/>
          /&gt;
        </w:rPr>
        <w:t>*</w:t>
      </w:r>
      <w:r>
        <w:rPr>
          <w:vertAlign w:val="superscript"/>
          /&gt;
        </w:rPr>
        <w:t> </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w:t>
      </w:r>
      <w:r>
        <w:rPr>
          <w:vertAlign w:val="superscript"/>
          /&gt;
        </w:rPr>
        <w:t>*</w:t>
      </w:r>
      <w:r>
        <w:rPr>
          <w:rFonts w:cstheme="minorBidi" w:hAnsiTheme="minorHAnsi" w:eastAsiaTheme="minorHAnsi" w:asciiTheme="minorHAnsi"/>
        </w:rPr>
        <w:t>分别表示系数在</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%水平上显著。</w:t>
      </w:r>
    </w:p>
    <w:p w:rsidR="0018722C">
      <w:pPr>
        <w:topLinePunct/>
      </w:pPr>
      <w:r>
        <w:t>（</w:t>
      </w:r>
      <w:r>
        <w:rPr>
          <w:rFonts w:ascii="Times New Roman" w:eastAsia="Times New Roman"/>
        </w:rPr>
        <w:t>1</w:t>
      </w:r>
      <w:r>
        <w:t>）</w:t>
      </w:r>
      <w:r>
        <w:rPr>
          <w:rFonts w:ascii="Times New Roman" w:eastAsia="Times New Roman"/>
        </w:rPr>
        <w:t>2002</w:t>
      </w:r>
      <w:r>
        <w:t>年有社会保障的农民工家庭比无社会保障的农民工家庭总消费要少</w:t>
      </w:r>
      <w:r>
        <w:rPr>
          <w:rFonts w:ascii="Times New Roman" w:eastAsia="Times New Roman"/>
        </w:rPr>
        <w:t>6</w:t>
      </w:r>
      <w:r>
        <w:rPr>
          <w:rFonts w:ascii="Times New Roman" w:eastAsia="Times New Roman"/>
        </w:rPr>
        <w:t>.</w:t>
      </w:r>
      <w:r>
        <w:rPr>
          <w:rFonts w:ascii="Times New Roman" w:eastAsia="Times New Roman"/>
        </w:rPr>
        <w:t>99%</w:t>
      </w:r>
      <w:r>
        <w:t>。但是在其它消费方面，有社会保障的农民工家庭在食物和衣着消费要高</w:t>
      </w:r>
      <w:r>
        <w:rPr>
          <w:rFonts w:ascii="Times New Roman" w:eastAsia="Times New Roman"/>
        </w:rPr>
        <w:t>15</w:t>
      </w:r>
      <w:r>
        <w:rPr>
          <w:rFonts w:ascii="Times New Roman" w:eastAsia="Times New Roman"/>
        </w:rPr>
        <w:t>.</w:t>
      </w:r>
      <w:r>
        <w:rPr>
          <w:rFonts w:ascii="Times New Roman" w:eastAsia="Times New Roman"/>
        </w:rPr>
        <w:t>2%</w:t>
      </w:r>
      <w:r>
        <w:t>、生活服务消费高</w:t>
      </w:r>
      <w:r>
        <w:rPr>
          <w:rFonts w:ascii="Times New Roman" w:eastAsia="Times New Roman"/>
        </w:rPr>
        <w:t>60</w:t>
      </w:r>
      <w:r>
        <w:rPr>
          <w:rFonts w:ascii="Times New Roman" w:eastAsia="Times New Roman"/>
        </w:rPr>
        <w:t>.</w:t>
      </w:r>
      <w:r>
        <w:rPr>
          <w:rFonts w:ascii="Times New Roman" w:eastAsia="Times New Roman"/>
        </w:rPr>
        <w:t>3%</w:t>
      </w:r>
      <w:r>
        <w:t>、医疗保健消费</w:t>
      </w:r>
      <w:r>
        <w:rPr>
          <w:rFonts w:ascii="Times New Roman" w:eastAsia="Times New Roman"/>
        </w:rPr>
        <w:t>75</w:t>
      </w:r>
      <w:r>
        <w:rPr>
          <w:rFonts w:ascii="Times New Roman" w:eastAsia="Times New Roman"/>
        </w:rPr>
        <w:t>.</w:t>
      </w:r>
      <w:r>
        <w:rPr>
          <w:rFonts w:ascii="Times New Roman" w:eastAsia="Times New Roman"/>
        </w:rPr>
        <w:t>4%</w:t>
      </w:r>
      <w:r>
        <w:t>、教育娱乐消费高</w:t>
      </w:r>
      <w:r>
        <w:rPr>
          <w:rFonts w:ascii="Times New Roman" w:eastAsia="Times New Roman"/>
        </w:rPr>
        <w:t>114%</w:t>
      </w:r>
      <w:r>
        <w:t>居住消费少</w:t>
      </w:r>
      <w:r>
        <w:rPr>
          <w:rFonts w:ascii="Times New Roman" w:eastAsia="Times New Roman"/>
        </w:rPr>
        <w:t>54</w:t>
      </w:r>
      <w:r>
        <w:rPr>
          <w:rFonts w:ascii="Times New Roman" w:eastAsia="Times New Roman"/>
        </w:rPr>
        <w:t>.</w:t>
      </w:r>
      <w:r>
        <w:rPr>
          <w:rFonts w:ascii="Times New Roman" w:eastAsia="Times New Roman"/>
        </w:rPr>
        <w:t>28%</w:t>
      </w:r>
      <w:r>
        <w:t>。除了居住消费比无社会保障的农民工家庭都要多，这说明农民工家庭的居住消费在家庭总消费中占了很大的比例。</w:t>
      </w:r>
      <w:r>
        <w:rPr>
          <w:rFonts w:ascii="Times New Roman" w:eastAsia="Times New Roman"/>
        </w:rPr>
        <w:t>2008</w:t>
      </w:r>
      <w:r>
        <w:t>年有社会保障的农民工家庭比无社会保障的农民工家庭总消费要少</w:t>
      </w:r>
      <w:r>
        <w:rPr>
          <w:rFonts w:ascii="Times New Roman" w:eastAsia="Times New Roman"/>
        </w:rPr>
        <w:t>4</w:t>
      </w:r>
      <w:r>
        <w:rPr>
          <w:rFonts w:ascii="Times New Roman" w:eastAsia="Times New Roman"/>
        </w:rPr>
        <w:t>.</w:t>
      </w:r>
      <w:r>
        <w:rPr>
          <w:rFonts w:ascii="Times New Roman" w:eastAsia="Times New Roman"/>
        </w:rPr>
        <w:t>4%</w:t>
      </w:r>
      <w:r>
        <w:t>。但是在其它消费方面，有社会保障的农民工家庭在食物消费要高</w:t>
      </w:r>
      <w:r>
        <w:rPr>
          <w:rFonts w:ascii="Times New Roman" w:eastAsia="Times New Roman"/>
        </w:rPr>
        <w:t>17</w:t>
      </w:r>
      <w:r>
        <w:rPr>
          <w:rFonts w:ascii="Times New Roman" w:eastAsia="Times New Roman"/>
        </w:rPr>
        <w:t>.</w:t>
      </w:r>
      <w:r>
        <w:rPr>
          <w:rFonts w:ascii="Times New Roman" w:eastAsia="Times New Roman"/>
        </w:rPr>
        <w:t>9%</w:t>
      </w:r>
      <w:r>
        <w:t>、衣着消费要高</w:t>
      </w:r>
      <w:r>
        <w:rPr>
          <w:rFonts w:ascii="Times New Roman" w:eastAsia="Times New Roman"/>
        </w:rPr>
        <w:t>23</w:t>
      </w:r>
      <w:r>
        <w:rPr>
          <w:rFonts w:ascii="Times New Roman" w:eastAsia="Times New Roman"/>
        </w:rPr>
        <w:t>.</w:t>
      </w:r>
      <w:r>
        <w:rPr>
          <w:rFonts w:ascii="Times New Roman" w:eastAsia="Times New Roman"/>
        </w:rPr>
        <w:t>1%</w:t>
      </w:r>
      <w:r>
        <w:t>、家庭设备和服务消费高</w:t>
      </w:r>
      <w:r>
        <w:rPr>
          <w:rFonts w:ascii="Times New Roman" w:eastAsia="Times New Roman"/>
        </w:rPr>
        <w:t>90%</w:t>
      </w:r>
      <w:r>
        <w:t>、医疗保健消费</w:t>
      </w:r>
      <w:r>
        <w:rPr>
          <w:rFonts w:ascii="Times New Roman" w:eastAsia="Times New Roman"/>
        </w:rPr>
        <w:t>78%</w:t>
      </w:r>
      <w:r>
        <w:t>、教育文化消费高</w:t>
      </w:r>
      <w:r>
        <w:rPr>
          <w:rFonts w:ascii="Times New Roman" w:eastAsia="Times New Roman"/>
        </w:rPr>
        <w:t>20</w:t>
      </w:r>
      <w:r>
        <w:rPr>
          <w:rFonts w:ascii="Times New Roman" w:eastAsia="Times New Roman"/>
        </w:rPr>
        <w:t>.</w:t>
      </w:r>
      <w:r>
        <w:rPr>
          <w:rFonts w:ascii="Times New Roman" w:eastAsia="Times New Roman"/>
        </w:rPr>
        <w:t>5%</w:t>
      </w:r>
      <w:r>
        <w:t>。居住消费影响不显著，但与</w:t>
      </w:r>
      <w:r>
        <w:rPr>
          <w:rFonts w:ascii="Times New Roman" w:eastAsia="Times New Roman"/>
        </w:rPr>
        <w:t>2008</w:t>
      </w:r>
      <w:r>
        <w:t>年相比，居住消费在农民工家庭消费比重已经显著下降。</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- 31 -</w:t>
      </w:r>
    </w:p>
    <w:p w:rsidR="0018722C">
      <w:pPr>
        <w:topLinePunct/>
      </w:pPr>
      <w:r>
        <w:t>（</w:t>
      </w:r>
      <w:r>
        <w:rPr>
          <w:rFonts w:ascii="Times New Roman" w:eastAsia="宋体"/>
        </w:rPr>
        <w:t>2</w:t>
      </w:r>
      <w:r>
        <w:t>）</w:t>
      </w:r>
      <w:r>
        <w:rPr>
          <w:rFonts w:ascii="Times New Roman" w:eastAsia="宋体"/>
        </w:rPr>
        <w:t>2002</w:t>
      </w:r>
      <w:r>
        <w:t>年农民工家庭收入对总消费的影响系数为</w:t>
      </w:r>
      <w:r>
        <w:rPr>
          <w:rFonts w:ascii="Times New Roman" w:eastAsia="宋体"/>
        </w:rPr>
        <w:t>0</w:t>
      </w:r>
      <w:r>
        <w:rPr>
          <w:rFonts w:ascii="Times New Roman" w:eastAsia="宋体"/>
        </w:rPr>
        <w:t>.</w:t>
      </w:r>
      <w:r>
        <w:rPr>
          <w:rFonts w:ascii="Times New Roman" w:eastAsia="宋体"/>
        </w:rPr>
        <w:t>385</w:t>
      </w:r>
      <w:r>
        <w:t>，表明农民工家庭</w:t>
      </w:r>
      <w:r>
        <w:t>收入每增加</w:t>
      </w:r>
      <w:r>
        <w:rPr>
          <w:rFonts w:ascii="Times New Roman" w:eastAsia="宋体"/>
        </w:rPr>
        <w:t>1%</w:t>
      </w:r>
      <w:r>
        <w:t>，家庭总消费增加</w:t>
      </w:r>
      <w:r>
        <w:rPr>
          <w:rFonts w:ascii="Times New Roman" w:eastAsia="宋体"/>
        </w:rPr>
        <w:t>0</w:t>
      </w:r>
      <w:r>
        <w:rPr>
          <w:rFonts w:ascii="Times New Roman" w:eastAsia="宋体"/>
        </w:rPr>
        <w:t>.</w:t>
      </w:r>
      <w:r>
        <w:rPr>
          <w:rFonts w:ascii="Times New Roman" w:eastAsia="宋体"/>
        </w:rPr>
        <w:t>385%</w:t>
      </w:r>
      <w:r>
        <w:t>，同时家庭收入对其他消费弹性系数均</w:t>
      </w:r>
      <w:r>
        <w:t>显著正影响。</w:t>
      </w:r>
      <w:r>
        <w:rPr>
          <w:rFonts w:ascii="Times New Roman" w:eastAsia="宋体"/>
        </w:rPr>
        <w:t>2008</w:t>
      </w:r>
      <w:r>
        <w:t>年农民工家庭收入对总消费的影响系数为</w:t>
      </w:r>
      <w:r>
        <w:rPr>
          <w:rFonts w:ascii="Times New Roman" w:eastAsia="宋体"/>
        </w:rPr>
        <w:t>0</w:t>
      </w:r>
      <w:r>
        <w:rPr>
          <w:rFonts w:ascii="Times New Roman" w:eastAsia="宋体"/>
        </w:rPr>
        <w:t>.</w:t>
      </w:r>
      <w:r>
        <w:rPr>
          <w:rFonts w:ascii="Times New Roman" w:eastAsia="宋体"/>
        </w:rPr>
        <w:t>412</w:t>
      </w:r>
      <w:r>
        <w:t>，表明农民工</w:t>
      </w:r>
      <w:r>
        <w:t>家庭收入每增加</w:t>
      </w:r>
      <w:r>
        <w:rPr>
          <w:rFonts w:ascii="Times New Roman" w:eastAsia="宋体"/>
        </w:rPr>
        <w:t>1%</w:t>
      </w:r>
      <w:r>
        <w:t>，家庭总消费增加</w:t>
      </w:r>
      <w:r>
        <w:rPr>
          <w:rFonts w:ascii="Times New Roman" w:eastAsia="宋体"/>
        </w:rPr>
        <w:t>0</w:t>
      </w:r>
      <w:r>
        <w:rPr>
          <w:rFonts w:ascii="Times New Roman" w:eastAsia="宋体"/>
        </w:rPr>
        <w:t>.</w:t>
      </w:r>
      <w:r>
        <w:rPr>
          <w:rFonts w:ascii="Times New Roman" w:eastAsia="宋体"/>
        </w:rPr>
        <w:t>412%</w:t>
      </w:r>
      <w:r>
        <w:t>，同时家庭收入对其他消费弹性系数均显著正影响。</w:t>
      </w:r>
    </w:p>
    <w:p w:rsidR="0018722C">
      <w:pPr>
        <w:topLinePunct/>
      </w:pPr>
      <w:r>
        <w:t>（</w:t>
      </w:r>
      <w:r>
        <w:rPr>
          <w:rFonts w:ascii="Times New Roman" w:eastAsia="宋体"/>
        </w:rPr>
        <w:t>3</w:t>
      </w:r>
      <w:r>
        <w:t>）</w:t>
      </w:r>
      <w:r>
        <w:t>在</w:t>
      </w:r>
      <w:r>
        <w:rPr>
          <w:rFonts w:ascii="Times New Roman" w:eastAsia="宋体"/>
        </w:rPr>
        <w:t>2</w:t>
      </w:r>
      <w:r>
        <w:rPr>
          <w:rFonts w:ascii="Times New Roman" w:eastAsia="宋体"/>
        </w:rPr>
        <w:t>0</w:t>
      </w:r>
      <w:r>
        <w:rPr>
          <w:rFonts w:ascii="Times New Roman" w:eastAsia="宋体"/>
        </w:rPr>
        <w:t>0</w:t>
      </w:r>
      <w:r>
        <w:rPr>
          <w:rFonts w:ascii="Times New Roman" w:eastAsia="宋体"/>
        </w:rPr>
        <w:t>2</w:t>
      </w:r>
      <w:r>
        <w:t>年和</w:t>
      </w:r>
      <w:r>
        <w:rPr>
          <w:rFonts w:ascii="Times New Roman" w:eastAsia="宋体"/>
        </w:rPr>
        <w:t>2</w:t>
      </w:r>
      <w:r>
        <w:rPr>
          <w:rFonts w:ascii="Times New Roman" w:eastAsia="宋体"/>
        </w:rPr>
        <w:t>0</w:t>
      </w:r>
      <w:r>
        <w:rPr>
          <w:rFonts w:ascii="Times New Roman" w:eastAsia="宋体"/>
        </w:rPr>
        <w:t>0</w:t>
      </w:r>
      <w:r>
        <w:rPr>
          <w:rFonts w:ascii="Times New Roman" w:eastAsia="宋体"/>
        </w:rPr>
        <w:t>8</w:t>
      </w:r>
      <w:r>
        <w:t>年家庭规模对家庭所有类型消费的影响系数都为正并</w:t>
      </w:r>
      <w:r>
        <w:t>十分显著。</w:t>
      </w:r>
      <w:r>
        <w:rPr>
          <w:rFonts w:ascii="Times New Roman" w:eastAsia="宋体"/>
        </w:rPr>
        <w:t>2002</w:t>
      </w:r>
      <w:r>
        <w:t>年户主已婚比未婚的农民工家庭在教育娱乐文化支出要少，而居</w:t>
      </w:r>
      <w:r>
        <w:t>住支出要多于未婚的农民工家庭。</w:t>
      </w:r>
      <w:r>
        <w:rPr>
          <w:rFonts w:ascii="Times New Roman" w:eastAsia="宋体"/>
        </w:rPr>
        <w:t>2008</w:t>
      </w:r>
      <w:r>
        <w:t>年户主已婚的比未婚的农民工家庭在医疗</w:t>
      </w:r>
      <w:r>
        <w:t>保障、教育娱乐和居住消费都要高，呈显著正影响。</w:t>
      </w: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- 32 -</w:t>
      </w:r>
    </w:p>
    <w:p w:rsidR="0018722C">
      <w:pPr>
        <w:pStyle w:val="Heading1"/>
        <w:topLinePunct/>
      </w:pPr>
      <w:bookmarkStart w:id="201667" w:name="_Toc686201667"/>
      <w:bookmarkStart w:name="第五章 结论及政策建议 " w:id="120"/>
      <w:bookmarkEnd w:id="120"/>
      <w:bookmarkStart w:name="_bookmark42" w:id="121"/>
      <w:bookmarkEnd w:id="121"/>
      <w:r>
        <w:t>第五</w:t>
      </w:r>
      <w:r>
        <w:t>章</w:t>
      </w:r>
      <w:r>
        <w:t xml:space="preserve">  </w:t>
      </w:r>
      <w:r>
        <w:t>结论及政策建议</w:t>
      </w:r>
      <w:bookmarkEnd w:id="201667"/>
    </w:p>
    <w:p w:rsidR="0018722C">
      <w:pPr>
        <w:pStyle w:val="Heading2"/>
        <w:topLinePunct/>
        <w:ind w:left="171" w:hangingChars="171" w:hanging="171"/>
      </w:pPr>
      <w:bookmarkStart w:id="201668" w:name="_Toc686201668"/>
      <w:bookmarkStart w:name="5.1结论 " w:id="122"/>
      <w:bookmarkEnd w:id="122"/>
      <w:r>
        <w:rPr>
          <w:b/>
        </w:rPr>
        <w:t>5.1</w:t>
      </w:r>
      <w:r>
        <w:t xml:space="preserve"> </w:t>
      </w:r>
      <w:bookmarkStart w:name="_bookmark43" w:id="123"/>
      <w:bookmarkEnd w:id="123"/>
      <w:bookmarkStart w:name="_bookmark43" w:id="124"/>
      <w:bookmarkEnd w:id="124"/>
      <w:r>
        <w:t>结论</w:t>
      </w:r>
      <w:bookmarkEnd w:id="201668"/>
    </w:p>
    <w:p w:rsidR="0018722C">
      <w:pPr>
        <w:topLinePunct/>
      </w:pPr>
      <w:r>
        <w:t>本文利用</w:t>
      </w:r>
      <w:r>
        <w:rPr>
          <w:rFonts w:ascii="Times New Roman" w:eastAsia="Times New Roman"/>
        </w:rPr>
        <w:t>2002</w:t>
      </w:r>
      <w:r>
        <w:t>年和</w:t>
      </w:r>
      <w:r>
        <w:rPr>
          <w:rFonts w:ascii="Times New Roman" w:eastAsia="Times New Roman"/>
        </w:rPr>
        <w:t>2008</w:t>
      </w:r>
      <w:r>
        <w:t>年这两年中国家庭收入项目</w:t>
      </w:r>
      <w:r>
        <w:t>（</w:t>
      </w:r>
      <w:r>
        <w:rPr>
          <w:rFonts w:ascii="Times New Roman" w:eastAsia="Times New Roman"/>
        </w:rPr>
        <w:t>Chinese Household income project</w:t>
      </w:r>
      <w:r>
        <w:t xml:space="preserve">, </w:t>
      </w:r>
      <w:r>
        <w:rPr>
          <w:rFonts w:ascii="Times New Roman" w:eastAsia="Times New Roman"/>
        </w:rPr>
        <w:t>CHIP</w:t>
      </w:r>
      <w:r>
        <w:t>）</w:t>
      </w:r>
      <w:r>
        <w:t>调查数据，探讨了农民工家庭组、农民工市民化家庭组和出生在城市居民家庭组的消费差异，分别对三组家庭进行家庭消费倾向、三组家庭消费和社会保障对农民工家庭消费影响进行估计。</w:t>
      </w:r>
    </w:p>
    <w:p w:rsidR="0018722C">
      <w:pPr>
        <w:pStyle w:val="Heading3"/>
        <w:topLinePunct/>
        <w:ind w:left="200" w:hangingChars="200" w:hanging="200"/>
      </w:pPr>
      <w:bookmarkStart w:id="201669" w:name="_Toc686201669"/>
      <w:bookmarkStart w:name="5.1.1三组家庭消费倾向 " w:id="125"/>
      <w:bookmarkEnd w:id="125"/>
      <w:r>
        <w:rPr>
          <w:b/>
        </w:rPr>
        <w:t>5.1.1</w:t>
      </w:r>
      <w:r>
        <w:t xml:space="preserve"> </w:t>
      </w:r>
      <w:bookmarkStart w:name="_bookmark44" w:id="126"/>
      <w:bookmarkEnd w:id="126"/>
      <w:bookmarkStart w:name="_bookmark44" w:id="127"/>
      <w:bookmarkEnd w:id="127"/>
      <w:r>
        <w:t>三组家庭消费倾向</w:t>
      </w:r>
      <w:bookmarkEnd w:id="201669"/>
    </w:p>
    <w:p w:rsidR="0018722C">
      <w:pPr>
        <w:topLinePunct/>
      </w:pPr>
      <w:r>
        <w:t>在控制了家庭金融资产、家庭规模、户主性别、户主年龄、户主婚姻状况以及省份虚拟变量后，估计结果显示：</w:t>
      </w:r>
      <w:r>
        <w:rPr>
          <w:rFonts w:ascii="Times New Roman" w:eastAsia="Times New Roman"/>
        </w:rPr>
        <w:t>2002</w:t>
      </w:r>
      <w:r>
        <w:t>年和</w:t>
      </w:r>
      <w:r>
        <w:rPr>
          <w:rFonts w:ascii="Times New Roman" w:eastAsia="Times New Roman"/>
        </w:rPr>
        <w:t>2008</w:t>
      </w:r>
      <w:r>
        <w:t>年三组家庭边际消费倾向普遍提升，但是农民工家庭组的边际消费倾向都远远低于市民化家庭和城市居民家庭。</w:t>
      </w:r>
      <w:r>
        <w:rPr>
          <w:rFonts w:ascii="Times New Roman" w:eastAsia="Times New Roman"/>
        </w:rPr>
        <w:t>2008</w:t>
      </w:r>
      <w:r>
        <w:t>年市民化家庭组的边际消费倾向已经超过了城市居民家庭，并且与农民工家庭组相比边际消费倾向大</w:t>
      </w:r>
      <w:r>
        <w:rPr>
          <w:rFonts w:ascii="Times New Roman" w:eastAsia="Times New Roman"/>
        </w:rPr>
        <w:t>0</w:t>
      </w:r>
      <w:r>
        <w:rPr>
          <w:rFonts w:ascii="Times New Roman" w:eastAsia="Times New Roman"/>
        </w:rPr>
        <w:t>.</w:t>
      </w:r>
      <w:r>
        <w:rPr>
          <w:rFonts w:ascii="Times New Roman" w:eastAsia="Times New Roman"/>
        </w:rPr>
        <w:t>119</w:t>
      </w:r>
      <w:r>
        <w:t>，说明农民工转化为市民后，消费能力得到极大提高，并且逐年在递增。</w:t>
      </w:r>
    </w:p>
    <w:p w:rsidR="0018722C">
      <w:pPr>
        <w:pStyle w:val="Heading3"/>
        <w:topLinePunct/>
        <w:ind w:left="200" w:hangingChars="200" w:hanging="200"/>
      </w:pPr>
      <w:bookmarkStart w:id="201670" w:name="_Toc686201670"/>
      <w:bookmarkStart w:name="5.1.2 对比分析农民工家庭和市民化家庭消费 " w:id="128"/>
      <w:bookmarkEnd w:id="128"/>
      <w:r>
        <w:rPr>
          <w:b/>
        </w:rPr>
        <w:t>5.1.2</w:t>
      </w:r>
      <w:r>
        <w:t xml:space="preserve"> </w:t>
      </w:r>
      <w:bookmarkStart w:name="_bookmark45" w:id="129"/>
      <w:bookmarkEnd w:id="129"/>
      <w:bookmarkStart w:name="_bookmark45" w:id="130"/>
      <w:bookmarkEnd w:id="130"/>
      <w:r>
        <w:t>对比分析农民工家庭和市民化家庭消费</w:t>
      </w:r>
      <w:bookmarkEnd w:id="201670"/>
    </w:p>
    <w:p w:rsidR="0018722C">
      <w:pPr>
        <w:topLinePunct/>
      </w:pPr>
      <w:r>
        <w:t>在控制了家庭金融资产、家庭规模、户主性别、户主年龄、户主婚姻状况以及省份虚拟变量等后，估计结果显示：</w:t>
      </w:r>
      <w:r>
        <w:rPr>
          <w:rFonts w:ascii="Times New Roman" w:eastAsia="Times New Roman"/>
        </w:rPr>
        <w:t>2002</w:t>
      </w:r>
      <w:r>
        <w:t>年农民工市民化家庭总消费比没有转变成市民的农民工家庭要高</w:t>
      </w:r>
      <w:r>
        <w:rPr>
          <w:rFonts w:ascii="Times New Roman" w:eastAsia="Times New Roman"/>
        </w:rPr>
        <w:t>66</w:t>
      </w:r>
      <w:r>
        <w:rPr>
          <w:rFonts w:ascii="Times New Roman" w:eastAsia="Times New Roman"/>
        </w:rPr>
        <w:t>.</w:t>
      </w:r>
      <w:r>
        <w:rPr>
          <w:rFonts w:ascii="Times New Roman" w:eastAsia="Times New Roman"/>
        </w:rPr>
        <w:t>88%</w:t>
      </w:r>
      <w:r>
        <w:t>，比城市居民家庭要低</w:t>
      </w:r>
      <w:r>
        <w:rPr>
          <w:rFonts w:ascii="Times New Roman" w:eastAsia="Times New Roman"/>
        </w:rPr>
        <w:t>3</w:t>
      </w:r>
      <w:r>
        <w:rPr>
          <w:rFonts w:ascii="Times New Roman" w:eastAsia="Times New Roman"/>
        </w:rPr>
        <w:t>.</w:t>
      </w:r>
      <w:r>
        <w:rPr>
          <w:rFonts w:ascii="Times New Roman" w:eastAsia="Times New Roman"/>
        </w:rPr>
        <w:t>2%</w:t>
      </w:r>
      <w:r>
        <w:t>；并且在食物和衣着消费、家庭设备和服务消费、医疗保健消费、和教育文化消费方面，市民化家庭比农民工家庭消费水平都要高，但是农民工家庭的居住消费要比市民化家庭组要高</w:t>
      </w:r>
      <w:r>
        <w:rPr>
          <w:rFonts w:ascii="Times New Roman" w:eastAsia="Times New Roman"/>
        </w:rPr>
        <w:t>48</w:t>
      </w:r>
      <w:r>
        <w:rPr>
          <w:rFonts w:ascii="Times New Roman" w:eastAsia="Times New Roman"/>
        </w:rPr>
        <w:t>.</w:t>
      </w:r>
      <w:r>
        <w:rPr>
          <w:rFonts w:ascii="Times New Roman" w:eastAsia="Times New Roman"/>
        </w:rPr>
        <w:t>96%</w:t>
      </w:r>
      <w:r>
        <w:t>；家庭总收入、家庭总资产、家庭规模、户主性别、年龄、受教育程度、婚姻状况对家庭总消费均有着显著影响。家庭收入对家庭设备和服务消费及家庭教育文化消费的弹性系数最大，对家庭食物衣着和居住支出的弹性系数较小。家庭规模、家庭成员结构</w:t>
      </w:r>
      <w:r>
        <w:t>（</w:t>
      </w:r>
      <w:r>
        <w:t>是否有小孩</w:t>
      </w:r>
      <w:r>
        <w:t>）</w:t>
      </w:r>
      <w:r>
        <w:t>对家庭教育文化消费的弹性系数最大。户主婚姻状况对家庭的居住消费弹性系数最大，十分显著。</w:t>
      </w:r>
      <w:r>
        <w:rPr>
          <w:rFonts w:ascii="Times New Roman" w:eastAsia="Times New Roman"/>
        </w:rPr>
        <w:t>2008</w:t>
      </w:r>
      <w:r>
        <w:t>年农民工市民化家庭组总消费比农民工家庭要高</w:t>
      </w:r>
      <w:r>
        <w:rPr>
          <w:rFonts w:ascii="Times New Roman" w:eastAsia="Times New Roman"/>
        </w:rPr>
        <w:t>59</w:t>
      </w:r>
      <w:r>
        <w:rPr>
          <w:rFonts w:ascii="Times New Roman" w:eastAsia="Times New Roman"/>
        </w:rPr>
        <w:t>.</w:t>
      </w:r>
      <w:r>
        <w:rPr>
          <w:rFonts w:ascii="Times New Roman" w:eastAsia="Times New Roman"/>
        </w:rPr>
        <w:t>5%</w:t>
      </w:r>
      <w:r>
        <w:t>，家庭各项消费都有显著增加。比城市居民家庭要高</w:t>
      </w:r>
      <w:r>
        <w:rPr>
          <w:rFonts w:ascii="Times New Roman" w:eastAsia="Times New Roman"/>
        </w:rPr>
        <w:t>4</w:t>
      </w:r>
      <w:r>
        <w:rPr>
          <w:rFonts w:ascii="Times New Roman" w:eastAsia="Times New Roman"/>
        </w:rPr>
        <w:t>.</w:t>
      </w:r>
      <w:r>
        <w:rPr>
          <w:rFonts w:ascii="Times New Roman" w:eastAsia="Times New Roman"/>
        </w:rPr>
        <w:t>7%</w:t>
      </w:r>
      <w:r>
        <w:t>；食物消费高</w:t>
      </w:r>
      <w:r>
        <w:rPr>
          <w:rFonts w:ascii="Times New Roman" w:eastAsia="Times New Roman"/>
        </w:rPr>
        <w:t>5%</w:t>
      </w:r>
      <w:r>
        <w:t>，衣物消费和医疗保障消费也要高，但不显著。</w:t>
      </w:r>
      <w:r>
        <w:rPr>
          <w:rFonts w:ascii="Times New Roman" w:eastAsia="Times New Roman"/>
        </w:rPr>
        <w:t>2008</w:t>
      </w:r>
      <w:r>
        <w:t>年数据更能说明农民工市民化后，农民工家庭整体消费得到极大提高。</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- 33 -</w:t>
      </w:r>
    </w:p>
    <w:p w:rsidR="0018722C">
      <w:pPr>
        <w:pStyle w:val="Heading3"/>
        <w:topLinePunct/>
        <w:ind w:left="200" w:hangingChars="200" w:hanging="200"/>
      </w:pPr>
      <w:bookmarkStart w:id="201671" w:name="_Toc686201671"/>
      <w:bookmarkStart w:name="5.1.3.分析社会保障对农民工家庭消费影响 " w:id="131"/>
      <w:bookmarkEnd w:id="131"/>
      <w:r>
        <w:rPr>
          <w:b/>
        </w:rPr>
        <w:t>5.1.3</w:t>
      </w:r>
      <w:bookmarkStart w:name="_bookmark46" w:id="132"/>
      <w:bookmarkEnd w:id="132"/>
      <w:bookmarkStart w:name="_bookmark46" w:id="133"/>
      <w:bookmarkEnd w:id="133"/>
      <w:r>
        <w:rPr>
          <w:b/>
        </w:rPr>
        <w:t>.</w:t>
      </w:r>
      <w:r>
        <w:t xml:space="preserve"> </w:t>
      </w:r>
      <w:r>
        <w:t>分析社会保障对农民工家庭消费影响</w:t>
      </w:r>
      <w:bookmarkEnd w:id="201671"/>
    </w:p>
    <w:p w:rsidR="0018722C">
      <w:pPr>
        <w:topLinePunct/>
      </w:pPr>
      <w:r>
        <w:t>分析社会保障对农民工家庭消费的影响，把农民工样本分为两组，其中一组</w:t>
      </w:r>
      <w:r>
        <w:t>的农民工家庭户主有社会保障</w:t>
      </w:r>
      <w:r>
        <w:t>（</w:t>
      </w:r>
      <w:r>
        <w:t>有失业保险、医疗保险和住房公积金中的任何一</w:t>
      </w:r>
      <w:r>
        <w:t>种视为有社会保障</w:t>
      </w:r>
      <w:r>
        <w:t>）</w:t>
      </w:r>
      <w:r>
        <w:t>，另一组的农民工家庭户主没有任何社会保障。在控制了家庭</w:t>
      </w:r>
      <w:r>
        <w:t>金融资产、家庭规模、户主性别、户主年龄、户主婚姻状况以及省份虚拟变量等</w:t>
      </w:r>
      <w:r>
        <w:t>后，估计结果显示：</w:t>
      </w:r>
      <w:r>
        <w:rPr>
          <w:rFonts w:ascii="Times New Roman" w:eastAsia="Times New Roman"/>
        </w:rPr>
        <w:t>2002</w:t>
      </w:r>
      <w:r>
        <w:t>年有社会障的农民工家庭比无社会保障的农民工家庭总</w:t>
      </w:r>
      <w:r>
        <w:t>消费要少</w:t>
      </w:r>
      <w:r>
        <w:rPr>
          <w:rFonts w:ascii="Times New Roman" w:eastAsia="Times New Roman"/>
        </w:rPr>
        <w:t>6</w:t>
      </w:r>
      <w:r>
        <w:rPr>
          <w:rFonts w:ascii="Times New Roman" w:eastAsia="Times New Roman"/>
        </w:rPr>
        <w:t>.</w:t>
      </w:r>
      <w:r>
        <w:rPr>
          <w:rFonts w:ascii="Times New Roman" w:eastAsia="Times New Roman"/>
        </w:rPr>
        <w:t>99%</w:t>
      </w:r>
      <w:r>
        <w:t>；但在其它消费方面，有社会保障的农民工家庭除了居住消费</w:t>
      </w:r>
      <w:r>
        <w:t>少</w:t>
      </w:r>
    </w:p>
    <w:p w:rsidR="0018722C">
      <w:pPr>
        <w:topLinePunct/>
      </w:pPr>
      <w:r>
        <w:rPr>
          <w:rFonts w:ascii="Times New Roman" w:eastAsia="Times New Roman"/>
        </w:rPr>
        <w:t>54.28%</w:t>
      </w:r>
      <w:r>
        <w:t>外，其它消费比无社会保障的农民工家庭都要多，这说明农民工家庭的居住消费在家庭总消费中占了很大的比例。家庭规模对家庭所有类型消费的影响系数都为正并十分显著。户主已婚比未婚的农民工家庭在教育娱乐文化支出要少，</w:t>
      </w:r>
      <w:r w:rsidR="001852F3">
        <w:t xml:space="preserve">而居住支出要多于未婚的农民工家庭。农民工家庭资产、户主年龄和户主受教育程度均对农民工家庭消费产生显著影响。</w:t>
      </w:r>
      <w:r>
        <w:rPr>
          <w:rFonts w:ascii="Times New Roman" w:eastAsia="Times New Roman"/>
        </w:rPr>
        <w:t>2008</w:t>
      </w:r>
      <w:r>
        <w:t>年有社会保障的农民工家庭总消费要少</w:t>
      </w:r>
      <w:r>
        <w:rPr>
          <w:rFonts w:ascii="Times New Roman" w:eastAsia="Times New Roman"/>
        </w:rPr>
        <w:t>4</w:t>
      </w:r>
      <w:r>
        <w:rPr>
          <w:rFonts w:ascii="Times New Roman" w:eastAsia="Times New Roman"/>
        </w:rPr>
        <w:t>.</w:t>
      </w:r>
      <w:r>
        <w:rPr>
          <w:rFonts w:ascii="Times New Roman" w:eastAsia="Times New Roman"/>
        </w:rPr>
        <w:t>4%</w:t>
      </w:r>
      <w:r>
        <w:t>，在其他消费方面都得到了消费提升，居住消费影响为正，但是不显著。说明提高农民工社会保障，可以使得农民工消费结构变得更加合理，有助于农民工更好的融入城市的生活中，从而提高农民工市民化率，进而提高整体消费。</w:t>
      </w:r>
    </w:p>
    <w:p w:rsidR="0018722C">
      <w:pPr>
        <w:pStyle w:val="Heading2"/>
        <w:topLinePunct/>
        <w:ind w:left="171" w:hangingChars="171" w:hanging="171"/>
      </w:pPr>
      <w:bookmarkStart w:id="201672" w:name="_Toc686201672"/>
      <w:bookmarkStart w:name="5.2 政策及建议 " w:id="134"/>
      <w:bookmarkEnd w:id="134"/>
      <w:r>
        <w:rPr>
          <w:b/>
        </w:rPr>
        <w:t>5.2</w:t>
      </w:r>
      <w:r>
        <w:t xml:space="preserve"> </w:t>
      </w:r>
      <w:bookmarkStart w:name="_bookmark47" w:id="135"/>
      <w:bookmarkEnd w:id="135"/>
      <w:bookmarkStart w:name="_bookmark47" w:id="136"/>
      <w:bookmarkEnd w:id="136"/>
      <w:r>
        <w:t>政策及建议</w:t>
      </w:r>
      <w:bookmarkEnd w:id="201672"/>
    </w:p>
    <w:p w:rsidR="0018722C">
      <w:pPr>
        <w:pStyle w:val="Heading3"/>
        <w:topLinePunct/>
        <w:ind w:left="200" w:hangingChars="200" w:hanging="200"/>
      </w:pPr>
      <w:bookmarkStart w:id="201673" w:name="_Toc686201673"/>
      <w:bookmarkStart w:name="5.2.1提高农民工的文化教育水平 " w:id="137"/>
      <w:bookmarkEnd w:id="137"/>
      <w:r>
        <w:rPr>
          <w:b/>
        </w:rPr>
        <w:t>5.2.1</w:t>
      </w:r>
      <w:r>
        <w:t xml:space="preserve"> </w:t>
      </w:r>
      <w:bookmarkStart w:name="_bookmark48" w:id="138"/>
      <w:bookmarkEnd w:id="138"/>
      <w:bookmarkStart w:name="_bookmark48" w:id="139"/>
      <w:bookmarkEnd w:id="139"/>
      <w:r>
        <w:t>提高农民工的文化教育水平</w:t>
      </w:r>
      <w:bookmarkEnd w:id="201673"/>
    </w:p>
    <w:p w:rsidR="0018722C">
      <w:pPr>
        <w:topLinePunct/>
      </w:pPr>
      <w:r>
        <w:t>由于农民工的教育水平较低，导致农民工的人力资本降低，那么在工作中的</w:t>
      </w:r>
      <w:r>
        <w:t>收入水平也必将会低，从而从根本上导致了消费需求的降低。另外有与文化差异，</w:t>
      </w:r>
      <w:r>
        <w:t>农民工消费结构也不合理，从而影响农民工的消费需求。从农民工整体消费来看，</w:t>
      </w:r>
      <w:r>
        <w:t>农民工的消费类型大部分都趋于保守类型，农民工可能在比较发达的地区会存在部分贷款和透支消费，但是大部分应当都是以预防性储蓄为主的消费模式。在传统的农民工消费预算一般都是当期收入减去当期支出等于当期储蓄。在这种方法制定预算的农民工家庭，一般都存在很强的预防性储蓄意识，而且农民工家庭的收入水平也比较低。大部分人认为农民工家庭消费低的原因是由于农民工的家庭都是在农村，农民工家庭消费大部分都趋向于农村消费，这就导致了在外务工的</w:t>
      </w:r>
      <w:r>
        <w:t>农民工的消费基本上都流入了农村。</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- 34 -</w:t>
      </w:r>
    </w:p>
    <w:p w:rsidR="0018722C">
      <w:pPr>
        <w:pStyle w:val="Heading3"/>
        <w:topLinePunct/>
        <w:ind w:left="200" w:hangingChars="200" w:hanging="200"/>
      </w:pPr>
      <w:bookmarkStart w:id="201674" w:name="_Toc686201674"/>
      <w:bookmarkStart w:name="5.2.2 加快实行户籍制度的改革 " w:id="140"/>
      <w:bookmarkEnd w:id="140"/>
      <w:r>
        <w:rPr>
          <w:b/>
        </w:rPr>
        <w:t>5.2.2</w:t>
      </w:r>
      <w:r>
        <w:t xml:space="preserve"> </w:t>
      </w:r>
      <w:bookmarkStart w:name="_bookmark49" w:id="141"/>
      <w:bookmarkEnd w:id="141"/>
      <w:bookmarkStart w:name="_bookmark49" w:id="142"/>
      <w:bookmarkEnd w:id="142"/>
      <w:r>
        <w:t>加快实行户籍制度的改革</w:t>
      </w:r>
      <w:bookmarkEnd w:id="201674"/>
    </w:p>
    <w:p w:rsidR="0018722C">
      <w:pPr>
        <w:topLinePunct/>
      </w:pPr>
      <w:r>
        <w:t>农民工在城市中没有获得与城市居民相应的社会地位和职业身份。在二元结构的城乡模式中，农民工经常不能享受同工同酬的待遇，致使农民工的工作投入得不到相应的回报。另外农民工在城市的就业待遇也远远低于城镇居民，不能享受许多的福利待遇。由于缺乏一些基本的社会福利，使得农民工不得不进行预防性储蓄，从而使得农民消费倾向降低。农民工子女教育制度使得农民工教育费用的支出较大，对于原本工资和福利并不高的农民工来说是沉重的负担，由于教育费用的提高，使得农民工的孩子大部分教育都在农村，造成了许多的留守儿童，</w:t>
      </w:r>
      <w:r w:rsidR="001852F3">
        <w:t xml:space="preserve">教育消费也大部分在农村。中国的消费模式因为制度从而形成为了一种消费结构断裂的现象。在消费人群中，一部分低收入人群的消费能力较低；一部分属于小康生活，具有一定的消费能力，消费潜力比较大；还有一些正在逐年增长的奢侈品消费的人群。在现有的二元制度下，由于制度对居民消费的限制，导致居民消费率一直在较低水平。</w:t>
      </w:r>
    </w:p>
    <w:p w:rsidR="0018722C">
      <w:pPr>
        <w:pStyle w:val="Heading3"/>
        <w:topLinePunct/>
        <w:ind w:left="200" w:hangingChars="200" w:hanging="200"/>
      </w:pPr>
      <w:bookmarkStart w:id="201675" w:name="_Toc686201675"/>
      <w:bookmarkStart w:name="5.2.3着力推动城乡居民社会保障制度的建立 " w:id="143"/>
      <w:bookmarkEnd w:id="143"/>
      <w:r>
        <w:rPr>
          <w:b/>
        </w:rPr>
        <w:t>5.2.3</w:t>
      </w:r>
      <w:r>
        <w:t xml:space="preserve"> </w:t>
      </w:r>
      <w:bookmarkStart w:name="_bookmark50" w:id="144"/>
      <w:bookmarkEnd w:id="144"/>
      <w:bookmarkStart w:name="_bookmark50" w:id="145"/>
      <w:bookmarkEnd w:id="145"/>
      <w:r>
        <w:t>着力推动城乡居民社会保障制度的建立</w:t>
      </w:r>
      <w:bookmarkEnd w:id="201675"/>
    </w:p>
    <w:p w:rsidR="0018722C">
      <w:pPr>
        <w:topLinePunct/>
      </w:pPr>
      <w:r>
        <w:t>农民工巨大的消费潜力，社会保障制度的建立，将在很大程度上多农民工的消费有很大提升，并且对农民工家庭消费也有显著提升。首先，农民工转化市民后，社会保障得到了很大的提高，使农民工在消费中有更多的保障，提高了农民工居民消费率。其次，农民工已经实现巨大了改变，有着城市居民的人口特征，</w:t>
      </w:r>
      <w:r w:rsidR="001852F3">
        <w:t xml:space="preserve">消费结构也随着改变，消费观念也将变的更好。最后，通过户籍制度改革，大批的农民工转化为城市市民，转变了他们的消费需求，进而对城市住房建设、医疗保健和子女教育等方面创造出更大的消费需求，更进一步促进了居民消费。</w:t>
      </w:r>
    </w:p>
    <w:p w:rsidR="0018722C">
      <w:pPr>
        <w:spacing w:before="91"/>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- 35 -</w:t>
      </w:r>
    </w:p>
    <w:p w:rsidR="0018722C">
      <w:pPr>
        <w:pStyle w:val="afff1"/>
        <w:topLinePunct/>
      </w:pPr>
      <w:bookmarkStart w:id="201676" w:name="_Toc686201676"/>
      <w:bookmarkStart w:name="参考文献 " w:id="146"/>
      <w:bookmarkEnd w:id="146"/>
      <w:bookmarkStart w:name="_bookmark51" w:id="147"/>
      <w:bookmarkEnd w:id="147"/>
      <w:r>
        <w:t>参考文献</w:t>
      </w:r>
      <w:bookmarkEnd w:id="201676"/>
    </w:p>
    <w:p w:rsidR="0018722C">
      <w:pPr>
        <w:topLinePunct/>
      </w:pPr>
      <w:bookmarkStart w:name="_bookmark52" w:id="148"/>
      <w:bookmarkEnd w:id="148"/>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w:t>
      </w:r>
      <w:r>
        <w:rPr>
          <w:rFonts w:cstheme="minorBidi" w:hAnsiTheme="minorHAnsi" w:eastAsiaTheme="minorHAnsi" w:asciiTheme="minorHAnsi"/>
        </w:rPr>
        <w:t>]</w:t>
      </w:r>
      <w:r>
        <w:rPr>
          <w:rFonts w:cstheme="minorBidi" w:hAnsiTheme="minorHAnsi" w:eastAsiaTheme="minorHAnsi" w:asciiTheme="minorHAnsi"/>
        </w:rPr>
        <w:t>国务院发展研究中心课题组</w:t>
      </w:r>
      <w:r>
        <w:rPr>
          <w:rFonts w:hint="eastAsia"/>
        </w:rPr>
        <w:t>，</w:t>
      </w:r>
      <w:r>
        <w:rPr>
          <w:rFonts w:cstheme="minorBidi" w:hAnsiTheme="minorHAnsi" w:eastAsiaTheme="minorHAnsi" w:asciiTheme="minorHAnsi"/>
        </w:rPr>
        <w:t>刘世锦</w:t>
      </w:r>
      <w:r>
        <w:rPr>
          <w:rFonts w:hint="eastAsia"/>
        </w:rPr>
        <w:t>，</w:t>
      </w:r>
      <w:r>
        <w:rPr>
          <w:rFonts w:cstheme="minorBidi" w:hAnsiTheme="minorHAnsi" w:eastAsiaTheme="minorHAnsi" w:asciiTheme="minorHAnsi"/>
        </w:rPr>
        <w:t>陈昌盛</w:t>
      </w:r>
      <w:r>
        <w:rPr>
          <w:rFonts w:hint="eastAsia"/>
        </w:rPr>
        <w:t>，</w:t>
      </w:r>
      <w:r>
        <w:rPr>
          <w:rFonts w:cstheme="minorBidi" w:hAnsiTheme="minorHAnsi" w:eastAsiaTheme="minorHAnsi" w:asciiTheme="minorHAnsi"/>
        </w:rPr>
        <w:t>许召元</w:t>
      </w:r>
      <w:r>
        <w:rPr>
          <w:rFonts w:hint="eastAsia"/>
        </w:rPr>
        <w:t>，</w:t>
      </w:r>
      <w:r>
        <w:rPr>
          <w:rFonts w:cstheme="minorBidi" w:hAnsiTheme="minorHAnsi" w:eastAsiaTheme="minorHAnsi" w:asciiTheme="minorHAnsi"/>
        </w:rPr>
        <w:t>崔小勇. 农民工市民化对扩大内需和经济增长的影响</w:t>
      </w:r>
      <w:r>
        <w:rPr>
          <w:rFonts w:cstheme="minorBidi" w:hAnsiTheme="minorHAnsi" w:eastAsiaTheme="minorHAnsi" w:asciiTheme="minorHAnsi"/>
        </w:rPr>
        <w:t>[</w:t>
      </w:r>
      <w:r>
        <w:rPr>
          <w:kern w:val="2"/>
          <w:szCs w:val="22"/>
          <w:rFonts w:ascii="Times New Roman" w:eastAsia="Times New Roman" w:cstheme="minorBidi" w:hAns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 经济研究</w:t>
      </w:r>
      <w:r>
        <w:rPr>
          <w:rFonts w:hint="eastAsia"/>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 </w:t>
      </w:r>
      <w:r>
        <w:rPr>
          <w:rFonts w:cstheme="minorBidi" w:hAnsiTheme="minorHAnsi" w:eastAsiaTheme="minorHAnsi" w:asciiTheme="minorHAnsi"/>
        </w:rPr>
        <w:t xml:space="preserve">06</w:t>
      </w:r>
      <w:r>
        <w:rPr>
          <w:rFonts w:cstheme="minorBidi" w:hAnsiTheme="minorHAnsi" w:eastAsiaTheme="minorHAnsi" w:asciiTheme="minorHAnsi"/>
        </w:rPr>
        <w:t xml:space="preserve">: </w:t>
      </w:r>
      <w:r>
        <w:rPr>
          <w:rFonts w:cstheme="minorBidi" w:hAnsiTheme="minorHAnsi" w:eastAsiaTheme="minorHAnsi" w:asciiTheme="minorHAnsi"/>
        </w:rPr>
        <w:t xml:space="preserve">4-16+41.</w:t>
      </w:r>
    </w:p>
    <w:p w:rsidR="0018722C">
      <w:pPr>
        <w:topLinePunct/>
      </w:pPr>
      <w:bookmarkStart w:name="_bookmark53" w:id="149"/>
      <w:bookmarkEnd w:id="149"/>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陈斌开</w:t>
      </w:r>
      <w:r>
        <w:rPr>
          <w:rFonts w:hint="eastAsia"/>
        </w:rPr>
        <w:t xml:space="preserve">，</w:t>
      </w:r>
      <w:r>
        <w:rPr>
          <w:rFonts w:cstheme="minorBidi" w:hAnsiTheme="minorHAnsi" w:eastAsiaTheme="minorHAnsi" w:asciiTheme="minorHAnsi"/>
        </w:rPr>
        <w:t xml:space="preserve">陆铭</w:t>
      </w:r>
      <w:r>
        <w:rPr>
          <w:rFonts w:hint="eastAsia"/>
        </w:rPr>
        <w:t xml:space="preserve">，</w:t>
      </w:r>
      <w:r>
        <w:rPr>
          <w:rFonts w:cstheme="minorBidi" w:hAnsiTheme="minorHAnsi" w:eastAsiaTheme="minorHAnsi" w:asciiTheme="minorHAnsi"/>
        </w:rPr>
        <w:t xml:space="preserve">钟宁桦.户籍制约下的居民消费</w:t>
      </w:r>
      <w:r>
        <w:rPr>
          <w:rFonts w:cstheme="minorBidi" w:hAnsiTheme="minorHAnsi" w:eastAsiaTheme="minorHAnsi" w:asciiTheme="minorHAnsi"/>
        </w:rPr>
        <w:t xml:space="preserve">[</w:t>
      </w:r>
      <w:r>
        <w:rPr>
          <w:kern w:val="2"/>
          <w:szCs w:val="22"/>
          <w:rFonts w:ascii="Times New Roman" w:hAnsi="Times New Roman" w:eastAsia="Times New Roman" w:cstheme="minorBid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经济研究</w:t>
      </w:r>
      <w:r>
        <w:rPr>
          <w:rFonts w:hint="eastAsia"/>
        </w:rPr>
        <w:t xml:space="preserve">，</w:t>
      </w:r>
      <w:r>
        <w:rPr>
          <w:rFonts w:cstheme="minorBidi" w:hAnsiTheme="minorHAnsi" w:eastAsiaTheme="minorHAnsi" w:asciiTheme="minorHAnsi"/>
        </w:rPr>
        <w:t xml:space="preserve">2010</w:t>
      </w:r>
      <w:r>
        <w:rPr>
          <w:rFonts w:hint="eastAsia"/>
        </w:rPr>
        <w:t xml:space="preserve">，</w:t>
      </w:r>
      <w:r>
        <w:rPr>
          <w:rFonts w:cstheme="minorBidi" w:hAnsiTheme="minorHAnsi" w:eastAsiaTheme="minorHAnsi" w:asciiTheme="minorHAnsi"/>
        </w:rPr>
        <w:t xml:space="preserve">S1</w:t>
      </w:r>
      <w:r>
        <w:rPr>
          <w:rFonts w:cstheme="minorBidi" w:hAnsiTheme="minorHAnsi" w:eastAsiaTheme="minorHAnsi" w:asciiTheme="minorHAnsi"/>
        </w:rPr>
        <w:t xml:space="preserve">: </w:t>
      </w:r>
      <w:r>
        <w:rPr>
          <w:rFonts w:cstheme="minorBidi" w:hAnsiTheme="minorHAnsi" w:eastAsiaTheme="minorHAnsi" w:asciiTheme="minorHAnsi"/>
        </w:rPr>
        <w:t xml:space="preserve">62-71.</w:t>
      </w:r>
      <w:bookmarkStart w:name="_bookmark54" w:id="150"/>
      <w:bookmarkEnd w:id="150"/>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周林刚. 地位结构、制度身份与农民工集体消费——</w:t>
      </w:r>
      <w:r w:rsidR="001852F3">
        <w:rPr>
          <w:rFonts w:cstheme="minorBidi" w:hAnsiTheme="minorHAnsi" w:eastAsiaTheme="minorHAnsi" w:asciiTheme="minorHAnsi"/>
        </w:rPr>
        <w:t xml:space="preserve">基于深圳市的实证分析</w:t>
      </w:r>
      <w:r>
        <w:rPr>
          <w:rFonts w:cstheme="minorBidi" w:hAnsiTheme="minorHAnsi" w:eastAsiaTheme="minorHAnsi" w:asciiTheme="minorHAnsi"/>
        </w:rPr>
        <w:t xml:space="preserve">[</w:t>
      </w:r>
      <w:r>
        <w:rPr>
          <w:kern w:val="2"/>
          <w:szCs w:val="22"/>
          <w:rFonts w:ascii="Times New Roman" w:hAnsi="Times New Roman" w:eastAsia="Times New Roman" w:cstheme="minorBid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中</w:t>
      </w:r>
    </w:p>
    <w:p w:rsidR="0018722C">
      <w:pPr>
        <w:topLinePunct/>
      </w:pPr>
      <w:r>
        <w:rPr>
          <w:rFonts w:cstheme="minorBidi" w:hAnsiTheme="minorHAnsi" w:eastAsiaTheme="minorHAnsi" w:asciiTheme="minorHAnsi"/>
        </w:rPr>
        <w:t>国人口科学,2007,04:88-94+96.</w:t>
      </w:r>
    </w:p>
    <w:p w:rsidR="0018722C">
      <w:pPr>
        <w:topLinePunct/>
      </w:pPr>
      <w:bookmarkStart w:name="_bookmark55" w:id="151"/>
      <w:bookmarkEnd w:id="151"/>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李</w:t>
      </w:r>
      <w:r w:rsidR="001852F3">
        <w:rPr>
          <w:rFonts w:cstheme="minorBidi" w:hAnsiTheme="minorHAnsi" w:eastAsiaTheme="minorHAnsi" w:asciiTheme="minorHAnsi"/>
        </w:rPr>
        <w:t xml:space="preserve">晓</w:t>
      </w:r>
      <w:r w:rsidR="001852F3">
        <w:rPr>
          <w:rFonts w:cstheme="minorBidi" w:hAnsiTheme="minorHAnsi" w:eastAsiaTheme="minorHAnsi" w:asciiTheme="minorHAnsi"/>
        </w:rPr>
        <w:t xml:space="preserve">峰</w:t>
      </w:r>
      <w:r>
        <w:rPr>
          <w:rFonts w:hint="eastAsia"/>
        </w:rPr>
        <w:t xml:space="preserve">，</w:t>
      </w:r>
      <w:r w:rsidR="001852F3">
        <w:rPr>
          <w:rFonts w:cstheme="minorBidi" w:hAnsiTheme="minorHAnsi" w:eastAsiaTheme="minorHAnsi" w:asciiTheme="minorHAnsi"/>
        </w:rPr>
        <w:t xml:space="preserve">张超</w:t>
      </w:r>
      <w:r w:rsidR="001852F3">
        <w:rPr>
          <w:rFonts w:cstheme="minorBidi" w:hAnsiTheme="minorHAnsi" w:eastAsiaTheme="minorHAnsi" w:asciiTheme="minorHAnsi"/>
        </w:rPr>
        <w:t xml:space="preserve">英</w:t>
      </w:r>
      <w:r w:rsidR="001852F3">
        <w:rPr>
          <w:rFonts w:cstheme="minorBidi" w:hAnsiTheme="minorHAnsi" w:eastAsiaTheme="minorHAnsi" w:asciiTheme="minorHAnsi"/>
        </w:rPr>
        <w:t xml:space="preserve">. 当</w:t>
      </w:r>
      <w:r w:rsidR="001852F3">
        <w:rPr>
          <w:rFonts w:cstheme="minorBidi" w:hAnsiTheme="minorHAnsi" w:eastAsiaTheme="minorHAnsi" w:asciiTheme="minorHAnsi"/>
        </w:rPr>
        <w:t xml:space="preserve">前我</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福</w:t>
      </w:r>
      <w:r w:rsidR="001852F3">
        <w:rPr>
          <w:rFonts w:cstheme="minorBidi" w:hAnsiTheme="minorHAnsi" w:eastAsiaTheme="minorHAnsi" w:asciiTheme="minorHAnsi"/>
        </w:rPr>
        <w:t xml:space="preserve">利</w:t>
      </w:r>
      <w:r w:rsidR="001852F3">
        <w:rPr>
          <w:rFonts w:cstheme="minorBidi" w:hAnsiTheme="minorHAnsi" w:eastAsiaTheme="minorHAnsi" w:asciiTheme="minorHAnsi"/>
        </w:rPr>
        <w:t xml:space="preserve">保</w:t>
      </w:r>
      <w:r w:rsidR="001852F3">
        <w:rPr>
          <w:rFonts w:cstheme="minorBidi" w:hAnsiTheme="minorHAnsi" w:eastAsiaTheme="minorHAnsi" w:asciiTheme="minorHAnsi"/>
        </w:rPr>
        <w:t xml:space="preserve">障</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存</w:t>
      </w:r>
      <w:r w:rsidR="001852F3">
        <w:rPr>
          <w:rFonts w:cstheme="minorBidi" w:hAnsiTheme="minorHAnsi" w:eastAsiaTheme="minorHAnsi" w:asciiTheme="minorHAnsi"/>
        </w:rPr>
        <w:t xml:space="preserve">在</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问</w:t>
      </w:r>
      <w:r w:rsidR="001852F3">
        <w:rPr>
          <w:rFonts w:cstheme="minorBidi" w:hAnsiTheme="minorHAnsi" w:eastAsiaTheme="minorHAnsi" w:asciiTheme="minorHAnsi"/>
        </w:rPr>
        <w:t xml:space="preserve">题</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策</w:t>
      </w:r>
      <w:r>
        <w:rPr>
          <w:rFonts w:cstheme="minorBidi" w:hAnsiTheme="minorHAnsi" w:eastAsiaTheme="minorHAnsi" w:asciiTheme="minorHAnsi"/>
        </w:rPr>
        <w:t xml:space="preserve">[</w:t>
      </w:r>
      <w:r>
        <w:rPr>
          <w:kern w:val="2"/>
          <w:szCs w:val="22"/>
          <w:rFonts w:ascii="Times New Roman" w:eastAsia="Times New Roman" w:cstheme="minorBidi" w:hAnsiTheme="minorHAnsi"/>
          <w:spacing w:val="3"/>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财</w:t>
      </w:r>
      <w:r w:rsidR="001852F3">
        <w:rPr>
          <w:rFonts w:cstheme="minorBidi" w:hAnsiTheme="minorHAnsi" w:eastAsiaTheme="minorHAnsi" w:asciiTheme="minorHAnsi"/>
        </w:rPr>
        <w:t xml:space="preserve">政研</w:t>
      </w:r>
      <w:r>
        <w:rPr>
          <w:rFonts w:cstheme="minorBidi" w:hAnsiTheme="minorHAnsi" w:eastAsiaTheme="minorHAnsi" w:asciiTheme="minorHAnsi"/>
        </w:rPr>
        <w:t xml:space="preserve">究,</w:t>
      </w:r>
      <w:r>
        <w:rPr>
          <w:rFonts w:cstheme="minorBidi" w:hAnsiTheme="minorHAnsi" w:eastAsiaTheme="minorHAnsi" w:asciiTheme="minorHAnsi"/>
        </w:rPr>
        <w:t xml:space="preserve">2008,11:54-56.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郭金丰. 扩大国内消费需求必须加快农民工市民化进程</w:t>
      </w:r>
      <w:r>
        <w:rPr>
          <w:rFonts w:cstheme="minorBidi" w:hAnsiTheme="minorHAnsi" w:eastAsiaTheme="minorHAnsi" w:asciiTheme="minorHAnsi"/>
        </w:rPr>
        <w:t xml:space="preserve">[</w:t>
      </w:r>
      <w:r>
        <w:rPr>
          <w:kern w:val="2"/>
          <w:szCs w:val="22"/>
          <w:rFonts w:ascii="Times New Roman" w:hAnsi="Times New Roman" w:eastAsia="Times New Roman" w:cstheme="minorBid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求实</w:t>
      </w:r>
      <w:r>
        <w:rPr>
          <w:rFonts w:hint="eastAsia"/>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 </w:t>
      </w:r>
      <w:r>
        <w:rPr>
          <w:rFonts w:cstheme="minorBidi" w:hAnsiTheme="minorHAnsi" w:eastAsiaTheme="minorHAnsi" w:asciiTheme="minorHAnsi"/>
        </w:rPr>
        <w:t xml:space="preserve">07</w:t>
      </w:r>
      <w:r>
        <w:rPr>
          <w:rFonts w:cstheme="minorBidi" w:hAnsiTheme="minorHAnsi" w:eastAsiaTheme="minorHAnsi" w:asciiTheme="minorHAnsi"/>
        </w:rPr>
        <w:t xml:space="preserve">: </w:t>
      </w:r>
      <w:r>
        <w:rPr>
          <w:rFonts w:cstheme="minorBidi" w:hAnsiTheme="minorHAnsi" w:eastAsiaTheme="minorHAnsi" w:asciiTheme="minorHAnsi"/>
        </w:rPr>
        <w:t xml:space="preserve">59-61.</w:t>
      </w:r>
      <w:bookmarkStart w:name="_bookmark56" w:id="152"/>
      <w:bookmarkEnd w:id="152"/>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蔡昉. 农民工市民化将创造“消费巨人”</w:t>
      </w:r>
      <w:r>
        <w:rPr>
          <w:rFonts w:cstheme="minorBidi" w:hAnsiTheme="minorHAnsi" w:eastAsiaTheme="minorHAnsi" w:asciiTheme="minorHAnsi"/>
        </w:rPr>
        <w:t xml:space="preserve">[</w:t>
      </w:r>
      <w:r>
        <w:rPr>
          <w:kern w:val="2"/>
          <w:szCs w:val="22"/>
          <w:rFonts w:ascii="Times New Roman" w:hAnsi="Times New Roman" w:eastAsia="Times New Roman" w:cstheme="minorBidi"/>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.传承</w:t>
      </w:r>
      <w:r>
        <w:rPr>
          <w:rFonts w:hint="eastAsia"/>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 </w:t>
      </w:r>
      <w:r>
        <w:rPr>
          <w:rFonts w:cstheme="minorBidi" w:hAnsiTheme="minorHAnsi" w:eastAsiaTheme="minorHAnsi" w:asciiTheme="minorHAnsi"/>
        </w:rPr>
        <w:t xml:space="preserve">01</w:t>
      </w:r>
      <w:r>
        <w:rPr>
          <w:rFonts w:cstheme="minorBidi" w:hAnsiTheme="minorHAnsi" w:eastAsiaTheme="minorHAnsi" w:asciiTheme="minorHAnsi"/>
        </w:rPr>
        <w:t xml:space="preserve">: </w:t>
      </w:r>
      <w:r>
        <w:rPr>
          <w:rFonts w:cstheme="minorBidi" w:hAnsiTheme="minorHAnsi" w:eastAsiaTheme="minorHAnsi" w:asciiTheme="minorHAnsi"/>
        </w:rPr>
        <w:t xml:space="preserve">64-65.</w:t>
      </w:r>
    </w:p>
    <w:p w:rsidR="0018722C">
      <w:pPr>
        <w:pStyle w:val="cw22"/>
        <w:topLinePunct/>
      </w:pPr>
      <w:bookmarkStart w:name="_bookmark57" w:id="153"/>
      <w:bookmarkEnd w:id="153"/>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bookmarkStart w:name="_bookmark57" w:id="154"/>
      <w:bookmarkEnd w:id="154"/>
      <w:r>
        <w:t>F</w:t>
      </w:r>
      <w:r>
        <w:t>ranco </w:t>
      </w:r>
      <w:r>
        <w:t>Modigliani</w:t>
      </w:r>
      <w:r>
        <w:rPr>
          <w:rFonts w:ascii="宋体" w:eastAsia="宋体" w:hint="eastAsia"/>
          <w:rFonts w:ascii="宋体" w:eastAsia="宋体" w:hint="eastAsia"/>
          <w:spacing w:val="3"/>
          <w:sz w:val="21"/>
        </w:rPr>
        <w:t>,</w:t>
      </w:r>
      <w:r>
        <w:rPr>
          <w:rFonts w:ascii="宋体" w:eastAsia="宋体" w:hint="eastAsia"/>
        </w:rPr>
        <w:t> </w:t>
      </w:r>
      <w:r>
        <w:t>Shi Larry </w:t>
      </w:r>
      <w:r>
        <w:t>Cao. The </w:t>
      </w:r>
      <w:r>
        <w:t>Chinese Saving Puzzle </w:t>
      </w:r>
      <w:r>
        <w:t>and the Life </w:t>
      </w:r>
      <w:r>
        <w:t>-Cycle </w:t>
      </w:r>
      <w:r>
        <w:t>Hypothesis</w:t>
      </w:r>
      <w:r>
        <w:rPr>
          <w:rFonts w:ascii="宋体" w:eastAsia="宋体" w:hint="eastAsia"/>
        </w:rPr>
        <w:t>[</w:t>
      </w:r>
      <w:r>
        <w:t>J</w:t>
      </w:r>
      <w:r>
        <w:rPr>
          <w:rFonts w:ascii="宋体" w:eastAsia="宋体" w:hint="eastAsia"/>
        </w:rPr>
        <w:t>]</w:t>
      </w:r>
      <w:r>
        <w:rPr>
          <w:rFonts w:ascii="宋体" w:eastAsia="宋体" w:hint="eastAsia"/>
        </w:rPr>
        <w:t xml:space="preserve">. </w:t>
      </w:r>
      <w:r>
        <w:t>Journal  </w:t>
      </w:r>
      <w:r>
        <w:t>of  </w:t>
      </w:r>
      <w:r>
        <w:t>Economic  </w:t>
      </w:r>
      <w:r>
        <w:t>Literature</w:t>
      </w:r>
      <w:r>
        <w:rPr>
          <w:rFonts w:ascii="宋体" w:eastAsia="宋体" w:hint="eastAsia"/>
        </w:rPr>
        <w:t>, </w:t>
      </w:r>
      <w:r>
        <w:rPr>
          <w:rFonts w:ascii="宋体" w:eastAsia="宋体" w:hint="eastAsia"/>
        </w:rPr>
        <w:t>2004, </w:t>
      </w:r>
      <w:r>
        <w:rPr>
          <w:rFonts w:ascii="宋体" w:eastAsia="宋体" w:hint="eastAsia"/>
        </w:rPr>
        <w:t>42</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w:t>
      </w:r>
      <w:r>
        <w:rPr>
          <w:rFonts w:ascii="宋体" w:eastAsia="宋体" w:hint="eastAsia"/>
        </w:rPr>
        <w:t> </w:t>
      </w:r>
      <w:r>
        <w:rPr>
          <w:rFonts w:ascii="宋体" w:eastAsia="宋体" w:hint="eastAsia"/>
        </w:rPr>
        <w:t>145-170.</w:t>
      </w:r>
    </w:p>
    <w:p w:rsidR="0018722C">
      <w:pPr>
        <w:pStyle w:val="cw22"/>
        <w:topLinePunct/>
      </w:pPr>
      <w:bookmarkStart w:name="_bookmark58" w:id="155"/>
      <w:bookmarkEnd w:id="155"/>
      <w:r>
        <w:rPr>
          <w:rFonts w:ascii="宋体"/>
        </w:rPr>
        <w:t>[</w:t>
      </w:r>
      <w:r>
        <w:rPr>
          <w:rFonts w:ascii="宋体"/>
        </w:rPr>
        <w:t xml:space="preserve">8</w:t>
      </w:r>
      <w:r>
        <w:rPr>
          <w:rFonts w:ascii="宋体"/>
        </w:rPr>
        <w:t>]</w:t>
      </w:r>
      <w:r>
        <w:rPr>
          <w:rFonts w:ascii="宋体"/>
        </w:rPr>
        <w:t xml:space="preserve"> </w:t>
      </w:r>
      <w:bookmarkStart w:name="_bookmark58" w:id="156"/>
      <w:bookmarkEnd w:id="156"/>
      <w:r>
        <w:t>M</w:t>
      </w:r>
      <w:r>
        <w:t>arcos </w:t>
      </w:r>
      <w:r>
        <w:t>Chamon</w:t>
      </w:r>
      <w:r>
        <w:rPr>
          <w:rFonts w:ascii="宋体"/>
        </w:rPr>
        <w:t>, </w:t>
      </w:r>
      <w:r>
        <w:t>Eswar </w:t>
      </w:r>
      <w:r>
        <w:t>Prasad</w:t>
      </w:r>
      <w:r>
        <w:rPr>
          <w:rFonts w:ascii="宋体"/>
        </w:rPr>
        <w:t>. </w:t>
      </w:r>
      <w:r>
        <w:t>Why </w:t>
      </w:r>
      <w:r>
        <w:t>are </w:t>
      </w:r>
      <w:r>
        <w:t>Saving Rates </w:t>
      </w:r>
      <w:r>
        <w:t>of </w:t>
      </w:r>
      <w:r>
        <w:t>Urban </w:t>
      </w:r>
      <w:r>
        <w:t>Households </w:t>
      </w:r>
      <w:r>
        <w:t>in </w:t>
      </w:r>
      <w:r>
        <w:t>China Rising </w:t>
      </w:r>
      <w:r>
        <w:rPr>
          <w:rFonts w:ascii="宋体"/>
        </w:rPr>
        <w:t>[</w:t>
      </w:r>
      <w:r>
        <w:t>J</w:t>
      </w:r>
      <w:r>
        <w:rPr>
          <w:rFonts w:ascii="宋体"/>
        </w:rPr>
        <w:t>]</w:t>
      </w:r>
      <w:r>
        <w:rPr>
          <w:rFonts w:ascii="宋体"/>
        </w:rPr>
        <w:t xml:space="preserve">. </w:t>
      </w:r>
      <w:r>
        <w:t>The </w:t>
      </w:r>
      <w:r>
        <w:t>National Bureau </w:t>
      </w:r>
      <w:r>
        <w:t>of </w:t>
      </w:r>
      <w:r>
        <w:t>Economic </w:t>
      </w:r>
      <w:r>
        <w:t>Research</w:t>
      </w:r>
      <w:r>
        <w:rPr>
          <w:rFonts w:ascii="宋体"/>
        </w:rPr>
        <w:t>, </w:t>
      </w:r>
      <w:r>
        <w:rPr>
          <w:rFonts w:ascii="宋体"/>
        </w:rPr>
        <w:t>2008, 2</w:t>
      </w:r>
      <w:r>
        <w:rPr>
          <w:rFonts w:ascii="宋体"/>
        </w:rPr>
        <w:t>(</w:t>
      </w:r>
      <w:r>
        <w:rPr>
          <w:rFonts w:ascii="宋体"/>
        </w:rPr>
        <w:t xml:space="preserve">1</w:t>
      </w:r>
      <w:r>
        <w:rPr>
          <w:rFonts w:ascii="宋体"/>
        </w:rPr>
        <w:t>)</w:t>
      </w:r>
      <w:r>
        <w:rPr>
          <w:rFonts w:ascii="宋体"/>
        </w:rPr>
        <w:t xml:space="preserve">: </w:t>
      </w:r>
      <w:r>
        <w:rPr>
          <w:rFonts w:ascii="宋体"/>
        </w:rPr>
        <w:t> </w:t>
      </w:r>
      <w:r>
        <w:rPr>
          <w:rFonts w:ascii="宋体"/>
        </w:rPr>
        <w:t>93-130.</w:t>
      </w:r>
    </w:p>
    <w:p w:rsidR="0018722C">
      <w:pPr>
        <w:pStyle w:val="cw22"/>
        <w:topLinePunct/>
      </w:pPr>
      <w:bookmarkStart w:name="_bookmark59" w:id="157"/>
      <w:bookmarkEnd w:id="157"/>
      <w:r>
        <w:rPr>
          <w:rFonts w:ascii="宋体"/>
        </w:rPr>
        <w:t>[</w:t>
      </w:r>
      <w:r>
        <w:rPr>
          <w:rFonts w:ascii="宋体"/>
        </w:rPr>
        <w:t xml:space="preserve">9</w:t>
      </w:r>
      <w:r>
        <w:rPr>
          <w:rFonts w:ascii="宋体"/>
        </w:rPr>
        <w:t>]</w:t>
      </w:r>
      <w:r>
        <w:rPr>
          <w:rFonts w:ascii="宋体"/>
        </w:rPr>
        <w:t xml:space="preserve"> </w:t>
      </w:r>
      <w:bookmarkStart w:name="_bookmark59" w:id="158"/>
      <w:bookmarkEnd w:id="158"/>
      <w:r>
        <w:t>A</w:t>
      </w:r>
      <w:r>
        <w:t>art</w:t>
      </w:r>
      <w:r>
        <w:rPr>
          <w:rFonts w:ascii="宋体"/>
        </w:rPr>
        <w:t>, </w:t>
      </w:r>
      <w:r>
        <w:t>Kraay</w:t>
      </w:r>
      <w:r>
        <w:rPr>
          <w:rFonts w:ascii="宋体"/>
        </w:rPr>
        <w:t>. </w:t>
      </w:r>
      <w:r>
        <w:t>Household Saving </w:t>
      </w:r>
      <w:r>
        <w:t>in </w:t>
      </w:r>
      <w:r>
        <w:t>China</w:t>
      </w:r>
      <w:r>
        <w:rPr>
          <w:rFonts w:ascii="宋体"/>
        </w:rPr>
        <w:t>[</w:t>
      </w:r>
      <w:r>
        <w:t>J</w:t>
      </w:r>
      <w:r>
        <w:rPr>
          <w:rFonts w:ascii="宋体"/>
        </w:rPr>
        <w:t>]</w:t>
      </w:r>
      <w:r>
        <w:rPr>
          <w:rFonts w:ascii="宋体"/>
        </w:rPr>
        <w:t xml:space="preserve">. </w:t>
      </w:r>
      <w:r>
        <w:t>The </w:t>
      </w:r>
      <w:r>
        <w:t>World </w:t>
      </w:r>
      <w:r>
        <w:t>Bank Economic </w:t>
      </w:r>
      <w:r>
        <w:t>Review</w:t>
      </w:r>
      <w:r>
        <w:rPr>
          <w:rFonts w:ascii="宋体"/>
        </w:rPr>
        <w:t>, </w:t>
      </w:r>
      <w:r>
        <w:rPr>
          <w:rFonts w:ascii="宋体"/>
        </w:rPr>
        <w:t>2000, </w:t>
      </w:r>
      <w:r>
        <w:rPr>
          <w:rFonts w:ascii="宋体"/>
        </w:rPr>
        <w:t>14</w:t>
      </w:r>
      <w:r>
        <w:rPr>
          <w:rFonts w:ascii="宋体"/>
        </w:rPr>
        <w:t>(</w:t>
      </w:r>
      <w:r>
        <w:rPr>
          <w:rFonts w:ascii="宋体"/>
        </w:rPr>
        <w:t>3</w:t>
      </w:r>
      <w:r>
        <w:rPr>
          <w:rFonts w:ascii="宋体"/>
        </w:rPr>
        <w:t>)</w:t>
      </w:r>
      <w:r>
        <w:rPr>
          <w:rFonts w:ascii="宋体"/>
        </w:rPr>
        <w:t>:</w:t>
      </w:r>
      <w:r>
        <w:rPr>
          <w:rFonts w:ascii="宋体"/>
        </w:rPr>
        <w:t> </w:t>
      </w:r>
      <w:r>
        <w:rPr>
          <w:rFonts w:ascii="宋体"/>
        </w:rPr>
        <w:t>545-570.</w:t>
      </w:r>
    </w:p>
    <w:p w:rsidR="0018722C">
      <w:pPr>
        <w:pStyle w:val="cw22"/>
        <w:topLinePunct/>
      </w:pPr>
      <w:bookmarkStart w:name="_bookmark60" w:id="159"/>
      <w:bookmarkEnd w:id="159"/>
      <w:r>
        <w:rPr>
          <w:rFonts w:ascii="宋体"/>
        </w:rPr>
        <w:t>[</w:t>
      </w:r>
      <w:r>
        <w:rPr>
          <w:rFonts w:ascii="宋体"/>
        </w:rPr>
        <w:t xml:space="preserve">10</w:t>
      </w:r>
      <w:r>
        <w:rPr>
          <w:rFonts w:ascii="宋体"/>
        </w:rPr>
        <w:t>]</w:t>
      </w:r>
      <w:r>
        <w:rPr>
          <w:rFonts w:ascii="宋体"/>
        </w:rPr>
        <w:t xml:space="preserve"> </w:t>
      </w:r>
      <w:bookmarkStart w:name="_bookmark60" w:id="160"/>
      <w:bookmarkEnd w:id="160"/>
      <w:r>
        <w:t>K</w:t>
      </w:r>
      <w:r>
        <w:t>uJis </w:t>
      </w:r>
      <w:r>
        <w:t>L</w:t>
      </w:r>
      <w:r>
        <w:rPr>
          <w:rFonts w:ascii="宋体"/>
        </w:rPr>
        <w:t>, </w:t>
      </w:r>
      <w:r>
        <w:t>Wang </w:t>
      </w:r>
      <w:r>
        <w:t>T</w:t>
      </w:r>
      <w:r>
        <w:rPr>
          <w:rFonts w:ascii="宋体"/>
        </w:rPr>
        <w:t>. </w:t>
      </w:r>
      <w:r>
        <w:t>China's </w:t>
      </w:r>
      <w:r>
        <w:t>pattern </w:t>
      </w:r>
      <w:r>
        <w:t>of </w:t>
      </w:r>
      <w:r>
        <w:t>growth</w:t>
      </w:r>
      <w:r>
        <w:rPr>
          <w:rFonts w:ascii="宋体"/>
        </w:rPr>
        <w:t>: </w:t>
      </w:r>
      <w:r>
        <w:t>moving </w:t>
      </w:r>
      <w:r>
        <w:t>to </w:t>
      </w:r>
      <w:r>
        <w:t>sustainability </w:t>
      </w:r>
      <w:r>
        <w:t>and </w:t>
      </w:r>
      <w:r>
        <w:t>reducing inequality</w:t>
      </w:r>
      <w:r>
        <w:rPr>
          <w:rFonts w:ascii="宋体"/>
        </w:rPr>
        <w:t>[</w:t>
      </w:r>
      <w:r>
        <w:rPr>
          <w:rFonts w:ascii="宋体"/>
          <w:spacing w:val="3"/>
          <w:sz w:val="21"/>
        </w:rPr>
        <w:t xml:space="preserve">J</w:t>
      </w:r>
      <w:r>
        <w:rPr>
          <w:rFonts w:ascii="宋体"/>
        </w:rPr>
        <w:t>]</w:t>
      </w:r>
      <w:r>
        <w:rPr>
          <w:rFonts w:ascii="宋体"/>
        </w:rPr>
        <w:t xml:space="preserve">. </w:t>
      </w:r>
      <w:r>
        <w:t>World  </w:t>
      </w:r>
      <w:r>
        <w:t>Bank  </w:t>
      </w:r>
      <w:r>
        <w:t>China Research </w:t>
      </w:r>
      <w:r>
        <w:t>Paper</w:t>
      </w:r>
      <w:r>
        <w:rPr>
          <w:rFonts w:ascii="宋体"/>
        </w:rPr>
        <w:t>,</w:t>
      </w:r>
      <w:r>
        <w:rPr>
          <w:rFonts w:ascii="宋体"/>
        </w:rPr>
        <w:t> </w:t>
      </w:r>
      <w:r>
        <w:rPr>
          <w:rFonts w:ascii="宋体"/>
        </w:rPr>
        <w:t>2005.</w:t>
      </w:r>
    </w:p>
    <w:p w:rsidR="0018722C">
      <w:pPr>
        <w:pStyle w:val="cw22"/>
        <w:topLinePunct/>
      </w:pPr>
      <w:bookmarkStart w:name="_bookmark61" w:id="161"/>
      <w:bookmarkEnd w:id="161"/>
      <w:r>
        <w:rPr>
          <w:rFonts w:ascii="宋体"/>
        </w:rPr>
        <w:t>[</w:t>
      </w:r>
      <w:r>
        <w:rPr>
          <w:rFonts w:ascii="宋体"/>
        </w:rPr>
        <w:t xml:space="preserve">11</w:t>
      </w:r>
      <w:r>
        <w:rPr>
          <w:rFonts w:ascii="宋体"/>
        </w:rPr>
        <w:t>]</w:t>
      </w:r>
      <w:r>
        <w:rPr>
          <w:rFonts w:ascii="宋体"/>
        </w:rPr>
        <w:t xml:space="preserve"> </w:t>
      </w:r>
      <w:bookmarkStart w:name="_bookmark61" w:id="162"/>
      <w:bookmarkEnd w:id="162"/>
      <w:r>
        <w:t>J</w:t>
      </w:r>
      <w:r>
        <w:t>ahangir </w:t>
      </w:r>
      <w:r>
        <w:t>Aziz </w:t>
      </w:r>
      <w:r>
        <w:t>and </w:t>
      </w:r>
      <w:r>
        <w:t>Li  </w:t>
      </w:r>
      <w:r>
        <w:t>Cui</w:t>
      </w:r>
      <w:r>
        <w:rPr>
          <w:rFonts w:ascii="宋体"/>
        </w:rPr>
        <w:t>. </w:t>
      </w:r>
      <w:r>
        <w:t>Explaining </w:t>
      </w:r>
      <w:r>
        <w:t>China's Low </w:t>
      </w:r>
      <w:r>
        <w:t>Consumption</w:t>
      </w:r>
      <w:r>
        <w:rPr>
          <w:rFonts w:ascii="宋体"/>
        </w:rPr>
        <w:t>: </w:t>
      </w:r>
      <w:r>
        <w:t>The </w:t>
      </w:r>
      <w:r>
        <w:t>Neglected </w:t>
      </w:r>
      <w:r>
        <w:t>Role of  </w:t>
      </w:r>
      <w:r>
        <w:t>Household </w:t>
      </w:r>
      <w:r>
        <w:t>Income</w:t>
      </w:r>
      <w:r>
        <w:rPr>
          <w:rFonts w:ascii="宋体"/>
        </w:rPr>
        <w:t>[</w:t>
      </w:r>
      <w:r>
        <w:rPr>
          <w:spacing w:val="4"/>
          <w:sz w:val="21"/>
        </w:rPr>
        <w:t>J</w:t>
      </w:r>
      <w:r>
        <w:rPr>
          <w:rFonts w:ascii="宋体"/>
        </w:rPr>
        <w:t>]</w:t>
      </w:r>
      <w:r>
        <w:rPr>
          <w:rFonts w:ascii="宋体"/>
        </w:rPr>
        <w:t xml:space="preserve">. </w:t>
      </w:r>
      <w:r>
        <w:t>IMF Working  </w:t>
      </w:r>
      <w:r>
        <w:t>Papers</w:t>
      </w:r>
      <w:r>
        <w:rPr>
          <w:rFonts w:ascii="宋体"/>
        </w:rPr>
        <w:t>,</w:t>
      </w:r>
      <w:r>
        <w:rPr>
          <w:rFonts w:ascii="宋体"/>
        </w:rPr>
        <w:t> </w:t>
      </w:r>
      <w:r>
        <w:rPr>
          <w:rFonts w:ascii="宋体"/>
        </w:rPr>
        <w:t>2007:1-36.</w:t>
      </w:r>
    </w:p>
    <w:p w:rsidR="0018722C">
      <w:pPr>
        <w:topLinePunct/>
      </w:pPr>
      <w:bookmarkStart w:name="_bookmark62" w:id="163"/>
      <w:bookmarkEnd w:id="163"/>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12</w:t>
      </w:r>
      <w:r>
        <w:rPr>
          <w:rFonts w:cstheme="minorBidi" w:hAnsiTheme="minorHAnsi" w:eastAsiaTheme="minorHAnsi" w:asciiTheme="minorHAnsi"/>
        </w:rPr>
        <w:t>]</w:t>
      </w:r>
      <w:r>
        <w:rPr>
          <w:rFonts w:cstheme="minorBidi" w:hAnsiTheme="minorHAnsi" w:eastAsiaTheme="minorHAnsi" w:asciiTheme="minorHAnsi"/>
        </w:rPr>
        <w:t>万 广华 </w:t>
      </w:r>
      <w:r>
        <w:rPr>
          <w:rFonts w:hint="eastAsia"/>
        </w:rPr>
        <w:t>，</w:t>
      </w:r>
      <w:r>
        <w:rPr>
          <w:rFonts w:cstheme="minorBidi" w:hAnsiTheme="minorHAnsi" w:eastAsiaTheme="minorHAnsi" w:asciiTheme="minorHAnsi"/>
        </w:rPr>
        <w:t> 张茵 </w:t>
      </w:r>
      <w:r>
        <w:rPr>
          <w:rFonts w:hint="eastAsia"/>
        </w:rPr>
        <w:t>，</w:t>
      </w:r>
      <w:r>
        <w:rPr>
          <w:rFonts w:cstheme="minorBidi" w:hAnsiTheme="minorHAnsi" w:eastAsiaTheme="minorHAnsi" w:asciiTheme="minorHAnsi"/>
        </w:rPr>
        <w:t> 牛 建 高</w:t>
      </w:r>
      <w:r w:rsidR="004B696B">
        <w:rPr>
          <w:rFonts w:cstheme="minorBidi" w:hAnsiTheme="minorHAnsi" w:eastAsiaTheme="minorHAnsi" w:asciiTheme="minorHAnsi"/>
        </w:rPr>
        <w:t>. 流 动 性 约 束 、 不 确 定 性 与 中 国 居民消 费 </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J</w:t>
      </w:r>
      <w:r>
        <w:rPr>
          <w:rFonts w:cstheme="minorBidi" w:hAnsiTheme="minorHAnsi" w:eastAsiaTheme="minorHAnsi" w:asciiTheme="minorHAnsi"/>
        </w:rPr>
        <w:t>]</w:t>
      </w:r>
      <w:r>
        <w:rPr>
          <w:rFonts w:cstheme="minorBidi" w:hAnsiTheme="minorHAnsi" w:eastAsiaTheme="minorHAnsi" w:asciiTheme="minorHAnsi"/>
        </w:rPr>
        <w:t xml:space="preserve">. 经济 研</w:t>
      </w:r>
      <w:r>
        <w:rPr>
          <w:rFonts w:cstheme="minorBidi" w:hAnsiTheme="minorHAnsi" w:eastAsiaTheme="minorHAnsi" w:asciiTheme="minorHAnsi"/>
        </w:rPr>
        <w:t>究,</w:t>
      </w:r>
      <w:r>
        <w:rPr>
          <w:rFonts w:cstheme="minorBidi" w:hAnsiTheme="minorHAnsi" w:eastAsiaTheme="minorHAnsi" w:asciiTheme="minorHAnsi"/>
        </w:rPr>
        <w:t>2001,11:35-44+94.</w:t>
      </w:r>
    </w:p>
    <w:p w:rsidR="0018722C">
      <w:pPr>
        <w:pStyle w:val="cw22"/>
        <w:topLinePunct/>
      </w:pPr>
      <w:bookmarkStart w:name="_bookmark63" w:id="164"/>
      <w:bookmarkEnd w:id="164"/>
      <w:r>
        <w:rPr>
          <w:rFonts w:ascii="宋体" w:eastAsia="宋体" w:hint="eastAsia"/>
        </w:rPr>
        <w:t xml:space="preserve">[</w:t>
      </w:r>
      <w:r>
        <w:rPr>
          <w:rFonts w:ascii="宋体" w:eastAsia="宋体" w:hint="eastAsia"/>
        </w:rPr>
        <w:t xml:space="preserve">13</w:t>
      </w:r>
      <w:r>
        <w:rPr>
          <w:rFonts w:ascii="宋体" w:eastAsia="宋体" w:hint="eastAsia"/>
        </w:rPr>
        <w:t xml:space="preserve">]</w:t>
      </w:r>
      <w:r>
        <w:rPr>
          <w:rFonts w:ascii="宋体" w:eastAsia="宋体" w:hint="eastAsia"/>
        </w:rPr>
        <w:t xml:space="preserve"> </w:t>
      </w:r>
      <w:bookmarkStart w:name="_bookmark63" w:id="165"/>
      <w:bookmarkEnd w:id="165"/>
      <w:r>
        <w:t xml:space="preserve">O</w:t>
      </w:r>
      <w:r>
        <w:t xml:space="preserve">livier </w:t>
      </w:r>
      <w:r>
        <w:t xml:space="preserve">Blanchard</w:t>
      </w:r>
      <w:r>
        <w:rPr>
          <w:rFonts w:ascii="宋体" w:eastAsia="宋体" w:hint="eastAsia"/>
        </w:rPr>
        <w:t xml:space="preserve">, </w:t>
      </w:r>
      <w:r>
        <w:t xml:space="preserve">Francesc</w:t>
      </w:r>
      <w:r>
        <w:rPr>
          <w:rFonts w:ascii="宋体" w:eastAsia="宋体" w:hint="eastAsia"/>
          <w:rFonts w:ascii="宋体" w:eastAsia="宋体" w:hint="eastAsia"/>
          <w:spacing w:val="3"/>
          <w:sz w:val="21"/>
        </w:rPr>
        <w:t xml:space="preserve">,</w:t>
      </w:r>
      <w:r>
        <w:rPr>
          <w:rFonts w:ascii="宋体" w:eastAsia="宋体" w:hint="eastAsia"/>
        </w:rPr>
        <w:t xml:space="preserve"> </w:t>
      </w:r>
      <w:r>
        <w:t xml:space="preserve">Giavazzi</w:t>
      </w:r>
      <w:r>
        <w:rPr>
          <w:rFonts w:ascii="宋体" w:eastAsia="宋体" w:hint="eastAsia"/>
        </w:rPr>
        <w:t xml:space="preserve">, </w:t>
      </w:r>
      <w:r>
        <w:t xml:space="preserve">Filipa Sa</w:t>
      </w:r>
      <w:r>
        <w:rPr>
          <w:rFonts w:ascii="宋体" w:eastAsia="宋体" w:hint="eastAsia"/>
        </w:rPr>
        <w:t xml:space="preserve">. </w:t>
      </w:r>
      <w:r>
        <w:t xml:space="preserve">The </w:t>
      </w:r>
      <w:r>
        <w:t xml:space="preserve">U</w:t>
      </w:r>
      <w:r>
        <w:rPr>
          <w:rFonts w:ascii="宋体" w:eastAsia="宋体" w:hint="eastAsia"/>
        </w:rPr>
        <w:t xml:space="preserve">.</w:t>
      </w:r>
      <w:r w:rsidR="004B696B">
        <w:rPr>
          <w:rFonts w:ascii="宋体" w:eastAsia="宋体" w:hint="eastAsia"/>
        </w:rPr>
        <w:t xml:space="preserve"> </w:t>
      </w:r>
      <w:r>
        <w:t xml:space="preserve">S</w:t>
      </w:r>
      <w:r>
        <w:rPr>
          <w:rFonts w:ascii="宋体" w:eastAsia="宋体" w:hint="eastAsia"/>
        </w:rPr>
        <w:t xml:space="preserve">. </w:t>
      </w:r>
      <w:r>
        <w:t xml:space="preserve">Current </w:t>
      </w:r>
      <w:r>
        <w:t xml:space="preserve">Account </w:t>
      </w:r>
      <w:r>
        <w:t xml:space="preserve">and the </w:t>
      </w:r>
      <w:r>
        <w:t xml:space="preserve">Dollar</w:t>
      </w:r>
      <w:r>
        <w:rPr>
          <w:rFonts w:ascii="宋体" w:eastAsia="宋体" w:hint="eastAsia"/>
        </w:rPr>
        <w:t xml:space="preserve">[</w:t>
      </w:r>
      <w:r>
        <w:t xml:space="preserve">J</w:t>
      </w:r>
      <w:r>
        <w:rPr>
          <w:rFonts w:ascii="宋体" w:eastAsia="宋体" w:hint="eastAsia"/>
        </w:rPr>
        <w:t xml:space="preserve">]</w:t>
      </w:r>
      <w:r>
        <w:rPr>
          <w:rFonts w:ascii="宋体" w:eastAsia="宋体" w:hint="eastAsia"/>
        </w:rPr>
        <w:t xml:space="preserve">. </w:t>
      </w:r>
      <w:r>
        <w:t xml:space="preserve">The  </w:t>
      </w:r>
      <w:r>
        <w:t xml:space="preserve">National </w:t>
      </w:r>
      <w:r>
        <w:t xml:space="preserve">Bureau </w:t>
      </w:r>
      <w:r>
        <w:t xml:space="preserve">of  </w:t>
      </w:r>
      <w:r>
        <w:t xml:space="preserve">Economic  </w:t>
      </w:r>
      <w:r>
        <w:t xml:space="preserve">Research</w:t>
      </w:r>
      <w:r>
        <w:rPr>
          <w:rFonts w:ascii="宋体" w:eastAsia="宋体" w:hint="eastAsia"/>
        </w:rPr>
        <w:t xml:space="preserve">, </w:t>
      </w:r>
      <w:r>
        <w:rPr>
          <w:rFonts w:ascii="宋体" w:eastAsia="宋体" w:hint="eastAsia"/>
        </w:rPr>
        <w:t xml:space="preserve">2005, </w:t>
      </w:r>
      <w:r>
        <w:rPr>
          <w:rFonts w:ascii="宋体" w:eastAsia="宋体" w:hint="eastAsia"/>
        </w:rPr>
        <w:t xml:space="preserve">(</w:t>
      </w:r>
      <w:r>
        <w:rPr>
          <w:rFonts w:ascii="宋体" w:eastAsia="宋体" w:hint="eastAsia"/>
        </w:rPr>
        <w:t xml:space="preserve">2</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 xml:space="preserve">1-49.</w:t>
      </w:r>
    </w:p>
    <w:p w:rsidR="0018722C">
      <w:pPr>
        <w:pStyle w:val="cw22"/>
        <w:topLinePunct/>
      </w:pPr>
      <w:bookmarkStart w:name="_bookmark64" w:id="166"/>
      <w:bookmarkEnd w:id="166"/>
      <w:r>
        <w:rPr>
          <w:rFonts w:ascii="宋体"/>
        </w:rPr>
        <w:t>[</w:t>
      </w:r>
      <w:r>
        <w:rPr>
          <w:rFonts w:ascii="宋体"/>
        </w:rPr>
        <w:t xml:space="preserve">14</w:t>
      </w:r>
      <w:r>
        <w:rPr>
          <w:rFonts w:ascii="宋体"/>
        </w:rPr>
        <w:t>]</w:t>
      </w:r>
      <w:r>
        <w:rPr>
          <w:rFonts w:ascii="宋体"/>
        </w:rPr>
        <w:t xml:space="preserve"> </w:t>
      </w:r>
      <w:bookmarkStart w:name="_bookmark64" w:id="167"/>
      <w:bookmarkEnd w:id="167"/>
      <w:r>
        <w:t>G</w:t>
      </w:r>
      <w:r>
        <w:t>iles </w:t>
      </w:r>
      <w:r>
        <w:t>J</w:t>
      </w:r>
      <w:r>
        <w:rPr>
          <w:rFonts w:ascii="宋体"/>
        </w:rPr>
        <w:t>, </w:t>
      </w:r>
      <w:r>
        <w:t>Yoo </w:t>
      </w:r>
      <w:r>
        <w:t>K</w:t>
      </w:r>
      <w:r>
        <w:rPr>
          <w:rFonts w:ascii="宋体"/>
        </w:rPr>
        <w:t>. </w:t>
      </w:r>
      <w:r>
        <w:t>Precautionary </w:t>
      </w:r>
      <w:r>
        <w:t>behavior, migrant </w:t>
      </w:r>
      <w:r>
        <w:t>networks</w:t>
      </w:r>
      <w:r>
        <w:rPr>
          <w:rFonts w:ascii="宋体"/>
        </w:rPr>
        <w:t>, </w:t>
      </w:r>
      <w:r>
        <w:t>and </w:t>
      </w:r>
      <w:r>
        <w:t>household consumption decisions</w:t>
      </w:r>
      <w:r>
        <w:rPr>
          <w:rFonts w:ascii="宋体"/>
        </w:rPr>
        <w:t>: </w:t>
      </w:r>
      <w:r>
        <w:t>An </w:t>
      </w:r>
      <w:r>
        <w:t>empirical </w:t>
      </w:r>
      <w:r>
        <w:t>analysis </w:t>
      </w:r>
      <w:r>
        <w:t>using household </w:t>
      </w:r>
      <w:r>
        <w:t>panel data </w:t>
      </w:r>
      <w:r>
        <w:t>from </w:t>
      </w:r>
      <w:r>
        <w:t>rural China </w:t>
      </w:r>
      <w:r>
        <w:rPr>
          <w:rFonts w:ascii="宋体"/>
        </w:rPr>
        <w:t>[</w:t>
      </w:r>
      <w:r>
        <w:t>J</w:t>
      </w:r>
      <w:r>
        <w:rPr>
          <w:rFonts w:ascii="宋体"/>
        </w:rPr>
        <w:t>]</w:t>
      </w:r>
      <w:r>
        <w:rPr>
          <w:rFonts w:ascii="宋体"/>
        </w:rPr>
        <w:t xml:space="preserve">. </w:t>
      </w:r>
      <w:r>
        <w:t>The </w:t>
      </w:r>
      <w:r>
        <w:t>Review  </w:t>
      </w:r>
      <w:r>
        <w:t>of  </w:t>
      </w:r>
      <w:r>
        <w:t>Economics </w:t>
      </w:r>
      <w:r>
        <w:t>and  </w:t>
      </w:r>
      <w:r>
        <w:t>Statistics</w:t>
      </w:r>
      <w:r>
        <w:rPr>
          <w:rFonts w:ascii="宋体"/>
        </w:rPr>
        <w:t>, </w:t>
      </w:r>
      <w:r>
        <w:rPr>
          <w:rFonts w:ascii="宋体"/>
        </w:rPr>
        <w:t>2007,</w:t>
      </w:r>
      <w:r>
        <w:rPr>
          <w:rFonts w:ascii="宋体"/>
        </w:rPr>
        <w:t> </w:t>
      </w:r>
      <w:r>
        <w:rPr>
          <w:rFonts w:ascii="宋体"/>
        </w:rPr>
        <w:t>89</w:t>
      </w:r>
      <w:r>
        <w:rPr>
          <w:rFonts w:ascii="宋体"/>
        </w:rPr>
        <w:t>(</w:t>
      </w:r>
      <w:r>
        <w:rPr>
          <w:rFonts w:ascii="宋体"/>
        </w:rPr>
        <w:t>3</w:t>
      </w:r>
      <w:r>
        <w:rPr>
          <w:rFonts w:ascii="宋体"/>
        </w:rPr>
        <w:t>)</w:t>
      </w:r>
      <w:r>
        <w:rPr>
          <w:rFonts w:ascii="宋体"/>
        </w:rPr>
        <w:t>:534-551.</w:t>
      </w:r>
    </w:p>
    <w:p w:rsidR="0018722C">
      <w:pPr>
        <w:topLinePunct/>
      </w:pPr>
      <w:bookmarkStart w:name="_bookmark65" w:id="168"/>
      <w:bookmarkEnd w:id="168"/>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15</w:t>
      </w:r>
      <w:r>
        <w:rPr>
          <w:rFonts w:cstheme="minorBidi" w:hAnsiTheme="minorHAnsi" w:eastAsiaTheme="minorHAnsi" w:asciiTheme="minorHAnsi"/>
        </w:rPr>
        <w:t>]</w:t>
      </w:r>
      <w:r>
        <w:rPr>
          <w:rFonts w:cstheme="minorBidi" w:hAnsiTheme="minorHAnsi" w:eastAsiaTheme="minorHAnsi" w:asciiTheme="minorHAnsi"/>
        </w:rPr>
        <w:t>何立新</w:t>
      </w:r>
      <w:r>
        <w:rPr>
          <w:rFonts w:hint="eastAsia"/>
        </w:rPr>
        <w:t>，</w:t>
      </w:r>
      <w:r>
        <w:rPr>
          <w:rFonts w:cstheme="minorBidi" w:hAnsiTheme="minorHAnsi" w:eastAsiaTheme="minorHAnsi" w:asciiTheme="minorHAnsi"/>
        </w:rPr>
        <w:t>佐藤宏. 不同视角下的中国城镇社会保障制度与收入再分配——</w:t>
      </w:r>
      <w:r w:rsidR="001852F3">
        <w:rPr>
          <w:rFonts w:cstheme="minorBidi" w:hAnsiTheme="minorHAnsi" w:eastAsiaTheme="minorHAnsi" w:asciiTheme="minorHAnsi"/>
        </w:rPr>
        <w:t xml:space="preserve">基于年度收入和终生收入的经验分析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世界经济文汇</w:t>
      </w:r>
      <w:r>
        <w:rPr>
          <w:rFonts w:hint="eastAsia"/>
        </w:rPr>
        <w:t>，</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05</w:t>
      </w:r>
      <w:r>
        <w:rPr>
          <w:rFonts w:cstheme="minorBidi" w:hAnsiTheme="minorHAnsi" w:eastAsiaTheme="minorHAnsi" w:asciiTheme="minorHAnsi"/>
        </w:rPr>
        <w:t xml:space="preserve">: </w:t>
      </w:r>
      <w:r>
        <w:rPr>
          <w:rFonts w:cstheme="minorBidi" w:hAnsiTheme="minorHAnsi" w:eastAsiaTheme="minorHAnsi" w:asciiTheme="minorHAnsi"/>
        </w:rPr>
        <w:t>45-57.</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- 37 -</w:t>
      </w:r>
    </w:p>
    <w:p w:rsidR="0018722C">
      <w:pPr>
        <w:topLinePunct/>
      </w:pPr>
      <w:bookmarkStart w:name="_bookmark66" w:id="169"/>
      <w:bookmarkEnd w:id="169"/>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16</w:t>
      </w:r>
      <w:r>
        <w:rPr>
          <w:rFonts w:cstheme="minorBidi" w:hAnsiTheme="minorHAnsi" w:eastAsiaTheme="minorHAnsi" w:asciiTheme="minorHAnsi"/>
        </w:rPr>
        <w:t>]</w:t>
      </w:r>
      <w:r>
        <w:rPr>
          <w:rFonts w:cstheme="minorBidi" w:hAnsiTheme="minorHAnsi" w:eastAsiaTheme="minorHAnsi" w:asciiTheme="minorHAnsi"/>
        </w:rPr>
        <w:t>杨</w:t>
      </w:r>
      <w:r w:rsidR="001852F3">
        <w:rPr>
          <w:rFonts w:cstheme="minorBidi" w:hAnsiTheme="minorHAnsi" w:eastAsiaTheme="minorHAnsi" w:asciiTheme="minorHAnsi"/>
        </w:rPr>
        <w:t xml:space="preserve">汝岱</w:t>
      </w:r>
      <w:r>
        <w:rPr>
          <w:rFonts w:hint="eastAsia"/>
        </w:rPr>
        <w:t>，</w:t>
      </w:r>
      <w:r w:rsidR="001852F3">
        <w:rPr>
          <w:rFonts w:cstheme="minorBidi" w:hAnsiTheme="minorHAnsi" w:eastAsiaTheme="minorHAnsi" w:asciiTheme="minorHAnsi"/>
        </w:rPr>
        <w:t xml:space="preserve">陈</w:t>
      </w:r>
      <w:r w:rsidR="001852F3">
        <w:rPr>
          <w:rFonts w:cstheme="minorBidi" w:hAnsiTheme="minorHAnsi" w:eastAsiaTheme="minorHAnsi" w:asciiTheme="minorHAnsi"/>
        </w:rPr>
        <w:t xml:space="preserve">斌</w:t>
      </w:r>
      <w:r w:rsidR="001852F3">
        <w:rPr>
          <w:rFonts w:cstheme="minorBidi" w:hAnsiTheme="minorHAnsi" w:eastAsiaTheme="minorHAnsi" w:asciiTheme="minorHAnsi"/>
        </w:rPr>
        <w:t xml:space="preserve">开</w:t>
      </w:r>
      <w:r w:rsidR="001852F3">
        <w:rPr>
          <w:rFonts w:cstheme="minorBidi" w:hAnsiTheme="minorHAnsi" w:eastAsiaTheme="minorHAnsi" w:asciiTheme="minorHAnsi"/>
        </w:rPr>
        <w:t xml:space="preserve">. 高</w:t>
      </w:r>
      <w:r w:rsidR="001852F3">
        <w:rPr>
          <w:rFonts w:cstheme="minorBidi" w:hAnsiTheme="minorHAnsi" w:eastAsiaTheme="minorHAnsi" w:asciiTheme="minorHAnsi"/>
        </w:rPr>
        <w:t xml:space="preserve">等</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改</w:t>
      </w:r>
      <w:r w:rsidR="001852F3">
        <w:rPr>
          <w:rFonts w:cstheme="minorBidi" w:hAnsiTheme="minorHAnsi" w:eastAsiaTheme="minorHAnsi" w:asciiTheme="minorHAnsi"/>
        </w:rPr>
        <w:t xml:space="preserve">革</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预</w:t>
      </w:r>
      <w:r w:rsidR="001852F3">
        <w:rPr>
          <w:rFonts w:cstheme="minorBidi" w:hAnsiTheme="minorHAnsi" w:eastAsiaTheme="minorHAnsi" w:asciiTheme="minorHAnsi"/>
        </w:rPr>
        <w:t xml:space="preserve">防性</w:t>
      </w:r>
      <w:r w:rsidR="001852F3">
        <w:rPr>
          <w:rFonts w:cstheme="minorBidi" w:hAnsiTheme="minorHAnsi" w:eastAsiaTheme="minorHAnsi" w:asciiTheme="minorHAnsi"/>
        </w:rPr>
        <w:t xml:space="preserve">储</w:t>
      </w:r>
      <w:r w:rsidR="001852F3">
        <w:rPr>
          <w:rFonts w:cstheme="minorBidi" w:hAnsiTheme="minorHAnsi" w:eastAsiaTheme="minorHAnsi" w:asciiTheme="minorHAnsi"/>
        </w:rPr>
        <w:t xml:space="preserve">蓄</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居</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消</w:t>
      </w:r>
      <w:r w:rsidR="001852F3">
        <w:rPr>
          <w:rFonts w:cstheme="minorBidi" w:hAnsiTheme="minorHAnsi" w:eastAsiaTheme="minorHAnsi" w:asciiTheme="minorHAnsi"/>
        </w:rPr>
        <w:t xml:space="preserve">费</w:t>
      </w:r>
      <w:r w:rsidR="001852F3">
        <w:rPr>
          <w:rFonts w:cstheme="minorBidi" w:hAnsiTheme="minorHAnsi" w:eastAsiaTheme="minorHAnsi" w:asciiTheme="minorHAnsi"/>
        </w:rPr>
        <w:t xml:space="preserve">行</w:t>
      </w:r>
      <w:r w:rsidR="001852F3">
        <w:rPr>
          <w:rFonts w:cstheme="minorBidi" w:hAnsiTheme="minorHAnsi" w:eastAsiaTheme="minorHAnsi" w:asciiTheme="minorHAnsi"/>
        </w:rPr>
        <w:t xml:space="preserve">为</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 xml:space="preserve">J</w:t>
      </w:r>
      <w:r>
        <w:rPr>
          <w:rFonts w:cstheme="minorBidi" w:hAnsiTheme="minorHAnsi" w:eastAsiaTheme="minorHAnsi" w:asciiTheme="minorHAnsi"/>
        </w:rPr>
        <w:t>]</w:t>
      </w:r>
      <w:r>
        <w:rPr>
          <w:rFonts w:cstheme="minorBidi" w:hAnsiTheme="minorHAnsi" w:eastAsiaTheme="minorHAnsi" w:asciiTheme="minorHAnsi"/>
        </w:rPr>
        <w:t>. 经济</w:t>
      </w:r>
      <w:r w:rsidR="001852F3">
        <w:rPr>
          <w:rFonts w:cstheme="minorBidi" w:hAnsiTheme="minorHAnsi" w:eastAsiaTheme="minorHAnsi" w:asciiTheme="minorHAnsi"/>
        </w:rPr>
        <w:t xml:space="preserve">研</w:t>
      </w:r>
      <w:r>
        <w:rPr>
          <w:rFonts w:cstheme="minorBidi" w:hAnsiTheme="minorHAnsi" w:eastAsiaTheme="minorHAnsi" w:asciiTheme="minorHAnsi"/>
        </w:rPr>
        <w:t>究,</w:t>
      </w:r>
      <w:r>
        <w:rPr>
          <w:rFonts w:cstheme="minorBidi" w:hAnsiTheme="minorHAnsi" w:eastAsiaTheme="minorHAnsi" w:asciiTheme="minorHAnsi"/>
        </w:rPr>
        <w:t>2009,08:113-124.</w:t>
      </w:r>
    </w:p>
    <w:p w:rsidR="0018722C">
      <w:pPr>
        <w:topLinePunct/>
      </w:pPr>
      <w:bookmarkStart w:name="_bookmark67" w:id="170"/>
      <w:bookmarkEnd w:id="170"/>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17</w:t>
      </w:r>
      <w:r>
        <w:rPr>
          <w:rFonts w:cstheme="minorBidi" w:hAnsiTheme="minorHAnsi" w:eastAsiaTheme="minorHAnsi" w:asciiTheme="minorHAnsi"/>
        </w:rPr>
        <w:t>]</w:t>
      </w:r>
      <w:r>
        <w:rPr>
          <w:rFonts w:cstheme="minorBidi" w:hAnsiTheme="minorHAnsi" w:eastAsiaTheme="minorHAnsi" w:asciiTheme="minorHAnsi"/>
        </w:rPr>
        <w:t>杨汝岱</w:t>
      </w:r>
      <w:r>
        <w:rPr>
          <w:rFonts w:hint="eastAsia"/>
        </w:rPr>
        <w:t>，</w:t>
      </w:r>
      <w:r w:rsidR="001852F3">
        <w:rPr>
          <w:rFonts w:cstheme="minorBidi" w:hAnsiTheme="minorHAnsi" w:eastAsiaTheme="minorHAnsi" w:asciiTheme="minorHAnsi"/>
        </w:rPr>
        <w:t xml:space="preserve">朱诗娥. 公平与效率不可兼得吗</w:t>
      </w:r>
      <w:r>
        <w:rPr>
          <w:rFonts w:hint="eastAsia"/>
        </w:rPr>
        <w:t>？</w:t>
      </w:r>
      <w:r>
        <w:rPr>
          <w:rFonts w:cstheme="minorBidi" w:hAnsiTheme="minorHAnsi" w:eastAsiaTheme="minorHAnsi" w:asciiTheme="minorHAnsi"/>
        </w:rPr>
        <w:t>——</w:t>
      </w:r>
      <w:r w:rsidR="001852F3">
        <w:rPr>
          <w:rFonts w:cstheme="minorBidi" w:hAnsiTheme="minorHAnsi" w:eastAsiaTheme="minorHAnsi" w:asciiTheme="minorHAnsi"/>
        </w:rPr>
        <w:t xml:space="preserve">基于居民边际消费倾向的研究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经济研究</w:t>
      </w:r>
      <w:r>
        <w:rPr>
          <w:rFonts w:hint="eastAsia"/>
        </w:rPr>
        <w:t>，</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46-58.</w:t>
      </w:r>
    </w:p>
    <w:p w:rsidR="0018722C">
      <w:pPr>
        <w:topLinePunct/>
      </w:pPr>
      <w:bookmarkStart w:name="_bookmark68" w:id="171"/>
      <w:bookmarkEnd w:id="171"/>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18</w:t>
      </w:r>
      <w:r>
        <w:rPr>
          <w:rFonts w:cstheme="minorBidi" w:hAnsiTheme="minorHAnsi" w:eastAsiaTheme="minorHAnsi" w:asciiTheme="minorHAnsi"/>
        </w:rPr>
        <w:t>]</w:t>
      </w:r>
      <w:r>
        <w:rPr>
          <w:rFonts w:cstheme="minorBidi" w:hAnsiTheme="minorHAnsi" w:eastAsiaTheme="minorHAnsi" w:asciiTheme="minorHAnsi"/>
        </w:rPr>
        <w:t>严翅君. 长三角城市农民工消费方式的转型——</w:t>
      </w:r>
      <w:r w:rsidR="001852F3">
        <w:rPr>
          <w:rFonts w:cstheme="minorBidi" w:hAnsiTheme="minorHAnsi" w:eastAsiaTheme="minorHAnsi" w:asciiTheme="minorHAnsi"/>
        </w:rPr>
        <w:t xml:space="preserve">对长三角江苏八城市农民工消费的调查研究</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江苏社会科学</w:t>
      </w:r>
      <w:r>
        <w:rPr>
          <w:rFonts w:hint="eastAsia"/>
        </w:rPr>
        <w:t>，</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224-230.</w:t>
      </w:r>
    </w:p>
    <w:p w:rsidR="0018722C">
      <w:pPr>
        <w:topLinePunct/>
      </w:pPr>
      <w:bookmarkStart w:name="_bookmark69" w:id="172"/>
      <w:bookmarkEnd w:id="172"/>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19</w:t>
      </w:r>
      <w:r>
        <w:rPr>
          <w:rFonts w:cstheme="minorBidi" w:hAnsiTheme="minorHAnsi" w:eastAsiaTheme="minorHAnsi" w:asciiTheme="minorHAnsi"/>
        </w:rPr>
        <w:t>]</w:t>
      </w:r>
      <w:r>
        <w:rPr>
          <w:rFonts w:cstheme="minorBidi" w:hAnsiTheme="minorHAnsi" w:eastAsiaTheme="minorHAnsi" w:asciiTheme="minorHAnsi"/>
        </w:rPr>
        <w:t>纪</w:t>
      </w:r>
      <w:r w:rsidR="001852F3">
        <w:rPr>
          <w:rFonts w:cstheme="minorBidi" w:hAnsiTheme="minorHAnsi" w:eastAsiaTheme="minorHAnsi" w:asciiTheme="minorHAnsi"/>
        </w:rPr>
        <w:t xml:space="preserve">韶</w:t>
      </w:r>
      <w:r>
        <w:rPr>
          <w:rFonts w:hint="eastAsia"/>
        </w:rPr>
        <w:t>，</w:t>
      </w:r>
      <w:r w:rsidR="001852F3">
        <w:rPr>
          <w:rFonts w:cstheme="minorBidi" w:hAnsiTheme="minorHAnsi" w:eastAsiaTheme="minorHAnsi" w:asciiTheme="minorHAnsi"/>
        </w:rPr>
        <w:t xml:space="preserve">李舒丹</w:t>
      </w:r>
      <w:r>
        <w:rPr>
          <w:rFonts w:hint="eastAsia"/>
        </w:rPr>
        <w:t>。</w:t>
      </w:r>
      <w:r w:rsidR="001852F3">
        <w:rPr>
          <w:rFonts w:cstheme="minorBidi" w:hAnsiTheme="minorHAnsi" w:eastAsiaTheme="minorHAnsi" w:asciiTheme="minorHAnsi"/>
        </w:rPr>
        <w:t xml:space="preserve">北京</w:t>
      </w:r>
      <w:r w:rsidR="001852F3">
        <w:rPr>
          <w:rFonts w:cstheme="minorBidi" w:hAnsiTheme="minorHAnsi" w:eastAsiaTheme="minorHAnsi" w:asciiTheme="minorHAnsi"/>
        </w:rPr>
        <w:t xml:space="preserve">市农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活</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式</w:t>
      </w:r>
      <w:r w:rsidR="001852F3">
        <w:rPr>
          <w:rFonts w:cstheme="minorBidi" w:hAnsiTheme="minorHAnsi" w:eastAsiaTheme="minorHAnsi" w:asciiTheme="minorHAnsi"/>
        </w:rPr>
        <w:t xml:space="preserve">五</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间</w:t>
      </w:r>
      <w:r w:rsidR="001852F3">
        <w:rPr>
          <w:rFonts w:cstheme="minorBidi" w:hAnsiTheme="minorHAnsi" w:eastAsiaTheme="minorHAnsi" w:asciiTheme="minorHAnsi"/>
        </w:rPr>
        <w:t xml:space="preserve">转</w:t>
      </w:r>
      <w:r w:rsidR="001852F3">
        <w:rPr>
          <w:rFonts w:cstheme="minorBidi" w:hAnsiTheme="minorHAnsi" w:eastAsiaTheme="minorHAnsi" w:asciiTheme="minorHAnsi"/>
        </w:rPr>
        <w:t xml:space="preserve">变</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实证</w:t>
      </w:r>
      <w:r w:rsidR="001852F3">
        <w:rPr>
          <w:rFonts w:cstheme="minorBidi" w:hAnsiTheme="minorHAnsi" w:eastAsiaTheme="minorHAnsi" w:asciiTheme="minorHAnsi"/>
        </w:rPr>
        <w:t xml:space="preserve">研究</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J</w:t>
      </w:r>
      <w:r>
        <w:rPr>
          <w:rFonts w:cstheme="minorBidi" w:hAnsiTheme="minorHAnsi" w:eastAsiaTheme="minorHAnsi" w:asciiTheme="minorHAnsi"/>
        </w:rPr>
        <w:t>]</w:t>
      </w:r>
      <w:r>
        <w:rPr>
          <w:rFonts w:cstheme="minorBidi" w:hAnsiTheme="minorHAnsi" w:eastAsiaTheme="minorHAnsi" w:asciiTheme="minorHAnsi"/>
        </w:rPr>
        <w:t xml:space="preserve">. 人</w:t>
      </w:r>
      <w:r w:rsidR="001852F3">
        <w:rPr>
          <w:rFonts w:cstheme="minorBidi" w:hAnsiTheme="minorHAnsi" w:eastAsiaTheme="minorHAnsi" w:asciiTheme="minorHAnsi"/>
        </w:rPr>
        <w:t xml:space="preserve">口</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经</w:t>
      </w:r>
      <w:r>
        <w:rPr>
          <w:rFonts w:cstheme="minorBidi" w:hAnsiTheme="minorHAnsi" w:eastAsiaTheme="minorHAnsi" w:asciiTheme="minorHAnsi"/>
        </w:rPr>
        <w:t>济,</w:t>
      </w:r>
      <w:r>
        <w:rPr>
          <w:rFonts w:cstheme="minorBidi" w:hAnsiTheme="minorHAnsi" w:eastAsiaTheme="minorHAnsi" w:asciiTheme="minorHAnsi"/>
        </w:rPr>
        <w:t>2010,02:20-26.</w:t>
      </w:r>
    </w:p>
    <w:p w:rsidR="0018722C">
      <w:pPr>
        <w:topLinePunct/>
      </w:pPr>
      <w:bookmarkStart w:name="_bookmark70" w:id="173"/>
      <w:bookmarkEnd w:id="173"/>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20</w:t>
      </w:r>
      <w:r>
        <w:rPr>
          <w:rFonts w:cstheme="minorBidi" w:hAnsiTheme="minorHAnsi" w:eastAsiaTheme="minorHAnsi" w:asciiTheme="minorHAnsi"/>
        </w:rPr>
        <w:t>]</w:t>
      </w:r>
      <w:r>
        <w:rPr>
          <w:rFonts w:cstheme="minorBidi" w:hAnsiTheme="minorHAnsi" w:eastAsiaTheme="minorHAnsi" w:asciiTheme="minorHAnsi"/>
        </w:rPr>
        <w:t>孔祥利</w:t>
      </w:r>
      <w:r>
        <w:rPr>
          <w:rFonts w:hint="eastAsia"/>
        </w:rPr>
        <w:t>，</w:t>
      </w:r>
      <w:r>
        <w:rPr>
          <w:rFonts w:cstheme="minorBidi" w:hAnsiTheme="minorHAnsi" w:eastAsiaTheme="minorHAnsi" w:asciiTheme="minorHAnsi"/>
        </w:rPr>
        <w:t>王张明. 我国城乡居民消费差异及对策分析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经济管理,2013</w:t>
      </w:r>
      <w:r>
        <w:rPr>
          <w:rFonts w:cstheme="minorBidi" w:hAnsiTheme="minorHAnsi" w:eastAsiaTheme="minorHAnsi" w:asciiTheme="minorHAnsi"/>
        </w:rPr>
        <w:t xml:space="preserve">, </w:t>
      </w:r>
      <w:r>
        <w:rPr>
          <w:rFonts w:cstheme="minorBidi" w:hAnsiTheme="minorHAnsi" w:eastAsiaTheme="minorHAnsi" w:asciiTheme="minorHAnsi"/>
        </w:rPr>
        <w:t>05</w:t>
      </w:r>
      <w:r>
        <w:rPr>
          <w:rFonts w:cstheme="minorBidi" w:hAnsiTheme="minorHAnsi" w:eastAsiaTheme="minorHAnsi" w:asciiTheme="minorHAnsi"/>
        </w:rPr>
        <w:t xml:space="preserve">: </w:t>
      </w:r>
      <w:r>
        <w:rPr>
          <w:rFonts w:cstheme="minorBidi" w:hAnsiTheme="minorHAnsi" w:eastAsiaTheme="minorHAnsi" w:asciiTheme="minorHAnsi"/>
        </w:rPr>
        <w:t>1-9.</w:t>
      </w:r>
    </w:p>
    <w:p w:rsidR="0018722C">
      <w:pPr>
        <w:topLinePunct/>
      </w:pPr>
      <w:bookmarkStart w:name="_bookmark71" w:id="174"/>
      <w:bookmarkEnd w:id="174"/>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谢</w:t>
      </w:r>
      <w:r w:rsidR="001852F3">
        <w:rPr>
          <w:rFonts w:cstheme="minorBidi" w:hAnsiTheme="minorHAnsi" w:eastAsiaTheme="minorHAnsi" w:asciiTheme="minorHAnsi"/>
        </w:rPr>
        <w:t xml:space="preserve">培熙</w:t>
      </w:r>
      <w:r>
        <w:rPr>
          <w:rFonts w:hint="eastAsia"/>
        </w:rPr>
        <w:t>，</w:t>
      </w:r>
      <w:r w:rsidR="001852F3">
        <w:rPr>
          <w:rFonts w:cstheme="minorBidi" w:hAnsiTheme="minorHAnsi" w:eastAsiaTheme="minorHAnsi" w:asciiTheme="minorHAnsi"/>
        </w:rPr>
        <w:t xml:space="preserve">朱</w:t>
      </w:r>
      <w:r w:rsidR="001852F3">
        <w:rPr>
          <w:rFonts w:cstheme="minorBidi" w:hAnsiTheme="minorHAnsi" w:eastAsiaTheme="minorHAnsi" w:asciiTheme="minorHAnsi"/>
        </w:rPr>
        <w:t xml:space="preserve">艳. 新生代</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民工消</w:t>
      </w:r>
      <w:r w:rsidR="001852F3">
        <w:rPr>
          <w:rFonts w:cstheme="minorBidi" w:hAnsiTheme="minorHAnsi" w:eastAsiaTheme="minorHAnsi" w:asciiTheme="minorHAnsi"/>
        </w:rPr>
        <w:t xml:space="preserve">费</w:t>
      </w:r>
      <w:r w:rsidR="001852F3">
        <w:rPr>
          <w:rFonts w:cstheme="minorBidi" w:hAnsiTheme="minorHAnsi" w:eastAsiaTheme="minorHAnsi" w:asciiTheme="minorHAnsi"/>
        </w:rPr>
        <w:t xml:space="preserve">研究述</w:t>
      </w:r>
      <w:r w:rsidR="001852F3">
        <w:rPr>
          <w:rFonts w:cstheme="minorBidi" w:hAnsiTheme="minorHAnsi" w:eastAsiaTheme="minorHAnsi" w:asciiTheme="minorHAnsi"/>
        </w:rPr>
        <w:t xml:space="preserve">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河海大</w:t>
      </w:r>
      <w:r w:rsidR="001852F3">
        <w:rPr>
          <w:rFonts w:cstheme="minorBidi" w:hAnsiTheme="minorHAnsi" w:eastAsiaTheme="minorHAnsi" w:asciiTheme="minorHAnsi"/>
        </w:rPr>
        <w:t xml:space="preserve">学学报</w:t>
      </w:r>
      <w:r>
        <w:rPr>
          <w:rFonts w:cstheme="minorBidi" w:hAnsiTheme="minorHAnsi" w:eastAsiaTheme="minorHAnsi" w:asciiTheme="minorHAnsi"/>
          <w:kern w:val="2"/>
          <w:spacing w:val="-8"/>
          <w:sz w:val="21"/>
        </w:rPr>
        <w:t>（</w:t>
      </w:r>
      <w:r w:rsidR="001852F3">
        <w:rPr>
          <w:rFonts w:cstheme="minorBidi" w:hAnsiTheme="minorHAnsi" w:eastAsiaTheme="minorHAnsi" w:asciiTheme="minorHAnsi"/>
        </w:rPr>
        <w:t xml:space="preserve">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科</w:t>
      </w:r>
      <w:r w:rsidR="001852F3">
        <w:rPr>
          <w:rFonts w:cstheme="minorBidi" w:hAnsiTheme="minorHAnsi" w:eastAsiaTheme="minorHAnsi" w:asciiTheme="minorHAnsi"/>
        </w:rPr>
        <w:t xml:space="preserve">学</w:t>
      </w:r>
      <w:r>
        <w:rPr>
          <w:rFonts w:cstheme="minorBidi" w:hAnsiTheme="minorHAnsi" w:eastAsiaTheme="minorHAnsi" w:asciiTheme="minorHAnsi"/>
        </w:rPr>
        <w:t>版</w:t>
      </w:r>
      <w:r>
        <w:rPr>
          <w:rFonts w:cstheme="minorBidi" w:hAnsiTheme="minorHAnsi" w:eastAsiaTheme="minorHAnsi" w:asciiTheme="minorHAnsi"/>
          <w:kern w:val="2"/>
          <w:spacing w:val="5"/>
          <w:sz w:val="21"/>
        </w:rPr>
        <w:t>）</w:t>
      </w:r>
      <w:r>
        <w:rPr>
          <w:rFonts w:cstheme="minorBidi" w:hAnsiTheme="minorHAnsi" w:eastAsiaTheme="minorHAnsi" w:asciiTheme="minorHAnsi"/>
        </w:rPr>
        <w:t>,</w:t>
      </w:r>
      <w:r>
        <w:rPr>
          <w:rFonts w:cstheme="minorBidi" w:hAnsiTheme="minorHAnsi" w:eastAsiaTheme="minorHAnsi" w:asciiTheme="minorHAnsi"/>
        </w:rPr>
        <w:t>2011,04:59-62+91.</w:t>
      </w:r>
    </w:p>
    <w:p w:rsidR="0018722C">
      <w:pPr>
        <w:topLinePunct/>
      </w:pPr>
      <w:bookmarkStart w:name="_bookmark72" w:id="175"/>
      <w:bookmarkEnd w:id="175"/>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22</w:t>
      </w:r>
      <w:r>
        <w:rPr>
          <w:rFonts w:cstheme="minorBidi" w:hAnsiTheme="minorHAnsi" w:eastAsiaTheme="minorHAnsi" w:asciiTheme="minorHAnsi"/>
        </w:rPr>
        <w:t>]</w:t>
      </w:r>
      <w:r>
        <w:rPr>
          <w:rFonts w:cstheme="minorBidi" w:hAnsiTheme="minorHAnsi" w:eastAsiaTheme="minorHAnsi" w:asciiTheme="minorHAnsi"/>
        </w:rPr>
        <w:t>梁晨. 农村人口流向城市的原因及对策新解——</w:t>
      </w:r>
      <w:r w:rsidR="001852F3">
        <w:rPr>
          <w:rFonts w:cstheme="minorBidi" w:hAnsiTheme="minorHAnsi" w:eastAsiaTheme="minorHAnsi" w:asciiTheme="minorHAnsi"/>
        </w:rPr>
        <w:t xml:space="preserve">基于亚当斯公平理论的视角</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当代经济</w:t>
      </w:r>
      <w:r>
        <w:rPr>
          <w:rFonts w:hint="eastAsia"/>
        </w:rPr>
        <w:t>，</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07</w:t>
      </w:r>
      <w:r>
        <w:rPr>
          <w:rFonts w:cstheme="minorBidi" w:hAnsiTheme="minorHAnsi" w:eastAsiaTheme="minorHAnsi" w:asciiTheme="minorHAnsi"/>
        </w:rPr>
        <w:t xml:space="preserve">: </w:t>
      </w:r>
      <w:r>
        <w:rPr>
          <w:rFonts w:cstheme="minorBidi" w:hAnsiTheme="minorHAnsi" w:eastAsiaTheme="minorHAnsi" w:asciiTheme="minorHAnsi"/>
        </w:rPr>
        <w:t>88-90.</w:t>
      </w:r>
    </w:p>
    <w:p w:rsidR="0018722C">
      <w:pPr>
        <w:topLinePunct/>
      </w:pPr>
      <w:bookmarkStart w:name="_bookmark73" w:id="176"/>
      <w:bookmarkEnd w:id="176"/>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23</w:t>
      </w:r>
      <w:r>
        <w:rPr>
          <w:rFonts w:cstheme="minorBidi" w:hAnsiTheme="minorHAnsi" w:eastAsiaTheme="minorHAnsi" w:asciiTheme="minorHAnsi"/>
        </w:rPr>
        <w:t>]</w:t>
      </w:r>
      <w:r>
        <w:rPr>
          <w:rFonts w:cstheme="minorBidi" w:hAnsiTheme="minorHAnsi" w:eastAsiaTheme="minorHAnsi" w:asciiTheme="minorHAnsi"/>
        </w:rPr>
        <w:t>欧阳力胜. 进城农民工消费行为与消费方式探析——</w:t>
      </w:r>
      <w:r w:rsidR="001852F3">
        <w:rPr>
          <w:rFonts w:cstheme="minorBidi" w:hAnsiTheme="minorHAnsi" w:eastAsiaTheme="minorHAnsi" w:asciiTheme="minorHAnsi"/>
        </w:rPr>
        <w:t xml:space="preserve">湘潭市进城农民工消费的调查与分析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经济与管理</w:t>
      </w:r>
      <w:r>
        <w:rPr>
          <w:rFonts w:hint="eastAsia"/>
        </w:rPr>
        <w:t>，</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04</w:t>
      </w:r>
      <w:r>
        <w:rPr>
          <w:rFonts w:cstheme="minorBidi" w:hAnsiTheme="minorHAnsi" w:eastAsiaTheme="minorHAnsi" w:asciiTheme="minorHAnsi"/>
        </w:rPr>
        <w:t xml:space="preserve">: </w:t>
      </w:r>
      <w:r>
        <w:rPr>
          <w:rFonts w:cstheme="minorBidi" w:hAnsiTheme="minorHAnsi" w:eastAsiaTheme="minorHAnsi" w:asciiTheme="minorHAnsi"/>
        </w:rPr>
        <w:t>38-40.</w:t>
      </w:r>
    </w:p>
    <w:p w:rsidR="0018722C">
      <w:pPr>
        <w:topLinePunct/>
      </w:pPr>
      <w:bookmarkStart w:name="_bookmark74" w:id="177"/>
      <w:bookmarkEnd w:id="177"/>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24</w:t>
      </w:r>
      <w:r>
        <w:rPr>
          <w:rFonts w:cstheme="minorBidi" w:hAnsiTheme="minorHAnsi" w:eastAsiaTheme="minorHAnsi" w:asciiTheme="minorHAnsi"/>
        </w:rPr>
        <w:t>]</w:t>
      </w:r>
      <w:r>
        <w:rPr>
          <w:rFonts w:cstheme="minorBidi" w:hAnsiTheme="minorHAnsi" w:eastAsiaTheme="minorHAnsi" w:asciiTheme="minorHAnsi"/>
        </w:rPr>
        <w:t>周林刚. 地位结构、制度身份与农民工集体消费——</w:t>
      </w:r>
      <w:r w:rsidR="001852F3">
        <w:rPr>
          <w:rFonts w:cstheme="minorBidi" w:hAnsiTheme="minorHAnsi" w:eastAsiaTheme="minorHAnsi" w:asciiTheme="minorHAnsi"/>
        </w:rPr>
        <w:t xml:space="preserve">基于深圳市的实证分析</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中国人口科学</w:t>
      </w:r>
      <w:r>
        <w:rPr>
          <w:rFonts w:hint="eastAsia"/>
        </w:rPr>
        <w:t>，</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04</w:t>
      </w:r>
      <w:r>
        <w:rPr>
          <w:rFonts w:cstheme="minorBidi" w:hAnsiTheme="minorHAnsi" w:eastAsiaTheme="minorHAnsi" w:asciiTheme="minorHAnsi"/>
        </w:rPr>
        <w:t xml:space="preserve">: </w:t>
      </w:r>
      <w:r>
        <w:rPr>
          <w:rFonts w:cstheme="minorBidi" w:hAnsiTheme="minorHAnsi" w:eastAsiaTheme="minorHAnsi" w:asciiTheme="minorHAnsi"/>
        </w:rPr>
        <w:t>88-94+96.</w:t>
      </w:r>
    </w:p>
    <w:p w:rsidR="0018722C">
      <w:pPr>
        <w:topLinePunct/>
      </w:pPr>
      <w:bookmarkStart w:name="_bookmark75" w:id="178"/>
      <w:bookmarkEnd w:id="178"/>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25</w:t>
      </w:r>
      <w:r>
        <w:rPr>
          <w:rFonts w:cstheme="minorBidi" w:hAnsiTheme="minorHAnsi" w:eastAsiaTheme="minorHAnsi" w:asciiTheme="minorHAnsi"/>
        </w:rPr>
        <w:t>]</w:t>
      </w:r>
      <w:r>
        <w:rPr>
          <w:rFonts w:cstheme="minorBidi" w:hAnsiTheme="minorHAnsi" w:eastAsiaTheme="minorHAnsi" w:asciiTheme="minorHAnsi"/>
        </w:rPr>
        <w:t>李</w:t>
      </w:r>
      <w:r>
        <w:rPr>
          <w:rFonts w:cstheme="minorBidi" w:hAnsiTheme="minorHAnsi" w:eastAsiaTheme="minorHAnsi" w:asciiTheme="minorHAnsi"/>
        </w:rPr>
        <w:t>晓</w:t>
      </w:r>
      <w:r>
        <w:rPr>
          <w:rFonts w:cstheme="minorBidi" w:hAnsiTheme="minorHAnsi" w:eastAsiaTheme="minorHAnsi" w:asciiTheme="minorHAnsi"/>
        </w:rPr>
        <w:t>峰</w:t>
      </w:r>
      <w:r>
        <w:rPr>
          <w:kern w:val="2"/>
          <w:sz w:val="21"/>
          <w:rFonts w:hint="eastAsia"/>
        </w:rPr>
        <w:t>，</w:t>
      </w:r>
      <w:r>
        <w:rPr>
          <w:rFonts w:cstheme="minorBidi" w:hAnsiTheme="minorHAnsi" w:eastAsiaTheme="minorHAnsi" w:asciiTheme="minorHAnsi"/>
        </w:rPr>
        <w:t>张超</w:t>
      </w:r>
      <w:r>
        <w:rPr>
          <w:rFonts w:cstheme="minorBidi" w:hAnsiTheme="minorHAnsi" w:eastAsiaTheme="minorHAnsi" w:asciiTheme="minorHAnsi"/>
        </w:rPr>
        <w:t>英</w:t>
      </w:r>
      <w:r>
        <w:rPr>
          <w:kern w:val="2"/>
          <w:sz w:val="21"/>
          <w:rFonts w:hint="eastAsia"/>
        </w:rPr>
        <w:t>。</w:t>
      </w:r>
      <w:r>
        <w:rPr>
          <w:rFonts w:cstheme="minorBidi" w:hAnsiTheme="minorHAnsi" w:eastAsiaTheme="minorHAnsi" w:asciiTheme="minorHAnsi"/>
        </w:rPr>
        <w:t>当</w:t>
      </w:r>
      <w:r>
        <w:rPr>
          <w:rFonts w:cstheme="minorBidi" w:hAnsiTheme="minorHAnsi" w:eastAsiaTheme="minorHAnsi" w:asciiTheme="minorHAnsi"/>
        </w:rPr>
        <w:t>前</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福</w:t>
      </w:r>
      <w:r>
        <w:rPr>
          <w:rFonts w:cstheme="minorBidi" w:hAnsiTheme="minorHAnsi" w:eastAsiaTheme="minorHAnsi" w:asciiTheme="minorHAnsi"/>
        </w:rPr>
        <w:t>利</w:t>
      </w:r>
      <w:r>
        <w:rPr>
          <w:rFonts w:cstheme="minorBidi" w:hAnsiTheme="minorHAnsi" w:eastAsiaTheme="minorHAnsi" w:asciiTheme="minorHAnsi"/>
        </w:rPr>
        <w:t>保</w:t>
      </w:r>
      <w:r>
        <w:rPr>
          <w:rFonts w:cstheme="minorBidi" w:hAnsiTheme="minorHAnsi" w:eastAsiaTheme="minorHAnsi" w:asciiTheme="minorHAnsi"/>
        </w:rPr>
        <w:t>障</w:t>
      </w:r>
      <w:r>
        <w:rPr>
          <w:rFonts w:cstheme="minorBidi" w:hAnsiTheme="minorHAnsi" w:eastAsiaTheme="minorHAnsi" w:asciiTheme="minorHAnsi"/>
        </w:rPr>
        <w:t>业</w:t>
      </w:r>
      <w:r>
        <w:rPr>
          <w:rFonts w:cstheme="minorBidi" w:hAnsiTheme="minorHAnsi" w:eastAsiaTheme="minorHAnsi" w:asciiTheme="minorHAnsi"/>
        </w:rPr>
        <w:t>存</w:t>
      </w:r>
      <w:r>
        <w:rPr>
          <w:rFonts w:cstheme="minorBidi" w:hAnsiTheme="minorHAnsi" w:eastAsiaTheme="minorHAnsi" w:asciiTheme="minorHAnsi"/>
        </w:rPr>
        <w:t>在</w:t>
      </w:r>
      <w:r>
        <w:rPr>
          <w:rFonts w:cstheme="minorBidi" w:hAnsiTheme="minorHAnsi" w:eastAsiaTheme="minorHAnsi" w:asciiTheme="minorHAnsi"/>
        </w:rPr>
        <w:t>的</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和</w:t>
      </w:r>
      <w:r>
        <w:rPr>
          <w:rFonts w:cstheme="minorBidi" w:hAnsiTheme="minorHAnsi" w:eastAsiaTheme="minorHAnsi" w:asciiTheme="minorHAnsi"/>
        </w:rPr>
        <w:t>对</w:t>
      </w:r>
      <w:r>
        <w:rPr>
          <w:rFonts w:cstheme="minorBidi" w:hAnsiTheme="minorHAnsi" w:eastAsiaTheme="minorHAnsi" w:asciiTheme="minorHAnsi"/>
        </w:rPr>
        <w:t>策</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财政</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,2008,11:54-56.</w:t>
      </w:r>
    </w:p>
    <w:p w:rsidR="0018722C">
      <w:pPr>
        <w:topLinePunct/>
      </w:pPr>
      <w:bookmarkStart w:name="_bookmark76" w:id="179"/>
      <w:bookmarkEnd w:id="179"/>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26</w:t>
      </w:r>
      <w:r>
        <w:rPr>
          <w:rFonts w:cstheme="minorBidi" w:hAnsiTheme="minorHAnsi" w:eastAsiaTheme="minorHAnsi" w:asciiTheme="minorHAnsi"/>
        </w:rPr>
        <w:t>]</w:t>
      </w:r>
      <w:r>
        <w:rPr>
          <w:rFonts w:cstheme="minorBidi" w:hAnsiTheme="minorHAnsi" w:eastAsiaTheme="minorHAnsi" w:asciiTheme="minorHAnsi"/>
        </w:rPr>
        <w:t>粟娟</w:t>
      </w:r>
      <w:r>
        <w:rPr>
          <w:rFonts w:hint="eastAsia"/>
        </w:rPr>
        <w:t>，</w:t>
      </w:r>
      <w:r>
        <w:rPr>
          <w:rFonts w:cstheme="minorBidi" w:hAnsiTheme="minorHAnsi" w:eastAsiaTheme="minorHAnsi" w:asciiTheme="minorHAnsi"/>
        </w:rPr>
        <w:t>孔祥利. 中国农民工消费结构特征及市民化趋势分析——</w:t>
      </w:r>
      <w:r w:rsidR="001852F3">
        <w:rPr>
          <w:rFonts w:cstheme="minorBidi" w:hAnsiTheme="minorHAnsi" w:eastAsiaTheme="minorHAnsi" w:asciiTheme="minorHAnsi"/>
        </w:rPr>
        <w:t xml:space="preserve">基于全国</w:t>
      </w:r>
      <w:r>
        <w:rPr>
          <w:rFonts w:cstheme="minorBidi" w:hAnsiTheme="minorHAnsi" w:eastAsiaTheme="minorHAnsi" w:asciiTheme="minorHAnsi"/>
        </w:rPr>
        <w:t>28</w:t>
      </w:r>
      <w:r w:rsidR="001852F3">
        <w:rPr>
          <w:rFonts w:cstheme="minorBidi" w:hAnsiTheme="minorHAnsi" w:eastAsiaTheme="minorHAnsi" w:asciiTheme="minorHAnsi"/>
        </w:rPr>
        <w:t xml:space="preserve">省</w:t>
      </w:r>
      <w:r>
        <w:rPr>
          <w:rFonts w:cstheme="minorBidi" w:hAnsiTheme="minorHAnsi" w:eastAsiaTheme="minorHAnsi" w:asciiTheme="minorHAnsi"/>
        </w:rPr>
        <w:t>1249</w:t>
      </w:r>
      <w:r>
        <w:rPr>
          <w:rFonts w:cstheme="minorBidi" w:hAnsiTheme="minorHAnsi" w:eastAsiaTheme="minorHAnsi" w:asciiTheme="minorHAnsi"/>
        </w:rPr>
        <w:t>份有效样本数据检验</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J</w:t>
      </w:r>
      <w:r>
        <w:rPr>
          <w:rFonts w:cstheme="minorBidi" w:hAnsiTheme="minorHAnsi" w:eastAsiaTheme="minorHAnsi" w:asciiTheme="minorHAnsi"/>
        </w:rPr>
        <w:t>]</w:t>
      </w:r>
      <w:r>
        <w:rPr>
          <w:rFonts w:cstheme="minorBidi" w:hAnsiTheme="minorHAnsi" w:eastAsiaTheme="minorHAnsi" w:asciiTheme="minorHAnsi"/>
        </w:rPr>
        <w:t xml:space="preserve">. 统计与信息论坛</w:t>
      </w:r>
      <w:r>
        <w:rPr>
          <w:kern w:val="2"/>
          <w:spacing w:val="4"/>
          <w:sz w:val="21"/>
          <w:rFonts w:hint="eastAsia"/>
        </w:rPr>
        <w:t>，</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 xml:space="preserve">: </w:t>
      </w:r>
      <w:r>
        <w:rPr>
          <w:rFonts w:cstheme="minorBidi" w:hAnsiTheme="minorHAnsi" w:eastAsiaTheme="minorHAnsi" w:asciiTheme="minorHAnsi"/>
        </w:rPr>
        <w:t>96-101.</w:t>
      </w:r>
    </w:p>
    <w:p w:rsidR="0018722C">
      <w:pPr>
        <w:topLinePunct/>
      </w:pPr>
      <w:bookmarkStart w:name="_bookmark77" w:id="180"/>
      <w:bookmarkEnd w:id="180"/>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27</w:t>
      </w:r>
      <w:r>
        <w:rPr>
          <w:rFonts w:cstheme="minorBidi" w:hAnsiTheme="minorHAnsi" w:eastAsiaTheme="minorHAnsi" w:asciiTheme="minorHAnsi"/>
        </w:rPr>
        <w:t xml:space="preserve">]</w:t>
      </w:r>
      <w:r>
        <w:rPr>
          <w:rFonts w:cstheme="minorBidi" w:hAnsiTheme="minorHAnsi" w:eastAsiaTheme="minorHAnsi" w:asciiTheme="minorHAnsi"/>
        </w:rPr>
        <w:t xml:space="preserve">蔡昉</w:t>
      </w:r>
      <w:r>
        <w:rPr>
          <w:rFonts w:hint="eastAsia"/>
        </w:rPr>
        <w:t xml:space="preserve">。</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新</w:t>
      </w:r>
      <w:r w:rsidR="001852F3">
        <w:rPr>
          <w:rFonts w:cstheme="minorBidi" w:hAnsiTheme="minorHAnsi" w:eastAsiaTheme="minorHAnsi" w:asciiTheme="minorHAnsi"/>
        </w:rPr>
        <w:t xml:space="preserve">消</w:t>
      </w:r>
      <w:r w:rsidR="001852F3">
        <w:rPr>
          <w:rFonts w:cstheme="minorBidi" w:hAnsiTheme="minorHAnsi" w:eastAsiaTheme="minorHAnsi" w:asciiTheme="minorHAnsi"/>
        </w:rPr>
        <w:t xml:space="preserve">费</w:t>
      </w:r>
      <w:r w:rsidR="001852F3">
        <w:rPr>
          <w:rFonts w:cstheme="minorBidi" w:hAnsiTheme="minorHAnsi" w:eastAsiaTheme="minorHAnsi" w:asciiTheme="minorHAnsi"/>
        </w:rPr>
        <w:t xml:space="preserve">者</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成</w:t>
      </w:r>
      <w:r w:rsidR="001852F3">
        <w:rPr>
          <w:rFonts w:cstheme="minorBidi" w:hAnsiTheme="minorHAnsi" w:eastAsiaTheme="minorHAnsi" w:asciiTheme="minorHAnsi"/>
        </w:rPr>
        <w:t xml:space="preserve">长</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科</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Pr>
          <w:rFonts w:cstheme="minorBidi" w:hAnsiTheme="minorHAnsi" w:eastAsiaTheme="minorHAnsi" w:asciiTheme="minorHAnsi"/>
        </w:rPr>
        <w:t xml:space="preserve">报,</w:t>
      </w:r>
      <w:r>
        <w:rPr>
          <w:rFonts w:cstheme="minorBidi" w:hAnsiTheme="minorHAnsi" w:eastAsiaTheme="minorHAnsi" w:asciiTheme="minorHAnsi"/>
        </w:rPr>
        <w:t xml:space="preserve">2011,03:5-11.</w:t>
      </w:r>
    </w:p>
    <w:p w:rsidR="0018722C">
      <w:pPr>
        <w:topLinePunct/>
      </w:pPr>
      <w:bookmarkStart w:name="_bookmark78" w:id="181"/>
      <w:bookmarkEnd w:id="181"/>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28</w:t>
      </w:r>
      <w:r>
        <w:rPr>
          <w:rFonts w:cstheme="minorBidi" w:hAnsiTheme="minorHAnsi" w:eastAsiaTheme="minorHAnsi" w:asciiTheme="minorHAnsi"/>
        </w:rPr>
        <w:t xml:space="preserve">]</w:t>
      </w:r>
      <w:r>
        <w:rPr>
          <w:rFonts w:cstheme="minorBidi" w:hAnsiTheme="minorHAnsi" w:eastAsiaTheme="minorHAnsi" w:asciiTheme="minorHAnsi"/>
        </w:rPr>
        <w:t xml:space="preserve">郭金丰. 扩大国内消费需求必须加快农民工市民化进程</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求实</w:t>
      </w:r>
      <w:r>
        <w:rPr>
          <w:rFonts w:cstheme="minorBidi" w:hAnsiTheme="minorHAnsi" w:eastAsiaTheme="minorHAnsi" w:asciiTheme="minorHAnsi"/>
        </w:rPr>
        <w:t xml:space="preserve">,2011,07:59-61.</w:t>
      </w:r>
      <w:bookmarkStart w:name="_bookmark79" w:id="182"/>
      <w:bookmarkEnd w:id="182"/>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29</w:t>
      </w:r>
      <w:r>
        <w:rPr>
          <w:rFonts w:cstheme="minorBidi" w:hAnsiTheme="minorHAnsi" w:eastAsiaTheme="minorHAnsi" w:asciiTheme="minorHAnsi"/>
        </w:rPr>
        <w:t xml:space="preserve">]</w:t>
      </w:r>
      <w:r>
        <w:rPr>
          <w:rFonts w:cstheme="minorBidi" w:hAnsiTheme="minorHAnsi" w:eastAsiaTheme="minorHAnsi" w:asciiTheme="minorHAnsi"/>
        </w:rPr>
        <w:t xml:space="preserve">范建平.      </w:t>
      </w:r>
      <w:r>
        <w:rPr>
          <w:rFonts w:cstheme="minorBidi" w:hAnsiTheme="minorHAnsi" w:eastAsiaTheme="minorHAnsi" w:asciiTheme="minorHAnsi"/>
        </w:rPr>
        <w:t xml:space="preserve">2009</w:t>
      </w:r>
      <w:r>
        <w:rPr>
          <w:rFonts w:cstheme="minorBidi" w:hAnsiTheme="minorHAnsi" w:eastAsiaTheme="minorHAnsi" w:asciiTheme="minorHAnsi"/>
        </w:rPr>
        <w:t xml:space="preserve">     年经济形势展望</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武汉商务,</w:t>
      </w:r>
      <w:r>
        <w:rPr>
          <w:rFonts w:cstheme="minorBidi" w:hAnsiTheme="minorHAnsi" w:eastAsiaTheme="minorHAnsi" w:asciiTheme="minorHAnsi"/>
        </w:rPr>
        <w:t xml:space="preserve">2009,03:13-17.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4"/>
          <w:sz w:val="21"/>
        </w:rPr>
        <w:t xml:space="preserve">30</w:t>
      </w:r>
      <w:r>
        <w:rPr>
          <w:rFonts w:cstheme="minorBidi" w:hAnsiTheme="minorHAnsi" w:eastAsiaTheme="minorHAnsi" w:asciiTheme="minorHAnsi"/>
        </w:rPr>
        <w:t xml:space="preserve">]</w:t>
      </w:r>
      <w:r>
        <w:rPr>
          <w:rFonts w:cstheme="minorBidi" w:hAnsiTheme="minorHAnsi" w:eastAsiaTheme="minorHAnsi" w:asciiTheme="minorHAnsi"/>
        </w:rPr>
        <w:t xml:space="preserve">卢海阳. 社会保险对进城农民工家庭消费的影响</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3"/>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人口与经济</w:t>
      </w:r>
      <w:r>
        <w:rPr>
          <w:rFonts w:cstheme="minorBidi" w:hAnsiTheme="minorHAnsi" w:eastAsiaTheme="minorHAnsi" w:asciiTheme="minorHAnsi"/>
        </w:rPr>
        <w:t xml:space="preserve">,2014,04:33-42.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Pr>
          <w:rFonts w:cstheme="minorBidi" w:hAnsiTheme="minorHAnsi" w:eastAsiaTheme="minorHAnsi" w:asciiTheme="minorHAnsi"/>
        </w:rPr>
        <w:t>赵利梅. 消费认同视角下新生代农民工市民化的消费行为和影响机理</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农村经济</w:t>
      </w:r>
      <w:r>
        <w:rPr>
          <w:rFonts w:hint="eastAsia"/>
        </w:rPr>
        <w:t>，</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127-129.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汪丽萍. 融入社会视角下的新生代农民工消费行为——</w:t>
      </w:r>
      <w:r w:rsidR="001852F3">
        <w:rPr>
          <w:rFonts w:cstheme="minorBidi" w:hAnsiTheme="minorHAnsi" w:eastAsiaTheme="minorHAnsi" w:asciiTheme="minorHAnsi"/>
        </w:rPr>
        <w:t xml:space="preserve">市民化消费和炫耀性消费</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农村经济,2013,06:126-129.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幸</w:t>
      </w:r>
      <w:r w:rsidR="001852F3">
        <w:rPr>
          <w:rFonts w:cstheme="minorBidi" w:hAnsiTheme="minorHAnsi" w:eastAsiaTheme="minorHAnsi" w:asciiTheme="minorHAnsi"/>
        </w:rPr>
        <w:t xml:space="preserve">丽</w:t>
      </w:r>
      <w:r w:rsidR="001852F3">
        <w:rPr>
          <w:rFonts w:cstheme="minorBidi" w:hAnsiTheme="minorHAnsi" w:eastAsiaTheme="minorHAnsi" w:asciiTheme="minorHAnsi"/>
        </w:rPr>
        <w:t xml:space="preserve">萍</w:t>
      </w:r>
      <w:r w:rsidR="001852F3">
        <w:rPr>
          <w:rFonts w:cstheme="minorBidi" w:hAnsiTheme="minorHAnsi" w:eastAsiaTheme="minorHAnsi" w:asciiTheme="minorHAnsi"/>
        </w:rPr>
        <w:t xml:space="preserve">. 城</w:t>
      </w:r>
      <w:r w:rsidR="001852F3">
        <w:rPr>
          <w:rFonts w:cstheme="minorBidi" w:hAnsiTheme="minorHAnsi" w:eastAsiaTheme="minorHAnsi" w:asciiTheme="minorHAnsi"/>
        </w:rPr>
        <w:t xml:space="preserve">乡</w:t>
      </w:r>
      <w:r w:rsidR="001852F3">
        <w:rPr>
          <w:rFonts w:cstheme="minorBidi" w:hAnsiTheme="minorHAnsi" w:eastAsiaTheme="minorHAnsi" w:asciiTheme="minorHAnsi"/>
        </w:rPr>
        <w:t xml:space="preserve">二元</w:t>
      </w:r>
      <w:r w:rsidR="001852F3">
        <w:rPr>
          <w:rFonts w:cstheme="minorBidi" w:hAnsiTheme="minorHAnsi" w:eastAsiaTheme="minorHAnsi" w:asciiTheme="minorHAnsi"/>
        </w:rPr>
        <w:t xml:space="preserve">结</w:t>
      </w:r>
      <w:r w:rsidR="001852F3">
        <w:rPr>
          <w:rFonts w:cstheme="minorBidi" w:hAnsiTheme="minorHAnsi" w:eastAsiaTheme="minorHAnsi" w:asciiTheme="minorHAnsi"/>
        </w:rPr>
        <w:t xml:space="preserve">构</w:t>
      </w:r>
      <w:r w:rsidR="001852F3">
        <w:rPr>
          <w:rFonts w:cstheme="minorBidi" w:hAnsiTheme="minorHAnsi" w:eastAsiaTheme="minorHAnsi" w:asciiTheme="minorHAnsi"/>
        </w:rPr>
        <w:t xml:space="preserve">视</w:t>
      </w:r>
      <w:r w:rsidR="001852F3">
        <w:rPr>
          <w:rFonts w:cstheme="minorBidi" w:hAnsiTheme="minorHAnsi" w:eastAsiaTheme="minorHAnsi" w:asciiTheme="minorHAnsi"/>
        </w:rPr>
        <w:t xml:space="preserve">角</w:t>
      </w:r>
      <w:r w:rsidR="001852F3">
        <w:rPr>
          <w:rFonts w:cstheme="minorBidi" w:hAnsiTheme="minorHAnsi" w:eastAsiaTheme="minorHAnsi" w:asciiTheme="minorHAnsi"/>
        </w:rPr>
        <w:t xml:space="preserve">下</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消</w:t>
      </w:r>
      <w:r w:rsidR="001852F3">
        <w:rPr>
          <w:rFonts w:cstheme="minorBidi" w:hAnsiTheme="minorHAnsi" w:eastAsiaTheme="minorHAnsi" w:asciiTheme="minorHAnsi"/>
        </w:rPr>
        <w:t xml:space="preserve">费</w:t>
      </w:r>
      <w:r w:rsidR="001852F3">
        <w:rPr>
          <w:rFonts w:cstheme="minorBidi" w:hAnsiTheme="minorHAnsi" w:eastAsiaTheme="minorHAnsi" w:asciiTheme="minorHAnsi"/>
        </w:rPr>
        <w:t xml:space="preserve">研究</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J</w:t>
      </w:r>
      <w:r>
        <w:rPr>
          <w:rFonts w:cstheme="minorBidi" w:hAnsiTheme="minorHAnsi" w:eastAsiaTheme="minorHAnsi" w:asciiTheme="minorHAnsi"/>
        </w:rPr>
        <w:t>]</w:t>
      </w:r>
      <w:r>
        <w:rPr>
          <w:rFonts w:cstheme="minorBidi" w:hAnsiTheme="minorHAnsi" w:eastAsiaTheme="minorHAnsi" w:asciiTheme="minorHAnsi"/>
        </w:rPr>
        <w:t xml:space="preserve">. 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城市</w:t>
      </w:r>
      <w:r w:rsidR="001852F3">
        <w:rPr>
          <w:rFonts w:cstheme="minorBidi" w:hAnsiTheme="minorHAnsi" w:eastAsiaTheme="minorHAnsi" w:asciiTheme="minorHAnsi"/>
        </w:rPr>
        <w:t xml:space="preserve">经</w:t>
      </w:r>
      <w:r>
        <w:rPr>
          <w:rFonts w:cstheme="minorBidi" w:hAnsiTheme="minorHAnsi" w:eastAsiaTheme="minorHAnsi" w:asciiTheme="minorHAnsi"/>
        </w:rPr>
        <w:t>济,</w:t>
      </w:r>
      <w:r>
        <w:rPr>
          <w:rFonts w:cstheme="minorBidi" w:hAnsiTheme="minorHAnsi" w:eastAsiaTheme="minorHAnsi" w:asciiTheme="minorHAnsi"/>
        </w:rPr>
        <w:t>2010,05:193-194.</w:t>
      </w:r>
    </w:p>
    <w:p w:rsidR="0018722C">
      <w:pPr>
        <w:spacing w:before="91"/>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- 38 -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明娟</w:t>
      </w:r>
      <w:r>
        <w:rPr>
          <w:rFonts w:hint="eastAsia"/>
        </w:rPr>
        <w:t>，</w:t>
      </w:r>
      <w:r>
        <w:rPr>
          <w:rFonts w:cstheme="minorBidi" w:hAnsiTheme="minorHAnsi" w:eastAsiaTheme="minorHAnsi" w:asciiTheme="minorHAnsi"/>
        </w:rPr>
        <w:t>曾湘泉. 农民工家庭与城镇住户消费行为差异分析——</w:t>
      </w:r>
      <w:r w:rsidR="001852F3">
        <w:rPr>
          <w:rFonts w:cstheme="minorBidi" w:hAnsiTheme="minorHAnsi" w:eastAsiaTheme="minorHAnsi" w:asciiTheme="minorHAnsi"/>
        </w:rPr>
        <w:t xml:space="preserve">来自中国城乡劳动力流动调查的证据</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中南财经政法大学学报</w:t>
      </w:r>
      <w:r>
        <w:rPr>
          <w:rFonts w:hint="eastAsia"/>
        </w:rPr>
        <w:t>，</w:t>
      </w:r>
      <w:r>
        <w:rPr>
          <w:rFonts w:cstheme="minorBidi" w:hAnsiTheme="minorHAnsi" w:eastAsiaTheme="minorHAnsi" w:asciiTheme="minorHAnsi"/>
        </w:rPr>
        <w:t>2014</w:t>
      </w:r>
      <w:r>
        <w:rPr>
          <w:rFonts w:cstheme="minorBidi" w:hAnsiTheme="minorHAnsi" w:eastAsiaTheme="minorHAnsi" w:asciiTheme="minorHAnsi"/>
        </w:rPr>
        <w:t xml:space="preserve">, </w:t>
      </w:r>
      <w:r>
        <w:rPr>
          <w:rFonts w:cstheme="minorBidi" w:hAnsiTheme="minorHAnsi" w:eastAsiaTheme="minorHAnsi" w:asciiTheme="minorHAnsi"/>
        </w:rPr>
        <w:t>04</w:t>
      </w:r>
      <w:r>
        <w:rPr>
          <w:rFonts w:cstheme="minorBidi" w:hAnsiTheme="minorHAnsi" w:eastAsiaTheme="minorHAnsi" w:asciiTheme="minorHAnsi"/>
        </w:rPr>
        <w:t xml:space="preserve">: </w:t>
      </w:r>
      <w:r>
        <w:rPr>
          <w:rFonts w:cstheme="minorBidi" w:hAnsiTheme="minorHAnsi" w:eastAsiaTheme="minorHAnsi" w:asciiTheme="minorHAnsi"/>
        </w:rPr>
        <w:t>3-9+158.</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35</w:t>
      </w:r>
      <w:r>
        <w:rPr>
          <w:rFonts w:cstheme="minorBidi" w:hAnsiTheme="minorHAnsi" w:eastAsiaTheme="minorHAnsi" w:asciiTheme="minorHAnsi"/>
        </w:rPr>
        <w:t xml:space="preserve">]</w:t>
      </w:r>
      <w:r>
        <w:rPr>
          <w:rFonts w:cstheme="minorBidi" w:hAnsiTheme="minorHAnsi" w:eastAsiaTheme="minorHAnsi" w:asciiTheme="minorHAnsi"/>
        </w:rPr>
        <w:t xml:space="preserve">胡桂</w:t>
      </w:r>
      <w:r w:rsidR="001852F3">
        <w:rPr>
          <w:rFonts w:cstheme="minorBidi" w:hAnsiTheme="minorHAnsi" w:eastAsiaTheme="minorHAnsi" w:asciiTheme="minorHAnsi"/>
        </w:rPr>
        <w:t xml:space="preserve">兰</w:t>
      </w:r>
      <w:r>
        <w:rPr>
          <w:rFonts w:hint="eastAsia"/>
        </w:rPr>
        <w:t xml:space="preserve">，</w:t>
      </w:r>
      <w:r w:rsidR="001852F3">
        <w:rPr>
          <w:rFonts w:cstheme="minorBidi" w:hAnsiTheme="minorHAnsi" w:eastAsiaTheme="minorHAnsi" w:asciiTheme="minorHAnsi"/>
        </w:rPr>
        <w:t xml:space="preserve">邓</w:t>
      </w:r>
      <w:r w:rsidR="001852F3">
        <w:rPr>
          <w:rFonts w:cstheme="minorBidi" w:hAnsiTheme="minorHAnsi" w:eastAsiaTheme="minorHAnsi" w:asciiTheme="minorHAnsi"/>
        </w:rPr>
        <w:t xml:space="preserve">朝</w:t>
      </w:r>
      <w:r w:rsidR="001852F3">
        <w:rPr>
          <w:rFonts w:cstheme="minorBidi" w:hAnsiTheme="minorHAnsi" w:eastAsiaTheme="minorHAnsi" w:asciiTheme="minorHAnsi"/>
        </w:rPr>
        <w:t xml:space="preserve">晖</w:t>
      </w:r>
      <w:r>
        <w:rPr>
          <w:rFonts w:hint="eastAsia"/>
        </w:rPr>
        <w:t xml:space="preserve">，</w:t>
      </w:r>
      <w:r w:rsidR="001852F3">
        <w:rPr>
          <w:rFonts w:cstheme="minorBidi" w:hAnsiTheme="minorHAnsi" w:eastAsiaTheme="minorHAnsi" w:asciiTheme="minorHAnsi"/>
        </w:rPr>
        <w:t xml:space="preserve">蒋</w:t>
      </w:r>
      <w:r w:rsidR="001852F3">
        <w:rPr>
          <w:rFonts w:cstheme="minorBidi" w:hAnsiTheme="minorHAnsi" w:eastAsiaTheme="minorHAnsi" w:asciiTheme="minorHAnsi"/>
        </w:rPr>
        <w:t xml:space="preserve">雪清</w:t>
      </w:r>
      <w:r>
        <w:rPr>
          <w:rFonts w:hint="eastAsia"/>
        </w:rPr>
        <w:t xml:space="preserve">。</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成</w:t>
      </w:r>
      <w:r w:rsidR="001852F3">
        <w:rPr>
          <w:rFonts w:cstheme="minorBidi" w:hAnsiTheme="minorHAnsi" w:eastAsiaTheme="minorHAnsi" w:asciiTheme="minorHAnsi"/>
        </w:rPr>
        <w:t xml:space="preserve">本</w:t>
      </w:r>
      <w:r w:rsidR="001852F3">
        <w:rPr>
          <w:rFonts w:cstheme="minorBidi" w:hAnsiTheme="minorHAnsi" w:eastAsiaTheme="minorHAnsi" w:asciiTheme="minorHAnsi"/>
        </w:rPr>
        <w:t xml:space="preserve">效</w:t>
      </w:r>
      <w:r w:rsidR="001852F3">
        <w:rPr>
          <w:rFonts w:cstheme="minorBidi" w:hAnsiTheme="minorHAnsi" w:eastAsiaTheme="minorHAnsi" w:asciiTheme="minorHAnsi"/>
        </w:rPr>
        <w:t xml:space="preserve">益</w:t>
      </w:r>
      <w:r w:rsidR="001852F3">
        <w:rPr>
          <w:rFonts w:cstheme="minorBidi" w:hAnsiTheme="minorHAnsi" w:eastAsiaTheme="minorHAnsi" w:asciiTheme="minorHAnsi"/>
        </w:rPr>
        <w:t xml:space="preserve">分</w:t>
      </w:r>
      <w:r w:rsidR="001852F3">
        <w:rPr>
          <w:rFonts w:cstheme="minorBidi" w:hAnsiTheme="minorHAnsi" w:eastAsiaTheme="minorHAnsi" w:asciiTheme="minorHAnsi"/>
        </w:rPr>
        <w:t xml:space="preserve">析</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农业经济问</w:t>
      </w:r>
      <w:r>
        <w:rPr>
          <w:rFonts w:cstheme="minorBidi" w:hAnsiTheme="minorHAnsi" w:eastAsiaTheme="minorHAnsi" w:asciiTheme="minorHAnsi"/>
        </w:rPr>
        <w:t xml:space="preserve">题,</w:t>
      </w:r>
      <w:r>
        <w:rPr>
          <w:rFonts w:cstheme="minorBidi" w:hAnsiTheme="minorHAnsi" w:eastAsiaTheme="minorHAnsi" w:asciiTheme="minorHAnsi"/>
        </w:rPr>
        <w:t xml:space="preserve">2013,05:83-87.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陈怡男</w:t>
      </w:r>
      <w:r>
        <w:rPr>
          <w:rFonts w:hint="eastAsia"/>
        </w:rPr>
        <w:t>，</w:t>
      </w:r>
      <w:r w:rsidR="001852F3">
        <w:rPr>
          <w:rFonts w:cstheme="minorBidi" w:hAnsiTheme="minorHAnsi" w:eastAsiaTheme="minorHAnsi" w:asciiTheme="minorHAnsi"/>
        </w:rPr>
        <w:t xml:space="preserve">刘鸿渊. 农民工市民化公共属性与制度供给困境研究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经济体制改革</w:t>
      </w:r>
      <w:r>
        <w:rPr>
          <w:rFonts w:hint="eastAsia"/>
        </w:rPr>
        <w:t>，</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04</w:t>
      </w:r>
      <w:r>
        <w:rPr>
          <w:rFonts w:cstheme="minorBidi" w:hAnsiTheme="minorHAnsi" w:eastAsiaTheme="minorHAnsi" w:asciiTheme="minorHAnsi"/>
        </w:rPr>
        <w:t xml:space="preserve">: </w:t>
      </w:r>
      <w:r>
        <w:rPr>
          <w:rFonts w:cstheme="minorBidi" w:hAnsiTheme="minorHAnsi" w:eastAsiaTheme="minorHAnsi" w:asciiTheme="minorHAnsi"/>
        </w:rPr>
        <w:t>80-84.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黄锟. 城乡二元制度对农民工市民化影响的实证分析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中国人口. 资源与环境</w:t>
      </w:r>
      <w:r>
        <w:rPr>
          <w:rFonts w:hint="eastAsia"/>
        </w:rPr>
        <w:t>，</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76-81.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张建丽</w:t>
      </w:r>
      <w:r>
        <w:rPr>
          <w:rFonts w:hint="eastAsia"/>
        </w:rPr>
        <w:t>，</w:t>
      </w:r>
      <w:r>
        <w:rPr>
          <w:rFonts w:cstheme="minorBidi" w:hAnsiTheme="minorHAnsi" w:eastAsiaTheme="minorHAnsi" w:asciiTheme="minorHAnsi"/>
        </w:rPr>
        <w:t>李雪铭</w:t>
      </w:r>
      <w:r>
        <w:rPr>
          <w:rFonts w:hint="eastAsia"/>
        </w:rPr>
        <w:t>，</w:t>
      </w:r>
      <w:r>
        <w:rPr>
          <w:rFonts w:cstheme="minorBidi" w:hAnsiTheme="minorHAnsi" w:eastAsiaTheme="minorHAnsi" w:asciiTheme="minorHAnsi"/>
        </w:rPr>
        <w:t>张力. 新生代农民工市民化进程与空间分异研究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中国人口.资源与环境</w:t>
      </w:r>
      <w:r>
        <w:rPr>
          <w:rFonts w:hint="eastAsia"/>
        </w:rPr>
        <w:t>，</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82-88.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国务院发展研究中心课题组</w:t>
      </w:r>
      <w:r>
        <w:rPr>
          <w:rFonts w:hint="eastAsia"/>
        </w:rPr>
        <w:t>，</w:t>
      </w:r>
      <w:r>
        <w:rPr>
          <w:rFonts w:cstheme="minorBidi" w:hAnsiTheme="minorHAnsi" w:eastAsiaTheme="minorHAnsi" w:asciiTheme="minorHAnsi"/>
        </w:rPr>
        <w:t>侯云春</w:t>
      </w:r>
      <w:r>
        <w:rPr>
          <w:rFonts w:hint="eastAsia"/>
        </w:rPr>
        <w:t>，</w:t>
      </w:r>
      <w:r>
        <w:rPr>
          <w:rFonts w:cstheme="minorBidi" w:hAnsiTheme="minorHAnsi" w:eastAsiaTheme="minorHAnsi" w:asciiTheme="minorHAnsi"/>
        </w:rPr>
        <w:t>韩俊</w:t>
      </w:r>
      <w:r>
        <w:rPr>
          <w:rFonts w:hint="eastAsia"/>
        </w:rPr>
        <w:t>，</w:t>
      </w:r>
      <w:r>
        <w:rPr>
          <w:rFonts w:cstheme="minorBidi" w:hAnsiTheme="minorHAnsi" w:eastAsiaTheme="minorHAnsi" w:asciiTheme="minorHAnsi"/>
        </w:rPr>
        <w:t>蒋省三,何宇鹏</w:t>
      </w:r>
      <w:r>
        <w:rPr>
          <w:rFonts w:hint="eastAsia"/>
        </w:rPr>
        <w:t>，</w:t>
      </w:r>
      <w:r>
        <w:rPr>
          <w:rFonts w:cstheme="minorBidi" w:hAnsiTheme="minorHAnsi" w:eastAsiaTheme="minorHAnsi" w:asciiTheme="minorHAnsi"/>
        </w:rPr>
        <w:t>金三林. 农民工市民化进程的总体态势与战略取向</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改革</w:t>
      </w:r>
      <w:r>
        <w:rPr>
          <w:rFonts w:hint="eastAsia"/>
        </w:rPr>
        <w:t>，</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05</w:t>
      </w:r>
      <w:r>
        <w:rPr>
          <w:rFonts w:cstheme="minorBidi" w:hAnsiTheme="minorHAnsi" w:eastAsiaTheme="minorHAnsi" w:asciiTheme="minorHAnsi"/>
        </w:rPr>
        <w:t xml:space="preserve">: </w:t>
      </w:r>
      <w:r>
        <w:rPr>
          <w:rFonts w:cstheme="minorBidi" w:hAnsiTheme="minorHAnsi" w:eastAsiaTheme="minorHAnsi" w:asciiTheme="minorHAnsi"/>
        </w:rPr>
        <w:t>5-29.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刘传</w:t>
      </w:r>
      <w:r w:rsidR="001852F3">
        <w:rPr>
          <w:rFonts w:cstheme="minorBidi" w:hAnsiTheme="minorHAnsi" w:eastAsiaTheme="minorHAnsi" w:asciiTheme="minorHAnsi"/>
        </w:rPr>
        <w:t xml:space="preserve">江</w:t>
      </w:r>
      <w:r>
        <w:rPr>
          <w:rFonts w:hint="eastAsia"/>
        </w:rPr>
        <w:t>，</w:t>
      </w:r>
      <w:r w:rsidR="001852F3">
        <w:rPr>
          <w:rFonts w:cstheme="minorBidi" w:hAnsiTheme="minorHAnsi" w:eastAsiaTheme="minorHAnsi" w:asciiTheme="minorHAnsi"/>
        </w:rPr>
        <w:t xml:space="preserve">程建林</w:t>
      </w:r>
      <w:r>
        <w:rPr>
          <w:rFonts w:hint="eastAsia"/>
        </w:rPr>
        <w:t>。</w:t>
      </w:r>
      <w:r w:rsidR="001852F3">
        <w:rPr>
          <w:rFonts w:cstheme="minorBidi" w:hAnsiTheme="minorHAnsi" w:eastAsiaTheme="minorHAnsi" w:asciiTheme="minorHAnsi"/>
        </w:rPr>
        <w:t xml:space="preserve">双</w:t>
      </w:r>
      <w:r w:rsidR="001852F3">
        <w:rPr>
          <w:rFonts w:cstheme="minorBidi" w:hAnsiTheme="minorHAnsi" w:eastAsiaTheme="minorHAnsi" w:asciiTheme="minorHAnsi"/>
        </w:rPr>
        <w:t xml:space="preserve">重“</w:t>
      </w:r>
      <w:r w:rsidR="001852F3">
        <w:rPr>
          <w:rFonts w:cstheme="minorBidi" w:hAnsiTheme="minorHAnsi" w:eastAsiaTheme="minorHAnsi" w:asciiTheme="minorHAnsi"/>
        </w:rPr>
        <w:t xml:space="preserve">户</w:t>
      </w:r>
      <w:r w:rsidR="001852F3">
        <w:rPr>
          <w:rFonts w:cstheme="minorBidi" w:hAnsiTheme="minorHAnsi" w:eastAsiaTheme="minorHAnsi" w:asciiTheme="minorHAnsi"/>
        </w:rPr>
        <w:t xml:space="preserve">籍</w:t>
      </w:r>
      <w:r w:rsidR="001852F3">
        <w:rPr>
          <w:rFonts w:cstheme="minorBidi" w:hAnsiTheme="minorHAnsi" w:eastAsiaTheme="minorHAnsi" w:asciiTheme="minorHAnsi"/>
        </w:rPr>
        <w:t xml:space="preserve">墙</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对农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J</w:t>
      </w:r>
      <w:r>
        <w:rPr>
          <w:rFonts w:cstheme="minorBidi" w:hAnsiTheme="minorHAnsi" w:eastAsiaTheme="minorHAnsi" w:asciiTheme="minorHAnsi"/>
        </w:rPr>
        <w:t>]</w:t>
      </w:r>
      <w:r>
        <w:rPr>
          <w:rFonts w:cstheme="minorBidi" w:hAnsiTheme="minorHAnsi" w:eastAsiaTheme="minorHAnsi" w:asciiTheme="minorHAnsi"/>
        </w:rPr>
        <w:t xml:space="preserve">. 经</w:t>
      </w:r>
      <w:r w:rsidR="001852F3">
        <w:rPr>
          <w:rFonts w:cstheme="minorBidi" w:hAnsiTheme="minorHAnsi" w:eastAsiaTheme="minorHAnsi" w:asciiTheme="minorHAnsi"/>
        </w:rPr>
        <w:t xml:space="preserve">济</w:t>
      </w:r>
      <w:r w:rsidR="001852F3">
        <w:rPr>
          <w:rFonts w:cstheme="minorBidi" w:hAnsiTheme="minorHAnsi" w:eastAsiaTheme="minorHAnsi" w:asciiTheme="minorHAnsi"/>
        </w:rPr>
        <w:t xml:space="preserve">学</w:t>
      </w:r>
      <w:r>
        <w:rPr>
          <w:rFonts w:cstheme="minorBidi" w:hAnsiTheme="minorHAnsi" w:eastAsiaTheme="minorHAnsi" w:asciiTheme="minorHAnsi"/>
        </w:rPr>
        <w:t>家,</w:t>
      </w:r>
      <w:r>
        <w:rPr>
          <w:rFonts w:cstheme="minorBidi" w:hAnsiTheme="minorHAnsi" w:eastAsiaTheme="minorHAnsi" w:asciiTheme="minorHAnsi"/>
        </w:rPr>
        <w:t>2009,10:66-72.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41</w:t>
      </w:r>
      <w:r>
        <w:rPr>
          <w:rFonts w:cstheme="minorBidi" w:hAnsiTheme="minorHAnsi" w:eastAsiaTheme="minorHAnsi" w:asciiTheme="minorHAnsi"/>
        </w:rPr>
        <w:t xml:space="preserve">]</w:t>
      </w:r>
      <w:r>
        <w:rPr>
          <w:rFonts w:cstheme="minorBidi" w:hAnsiTheme="minorHAnsi" w:eastAsiaTheme="minorHAnsi" w:asciiTheme="minorHAnsi"/>
        </w:rPr>
        <w:t xml:space="preserve">王</w:t>
      </w:r>
      <w:r w:rsidR="001852F3">
        <w:rPr>
          <w:rFonts w:cstheme="minorBidi" w:hAnsiTheme="minorHAnsi" w:eastAsiaTheme="minorHAnsi" w:asciiTheme="minorHAnsi"/>
        </w:rPr>
        <w:t xml:space="preserve">兴周</w:t>
      </w:r>
      <w:r>
        <w:rPr>
          <w:rFonts w:hint="eastAsia"/>
        </w:rPr>
        <w:t xml:space="preserve">，</w:t>
      </w:r>
      <w:r w:rsidR="001852F3">
        <w:rPr>
          <w:rFonts w:cstheme="minorBidi" w:hAnsiTheme="minorHAnsi" w:eastAsiaTheme="minorHAnsi" w:asciiTheme="minorHAnsi"/>
        </w:rPr>
        <w:t xml:space="preserve">张</w:t>
      </w:r>
      <w:r w:rsidR="001852F3">
        <w:rPr>
          <w:rFonts w:cstheme="minorBidi" w:hAnsiTheme="minorHAnsi" w:eastAsiaTheme="minorHAnsi" w:asciiTheme="minorHAnsi"/>
        </w:rPr>
        <w:t xml:space="preserve">文宏</w:t>
      </w:r>
      <w:r>
        <w:rPr>
          <w:rFonts w:hint="eastAsia"/>
        </w:rPr>
        <w:t xml:space="preserve">。</w:t>
      </w:r>
      <w:r w:rsidR="001852F3">
        <w:rPr>
          <w:rFonts w:cstheme="minorBidi" w:hAnsiTheme="minorHAnsi" w:eastAsiaTheme="minorHAnsi" w:asciiTheme="minorHAnsi"/>
        </w:rPr>
        <w:t xml:space="preserve">城市性</w:t>
      </w:r>
      <w:r>
        <w:rPr>
          <w:rFonts w:hint="eastAsia"/>
        </w:rPr>
        <w:t xml:space="preserve">：</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新</w:t>
      </w:r>
      <w:r w:rsidR="001852F3">
        <w:rPr>
          <w:rFonts w:cstheme="minorBidi" w:hAnsiTheme="minorHAnsi" w:eastAsiaTheme="minorHAnsi" w:asciiTheme="minorHAnsi"/>
        </w:rPr>
        <w:t xml:space="preserve">方</w:t>
      </w:r>
      <w:r w:rsidR="001852F3">
        <w:rPr>
          <w:rFonts w:cstheme="minorBidi" w:hAnsiTheme="minorHAnsi" w:eastAsiaTheme="minorHAnsi" w:asciiTheme="minorHAnsi"/>
        </w:rPr>
        <w:t xml:space="preserve">向</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科</w:t>
      </w:r>
      <w:r w:rsidR="001852F3">
        <w:rPr>
          <w:rFonts w:cstheme="minorBidi" w:hAnsiTheme="minorHAnsi" w:eastAsiaTheme="minorHAnsi" w:asciiTheme="minorHAnsi"/>
        </w:rPr>
        <w:t xml:space="preserve">学战线,2008,12:173-179.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Pr>
          <w:rFonts w:cstheme="minorBidi" w:hAnsiTheme="minorHAnsi" w:eastAsiaTheme="minorHAnsi" w:asciiTheme="minorHAnsi"/>
        </w:rPr>
        <w:t>陈秉公</w:t>
      </w:r>
      <w:r>
        <w:rPr>
          <w:rFonts w:hint="eastAsia"/>
        </w:rPr>
        <w:t>，</w:t>
      </w:r>
      <w:r>
        <w:rPr>
          <w:rFonts w:cstheme="minorBidi" w:hAnsiTheme="minorHAnsi" w:eastAsiaTheme="minorHAnsi" w:asciiTheme="minorHAnsi"/>
        </w:rPr>
        <w:t>颜明权. 论建构实现农民工市民化社会公正的社会系统</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中国特色社会主义研究</w:t>
      </w:r>
      <w:r>
        <w:rPr>
          <w:rFonts w:hint="eastAsia"/>
        </w:rPr>
        <w:t>，</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03</w:t>
      </w:r>
      <w:r>
        <w:rPr>
          <w:rFonts w:cstheme="minorBidi" w:hAnsiTheme="minorHAnsi" w:eastAsiaTheme="minorHAnsi" w:asciiTheme="minorHAnsi"/>
        </w:rPr>
        <w:t xml:space="preserve">: </w:t>
      </w:r>
      <w:r>
        <w:rPr>
          <w:rFonts w:cstheme="minorBidi" w:hAnsiTheme="minorHAnsi" w:eastAsiaTheme="minorHAnsi" w:asciiTheme="minorHAnsi"/>
        </w:rPr>
        <w:t>75-83.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43</w:t>
      </w:r>
      <w:r>
        <w:rPr>
          <w:rFonts w:cstheme="minorBidi" w:hAnsiTheme="minorHAnsi" w:eastAsiaTheme="minorHAnsi" w:asciiTheme="minorHAnsi"/>
        </w:rPr>
        <w:t xml:space="preserve">]</w:t>
      </w:r>
      <w:r>
        <w:rPr>
          <w:rFonts w:cstheme="minorBidi" w:hAnsiTheme="minorHAnsi" w:eastAsiaTheme="minorHAnsi" w:asciiTheme="minorHAnsi"/>
        </w:rPr>
        <w:t xml:space="preserve">徐建玲</w:t>
      </w:r>
      <w:r>
        <w:rPr>
          <w:rFonts w:hint="eastAsia"/>
        </w:rPr>
        <w:t xml:space="preserve">。</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进</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度</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 理论</w:t>
      </w:r>
      <w:r w:rsidR="001852F3">
        <w:rPr>
          <w:rFonts w:cstheme="minorBidi" w:hAnsiTheme="minorHAnsi" w:eastAsiaTheme="minorHAnsi" w:asciiTheme="minorHAnsi"/>
        </w:rPr>
        <w:t xml:space="preserve">探</w:t>
      </w:r>
      <w:r w:rsidR="001852F3">
        <w:rPr>
          <w:rFonts w:cstheme="minorBidi" w:hAnsiTheme="minorHAnsi" w:eastAsiaTheme="minorHAnsi" w:asciiTheme="minorHAnsi"/>
        </w:rPr>
        <w:t xml:space="preserve">讨</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实证</w:t>
      </w:r>
      <w:r w:rsidR="001852F3">
        <w:rPr>
          <w:rFonts w:cstheme="minorBidi" w:hAnsiTheme="minorHAnsi" w:eastAsiaTheme="minorHAnsi" w:asciiTheme="minorHAnsi"/>
        </w:rPr>
        <w:t xml:space="preserve">分析</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农</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济</w:t>
      </w:r>
      <w:r w:rsidR="001852F3">
        <w:rPr>
          <w:rFonts w:cstheme="minorBidi" w:hAnsiTheme="minorHAnsi" w:eastAsiaTheme="minorHAnsi" w:asciiTheme="minorHAnsi"/>
        </w:rPr>
        <w:t xml:space="preserve">问</w:t>
      </w:r>
      <w:r>
        <w:rPr>
          <w:rFonts w:cstheme="minorBidi" w:hAnsiTheme="minorHAnsi" w:eastAsiaTheme="minorHAnsi" w:asciiTheme="minorHAnsi"/>
        </w:rPr>
        <w:t xml:space="preserve">题,</w:t>
      </w:r>
      <w:r>
        <w:rPr>
          <w:rFonts w:cstheme="minorBidi" w:hAnsiTheme="minorHAnsi" w:eastAsiaTheme="minorHAnsi" w:asciiTheme="minorHAnsi"/>
        </w:rPr>
        <w:t xml:space="preserve">2008,09:65-70.</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44</w:t>
      </w:r>
      <w:r>
        <w:rPr>
          <w:rFonts w:cstheme="minorBidi" w:hAnsiTheme="minorHAnsi" w:eastAsiaTheme="minorHAnsi" w:asciiTheme="minorHAnsi"/>
        </w:rPr>
        <w:t xml:space="preserve">]</w:t>
      </w:r>
      <w:r>
        <w:rPr>
          <w:rFonts w:cstheme="minorBidi" w:hAnsiTheme="minorHAnsi" w:eastAsiaTheme="minorHAnsi" w:asciiTheme="minorHAnsi"/>
        </w:rPr>
        <w:t xml:space="preserve">周密</w:t>
      </w:r>
      <w:r>
        <w:rPr>
          <w:rFonts w:hint="eastAsia"/>
        </w:rPr>
        <w:t xml:space="preserve">，</w:t>
      </w:r>
      <w:r w:rsidR="001852F3">
        <w:rPr>
          <w:rFonts w:cstheme="minorBidi" w:hAnsiTheme="minorHAnsi" w:eastAsiaTheme="minorHAnsi" w:asciiTheme="minorHAnsi"/>
        </w:rPr>
        <w:t xml:space="preserve">张广</w:t>
      </w:r>
      <w:r w:rsidR="001852F3">
        <w:rPr>
          <w:rFonts w:cstheme="minorBidi" w:hAnsiTheme="minorHAnsi" w:eastAsiaTheme="minorHAnsi" w:asciiTheme="minorHAnsi"/>
        </w:rPr>
        <w:t xml:space="preserve">胜</w:t>
      </w:r>
      <w:r>
        <w:rPr>
          <w:rFonts w:hint="eastAsia"/>
        </w:rPr>
        <w:t xml:space="preserve">，</w:t>
      </w:r>
      <w:r w:rsidR="001852F3">
        <w:rPr>
          <w:rFonts w:cstheme="minorBidi" w:hAnsiTheme="minorHAnsi" w:eastAsiaTheme="minorHAnsi" w:asciiTheme="minorHAnsi"/>
        </w:rPr>
        <w:t xml:space="preserve">黄</w:t>
      </w:r>
      <w:r w:rsidR="001852F3">
        <w:rPr>
          <w:rFonts w:cstheme="minorBidi" w:hAnsiTheme="minorHAnsi" w:eastAsiaTheme="minorHAnsi" w:asciiTheme="minorHAnsi"/>
        </w:rPr>
        <w:t xml:space="preserve">利</w:t>
      </w:r>
      <w:r w:rsidR="001852F3">
        <w:rPr>
          <w:rFonts w:cstheme="minorBidi" w:hAnsiTheme="minorHAnsi" w:eastAsiaTheme="minorHAnsi" w:asciiTheme="minorHAnsi"/>
        </w:rPr>
        <w:t xml:space="preserve">. 新</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代</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度</w:t>
      </w:r>
      <w:r w:rsidR="001852F3">
        <w:rPr>
          <w:rFonts w:cstheme="minorBidi" w:hAnsiTheme="minorHAnsi" w:eastAsiaTheme="minorHAnsi" w:asciiTheme="minorHAnsi"/>
        </w:rPr>
        <w:t xml:space="preserve">的测</w:t>
      </w:r>
      <w:r w:rsidR="001852F3">
        <w:rPr>
          <w:rFonts w:cstheme="minorBidi" w:hAnsiTheme="minorHAnsi" w:eastAsiaTheme="minorHAnsi" w:asciiTheme="minorHAnsi"/>
        </w:rPr>
        <w:t xml:space="preserve">度</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农业</w:t>
      </w:r>
      <w:r w:rsidR="001852F3">
        <w:rPr>
          <w:rFonts w:cstheme="minorBidi" w:hAnsiTheme="minorHAnsi" w:eastAsiaTheme="minorHAnsi" w:asciiTheme="minorHAnsi"/>
        </w:rPr>
        <w:t xml:space="preserve">技</w:t>
      </w:r>
      <w:r w:rsidR="001852F3">
        <w:rPr>
          <w:rFonts w:cstheme="minorBidi" w:hAnsiTheme="minorHAnsi" w:eastAsiaTheme="minorHAnsi" w:asciiTheme="minorHAnsi"/>
        </w:rPr>
        <w:t xml:space="preserve">术经</w:t>
      </w:r>
      <w:r>
        <w:rPr>
          <w:rFonts w:cstheme="minorBidi" w:hAnsiTheme="minorHAnsi" w:eastAsiaTheme="minorHAnsi" w:asciiTheme="minorHAnsi"/>
        </w:rPr>
        <w:t xml:space="preserve">济,</w:t>
      </w:r>
      <w:r>
        <w:rPr>
          <w:rFonts w:cstheme="minorBidi" w:hAnsiTheme="minorHAnsi" w:eastAsiaTheme="minorHAnsi" w:asciiTheme="minorHAnsi"/>
        </w:rPr>
        <w:t xml:space="preserve">2012,01:90-98.</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45</w:t>
      </w:r>
      <w:r>
        <w:rPr>
          <w:rFonts w:cstheme="minorBidi" w:hAnsiTheme="minorHAnsi" w:eastAsiaTheme="minorHAnsi" w:asciiTheme="minorHAnsi"/>
        </w:rPr>
        <w:t xml:space="preserve">]</w:t>
      </w:r>
      <w:r>
        <w:rPr>
          <w:rFonts w:cstheme="minorBidi" w:hAnsiTheme="minorHAnsi" w:eastAsiaTheme="minorHAnsi" w:asciiTheme="minorHAnsi"/>
        </w:rPr>
        <w:t xml:space="preserve">王竹林</w:t>
      </w:r>
      <w:r>
        <w:rPr>
          <w:rFonts w:hint="eastAsia"/>
        </w:rPr>
        <w:t xml:space="preserve">。</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市</w:t>
      </w:r>
      <w:r w:rsidR="001852F3">
        <w:rPr>
          <w:rFonts w:cstheme="minorBidi" w:hAnsiTheme="minorHAnsi" w:eastAsiaTheme="minorHAnsi" w:asciiTheme="minorHAnsi"/>
        </w:rPr>
        <w:t xml:space="preserve">民</w:t>
      </w:r>
      <w:r w:rsidR="001852F3">
        <w:rPr>
          <w:rFonts w:cstheme="minorBidi" w:hAnsiTheme="minorHAnsi" w:eastAsiaTheme="minorHAnsi" w:asciiTheme="minorHAnsi"/>
        </w:rPr>
        <w:t xml:space="preserve">化</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资</w:t>
      </w:r>
      <w:r w:rsidR="001852F3">
        <w:rPr>
          <w:rFonts w:cstheme="minorBidi" w:hAnsiTheme="minorHAnsi" w:eastAsiaTheme="minorHAnsi" w:asciiTheme="minorHAnsi"/>
        </w:rPr>
        <w:t xml:space="preserve">本</w:t>
      </w:r>
      <w:r w:rsidR="001852F3">
        <w:rPr>
          <w:rFonts w:cstheme="minorBidi" w:hAnsiTheme="minorHAnsi" w:eastAsiaTheme="minorHAnsi" w:asciiTheme="minorHAnsi"/>
        </w:rPr>
        <w:t xml:space="preserve">困</w:t>
      </w:r>
      <w:r w:rsidR="001852F3">
        <w:rPr>
          <w:rFonts w:cstheme="minorBidi" w:hAnsiTheme="minorHAnsi" w:eastAsiaTheme="minorHAnsi" w:asciiTheme="minorHAnsi"/>
        </w:rPr>
        <w:t xml:space="preserve">境</w:t>
      </w:r>
      <w:r w:rsidR="001852F3">
        <w:rPr>
          <w:rFonts w:cstheme="minorBidi" w:hAnsiTheme="minorHAnsi" w:eastAsiaTheme="minorHAnsi" w:asciiTheme="minorHAnsi"/>
        </w:rPr>
        <w:t xml:space="preserve">及</w:t>
      </w:r>
      <w:r w:rsidR="001852F3">
        <w:rPr>
          <w:rFonts w:cstheme="minorBidi" w:hAnsiTheme="minorHAnsi" w:eastAsiaTheme="minorHAnsi" w:asciiTheme="minorHAnsi"/>
        </w:rPr>
        <w:t xml:space="preserve">其</w:t>
      </w:r>
      <w:r w:rsidR="001852F3">
        <w:rPr>
          <w:rFonts w:cstheme="minorBidi" w:hAnsiTheme="minorHAnsi" w:eastAsiaTheme="minorHAnsi" w:asciiTheme="minorHAnsi"/>
        </w:rPr>
        <w:t xml:space="preserve">缓</w:t>
      </w:r>
      <w:r w:rsidR="001852F3">
        <w:rPr>
          <w:rFonts w:cstheme="minorBidi" w:hAnsiTheme="minorHAnsi" w:eastAsiaTheme="minorHAnsi" w:asciiTheme="minorHAnsi"/>
        </w:rPr>
        <w:t xml:space="preserve">解出路</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农</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济</w:t>
      </w:r>
      <w:r w:rsidR="001852F3">
        <w:rPr>
          <w:rFonts w:cstheme="minorBidi" w:hAnsiTheme="minorHAnsi" w:eastAsiaTheme="minorHAnsi" w:asciiTheme="minorHAnsi"/>
        </w:rPr>
        <w:t xml:space="preserve">问题,2010,02:28-32.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刘传江. 中国农民工市民化研究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理论月刊</w:t>
      </w:r>
      <w:r>
        <w:rPr>
          <w:rFonts w:hint="eastAsia"/>
        </w:rPr>
        <w:t>，</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 xml:space="preserve">: </w:t>
      </w:r>
      <w:r>
        <w:rPr>
          <w:rFonts w:cstheme="minorBidi" w:hAnsiTheme="minorHAnsi" w:eastAsiaTheme="minorHAnsi" w:asciiTheme="minorHAnsi"/>
        </w:rPr>
        <w:t>5-12.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张国胜</w:t>
      </w:r>
      <w:r>
        <w:rPr>
          <w:rFonts w:hint="eastAsia"/>
        </w:rPr>
        <w:t>，</w:t>
      </w:r>
      <w:r>
        <w:rPr>
          <w:rFonts w:cstheme="minorBidi" w:hAnsiTheme="minorHAnsi" w:eastAsiaTheme="minorHAnsi" w:asciiTheme="minorHAnsi"/>
        </w:rPr>
        <w:t>陈瑛. 社会成本、分摊机制与我国农民工市民化——</w:t>
      </w:r>
      <w:r w:rsidR="001852F3">
        <w:rPr>
          <w:rFonts w:cstheme="minorBidi" w:hAnsiTheme="minorHAnsi" w:eastAsiaTheme="minorHAnsi" w:asciiTheme="minorHAnsi"/>
        </w:rPr>
        <w:t xml:space="preserve">基于政治经济学的分析框架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经济学家</w:t>
      </w:r>
      <w:r>
        <w:rPr>
          <w:rFonts w:hint="eastAsia"/>
        </w:rPr>
        <w:t>，</w:t>
      </w:r>
      <w:r>
        <w:rPr>
          <w:rFonts w:cstheme="minorBidi" w:hAnsiTheme="minorHAnsi" w:eastAsiaTheme="minorHAnsi" w:asciiTheme="minorHAnsi"/>
        </w:rPr>
        <w:t>2013</w:t>
      </w:r>
      <w:r>
        <w:rPr>
          <w:rFonts w:cstheme="minorBidi" w:hAnsiTheme="minorHAnsi" w:eastAsiaTheme="minorHAnsi" w:asciiTheme="minorHAnsi"/>
        </w:rPr>
        <w:t xml:space="preserve">, </w:t>
      </w:r>
      <w:r>
        <w:rPr>
          <w:rFonts w:cstheme="minorBidi" w:hAnsiTheme="minorHAnsi" w:eastAsiaTheme="minorHAnsi" w:asciiTheme="minorHAnsi"/>
        </w:rPr>
        <w:t>01</w:t>
      </w:r>
      <w:r>
        <w:rPr>
          <w:rFonts w:cstheme="minorBidi" w:hAnsiTheme="minorHAnsi" w:eastAsiaTheme="minorHAnsi" w:asciiTheme="minorHAnsi"/>
        </w:rPr>
        <w:t xml:space="preserve">: </w:t>
      </w:r>
      <w:r>
        <w:rPr>
          <w:rFonts w:cstheme="minorBidi" w:hAnsiTheme="minorHAnsi" w:eastAsiaTheme="minorHAnsi" w:asciiTheme="minorHAnsi"/>
        </w:rPr>
        <w:t>77-84.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Pr>
          <w:rFonts w:cstheme="minorBidi" w:hAnsiTheme="minorHAnsi" w:eastAsiaTheme="minorHAnsi" w:asciiTheme="minorHAnsi"/>
        </w:rPr>
        <w:t>纪韶</w:t>
      </w:r>
      <w:r>
        <w:rPr>
          <w:rFonts w:hint="eastAsia"/>
        </w:rPr>
        <w:t>，</w:t>
      </w:r>
      <w:r>
        <w:rPr>
          <w:rFonts w:cstheme="minorBidi" w:hAnsiTheme="minorHAnsi" w:eastAsiaTheme="minorHAnsi" w:asciiTheme="minorHAnsi"/>
        </w:rPr>
        <w:t>李舒丹. 城市化进程中农民工生活方式的转变——</w:t>
      </w:r>
      <w:r w:rsidR="001852F3">
        <w:rPr>
          <w:rFonts w:cstheme="minorBidi" w:hAnsiTheme="minorHAnsi" w:eastAsiaTheme="minorHAnsi" w:asciiTheme="minorHAnsi"/>
        </w:rPr>
        <w:t xml:space="preserve">以北京市为例</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广东社会科学</w:t>
      </w:r>
      <w:r>
        <w:rPr>
          <w:rFonts w:hint="eastAsia"/>
        </w:rPr>
        <w:t>，</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02</w:t>
      </w:r>
      <w:r>
        <w:rPr>
          <w:rFonts w:cstheme="minorBidi" w:hAnsiTheme="minorHAnsi" w:eastAsiaTheme="minorHAnsi" w:asciiTheme="minorHAnsi"/>
        </w:rPr>
        <w:t xml:space="preserve">: </w:t>
      </w:r>
      <w:r>
        <w:rPr>
          <w:rFonts w:cstheme="minorBidi" w:hAnsiTheme="minorHAnsi" w:eastAsiaTheme="minorHAnsi" w:asciiTheme="minorHAnsi"/>
        </w:rPr>
        <w:t>39-47.</w:t>
      </w:r>
    </w:p>
    <w:p w:rsidR="0018722C">
      <w:pPr>
        <w:spacing w:before="91"/>
        <w:ind w:leftChars="0" w:left="4808" w:rightChars="0" w:right="4467" w:firstLineChars="0" w:firstLine="0"/>
        <w:jc w:val="center"/>
        <w:topLinePunct/>
      </w:pPr>
      <w:r>
        <w:rPr>
          <w:kern w:val="2"/>
          <w:sz w:val="21"/>
          <w:szCs w:val="22"/>
          <w:rFonts w:cstheme="minorBidi" w:hAnsiTheme="minorHAnsi" w:eastAsiaTheme="minorHAnsi" w:asciiTheme="minorHAnsi" w:ascii="Times New Roman"/>
        </w:rPr>
        <w:t>- 39 -</w:t>
      </w: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- 40 -</w:t>
      </w:r>
    </w:p>
    <w:p w:rsidR="0018722C">
      <w:pPr>
        <w:pStyle w:val="aff2"/>
        <w:topLinePunct/>
      </w:pPr>
      <w:bookmarkStart w:name="致谢 " w:id="183"/>
      <w:bookmarkEnd w:id="183"/>
      <w:bookmarkStart w:name="_bookmark80" w:id="184"/>
      <w:bookmarkEnd w:id="184"/>
      <w:r>
        <w:t>致</w:t>
      </w:r>
      <w:r w:rsidRPr="00000000">
        <w:rPr>
          <w:b/>
        </w:rPr>
        <w:t>谢</w:t>
      </w:r>
    </w:p>
    <w:p w:rsidR="0018722C">
      <w:pPr>
        <w:topLinePunct/>
      </w:pPr>
      <w:r>
        <w:t>短短数载亦如白驹过隙，转眼已到了面临告别的时刻。研究生学习期间度过的每一天仿佛历历在目，每每想到分离，心中就有万般不舍，千般不愿，那一句句关怀、一份份勉励都值得我珍藏、铭记，在此我怀着最真挚的情感感谢给予我帮助和鼓励的各位。</w:t>
      </w:r>
    </w:p>
    <w:p w:rsidR="0018722C">
      <w:pPr>
        <w:topLinePunct/>
      </w:pPr>
      <w:r>
        <w:t>首先感谢我的研究生导师向国成教授，</w:t>
      </w:r>
      <w:r w:rsidR="001852F3">
        <w:t xml:space="preserve">能够成为你们的学生是我这一生最幸运的事，向老师是严师更是慈父，他严谨的治学态度、精益求精的作风感染着我、教育着我。向老师对我的学术指导精辟、到位，对我论文提供了大力的支持和无私的帮助。值此论文完成之际，瑾向恩师致以由衷的谢意！感谢我的父母，他们给了我生命，给我关爱，他们对我的疼爱与细心，宽容和理解让我感到温暖、踏实，在我求学期间给与了我最大的帮助与支持，这份恩情无以为报，只能深深地道一声“谢谢”，表达此时我对你们深深的爱。感谢与我一同生活的的室友们，谢谢你们平时对我的照顾；感谢曾小明、刘珮琪同学对我论文的细心帮助；感谢</w:t>
      </w:r>
      <w:r>
        <w:rPr>
          <w:rFonts w:ascii="Times New Roman" w:hAnsi="Times New Roman" w:eastAsia="Times New Roman"/>
        </w:rPr>
        <w:t>501</w:t>
      </w:r>
      <w:r>
        <w:t>的李姿、潘梦霞和单杨同学，与你们一起相互鼓励、彼此学习、一起面对生活，</w:t>
      </w:r>
      <w:r w:rsidR="001852F3">
        <w:t xml:space="preserve">共同感悟人生，让我受益匪浅，研究生的生活因为有了你们的陪伴而变得丰富多彩，愿我们的友谊长存，未来更加精彩！</w:t>
      </w:r>
    </w:p>
    <w:p w:rsidR="0018722C">
      <w:pPr>
        <w:topLinePunct/>
      </w:pPr>
      <w:r>
        <w:t>最后我要感谢曾经教育和帮助过我的老师们，</w:t>
      </w:r>
      <w:r w:rsidR="001852F3">
        <w:t xml:space="preserve">是你们辛勤的培育使我变得更加成熟，在学习中收获的点点滴滴都是我人生中的珍贵财富。由衷地祝愿湖南科技大学的明天更加美好。</w:t>
      </w:r>
    </w:p>
    <w:p w:rsidR="0018722C">
      <w:pPr>
        <w:pStyle w:val="BodyText"/>
        <w:ind w:rightChars="0" w:right="2435"/>
        <w:jc w:val="right"/>
        <w:topLinePunct/>
      </w:pPr>
      <w:r>
        <w:t>彭 毅</w:t>
      </w:r>
    </w:p>
    <w:p w:rsidR="0018722C">
      <w:pPr>
        <w:topLinePunct/>
      </w:pPr>
      <w:r>
        <w:rPr>
          <w:rFonts w:ascii="Times New Roman" w:eastAsia="Times New Roman"/>
        </w:rPr>
        <w:t>2015</w:t>
      </w:r>
      <w:r>
        <w:t>年</w:t>
      </w:r>
      <w:r>
        <w:rPr>
          <w:rFonts w:ascii="Times New Roman" w:eastAsia="Times New Roman"/>
        </w:rPr>
        <w:t>5</w:t>
      </w:r>
      <w:r>
        <w:t>月</w:t>
      </w:r>
      <w:r>
        <w:rPr>
          <w:rFonts w:ascii="Times New Roman" w:eastAsia="Times New Roman"/>
        </w:rPr>
        <w:t>30 </w:t>
      </w:r>
      <w:r>
        <w:t>日</w:t>
      </w:r>
    </w:p>
    <w:p w:rsidR="0018722C">
      <w:pPr>
        <w:spacing w:before="91"/>
        <w:ind w:leftChars="0" w:left="301" w:rightChars="0" w:right="0" w:firstLineChars="0" w:firstLine="0"/>
        <w:jc w:val="center"/>
        <w:topLinePunct/>
      </w:pPr>
      <w:r>
        <w:rPr>
          <w:kern w:val="2"/>
          <w:sz w:val="21"/>
          <w:szCs w:val="22"/>
          <w:rFonts w:cstheme="minorBidi" w:hAnsiTheme="minorHAnsi" w:eastAsiaTheme="minorHAnsi" w:asciiTheme="minorHAnsi" w:ascii="Times New Roman"/>
        </w:rPr>
        <w:t>- 41 -</w:t>
      </w:r>
    </w:p>
    <w:p w:rsidR="0018722C">
      <w:pPr>
        <w:pStyle w:val="a4"/>
        <w:topLinePunct/>
      </w:pPr>
      <w:bookmarkStart w:id="201677" w:name="_Toc686201677"/>
      <w:bookmarkStart w:name="附录 " w:id="185"/>
      <w:bookmarkEnd w:id="185"/>
      <w:bookmarkStart w:name="_bookmark81" w:id="186"/>
      <w:bookmarkEnd w:id="186"/>
      <w:r>
        <w:t>附</w:t>
      </w:r>
      <w:r w:rsidRPr="00000000">
        <w:rPr>
          <w:b/>
        </w:rPr>
        <w:t>录</w:t>
      </w:r>
      <w:bookmarkEnd w:id="20167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彭毅、刘珮琪. 企业合作创新绩效分析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经营管理者</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pacing w:val="-22"/>
          <w:sz w:val="21"/>
        </w:rPr>
        <w:t>:</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彭毅、刘珮琪. 我国房地产企业并购研究.</w:t>
      </w:r>
      <w:r>
        <w:rPr>
          <w:rFonts w:cstheme="minorBidi" w:hAnsiTheme="minorHAnsi" w:eastAsiaTheme="minorHAnsi" w:asciiTheme="minorHAnsi"/>
        </w:rPr>
        <w:t xml:space="preserve"> </w:t>
      </w:r>
      <w:r>
        <w:rPr>
          <w:rFonts w:cstheme="minorBidi" w:hAnsiTheme="minorHAnsi" w:eastAsiaTheme="minorHAnsi" w:asciiTheme="minorHAnsi"/>
        </w:rPr>
        <w:t>财富与科学</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110-111</w:t>
      </w:r>
    </w:p>
    <w:p w:rsidR="0018722C">
      <w:pPr>
        <w:spacing w:before="0"/>
        <w:ind w:leftChars="0" w:left="381" w:rightChars="0" w:right="0" w:firstLineChars="0" w:firstLine="0"/>
        <w:jc w:val="center"/>
        <w:topLinePunct/>
      </w:pPr>
      <w:r>
        <w:rPr>
          <w:kern w:val="2"/>
          <w:sz w:val="21"/>
          <w:szCs w:val="22"/>
          <w:rFonts w:cstheme="minorBidi" w:hAnsiTheme="minorHAnsi" w:eastAsiaTheme="minorHAnsi" w:asciiTheme="minorHAnsi" w:ascii="Times New Roman"/>
        </w:rPr>
        <w:t>- 43 -</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192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5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7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7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915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9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67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48"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624"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0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57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52"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528"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0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48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456"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79993pt;margin-top:64.316544pt;width:128pt;height:12.5pt;mso-position-horizontal-relative:page;mso-position-vertical-relative:page;z-index:-11843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408"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3.679993pt;margin-top:64.316544pt;width:128pt;height:12.5pt;mso-position-horizontal-relative:page;mso-position-vertical-relative:page;z-index:-11838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039993pt;margin-top:57.236546pt;width:217.25pt;height:12.5pt;mso-position-horizontal-relative:page;mso-position-vertical-relative:page;z-index:-118360" type="#_x0000_t202" filled="false" stroked="false">
          <v:textbox inset="0,0,0,0">
            <w:txbxContent>
              <w:p>
                <w:pPr>
                  <w:spacing w:line="230" w:lineRule="exact" w:before="0"/>
                  <w:ind w:left="20" w:right="0" w:firstLine="0"/>
                  <w:jc w:val="left"/>
                  <w:rPr>
                    <w:sz w:val="21"/>
                  </w:rPr>
                </w:pPr>
                <w:r>
                  <w:rPr>
                    <w:sz w:val="21"/>
                  </w:rPr>
                  <w:t>第三章 农民工市民化对家庭消费需的对比分析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8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905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31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28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6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240"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1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19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68"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144"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2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09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072"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048"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02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00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976"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952"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9008"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92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90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80"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856"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83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80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8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7760" type="#_x0000_t202" filled="false" stroked="false">
          <v:textbox inset="0,0,0,0">
            <w:txbxContent>
              <w:p>
                <w:pPr>
                  <w:tabs>
                    <w:tab w:pos="860" w:val="left" w:leader="none"/>
                  </w:tabs>
                  <w:spacing w:line="230" w:lineRule="exact" w:before="0"/>
                  <w:ind w:left="20" w:right="0" w:firstLine="0"/>
                  <w:jc w:val="left"/>
                  <w:rPr>
                    <w:sz w:val="21"/>
                  </w:rPr>
                </w:pPr>
                <w:r>
                  <w:rPr>
                    <w:sz w:val="21"/>
                  </w:rPr>
                  <w:t>第四章</w:t>
                  <w:tab/>
                  <w:t>实证模型设计及分析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73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71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88" from="69.419998pt,79.799980pt" to="525.959998pt,79.799980pt" stroked="true" strokeweight=".24pt" strokecolor="#000000">
          <v:stroke dashstyle="solid"/>
          <w10:wrap type="none"/>
        </v:line>
      </w:pict>
    </w:r>
    <w:r>
      <w:rPr/>
      <w:pict>
        <v:shape style="position:absolute;margin-left:238.899994pt;margin-top:64.316544pt;width:117.55pt;height:12.5pt;mso-position-horizontal-relative:page;mso-position-vertical-relative:page;z-index:-117664" type="#_x0000_t202" filled="false" stroked="false">
          <v:textbox inset="0,0,0,0">
            <w:txbxContent>
              <w:p>
                <w:pPr>
                  <w:tabs>
                    <w:tab w:pos="861" w:val="left" w:leader="none"/>
                  </w:tabs>
                  <w:spacing w:line="230" w:lineRule="exact" w:before="0"/>
                  <w:ind w:left="20" w:right="0" w:firstLine="0"/>
                  <w:jc w:val="left"/>
                  <w:rPr>
                    <w:sz w:val="21"/>
                  </w:rPr>
                </w:pPr>
                <w:r>
                  <w:rPr>
                    <w:sz w:val="21"/>
                  </w:rPr>
                  <w:t>第五章</w:t>
                  <w:tab/>
                </w:r>
                <w:r>
                  <w:rPr>
                    <w:spacing w:val="-1"/>
                    <w:sz w:val="21"/>
                  </w:rPr>
                  <w:t>结论</w:t>
                </w:r>
                <w:r>
                  <w:rPr>
                    <w:sz w:val="21"/>
                  </w:rPr>
                  <w:t>及政策建议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40"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616"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9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56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20" from="69.419998pt,79.799980pt" to="525.959998pt,79.799980pt" stroked="true" strokeweight=".24pt" strokecolor="#000000">
          <v:stroke dashstyle="solid"/>
          <w10:wrap type="none"/>
        </v:line>
      </w:pict>
    </w:r>
    <w:r>
      <w:rPr/>
      <w:pict>
        <v:shape style="position:absolute;margin-left:275.700012pt;margin-top:64.316544pt;width:44pt;height:12.5pt;mso-position-horizontal-relative:page;mso-position-vertical-relative:page;z-index:-1174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960"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7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44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24" from="69.419998pt,79.799980pt" to="525.959998pt,79.799980pt" stroked="true" strokeweight=".24pt" strokecolor="#000000">
          <v:stroke dashstyle="solid"/>
          <w10:wrap type="none"/>
        </v:line>
      </w:pict>
    </w:r>
    <w:r>
      <w:rPr/>
      <w:pict>
        <v:shape style="position:absolute;margin-left:275.700012pt;margin-top:64.316544pt;width:44pt;height:12.5pt;mso-position-horizontal-relative:page;mso-position-vertical-relative:page;z-index:-11740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76"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352"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2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730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36"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8912"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_Ref66521770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导师签名：日期：年月日</w:t>
    </w:r>
    <w:r>
      <w:rPr>
        <w:kern w:val="2"/>
        <w:sz w:val="21"/>
        <w:szCs w:val="21"/>
        <w:rFonts w:eastAsia="华文中宋"/>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88"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864"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69.419998pt,79.799980pt" to="525.959998pt,79.799980pt" stroked="true" strokeweight=".24pt" strokecolor="#000000">
          <v:stroke dashstyle="solid"/>
          <w10:wrap type="none"/>
        </v:line>
      </w:pict>
    </w:r>
    <w:r>
      <w:rPr/>
      <w:pict>
        <v:shape style="position:absolute;margin-left:265.200012pt;margin-top:64.316544pt;width:64.95pt;height:12.5pt;mso-position-horizontal-relative:page;mso-position-vertical-relative:page;z-index:-118816" type="#_x0000_t202" filled="false" stroked="false">
          <v:textbox inset="0,0,0,0">
            <w:txbxContent>
              <w:p>
                <w:pPr>
                  <w:tabs>
                    <w:tab w:pos="861" w:val="left" w:leader="none"/>
                  </w:tabs>
                  <w:spacing w:line="230" w:lineRule="exact" w:before="0"/>
                  <w:ind w:left="20" w:right="0" w:firstLine="0"/>
                  <w:jc w:val="left"/>
                  <w:rPr>
                    <w:sz w:val="21"/>
                  </w:rPr>
                </w:pPr>
                <w:r>
                  <w:rPr>
                    <w:sz w:val="21"/>
                  </w:rPr>
                  <w:t>第一章</w:t>
                  <w:tab/>
                </w:r>
                <w:r>
                  <w:rPr>
                    <w:spacing w:val="-2"/>
                    <w:sz w:val="21"/>
                  </w:rPr>
                  <w:t>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92" from="69.419998pt,79.97998pt" to="525.959998pt,79.97998pt" stroked="true" strokeweight=".48pt" strokecolor="#000000">
          <v:stroke dashstyle="solid"/>
          <w10:wrap type="none"/>
        </v:line>
      </w:pict>
    </w:r>
    <w:r>
      <w:rPr/>
      <w:pict>
        <v:shape style="position:absolute;margin-left:233.679993pt;margin-top:64.316544pt;width:128pt;height:12.5pt;mso-position-horizontal-relative:page;mso-position-vertical-relative:page;z-index:-118768" type="#_x0000_t202" filled="false" stroked="false">
          <v:textbox inset="0,0,0,0">
            <w:txbxContent>
              <w:p>
                <w:pPr>
                  <w:spacing w:line="230" w:lineRule="exact" w:before="0"/>
                  <w:ind w:left="20" w:right="0" w:firstLine="0"/>
                  <w:jc w:val="left"/>
                  <w:rPr>
                    <w:sz w:val="21"/>
                  </w:rPr>
                </w:pPr>
                <w:r>
                  <w:rPr>
                    <w:sz w:val="21"/>
                  </w:rPr>
                  <w:t>湖南科技大学硕士学位论文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44" from="69.419998pt,79.799980pt" to="525.959998pt,79.799980pt" stroked="true" strokeweight=".24pt" strokecolor="#000000">
          <v:stroke dashstyle="solid"/>
          <w10:wrap type="none"/>
        </v:line>
      </w:pict>
    </w:r>
    <w:r>
      <w:rPr/>
      <w:pict>
        <v:shape style="position:absolute;margin-left:228.399994pt;margin-top:64.316544pt;width:138.550pt;height:12.5pt;mso-position-horizontal-relative:page;mso-position-vertical-relative:page;z-index:-118720" type="#_x0000_t202" filled="false" stroked="false">
          <v:textbox inset="0,0,0,0">
            <w:txbxContent>
              <w:p>
                <w:pPr>
                  <w:tabs>
                    <w:tab w:pos="860" w:val="left" w:leader="none"/>
                  </w:tabs>
                  <w:spacing w:line="230" w:lineRule="exact" w:before="0"/>
                  <w:ind w:left="20" w:right="0" w:firstLine="0"/>
                  <w:jc w:val="left"/>
                  <w:rPr>
                    <w:sz w:val="21"/>
                  </w:rPr>
                </w:pPr>
                <w:r>
                  <w:rPr>
                    <w:sz w:val="21"/>
                  </w:rPr>
                  <w:t>第二章</w:t>
                  <w:tab/>
                  <w:t>理论基础及研究综述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3"/>
      <w:numFmt w:val="decimal"/>
      <w:lvlText w:val="[%1]"/>
      <w:lvlJc w:val="left"/>
      <w:pPr>
        <w:ind w:left="1331" w:hanging="459"/>
        <w:jc w:val="left"/>
      </w:pPr>
      <w:rPr>
        <w:rFonts w:hint="default" w:ascii="宋体" w:hAnsi="宋体" w:eastAsia="宋体" w:cs="宋体"/>
        <w:spacing w:val="7"/>
        <w:w w:val="100"/>
        <w:sz w:val="19"/>
        <w:szCs w:val="19"/>
      </w:rPr>
    </w:lvl>
    <w:lvl w:ilvl="1">
      <w:start w:val="0"/>
      <w:numFmt w:val="bullet"/>
      <w:lvlText w:val="•"/>
      <w:lvlJc w:val="left"/>
      <w:pPr>
        <w:ind w:left="2186" w:hanging="459"/>
      </w:pPr>
      <w:rPr>
        <w:rFonts w:hint="default"/>
      </w:rPr>
    </w:lvl>
    <w:lvl w:ilvl="2">
      <w:start w:val="0"/>
      <w:numFmt w:val="bullet"/>
      <w:lvlText w:val="•"/>
      <w:lvlJc w:val="left"/>
      <w:pPr>
        <w:ind w:left="3033" w:hanging="459"/>
      </w:pPr>
      <w:rPr>
        <w:rFonts w:hint="default"/>
      </w:rPr>
    </w:lvl>
    <w:lvl w:ilvl="3">
      <w:start w:val="0"/>
      <w:numFmt w:val="bullet"/>
      <w:lvlText w:val="•"/>
      <w:lvlJc w:val="left"/>
      <w:pPr>
        <w:ind w:left="3879" w:hanging="459"/>
      </w:pPr>
      <w:rPr>
        <w:rFonts w:hint="default"/>
      </w:rPr>
    </w:lvl>
    <w:lvl w:ilvl="4">
      <w:start w:val="0"/>
      <w:numFmt w:val="bullet"/>
      <w:lvlText w:val="•"/>
      <w:lvlJc w:val="left"/>
      <w:pPr>
        <w:ind w:left="4726" w:hanging="459"/>
      </w:pPr>
      <w:rPr>
        <w:rFonts w:hint="default"/>
      </w:rPr>
    </w:lvl>
    <w:lvl w:ilvl="5">
      <w:start w:val="0"/>
      <w:numFmt w:val="bullet"/>
      <w:lvlText w:val="•"/>
      <w:lvlJc w:val="left"/>
      <w:pPr>
        <w:ind w:left="5573" w:hanging="459"/>
      </w:pPr>
      <w:rPr>
        <w:rFonts w:hint="default"/>
      </w:rPr>
    </w:lvl>
    <w:lvl w:ilvl="6">
      <w:start w:val="0"/>
      <w:numFmt w:val="bullet"/>
      <w:lvlText w:val="•"/>
      <w:lvlJc w:val="left"/>
      <w:pPr>
        <w:ind w:left="6419" w:hanging="459"/>
      </w:pPr>
      <w:rPr>
        <w:rFonts w:hint="default"/>
      </w:rPr>
    </w:lvl>
    <w:lvl w:ilvl="7">
      <w:start w:val="0"/>
      <w:numFmt w:val="bullet"/>
      <w:lvlText w:val="•"/>
      <w:lvlJc w:val="left"/>
      <w:pPr>
        <w:ind w:left="7266" w:hanging="459"/>
      </w:pPr>
      <w:rPr>
        <w:rFonts w:hint="default"/>
      </w:rPr>
    </w:lvl>
    <w:lvl w:ilvl="8">
      <w:start w:val="0"/>
      <w:numFmt w:val="bullet"/>
      <w:lvlText w:val="•"/>
      <w:lvlJc w:val="left"/>
      <w:pPr>
        <w:ind w:left="8113" w:hanging="459"/>
      </w:pPr>
      <w:rPr>
        <w:rFonts w:hint="default"/>
      </w:rPr>
    </w:lvl>
  </w:abstractNum>
  <w:abstractNum w:abstractNumId="13">
    <w:multiLevelType w:val="hybridMultilevel"/>
    <w:lvl w:ilvl="0">
      <w:start w:val="5"/>
      <w:numFmt w:val="decimal"/>
      <w:lvlText w:val="%1"/>
      <w:lvlJc w:val="left"/>
      <w:pPr>
        <w:ind w:left="1082" w:hanging="565"/>
        <w:jc w:val="left"/>
      </w:pPr>
      <w:rPr>
        <w:rFonts w:hint="default"/>
      </w:rPr>
    </w:lvl>
    <w:lvl w:ilvl="1">
      <w:start w:val="2"/>
      <w:numFmt w:val="decimal"/>
      <w:lvlText w:val="%1.%2"/>
      <w:lvlJc w:val="left"/>
      <w:pPr>
        <w:ind w:left="1082" w:hanging="565"/>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7"/>
      <w:numFmt w:val="decimal"/>
      <w:lvlText w:val="[%4]"/>
      <w:lvlJc w:val="left"/>
      <w:pPr>
        <w:ind w:left="1331" w:hanging="345"/>
        <w:jc w:val="right"/>
      </w:pPr>
      <w:rPr>
        <w:rFonts w:hint="default" w:ascii="宋体" w:hAnsi="宋体" w:eastAsia="宋体" w:cs="宋体"/>
        <w:spacing w:val="8"/>
        <w:w w:val="100"/>
        <w:sz w:val="19"/>
        <w:szCs w:val="19"/>
      </w:rPr>
    </w:lvl>
    <w:lvl w:ilvl="4">
      <w:start w:val="0"/>
      <w:numFmt w:val="bullet"/>
      <w:lvlText w:val="•"/>
      <w:lvlJc w:val="left"/>
      <w:pPr>
        <w:ind w:left="3456" w:hanging="345"/>
      </w:pPr>
      <w:rPr>
        <w:rFonts w:hint="default"/>
      </w:rPr>
    </w:lvl>
    <w:lvl w:ilvl="5">
      <w:start w:val="0"/>
      <w:numFmt w:val="bullet"/>
      <w:lvlText w:val="•"/>
      <w:lvlJc w:val="left"/>
      <w:pPr>
        <w:ind w:left="4514" w:hanging="345"/>
      </w:pPr>
      <w:rPr>
        <w:rFonts w:hint="default"/>
      </w:rPr>
    </w:lvl>
    <w:lvl w:ilvl="6">
      <w:start w:val="0"/>
      <w:numFmt w:val="bullet"/>
      <w:lvlText w:val="•"/>
      <w:lvlJc w:val="left"/>
      <w:pPr>
        <w:ind w:left="5573" w:hanging="345"/>
      </w:pPr>
      <w:rPr>
        <w:rFonts w:hint="default"/>
      </w:rPr>
    </w:lvl>
    <w:lvl w:ilvl="7">
      <w:start w:val="0"/>
      <w:numFmt w:val="bullet"/>
      <w:lvlText w:val="•"/>
      <w:lvlJc w:val="left"/>
      <w:pPr>
        <w:ind w:left="6631" w:hanging="345"/>
      </w:pPr>
      <w:rPr>
        <w:rFonts w:hint="default"/>
      </w:rPr>
    </w:lvl>
    <w:lvl w:ilvl="8">
      <w:start w:val="0"/>
      <w:numFmt w:val="bullet"/>
      <w:lvlText w:val="•"/>
      <w:lvlJc w:val="left"/>
      <w:pPr>
        <w:ind w:left="7689" w:hanging="345"/>
      </w:pPr>
      <w:rPr>
        <w:rFonts w:hint="default"/>
      </w:rPr>
    </w:lvl>
  </w:abstractNum>
  <w:abstractNum w:abstractNumId="12">
    <w:multiLevelType w:val="hybridMultilevel"/>
    <w:lvl w:ilvl="0">
      <w:start w:val="5"/>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11">
    <w:multiLevelType w:val="hybridMultilevel"/>
    <w:lvl w:ilvl="0">
      <w:start w:val="4"/>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094" w:hanging="684"/>
      </w:pPr>
      <w:rPr>
        <w:rFonts w:hint="default"/>
      </w:rPr>
    </w:lvl>
    <w:lvl w:ilvl="4">
      <w:start w:val="0"/>
      <w:numFmt w:val="bullet"/>
      <w:lvlText w:val="•"/>
      <w:lvlJc w:val="left"/>
      <w:pPr>
        <w:ind w:left="4042" w:hanging="684"/>
      </w:pPr>
      <w:rPr>
        <w:rFonts w:hint="default"/>
      </w:rPr>
    </w:lvl>
    <w:lvl w:ilvl="5">
      <w:start w:val="0"/>
      <w:numFmt w:val="bullet"/>
      <w:lvlText w:val="•"/>
      <w:lvlJc w:val="left"/>
      <w:pPr>
        <w:ind w:left="4989" w:hanging="684"/>
      </w:pPr>
      <w:rPr>
        <w:rFonts w:hint="default"/>
      </w:rPr>
    </w:lvl>
    <w:lvl w:ilvl="6">
      <w:start w:val="0"/>
      <w:numFmt w:val="bullet"/>
      <w:lvlText w:val="•"/>
      <w:lvlJc w:val="left"/>
      <w:pPr>
        <w:ind w:left="5936" w:hanging="684"/>
      </w:pPr>
      <w:rPr>
        <w:rFonts w:hint="default"/>
      </w:rPr>
    </w:lvl>
    <w:lvl w:ilvl="7">
      <w:start w:val="0"/>
      <w:numFmt w:val="bullet"/>
      <w:lvlText w:val="•"/>
      <w:lvlJc w:val="left"/>
      <w:pPr>
        <w:ind w:left="6884" w:hanging="684"/>
      </w:pPr>
      <w:rPr>
        <w:rFonts w:hint="default"/>
      </w:rPr>
    </w:lvl>
    <w:lvl w:ilvl="8">
      <w:start w:val="0"/>
      <w:numFmt w:val="bullet"/>
      <w:lvlText w:val="•"/>
      <w:lvlJc w:val="left"/>
      <w:pPr>
        <w:ind w:left="7831" w:hanging="684"/>
      </w:pPr>
      <w:rPr>
        <w:rFonts w:hint="default"/>
      </w:rPr>
    </w:lvl>
  </w:abstractNum>
  <w:abstractNum w:abstractNumId="10">
    <w:multiLevelType w:val="hybridMultilevel"/>
    <w:lvl w:ilvl="0">
      <w:start w:val="3"/>
      <w:numFmt w:val="decimal"/>
      <w:lvlText w:val="%1"/>
      <w:lvlJc w:val="left"/>
      <w:pPr>
        <w:ind w:left="1002" w:hanging="484"/>
        <w:jc w:val="left"/>
      </w:pPr>
      <w:rPr>
        <w:rFonts w:hint="default"/>
      </w:rPr>
    </w:lvl>
    <w:lvl w:ilvl="1">
      <w:start w:val="2"/>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9">
    <w:multiLevelType w:val="hybridMultilevel"/>
    <w:lvl w:ilvl="0">
      <w:start w:val="3"/>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2" w:hanging="684"/>
      </w:pPr>
      <w:rPr>
        <w:rFonts w:hint="default"/>
      </w:rPr>
    </w:lvl>
    <w:lvl w:ilvl="4">
      <w:start w:val="0"/>
      <w:numFmt w:val="bullet"/>
      <w:lvlText w:val="•"/>
      <w:lvlJc w:val="left"/>
      <w:pPr>
        <w:ind w:left="4068" w:hanging="684"/>
      </w:pPr>
      <w:rPr>
        <w:rFonts w:hint="default"/>
      </w:rPr>
    </w:lvl>
    <w:lvl w:ilvl="5">
      <w:start w:val="0"/>
      <w:numFmt w:val="bullet"/>
      <w:lvlText w:val="•"/>
      <w:lvlJc w:val="left"/>
      <w:pPr>
        <w:ind w:left="5025" w:hanging="684"/>
      </w:pPr>
      <w:rPr>
        <w:rFonts w:hint="default"/>
      </w:rPr>
    </w:lvl>
    <w:lvl w:ilvl="6">
      <w:start w:val="0"/>
      <w:numFmt w:val="bullet"/>
      <w:lvlText w:val="•"/>
      <w:lvlJc w:val="left"/>
      <w:pPr>
        <w:ind w:left="5981" w:hanging="684"/>
      </w:pPr>
      <w:rPr>
        <w:rFonts w:hint="default"/>
      </w:rPr>
    </w:lvl>
    <w:lvl w:ilvl="7">
      <w:start w:val="0"/>
      <w:numFmt w:val="bullet"/>
      <w:lvlText w:val="•"/>
      <w:lvlJc w:val="left"/>
      <w:pPr>
        <w:ind w:left="6937" w:hanging="684"/>
      </w:pPr>
      <w:rPr>
        <w:rFonts w:hint="default"/>
      </w:rPr>
    </w:lvl>
    <w:lvl w:ilvl="8">
      <w:start w:val="0"/>
      <w:numFmt w:val="bullet"/>
      <w:lvlText w:val="•"/>
      <w:lvlJc w:val="left"/>
      <w:pPr>
        <w:ind w:left="7893" w:hanging="684"/>
      </w:pPr>
      <w:rPr>
        <w:rFonts w:hint="default"/>
      </w:rPr>
    </w:lvl>
  </w:abstractNum>
  <w:abstractNum w:abstractNumId="8">
    <w:multiLevelType w:val="hybridMultilevel"/>
    <w:lvl w:ilvl="0">
      <w:start w:val="2"/>
      <w:numFmt w:val="decimal"/>
      <w:lvlText w:val="%1"/>
      <w:lvlJc w:val="left"/>
      <w:pPr>
        <w:ind w:left="1082" w:hanging="565"/>
        <w:jc w:val="left"/>
      </w:pPr>
      <w:rPr>
        <w:rFonts w:hint="default"/>
      </w:rPr>
    </w:lvl>
    <w:lvl w:ilvl="1">
      <w:start w:val="2"/>
      <w:numFmt w:val="decimal"/>
      <w:lvlText w:val="%1.%2"/>
      <w:lvlJc w:val="left"/>
      <w:pPr>
        <w:ind w:left="1082" w:hanging="565"/>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094" w:hanging="684"/>
      </w:pPr>
      <w:rPr>
        <w:rFonts w:hint="default"/>
      </w:rPr>
    </w:lvl>
    <w:lvl w:ilvl="4">
      <w:start w:val="0"/>
      <w:numFmt w:val="bullet"/>
      <w:lvlText w:val="•"/>
      <w:lvlJc w:val="left"/>
      <w:pPr>
        <w:ind w:left="4042" w:hanging="684"/>
      </w:pPr>
      <w:rPr>
        <w:rFonts w:hint="default"/>
      </w:rPr>
    </w:lvl>
    <w:lvl w:ilvl="5">
      <w:start w:val="0"/>
      <w:numFmt w:val="bullet"/>
      <w:lvlText w:val="•"/>
      <w:lvlJc w:val="left"/>
      <w:pPr>
        <w:ind w:left="4989" w:hanging="684"/>
      </w:pPr>
      <w:rPr>
        <w:rFonts w:hint="default"/>
      </w:rPr>
    </w:lvl>
    <w:lvl w:ilvl="6">
      <w:start w:val="0"/>
      <w:numFmt w:val="bullet"/>
      <w:lvlText w:val="•"/>
      <w:lvlJc w:val="left"/>
      <w:pPr>
        <w:ind w:left="5936" w:hanging="684"/>
      </w:pPr>
      <w:rPr>
        <w:rFonts w:hint="default"/>
      </w:rPr>
    </w:lvl>
    <w:lvl w:ilvl="7">
      <w:start w:val="0"/>
      <w:numFmt w:val="bullet"/>
      <w:lvlText w:val="•"/>
      <w:lvlJc w:val="left"/>
      <w:pPr>
        <w:ind w:left="6884" w:hanging="684"/>
      </w:pPr>
      <w:rPr>
        <w:rFonts w:hint="default"/>
      </w:rPr>
    </w:lvl>
    <w:lvl w:ilvl="8">
      <w:start w:val="0"/>
      <w:numFmt w:val="bullet"/>
      <w:lvlText w:val="•"/>
      <w:lvlJc w:val="left"/>
      <w:pPr>
        <w:ind w:left="7831" w:hanging="684"/>
      </w:pPr>
      <w:rPr>
        <w:rFonts w:hint="default"/>
      </w:rPr>
    </w:lvl>
  </w:abstractNum>
  <w:abstractNum w:abstractNumId="7">
    <w:multiLevelType w:val="hybridMultilevel"/>
    <w:lvl w:ilvl="0">
      <w:start w:val="2"/>
      <w:numFmt w:val="decimal"/>
      <w:lvlText w:val="%1"/>
      <w:lvlJc w:val="left"/>
      <w:pPr>
        <w:ind w:left="1002" w:hanging="484"/>
        <w:jc w:val="left"/>
      </w:pPr>
      <w:rPr>
        <w:rFonts w:hint="default"/>
      </w:rPr>
    </w:lvl>
    <w:lvl w:ilvl="1">
      <w:start w:val="1"/>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01" w:hanging="684"/>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16" w:hanging="684"/>
      </w:pPr>
      <w:rPr>
        <w:rFonts w:hint="default"/>
      </w:rPr>
    </w:lvl>
    <w:lvl w:ilvl="4">
      <w:start w:val="0"/>
      <w:numFmt w:val="bullet"/>
      <w:lvlText w:val="•"/>
      <w:lvlJc w:val="left"/>
      <w:pPr>
        <w:ind w:left="4075" w:hanging="684"/>
      </w:pPr>
      <w:rPr>
        <w:rFonts w:hint="default"/>
      </w:rPr>
    </w:lvl>
    <w:lvl w:ilvl="5">
      <w:start w:val="0"/>
      <w:numFmt w:val="bullet"/>
      <w:lvlText w:val="•"/>
      <w:lvlJc w:val="left"/>
      <w:pPr>
        <w:ind w:left="5033" w:hanging="684"/>
      </w:pPr>
      <w:rPr>
        <w:rFonts w:hint="default"/>
      </w:rPr>
    </w:lvl>
    <w:lvl w:ilvl="6">
      <w:start w:val="0"/>
      <w:numFmt w:val="bullet"/>
      <w:lvlText w:val="•"/>
      <w:lvlJc w:val="left"/>
      <w:pPr>
        <w:ind w:left="5992" w:hanging="684"/>
      </w:pPr>
      <w:rPr>
        <w:rFonts w:hint="default"/>
      </w:rPr>
    </w:lvl>
    <w:lvl w:ilvl="7">
      <w:start w:val="0"/>
      <w:numFmt w:val="bullet"/>
      <w:lvlText w:val="•"/>
      <w:lvlJc w:val="left"/>
      <w:pPr>
        <w:ind w:left="6950" w:hanging="684"/>
      </w:pPr>
      <w:rPr>
        <w:rFonts w:hint="default"/>
      </w:rPr>
    </w:lvl>
    <w:lvl w:ilvl="8">
      <w:start w:val="0"/>
      <w:numFmt w:val="bullet"/>
      <w:lvlText w:val="•"/>
      <w:lvlJc w:val="left"/>
      <w:pPr>
        <w:ind w:left="7909" w:hanging="684"/>
      </w:pPr>
      <w:rPr>
        <w:rFonts w:hint="default"/>
      </w:rPr>
    </w:lvl>
  </w:abstractNum>
  <w:abstractNum w:abstractNumId="6">
    <w:multiLevelType w:val="hybridMultilevel"/>
    <w:lvl w:ilvl="0">
      <w:start w:val="1"/>
      <w:numFmt w:val="decimal"/>
      <w:lvlText w:val="%1"/>
      <w:lvlJc w:val="left"/>
      <w:pPr>
        <w:ind w:left="1002" w:hanging="484"/>
        <w:jc w:val="left"/>
      </w:pPr>
      <w:rPr>
        <w:rFonts w:hint="default"/>
      </w:rPr>
    </w:lvl>
    <w:lvl w:ilvl="1">
      <w:start w:val="3"/>
      <w:numFmt w:val="decimal"/>
      <w:lvlText w:val="%1.%2"/>
      <w:lvlJc w:val="left"/>
      <w:pPr>
        <w:ind w:left="1002" w:hanging="484"/>
        <w:jc w:val="left"/>
      </w:pPr>
      <w:rPr>
        <w:rFonts w:hint="default" w:ascii="Times New Roman" w:hAnsi="Times New Roman" w:eastAsia="Times New Roman" w:cs="Times New Roman"/>
        <w:b/>
        <w:bCs/>
        <w:spacing w:val="0"/>
        <w:w w:val="100"/>
        <w:sz w:val="30"/>
        <w:szCs w:val="30"/>
      </w:rPr>
    </w:lvl>
    <w:lvl w:ilvl="2">
      <w:start w:val="1"/>
      <w:numFmt w:val="decimal"/>
      <w:lvlText w:val="%1.%2.%3"/>
      <w:lvlJc w:val="left"/>
      <w:pPr>
        <w:ind w:left="1277" w:hanging="759"/>
        <w:jc w:val="left"/>
      </w:pPr>
      <w:rPr>
        <w:rFonts w:hint="default" w:ascii="Times New Roman" w:hAnsi="Times New Roman" w:eastAsia="Times New Roman" w:cs="Times New Roman"/>
        <w:b/>
        <w:bCs/>
        <w:spacing w:val="0"/>
        <w:w w:val="99"/>
        <w:sz w:val="28"/>
        <w:szCs w:val="28"/>
      </w:rPr>
    </w:lvl>
    <w:lvl w:ilvl="3">
      <w:start w:val="1"/>
      <w:numFmt w:val="decimal"/>
      <w:lvlText w:val="%4."/>
      <w:lvlJc w:val="left"/>
      <w:pPr>
        <w:ind w:left="518" w:hanging="335"/>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411" w:hanging="335"/>
      </w:pPr>
      <w:rPr>
        <w:rFonts w:hint="default"/>
      </w:rPr>
    </w:lvl>
    <w:lvl w:ilvl="5">
      <w:start w:val="0"/>
      <w:numFmt w:val="bullet"/>
      <w:lvlText w:val="•"/>
      <w:lvlJc w:val="left"/>
      <w:pPr>
        <w:ind w:left="4477" w:hanging="335"/>
      </w:pPr>
      <w:rPr>
        <w:rFonts w:hint="default"/>
      </w:rPr>
    </w:lvl>
    <w:lvl w:ilvl="6">
      <w:start w:val="0"/>
      <w:numFmt w:val="bullet"/>
      <w:lvlText w:val="•"/>
      <w:lvlJc w:val="left"/>
      <w:pPr>
        <w:ind w:left="5543" w:hanging="335"/>
      </w:pPr>
      <w:rPr>
        <w:rFonts w:hint="default"/>
      </w:rPr>
    </w:lvl>
    <w:lvl w:ilvl="7">
      <w:start w:val="0"/>
      <w:numFmt w:val="bullet"/>
      <w:lvlText w:val="•"/>
      <w:lvlJc w:val="left"/>
      <w:pPr>
        <w:ind w:left="6609" w:hanging="335"/>
      </w:pPr>
      <w:rPr>
        <w:rFonts w:hint="default"/>
      </w:rPr>
    </w:lvl>
    <w:lvl w:ilvl="8">
      <w:start w:val="0"/>
      <w:numFmt w:val="bullet"/>
      <w:lvlText w:val="•"/>
      <w:lvlJc w:val="left"/>
      <w:pPr>
        <w:ind w:left="7674" w:hanging="335"/>
      </w:pPr>
      <w:rPr>
        <w:rFonts w:hint="default"/>
      </w:rPr>
    </w:lvl>
  </w:abstractNum>
  <w:abstractNum w:abstractNumId="5">
    <w:multiLevelType w:val="hybridMultilevel"/>
    <w:lvl w:ilvl="0">
      <w:start w:val="1"/>
      <w:numFmt w:val="decimal"/>
      <w:lvlText w:val="%1"/>
      <w:lvlJc w:val="left"/>
      <w:pPr>
        <w:ind w:left="1358" w:hanging="841"/>
        <w:jc w:val="left"/>
      </w:pPr>
      <w:rPr>
        <w:rFonts w:hint="default"/>
      </w:rPr>
    </w:lvl>
    <w:lvl w:ilvl="1">
      <w:start w:val="1"/>
      <w:numFmt w:val="decimal"/>
      <w:lvlText w:val="%1.%2"/>
      <w:lvlJc w:val="left"/>
      <w:pPr>
        <w:ind w:left="1358" w:hanging="84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358" w:hanging="841"/>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869" w:hanging="841"/>
      </w:pPr>
      <w:rPr>
        <w:rFonts w:hint="default"/>
      </w:rPr>
    </w:lvl>
    <w:lvl w:ilvl="4">
      <w:start w:val="0"/>
      <w:numFmt w:val="bullet"/>
      <w:lvlText w:val="•"/>
      <w:lvlJc w:val="left"/>
      <w:pPr>
        <w:ind w:left="4706" w:hanging="841"/>
      </w:pPr>
      <w:rPr>
        <w:rFonts w:hint="default"/>
      </w:rPr>
    </w:lvl>
    <w:lvl w:ilvl="5">
      <w:start w:val="0"/>
      <w:numFmt w:val="bullet"/>
      <w:lvlText w:val="•"/>
      <w:lvlJc w:val="left"/>
      <w:pPr>
        <w:ind w:left="5543" w:hanging="841"/>
      </w:pPr>
      <w:rPr>
        <w:rFonts w:hint="default"/>
      </w:rPr>
    </w:lvl>
    <w:lvl w:ilvl="6">
      <w:start w:val="0"/>
      <w:numFmt w:val="bullet"/>
      <w:lvlText w:val="•"/>
      <w:lvlJc w:val="left"/>
      <w:pPr>
        <w:ind w:left="6379" w:hanging="841"/>
      </w:pPr>
      <w:rPr>
        <w:rFonts w:hint="default"/>
      </w:rPr>
    </w:lvl>
    <w:lvl w:ilvl="7">
      <w:start w:val="0"/>
      <w:numFmt w:val="bullet"/>
      <w:lvlText w:val="•"/>
      <w:lvlJc w:val="left"/>
      <w:pPr>
        <w:ind w:left="7216" w:hanging="841"/>
      </w:pPr>
      <w:rPr>
        <w:rFonts w:hint="default"/>
      </w:rPr>
    </w:lvl>
    <w:lvl w:ilvl="8">
      <w:start w:val="0"/>
      <w:numFmt w:val="bullet"/>
      <w:lvlText w:val="•"/>
      <w:lvlJc w:val="left"/>
      <w:pPr>
        <w:ind w:left="8053" w:hanging="841"/>
      </w:pPr>
      <w:rPr>
        <w:rFonts w:hint="default"/>
      </w:rPr>
    </w:lvl>
  </w:abstractNum>
  <w:abstractNum w:abstractNumId="4">
    <w:multiLevelType w:val="hybridMultilevel"/>
    <w:lvl w:ilvl="0">
      <w:start w:val="5"/>
      <w:numFmt w:val="decimal"/>
      <w:lvlText w:val="%1"/>
      <w:lvlJc w:val="left"/>
      <w:pPr>
        <w:ind w:left="1591" w:hanging="593"/>
        <w:jc w:val="left"/>
      </w:pPr>
      <w:rPr>
        <w:rFonts w:hint="default"/>
      </w:rPr>
    </w:lvl>
    <w:lvl w:ilvl="1">
      <w:start w:val="1"/>
      <w:numFmt w:val="decimal"/>
      <w:lvlText w:val="%1.%2"/>
      <w:lvlJc w:val="left"/>
      <w:pPr>
        <w:ind w:left="1591" w:hanging="593"/>
        <w:jc w:val="right"/>
      </w:pPr>
      <w:rPr>
        <w:rFonts w:hint="default"/>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4037" w:hanging="593"/>
      </w:pPr>
      <w:rPr>
        <w:rFonts w:hint="default"/>
      </w:rPr>
    </w:lvl>
    <w:lvl w:ilvl="4">
      <w:start w:val="0"/>
      <w:numFmt w:val="bullet"/>
      <w:lvlText w:val="•"/>
      <w:lvlJc w:val="left"/>
      <w:pPr>
        <w:ind w:left="4850" w:hanging="593"/>
      </w:pPr>
      <w:rPr>
        <w:rFonts w:hint="default"/>
      </w:rPr>
    </w:lvl>
    <w:lvl w:ilvl="5">
      <w:start w:val="0"/>
      <w:numFmt w:val="bullet"/>
      <w:lvlText w:val="•"/>
      <w:lvlJc w:val="left"/>
      <w:pPr>
        <w:ind w:left="5663" w:hanging="593"/>
      </w:pPr>
      <w:rPr>
        <w:rFonts w:hint="default"/>
      </w:rPr>
    </w:lvl>
    <w:lvl w:ilvl="6">
      <w:start w:val="0"/>
      <w:numFmt w:val="bullet"/>
      <w:lvlText w:val="•"/>
      <w:lvlJc w:val="left"/>
      <w:pPr>
        <w:ind w:left="6475" w:hanging="593"/>
      </w:pPr>
      <w:rPr>
        <w:rFonts w:hint="default"/>
      </w:rPr>
    </w:lvl>
    <w:lvl w:ilvl="7">
      <w:start w:val="0"/>
      <w:numFmt w:val="bullet"/>
      <w:lvlText w:val="•"/>
      <w:lvlJc w:val="left"/>
      <w:pPr>
        <w:ind w:left="7288" w:hanging="593"/>
      </w:pPr>
      <w:rPr>
        <w:rFonts w:hint="default"/>
      </w:rPr>
    </w:lvl>
    <w:lvl w:ilvl="8">
      <w:start w:val="0"/>
      <w:numFmt w:val="bullet"/>
      <w:lvlText w:val="•"/>
      <w:lvlJc w:val="left"/>
      <w:pPr>
        <w:ind w:left="8101" w:hanging="593"/>
      </w:pPr>
      <w:rPr>
        <w:rFonts w:hint="default"/>
      </w:rPr>
    </w:lvl>
  </w:abstractNum>
  <w:abstractNum w:abstractNumId="3">
    <w:multiLevelType w:val="hybridMultilevel"/>
    <w:lvl w:ilvl="0">
      <w:start w:val="4"/>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2">
    <w:multiLevelType w:val="hybridMultilevel"/>
    <w:lvl w:ilvl="0">
      <w:start w:val="3"/>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1">
    <w:multiLevelType w:val="hybridMultilevel"/>
    <w:lvl w:ilvl="0">
      <w:start w:val="2"/>
      <w:numFmt w:val="decimal"/>
      <w:lvlText w:val="%1"/>
      <w:lvlJc w:val="left"/>
      <w:pPr>
        <w:ind w:left="1152" w:hanging="394"/>
        <w:jc w:val="left"/>
      </w:pPr>
      <w:rPr>
        <w:rFonts w:hint="default"/>
      </w:rPr>
    </w:lvl>
    <w:lvl w:ilvl="1">
      <w:start w:val="1"/>
      <w:numFmt w:val="decimal"/>
      <w:lvlText w:val="%1.%2"/>
      <w:lvlJc w:val="left"/>
      <w:pPr>
        <w:ind w:left="1152" w:hanging="394"/>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591" w:hanging="593"/>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05" w:hanging="593"/>
      </w:pPr>
      <w:rPr>
        <w:rFonts w:hint="default"/>
      </w:rPr>
    </w:lvl>
    <w:lvl w:ilvl="4">
      <w:start w:val="0"/>
      <w:numFmt w:val="bullet"/>
      <w:lvlText w:val="•"/>
      <w:lvlJc w:val="left"/>
      <w:pPr>
        <w:ind w:left="4308" w:hanging="593"/>
      </w:pPr>
      <w:rPr>
        <w:rFonts w:hint="default"/>
      </w:rPr>
    </w:lvl>
    <w:lvl w:ilvl="5">
      <w:start w:val="0"/>
      <w:numFmt w:val="bullet"/>
      <w:lvlText w:val="•"/>
      <w:lvlJc w:val="left"/>
      <w:pPr>
        <w:ind w:left="5211" w:hanging="593"/>
      </w:pPr>
      <w:rPr>
        <w:rFonts w:hint="default"/>
      </w:rPr>
    </w:lvl>
    <w:lvl w:ilvl="6">
      <w:start w:val="0"/>
      <w:numFmt w:val="bullet"/>
      <w:lvlText w:val="•"/>
      <w:lvlJc w:val="left"/>
      <w:pPr>
        <w:ind w:left="6114" w:hanging="593"/>
      </w:pPr>
      <w:rPr>
        <w:rFonts w:hint="default"/>
      </w:rPr>
    </w:lvl>
    <w:lvl w:ilvl="7">
      <w:start w:val="0"/>
      <w:numFmt w:val="bullet"/>
      <w:lvlText w:val="•"/>
      <w:lvlJc w:val="left"/>
      <w:pPr>
        <w:ind w:left="7017" w:hanging="593"/>
      </w:pPr>
      <w:rPr>
        <w:rFonts w:hint="default"/>
      </w:rPr>
    </w:lvl>
    <w:lvl w:ilvl="8">
      <w:start w:val="0"/>
      <w:numFmt w:val="bullet"/>
      <w:lvlText w:val="•"/>
      <w:lvlJc w:val="left"/>
      <w:pPr>
        <w:ind w:left="7920" w:hanging="593"/>
      </w:pPr>
      <w:rPr>
        <w:rFonts w:hint="default"/>
      </w:rPr>
    </w:lvl>
  </w:abstractNum>
  <w:abstractNum w:abstractNumId="0">
    <w:multiLevelType w:val="hybridMultilevel"/>
    <w:lvl w:ilvl="0">
      <w:start w:val="1"/>
      <w:numFmt w:val="decimal"/>
      <w:lvlText w:val="%1"/>
      <w:lvlJc w:val="left"/>
      <w:pPr>
        <w:ind w:left="1478" w:hanging="720"/>
        <w:jc w:val="left"/>
      </w:pPr>
      <w:rPr>
        <w:rFonts w:hint="default"/>
      </w:rPr>
    </w:lvl>
    <w:lvl w:ilvl="1">
      <w:start w:val="1"/>
      <w:numFmt w:val="decimal"/>
      <w:lvlText w:val="%1.%2"/>
      <w:lvlJc w:val="left"/>
      <w:pPr>
        <w:ind w:left="1478" w:hanging="72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718" w:hanging="720"/>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720" w:hanging="720"/>
      </w:pPr>
      <w:rPr>
        <w:rFonts w:hint="default"/>
      </w:rPr>
    </w:lvl>
    <w:lvl w:ilvl="4">
      <w:start w:val="0"/>
      <w:numFmt w:val="bullet"/>
      <w:lvlText w:val="•"/>
      <w:lvlJc w:val="left"/>
      <w:pPr>
        <w:ind w:left="3721" w:hanging="720"/>
      </w:pPr>
      <w:rPr>
        <w:rFonts w:hint="default"/>
      </w:rPr>
    </w:lvl>
    <w:lvl w:ilvl="5">
      <w:start w:val="0"/>
      <w:numFmt w:val="bullet"/>
      <w:lvlText w:val="•"/>
      <w:lvlJc w:val="left"/>
      <w:pPr>
        <w:ind w:left="472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724" w:hanging="720"/>
      </w:pPr>
      <w:rPr>
        <w:rFonts w:hint="default"/>
      </w:rPr>
    </w:lvl>
    <w:lvl w:ilvl="8">
      <w:start w:val="0"/>
      <w:numFmt w:val="bullet"/>
      <w:lvlText w:val="•"/>
      <w:lvlJc w:val="left"/>
      <w:pPr>
        <w:ind w:left="7724" w:hanging="7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7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7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72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89"/>
      <w:ind w:leftChars="0" w:left="1591" w:hanging="593"/>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9"/>
      <w:ind w:leftChars="0" w:left="1591" w:hanging="593"/>
    </w:pPr>
    <w:rPr>
      <w:rFonts w:ascii="Times New Roman" w:hAnsi="Times New Roman" w:eastAsia="Times New Roman" w:cs="Times New Roman"/>
    </w:rPr>
  </w:style>
  <w:style w:styleId="TableParagraph" w:type="paragraph">
    <w:name w:val="Table Paragraph"/>
    <w:basedOn w:val="Normal"/>
    <w:uiPriority w:val="1"/>
    <w:qFormat/>
    <w:pPr>
      <w:spacing w:before="85"/>
      <w:ind w:leftChars="0" w:left="95"/>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7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7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jpe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image" Target="media/image3.png"/><Relationship Id="rId25" Type="http://schemas.openxmlformats.org/officeDocument/2006/relationships/header" Target="header15.xml"/><Relationship Id="rId26" Type="http://schemas.openxmlformats.org/officeDocument/2006/relationships/image" Target="media/image4.png"/><Relationship Id="rId27" Type="http://schemas.openxmlformats.org/officeDocument/2006/relationships/header" Target="header16.xml"/><Relationship Id="rId28" Type="http://schemas.openxmlformats.org/officeDocument/2006/relationships/image" Target="media/image5.png"/><Relationship Id="rId29" Type="http://schemas.openxmlformats.org/officeDocument/2006/relationships/header" Target="header17.xml"/><Relationship Id="rId30" Type="http://schemas.openxmlformats.org/officeDocument/2006/relationships/image" Target="media/image6.png"/><Relationship Id="rId31" Type="http://schemas.openxmlformats.org/officeDocument/2006/relationships/header" Target="header18.xml"/><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eader" Target="header19.xml"/><Relationship Id="rId37" Type="http://schemas.openxmlformats.org/officeDocument/2006/relationships/image" Target="media/image11.png"/><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footer" Target="footer4.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header" Target="header32.xml"/><Relationship Id="rId52" Type="http://schemas.openxmlformats.org/officeDocument/2006/relationships/header" Target="header33.xml"/><Relationship Id="rId53" Type="http://schemas.openxmlformats.org/officeDocument/2006/relationships/header" Target="header34.xml"/><Relationship Id="rId54" Type="http://schemas.openxmlformats.org/officeDocument/2006/relationships/header" Target="header35.xml"/><Relationship Id="rId55" Type="http://schemas.openxmlformats.org/officeDocument/2006/relationships/header" Target="header36.xml"/><Relationship Id="rId56" Type="http://schemas.openxmlformats.org/officeDocument/2006/relationships/header" Target="header37.xml"/><Relationship Id="rId57" Type="http://schemas.openxmlformats.org/officeDocument/2006/relationships/footer" Target="footer5.xml"/><Relationship Id="rId58" Type="http://schemas.openxmlformats.org/officeDocument/2006/relationships/header" Target="header38.xml"/><Relationship Id="rId59" Type="http://schemas.openxmlformats.org/officeDocument/2006/relationships/footer" Target="footer6.xml"/><Relationship Id="rId60" Type="http://schemas.openxmlformats.org/officeDocument/2006/relationships/header" Target="header39.xml"/><Relationship Id="rId61" Type="http://schemas.openxmlformats.org/officeDocument/2006/relationships/header" Target="header40.xml"/><Relationship Id="rId62" Type="http://schemas.openxmlformats.org/officeDocument/2006/relationships/header" Target="header41.xml"/><Relationship Id="rId63" Type="http://schemas.openxmlformats.org/officeDocument/2006/relationships/header" Target="header42.xml"/><Relationship Id="rId64" Type="http://schemas.openxmlformats.org/officeDocument/2006/relationships/header" Target="header43.xml"/><Relationship Id="rId65" Type="http://schemas.openxmlformats.org/officeDocument/2006/relationships/footer" Target="footer7.xml"/><Relationship Id="rId66" Type="http://schemas.openxmlformats.org/officeDocument/2006/relationships/header" Target="header44.xml"/><Relationship Id="rId67" Type="http://schemas.openxmlformats.org/officeDocument/2006/relationships/footer" Target="footer8.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45.xml"/><Relationship Id="rId71" Type="http://schemas.openxmlformats.org/officeDocument/2006/relationships/header" Target="header46.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footer" Target="footer11.xml"/><Relationship Id="rId75" Type="http://schemas.openxmlformats.org/officeDocument/2006/relationships/footer" Target="footer12.xml"/><Relationship Id="rId77" Type="http://schemas.openxmlformats.org/officeDocument/2006/relationships/footer" Target="footer13.xml"/><Relationship Id="rId78" Type="http://schemas.openxmlformats.org/officeDocument/2006/relationships/header" Target="header47.xml"/><Relationship Id="rId79" Type="http://schemas.openxmlformats.org/officeDocument/2006/relationships/footer" Target="footer14.xml"/><Relationship Id="rId80" Type="http://schemas.openxmlformats.org/officeDocument/2006/relationships/footer" Target="footer15.xml"/><Relationship Id="rId81" Type="http://schemas.openxmlformats.org/officeDocument/2006/relationships/footer" Target="footer16.xml"/><Relationship Id="rId82" Type="http://schemas.openxmlformats.org/officeDocument/2006/relationships/footer" Target="footer17.xml"/><Relationship Id="rId83" Type="http://schemas.openxmlformats.org/officeDocument/2006/relationships/header" Target="header48.xml"/><Relationship Id="rId84" Type="http://schemas.openxmlformats.org/officeDocument/2006/relationships/header" Target="header49.xml"/><Relationship Id="rId85" Type="http://schemas.openxmlformats.org/officeDocument/2006/relationships/footer" Target="footer18.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header" Target="header52.xml"/><Relationship Id="rId8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农民工市民化对家庭消费需求影响</dc:title>
  <dcterms:created xsi:type="dcterms:W3CDTF">2017-03-17T03:53:55Z</dcterms:created>
  <dcterms:modified xsi:type="dcterms:W3CDTF">2017-03-17T03:53:55Z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Microsoft® Word 2010</vt:lpwstr>
  </property>
  <property fmtid="{D5CDD505-2E9C-101B-9397-08002B2CF9AE}" pid="4" name="LastSaved">
    <vt:filetime>2017-03-16T00:00:00Z</vt:filetime>
  </property>
</Properties>
</file>