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7.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97" w:lineRule="auto" w:before="24"/>
        <w:ind w:leftChars="0" w:left="236" w:rightChars="0" w:right="5264" w:firstLineChars="0" w:firstLine="0"/>
        <w:jc w:val="left"/>
        <w:rPr>
          <w:rFonts w:ascii="Times New Roman" w:eastAsia="Times New Roman"/>
          <w:sz w:val="21"/>
        </w:rPr>
      </w:pPr>
      <w:bookmarkStart w:name="封面 " w:id="1"/>
      <w:bookmarkEnd w:id="1"/>
      <w:r/>
      <w:r>
        <w:rPr>
          <w:sz w:val="21"/>
        </w:rPr>
        <w:t>国内图书分类号：</w:t>
      </w:r>
      <w:r>
        <w:rPr>
          <w:rFonts w:ascii="Times New Roman" w:eastAsia="Times New Roman"/>
          <w:sz w:val="21"/>
        </w:rPr>
        <w:t>F810.423 </w:t>
      </w:r>
      <w:r>
        <w:rPr>
          <w:sz w:val="21"/>
        </w:rPr>
        <w:t>国际图书分类号：</w:t>
      </w:r>
      <w:r>
        <w:rPr>
          <w:rFonts w:ascii="Times New Roman" w:eastAsia="Times New Roman"/>
          <w:sz w:val="21"/>
        </w:rPr>
        <w:t>33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0"/>
        <w:ind w:firstLineChars="0" w:firstLine="0" w:rightChars="0" w:right="0" w:leftChars="0" w:left="2487"/>
        <w:jc w:val="left"/>
        <w:autoSpaceDE w:val="0"/>
        <w:autoSpaceDN w:val="0"/>
        <w:pBdr>
          <w:bottom w:val="none" w:sz="0" w:space="0" w:color="auto"/>
        </w:pBdr>
        <w:rPr>
          <w:kern w:val="2"/>
          <w:sz w:val="36"/>
          <w:szCs w:val="36"/>
          <w:rFonts w:cstheme="minorBidi" w:ascii="宋体" w:hAnsi="黑体" w:eastAsia="宋体" w:cs="黑体" w:hint="eastAsia"/>
        </w:rPr>
      </w:pPr>
      <w:r>
        <w:rPr>
          <w:kern w:val="2"/>
          <w:sz w:val="36"/>
          <w:szCs w:val="36"/>
          <w:rFonts w:ascii="宋体" w:eastAsia="宋体" w:hint="eastAsia" w:cstheme="minorBidi" w:hAnsi="黑体" w:cs="黑体"/>
        </w:rPr>
        <w:t>管理学硕士学位论文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spacing w:line="237" w:lineRule="auto" w:before="236"/>
        <w:ind w:leftChars="0" w:left="361" w:rightChars="0" w:right="119" w:firstLineChars="0" w:firstLine="0"/>
        <w:jc w:val="center"/>
        <w:rPr>
          <w:rFonts w:ascii="黑体" w:eastAsia="黑体" w:hint="eastAsia"/>
          <w:sz w:val="44"/>
        </w:rPr>
      </w:pPr>
      <w:r>
        <w:rPr>
          <w:rFonts w:ascii="黑体" w:eastAsia="黑体" w:hint="eastAsia"/>
          <w:sz w:val="44"/>
        </w:rPr>
        <w:t>分税制对我国欠发达地区的影响及应对策略研究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40"/>
          <w:szCs w:val="24"/>
          <w:rFonts w:cstheme="minorBidi" w:ascii="黑体" w:hAnsi="宋体" w:eastAsia="宋体" w:cs="宋体"/>
        </w:rPr>
      </w:pPr>
    </w:p>
    <w:p w:rsidR="0018722C">
      <w:pPr>
        <w:widowControl w:val="0"/>
        <w:snapToGrid w:val="1"/>
        <w:spacing w:beforeLines="0" w:afterLines="0" w:after="0" w:line="365" w:lineRule="exact" w:before="0"/>
        <w:ind w:rightChars="0" w:right="0" w:hanging="708" w:leftChars="0" w:left="1676" w:firstLineChars="0" w:firstLine="0"/>
        <w:jc w:val="left"/>
        <w:autoSpaceDE w:val="0"/>
        <w:autoSpaceDN w:val="0"/>
        <w:pBdr>
          <w:bottom w:val="none" w:sz="0" w:space="0" w:color="auto"/>
        </w:pBdr>
        <w:rPr>
          <w:kern w:val="2"/>
          <w:sz w:val="28"/>
          <w:szCs w:val="28"/>
          <w:rFonts w:cstheme="minorBidi" w:ascii="宋体" w:hAnsi="黑体" w:eastAsia="宋体" w:cs="黑体" w:hint="eastAsia"/>
        </w:rPr>
      </w:pPr>
      <w:r>
        <w:rPr>
          <w:kern w:val="2"/>
          <w:sz w:val="28"/>
          <w:szCs w:val="28"/>
          <w:rFonts w:cstheme="minorBidi" w:ascii="黑体" w:hAnsi="黑体" w:eastAsia="黑体" w:cs="黑体"/>
        </w:rPr>
        <w:t>硕 士 研 究 Th</w:t>
      </w:r>
      <w:r>
        <w:rPr>
          <w:kern w:val="2"/>
          <w:sz w:val="28"/>
          <w:szCs w:val="28"/>
          <w:rFonts w:ascii="宋体" w:eastAsia="宋体" w:hint="eastAsia" w:cstheme="minorBidi" w:hAnsi="黑体" w:cs="黑体"/>
        </w:rPr>
        <w:t>：孙杨杰</w:t>
      </w:r>
    </w:p>
    <w:p w:rsidR="0018722C">
      <w:pPr>
        <w:tabs>
          <w:tab w:pos="3507" w:val="left" w:leader="none"/>
          <w:tab w:pos="4646" w:val="left" w:leader="none"/>
        </w:tabs>
        <w:spacing w:line="237" w:lineRule="auto" w:before="2"/>
        <w:ind w:leftChars="0" w:left="1676" w:rightChars="0" w:right="2371" w:firstLineChars="0" w:firstLine="0"/>
        <w:jc w:val="left"/>
        <w:rPr>
          <w:sz w:val="28"/>
        </w:rPr>
      </w:pPr>
      <w:r>
        <w:rPr>
          <w:rFonts w:ascii="黑体" w:eastAsia="黑体" w:hint="eastAsia"/>
          <w:sz w:val="28"/>
        </w:rPr>
        <w:t>导</w:t>
      </w:r>
      <w:r w:rsidRPr="00000000">
        <w:tab/>
      </w:r>
      <w:r>
        <w:rPr>
          <w:rFonts w:ascii="黑体" w:eastAsia="黑体" w:hint="eastAsia"/>
          <w:spacing w:val="5"/>
          <w:sz w:val="28"/>
        </w:rPr>
        <w:t>师</w:t>
      </w:r>
      <w:r>
        <w:rPr>
          <w:spacing w:val="4"/>
          <w:sz w:val="28"/>
        </w:rPr>
        <w:t>：</w:t>
      </w:r>
      <w:r>
        <w:rPr>
          <w:sz w:val="28"/>
        </w:rPr>
        <w:t>樊</w:t>
      </w:r>
      <w:r w:rsidRPr="00000000">
        <w:tab/>
        <w:t>清</w:t>
      </w:r>
      <w:r>
        <w:rPr>
          <w:spacing w:val="0"/>
          <w:sz w:val="28"/>
        </w:rPr>
        <w:t> </w:t>
      </w:r>
      <w:r>
        <w:rPr>
          <w:sz w:val="28"/>
        </w:rPr>
        <w:t>教授</w:t>
      </w:r>
      <w:r>
        <w:rPr>
          <w:rFonts w:ascii="黑体" w:eastAsia="黑体" w:hint="eastAsia"/>
          <w:spacing w:val="42"/>
          <w:sz w:val="28"/>
        </w:rPr>
        <w:t>申请学位</w:t>
      </w:r>
      <w:r>
        <w:rPr>
          <w:rFonts w:ascii="黑体" w:eastAsia="黑体" w:hint="eastAsia"/>
          <w:sz w:val="28"/>
        </w:rPr>
        <w:t>级</w:t>
      </w:r>
      <w:r>
        <w:rPr>
          <w:rFonts w:ascii="黑体" w:eastAsia="黑体" w:hint="eastAsia"/>
          <w:spacing w:val="-27"/>
          <w:sz w:val="28"/>
        </w:rPr>
        <w:t> </w:t>
      </w:r>
      <w:r>
        <w:rPr>
          <w:rFonts w:ascii="黑体" w:eastAsia="黑体" w:hint="eastAsia"/>
          <w:spacing w:val="5"/>
          <w:sz w:val="28"/>
        </w:rPr>
        <w:t>别</w:t>
      </w:r>
      <w:r>
        <w:rPr>
          <w:spacing w:val="4"/>
          <w:sz w:val="28"/>
        </w:rPr>
        <w:t>：</w:t>
      </w:r>
      <w:r>
        <w:rPr>
          <w:sz w:val="28"/>
        </w:rPr>
        <w:t>管理学硕士</w:t>
      </w:r>
      <w:r>
        <w:rPr>
          <w:rFonts w:ascii="黑体" w:eastAsia="黑体" w:hint="eastAsia"/>
          <w:sz w:val="28"/>
        </w:rPr>
        <w:t>学</w:t>
      </w:r>
      <w:r>
        <w:rPr>
          <w:rFonts w:ascii="黑体" w:eastAsia="黑体" w:hint="eastAsia"/>
          <w:spacing w:val="18"/>
          <w:sz w:val="28"/>
        </w:rPr>
        <w:t> </w:t>
      </w:r>
      <w:r>
        <w:rPr>
          <w:rFonts w:ascii="黑体" w:eastAsia="黑体" w:hint="eastAsia"/>
          <w:sz w:val="28"/>
        </w:rPr>
        <w:t>科</w:t>
      </w:r>
      <w:r>
        <w:rPr>
          <w:rFonts w:ascii="黑体" w:eastAsia="黑体" w:hint="eastAsia"/>
          <w:spacing w:val="18"/>
          <w:sz w:val="28"/>
        </w:rPr>
        <w:t> </w:t>
      </w:r>
      <w:r>
        <w:rPr>
          <w:rFonts w:ascii="黑体" w:eastAsia="黑体" w:hint="eastAsia"/>
          <w:sz w:val="28"/>
        </w:rPr>
        <w:t>、</w:t>
      </w:r>
      <w:r>
        <w:rPr>
          <w:rFonts w:ascii="黑体" w:eastAsia="黑体" w:hint="eastAsia"/>
          <w:spacing w:val="18"/>
          <w:sz w:val="28"/>
        </w:rPr>
        <w:t> </w:t>
      </w:r>
      <w:r>
        <w:rPr>
          <w:rFonts w:ascii="黑体" w:eastAsia="黑体" w:hint="eastAsia"/>
          <w:sz w:val="28"/>
        </w:rPr>
        <w:t>专</w:t>
      </w:r>
      <w:r>
        <w:rPr>
          <w:rFonts w:ascii="黑体" w:eastAsia="黑体" w:hint="eastAsia"/>
          <w:spacing w:val="18"/>
          <w:sz w:val="28"/>
        </w:rPr>
        <w:t> </w:t>
      </w:r>
      <w:r>
        <w:rPr>
          <w:rFonts w:ascii="黑体" w:eastAsia="黑体" w:hint="eastAsia"/>
          <w:spacing w:val="5"/>
          <w:sz w:val="28"/>
        </w:rPr>
        <w:t>业</w:t>
      </w:r>
      <w:r>
        <w:rPr>
          <w:spacing w:val="4"/>
          <w:sz w:val="28"/>
        </w:rPr>
        <w:t>：</w:t>
      </w:r>
      <w:r>
        <w:rPr>
          <w:sz w:val="28"/>
        </w:rPr>
        <w:t>行政管理</w:t>
      </w:r>
    </w:p>
    <w:p w:rsidR="0018722C">
      <w:pPr>
        <w:tabs>
          <w:tab w:pos="2286" w:val="left" w:leader="none"/>
          <w:tab w:pos="2896" w:val="left" w:leader="none"/>
          <w:tab w:pos="3506" w:val="left" w:leader="none"/>
        </w:tabs>
        <w:spacing w:line="237" w:lineRule="auto" w:before="0"/>
        <w:ind w:leftChars="0" w:left="1676" w:rightChars="0" w:right="2792" w:firstLineChars="0" w:firstLine="0"/>
        <w:jc w:val="left"/>
        <w:rPr>
          <w:sz w:val="28"/>
        </w:rPr>
      </w:pPr>
      <w:r>
        <w:rPr>
          <w:rFonts w:ascii="黑体" w:eastAsia="黑体" w:hint="eastAsia"/>
          <w:sz w:val="28"/>
        </w:rPr>
        <w:t>所</w:t>
      </w:r>
      <w:r w:rsidRPr="00000000">
        <w:tab/>
        <w:t>在</w:t>
      </w:r>
      <w:r w:rsidRPr="00000000">
        <w:tab/>
        <w:t>单</w:t>
      </w:r>
      <w:r w:rsidRPr="00000000">
        <w:tab/>
      </w:r>
      <w:r>
        <w:rPr>
          <w:rFonts w:ascii="黑体" w:eastAsia="黑体" w:hint="eastAsia"/>
          <w:spacing w:val="5"/>
          <w:w w:val="95"/>
          <w:sz w:val="28"/>
        </w:rPr>
        <w:t>位</w:t>
      </w:r>
      <w:r>
        <w:rPr>
          <w:spacing w:val="4"/>
          <w:w w:val="95"/>
          <w:sz w:val="28"/>
        </w:rPr>
        <w:t>：</w:t>
      </w:r>
      <w:r>
        <w:rPr>
          <w:w w:val="95"/>
          <w:sz w:val="28"/>
        </w:rPr>
        <w:t>文法学院 </w:t>
      </w:r>
      <w:r>
        <w:rPr>
          <w:rFonts w:ascii="黑体" w:eastAsia="黑体" w:hint="eastAsia"/>
          <w:spacing w:val="42"/>
          <w:sz w:val="28"/>
        </w:rPr>
        <w:t>授予学位</w:t>
      </w:r>
      <w:r>
        <w:rPr>
          <w:rFonts w:ascii="黑体" w:eastAsia="黑体" w:hint="eastAsia"/>
          <w:sz w:val="28"/>
        </w:rPr>
        <w:t>单</w:t>
      </w:r>
      <w:r>
        <w:rPr>
          <w:rFonts w:ascii="黑体" w:eastAsia="黑体" w:hint="eastAsia"/>
          <w:spacing w:val="-26"/>
          <w:sz w:val="28"/>
        </w:rPr>
        <w:t> </w:t>
      </w:r>
      <w:r>
        <w:rPr>
          <w:rFonts w:ascii="黑体" w:eastAsia="黑体" w:hint="eastAsia"/>
          <w:spacing w:val="5"/>
          <w:sz w:val="28"/>
        </w:rPr>
        <w:t>位</w:t>
      </w:r>
      <w:r>
        <w:rPr>
          <w:spacing w:val="4"/>
          <w:sz w:val="28"/>
        </w:rPr>
        <w:t>：</w:t>
      </w:r>
      <w:r>
        <w:rPr>
          <w:sz w:val="28"/>
        </w:rPr>
        <w:t>燕ft大学</w:t>
      </w:r>
    </w:p>
    <w:p w:rsidR="0018722C">
      <w:pPr>
        <w:spacing w:after="0" w:line="237" w:lineRule="auto"/>
        <w:jc w:val="left"/>
        <w:rPr>
          <w:sz w:val="28"/>
        </w:rPr>
        <w:sectPr w:rsidR="00556256">
          <w:pgSz w:w="10080" w:h="14400"/>
          <w:pgMar w:footer="272" w:top="1080" w:bottom="460" w:left="900" w:right="1180"/>
        </w:sectPr>
      </w:pPr>
    </w:p>
    <w:p w:rsidR="0018722C">
      <w:pPr>
        <w:spacing w:line="357" w:lineRule="auto" w:before="68"/>
        <w:ind w:leftChars="0" w:left="236" w:rightChars="0" w:right="5543" w:firstLineChars="0" w:firstLine="0"/>
        <w:jc w:val="left"/>
        <w:rPr>
          <w:rFonts w:ascii="Times New Roman"/>
          <w:sz w:val="21"/>
        </w:rPr>
      </w:pPr>
      <w:r>
        <w:rPr>
          <w:rFonts w:ascii="Times New Roman"/>
          <w:sz w:val="21"/>
        </w:rPr>
        <w:t>Classified Index: F810.423 U.D.C.: 33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193" w:rightChars="0" w:right="36"/>
        <w:jc w:val="center"/>
        <w:autoSpaceDE w:val="0"/>
        <w:autoSpaceDN w:val="0"/>
        <w:pBdr>
          <w:bottom w:val="none" w:sz="0" w:space="0" w:color="auto"/>
        </w:pBdr>
        <w:rPr>
          <w:kern w:val="2"/>
          <w:sz w:val="36"/>
          <w:szCs w:val="36"/>
          <w:rFonts w:cstheme="minorBidi" w:ascii="Times New Roman" w:hAnsi="黑体" w:eastAsia="黑体" w:cs="黑体"/>
        </w:rPr>
      </w:pPr>
      <w:r>
        <w:rPr>
          <w:kern w:val="2"/>
          <w:sz w:val="36"/>
          <w:szCs w:val="36"/>
          <w:rFonts w:ascii="Times New Roman" w:cstheme="minorBidi" w:hAnsi="黑体" w:eastAsia="黑体" w:cs="黑体"/>
        </w:rPr>
        <w:t>Dissertation for the Master Degree in Management</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1"/>
          <w:szCs w:val="24"/>
          <w:rFonts w:cstheme="minorBidi" w:ascii="Times New Roman" w:hAnsi="宋体" w:eastAsia="宋体" w:cs="宋体"/>
        </w:rPr>
      </w:pPr>
    </w:p>
    <w:p w:rsidR="0018722C">
      <w:pPr>
        <w:spacing w:before="0"/>
        <w:ind w:leftChars="0" w:left="293" w:rightChars="0" w:right="116" w:hanging="16"/>
        <w:jc w:val="center"/>
        <w:rPr>
          <w:rFonts w:ascii="Times New Roman"/>
          <w:b/>
          <w:sz w:val="44"/>
        </w:rPr>
      </w:pPr>
      <w:r>
        <w:rPr>
          <w:rFonts w:ascii="Times New Roman"/>
          <w:b/>
          <w:sz w:val="44"/>
        </w:rPr>
        <w:t>THE SYSTEM OF </w:t>
      </w:r>
      <w:r>
        <w:rPr>
          <w:rFonts w:ascii="Times New Roman"/>
          <w:b/>
          <w:spacing w:val="-6"/>
          <w:sz w:val="44"/>
        </w:rPr>
        <w:t>TAX </w:t>
      </w:r>
      <w:r>
        <w:rPr>
          <w:rFonts w:ascii="Times New Roman"/>
          <w:b/>
          <w:sz w:val="44"/>
        </w:rPr>
        <w:t>DISTRIBUTION ON THE </w:t>
      </w:r>
      <w:r>
        <w:rPr>
          <w:rFonts w:ascii="Times New Roman"/>
          <w:b/>
          <w:spacing w:val="-3"/>
          <w:sz w:val="44"/>
        </w:rPr>
        <w:t>IMPACT </w:t>
      </w:r>
      <w:r>
        <w:rPr>
          <w:rFonts w:ascii="Times New Roman"/>
          <w:b/>
          <w:sz w:val="44"/>
        </w:rPr>
        <w:t>OF CHINA'S LESS DEVELOPED REGIONS AND THE RESEARCH OF COPING </w:t>
      </w:r>
      <w:r>
        <w:rPr>
          <w:rFonts w:ascii="Times New Roman"/>
          <w:b/>
          <w:spacing w:val="-2"/>
          <w:sz w:val="44"/>
        </w:rPr>
        <w:t>STRATEGIES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59"/>
          <w:szCs w:val="24"/>
          <w:rFonts w:cstheme="minorBidi" w:ascii="Times New Roman" w:hAnsi="宋体" w:eastAsia="宋体" w:cs="宋体"/>
          <w:b/>
        </w:rPr>
      </w:pPr>
    </w:p>
    <w:p w:rsidR="0018722C">
      <w:pPr>
        <w:tabs>
          <w:tab w:pos="4378" w:val="left" w:leader="none"/>
        </w:tabs>
        <w:spacing w:before="0"/>
        <w:ind w:leftChars="0" w:left="644" w:rightChars="0" w:right="0" w:firstLineChars="0" w:firstLine="0"/>
        <w:jc w:val="left"/>
        <w:rPr>
          <w:rFonts w:ascii="Times New Roman"/>
          <w:sz w:val="28"/>
        </w:rPr>
      </w:pPr>
      <w:r>
        <w:rPr>
          <w:rFonts w:ascii="Times New Roman"/>
          <w:b/>
          <w:sz w:val="28"/>
        </w:rPr>
        <w:t>Candidate:</w:t>
      </w:r>
      <w:r w:rsidRPr="00000000">
        <w:tab/>
      </w:r>
      <w:r>
        <w:rPr>
          <w:rFonts w:ascii="Times New Roman"/>
          <w:sz w:val="28"/>
        </w:rPr>
        <w:t>Sun</w:t>
      </w:r>
      <w:r>
        <w:rPr>
          <w:rFonts w:ascii="Times New Roman"/>
          <w:spacing w:val="-2"/>
          <w:sz w:val="28"/>
        </w:rPr>
        <w:t> </w:t>
      </w:r>
      <w:r>
        <w:rPr>
          <w:rFonts w:ascii="Times New Roman"/>
          <w:sz w:val="28"/>
        </w:rPr>
        <w:t>Yangjie</w:t>
      </w:r>
    </w:p>
    <w:p w:rsidR="0018722C">
      <w:pPr>
        <w:tabs>
          <w:tab w:pos="4378" w:val="left" w:leader="none"/>
        </w:tabs>
        <w:spacing w:line="268" w:lineRule="auto" w:before="37"/>
        <w:ind w:leftChars="0" w:left="644" w:rightChars="0" w:right="1061" w:firstLineChars="0" w:firstLine="0"/>
        <w:jc w:val="left"/>
        <w:rPr>
          <w:rFonts w:ascii="Times New Roman"/>
          <w:sz w:val="28"/>
        </w:rPr>
      </w:pPr>
      <w:r>
        <w:rPr>
          <w:rFonts w:ascii="Times New Roman"/>
          <w:b/>
          <w:sz w:val="28"/>
        </w:rPr>
        <w:t>Supervisor:</w:t>
      </w:r>
      <w:r w:rsidRPr="00000000">
        <w:tab/>
      </w:r>
      <w:r>
        <w:rPr>
          <w:rFonts w:ascii="Times New Roman"/>
          <w:sz w:val="28"/>
        </w:rPr>
        <w:t>Prof.</w:t>
      </w:r>
      <w:r>
        <w:rPr>
          <w:rFonts w:ascii="Times New Roman"/>
          <w:spacing w:val="2"/>
          <w:sz w:val="28"/>
        </w:rPr>
        <w:t> </w:t>
      </w:r>
      <w:r>
        <w:rPr>
          <w:rFonts w:ascii="Times New Roman"/>
          <w:sz w:val="28"/>
        </w:rPr>
        <w:t>Fan</w:t>
      </w:r>
      <w:r>
        <w:rPr>
          <w:rFonts w:ascii="Times New Roman"/>
          <w:spacing w:val="2"/>
          <w:sz w:val="28"/>
        </w:rPr>
        <w:t> </w:t>
      </w:r>
      <w:r>
        <w:rPr>
          <w:rFonts w:ascii="Times New Roman"/>
          <w:sz w:val="28"/>
        </w:rPr>
        <w:t>Qing</w:t>
      </w:r>
      <w:r>
        <w:rPr>
          <w:rFonts w:ascii="Times New Roman"/>
          <w:spacing w:val="0"/>
          <w:w w:val="99"/>
          <w:sz w:val="28"/>
        </w:rPr>
        <w:t> </w:t>
      </w:r>
      <w:r>
        <w:rPr>
          <w:rFonts w:ascii="Times New Roman"/>
          <w:b/>
          <w:sz w:val="28"/>
        </w:rPr>
        <w:t>Academic Degree Applied for: </w:t>
      </w:r>
      <w:r>
        <w:rPr>
          <w:rFonts w:ascii="Times New Roman"/>
          <w:sz w:val="28"/>
        </w:rPr>
        <w:t>Master of Management </w:t>
      </w:r>
      <w:r>
        <w:rPr>
          <w:rFonts w:ascii="Times New Roman"/>
          <w:b/>
          <w:sz w:val="28"/>
        </w:rPr>
        <w:t>Speciality:</w:t>
      </w:r>
      <w:r w:rsidRPr="00000000">
        <w:tab/>
      </w:r>
      <w:r>
        <w:rPr>
          <w:rFonts w:ascii="Times New Roman"/>
          <w:sz w:val="28"/>
        </w:rPr>
        <w:t>Administration</w:t>
      </w:r>
    </w:p>
    <w:p w:rsidR="0018722C">
      <w:pPr>
        <w:tabs>
          <w:tab w:pos="4378" w:val="left" w:leader="none"/>
        </w:tabs>
        <w:spacing w:line="319" w:lineRule="exact" w:before="0"/>
        <w:ind w:leftChars="0" w:left="644" w:rightChars="0" w:right="0" w:firstLineChars="0" w:firstLine="0"/>
        <w:jc w:val="left"/>
        <w:rPr>
          <w:rFonts w:ascii="Times New Roman" w:eastAsia="Times New Roman"/>
          <w:sz w:val="28"/>
        </w:rPr>
      </w:pPr>
      <w:r>
        <w:rPr>
          <w:rFonts w:ascii="Times New Roman" w:eastAsia="Times New Roman"/>
          <w:b/>
          <w:position w:val="2"/>
          <w:sz w:val="28"/>
        </w:rPr>
        <w:t>University</w:t>
      </w:r>
      <w:r>
        <w:rPr>
          <w:b/>
          <w:position w:val="2"/>
          <w:sz w:val="28"/>
        </w:rPr>
        <w:t>：</w:t>
      </w:r>
      <w:r w:rsidRPr="00000000">
        <w:tab/>
      </w:r>
      <w:r>
        <w:rPr>
          <w:rFonts w:ascii="Times New Roman" w:eastAsia="Times New Roman"/>
          <w:spacing w:val="-2"/>
          <w:sz w:val="28"/>
        </w:rPr>
        <w:t>Yanshan</w:t>
      </w:r>
      <w:r>
        <w:rPr>
          <w:rFonts w:ascii="Times New Roman" w:eastAsia="Times New Roman"/>
          <w:spacing w:val="8"/>
          <w:sz w:val="28"/>
        </w:rPr>
        <w:t> </w:t>
      </w:r>
      <w:r>
        <w:rPr>
          <w:rFonts w:ascii="Times New Roman" w:eastAsia="Times New Roman"/>
          <w:sz w:val="28"/>
        </w:rPr>
        <w:t>University</w:t>
      </w:r>
    </w:p>
    <w:p w:rsidR="0018722C">
      <w:pPr>
        <w:spacing w:after="0" w:line="319" w:lineRule="exact"/>
        <w:jc w:val="left"/>
        <w:rPr>
          <w:rFonts w:ascii="Times New Roman" w:eastAsia="Times New Roman"/>
          <w:sz w:val="28"/>
        </w:rPr>
        <w:sectPr w:rsidR="00556256">
          <w:pgSz w:w="10080" w:h="14400"/>
          <w:pgMar w:header="0" w:footer="272" w:top="1100" w:bottom="460" w:left="900" w:right="1100"/>
        </w:sectPr>
      </w:pPr>
    </w:p>
    <w:p w:rsidR="0018722C">
      <w:pPr>
        <w:widowControl w:val="0"/>
        <w:snapToGrid w:val="1"/>
        <w:spacing w:beforeLines="0" w:afterLines="0" w:after="0" w:line="436" w:lineRule="exact" w:before="0"/>
        <w:ind w:firstLineChars="0" w:firstLine="0" w:rightChars="0" w:right="0" w:leftChars="0" w:left="1399"/>
        <w:jc w:val="left"/>
        <w:autoSpaceDE w:val="0"/>
        <w:autoSpaceDN w:val="0"/>
        <w:pBdr>
          <w:bottom w:val="none" w:sz="0" w:space="0" w:color="auto"/>
        </w:pBdr>
        <w:rPr>
          <w:kern w:val="2"/>
          <w:sz w:val="36"/>
          <w:szCs w:val="36"/>
          <w:rFonts w:cstheme="minorBidi" w:ascii="黑体" w:hAnsi="黑体" w:eastAsia="黑体" w:cs="黑体"/>
        </w:rPr>
      </w:pPr>
      <w:bookmarkStart w:name="声明 " w:id="2"/>
      <w:bookmarkEnd w:id="2"/>
      <w:r>
        <w:rPr>
          <w:kern w:val="2"/>
          <w:sz w:val="36"/>
          <w:szCs w:val="36"/>
          <w:rFonts w:cstheme="minorBidi" w:ascii="黑体" w:hAnsi="黑体" w:eastAsia="黑体" w:cs="黑体"/>
        </w:rPr>
        <w:t>燕山大学硕士学位论文原创性声明</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1"/>
          <w:szCs w:val="24"/>
          <w:rFonts w:cstheme="minorBidi" w:ascii="黑体" w:hAnsi="宋体" w:eastAsia="宋体" w:cs="宋体"/>
        </w:rPr>
      </w:pPr>
    </w:p>
    <w:p w:rsidR="0018722C">
      <w:pPr>
        <w:widowControl w:val="0"/>
        <w:snapToGrid w:val="1"/>
        <w:spacing w:beforeLines="0" w:afterLines="0" w:after="0" w:line="304" w:lineRule="auto" w:before="1"/>
        <w:ind w:leftChars="0" w:left="236" w:rightChars="0" w:right="234" w:firstLineChars="0" w:firstLine="484"/>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本人郑重声明：此处所提交的硕士学位论文《分税制对我国欠发达地</w:t>
      </w:r>
      <w:r>
        <w:rPr>
          <w:kern w:val="2"/>
          <w:sz w:val="24"/>
          <w:szCs w:val="24"/>
          <w:rFonts w:cstheme="minorBidi" w:ascii="宋体" w:hAnsi="宋体" w:eastAsia="宋体" w:cs="宋体"/>
          <w:spacing w:val="-8"/>
        </w:rPr>
        <w:t>区的影响及应对策略研究》，是本人在导师指导下，在燕</w:t>
      </w:r>
      <w:r>
        <w:rPr>
          <w:kern w:val="2"/>
          <w:sz w:val="24"/>
          <w:szCs w:val="24"/>
          <w:rFonts w:cstheme="minorBidi" w:ascii="宋体" w:hAnsi="宋体" w:eastAsia="宋体" w:cs="宋体"/>
        </w:rPr>
        <w:t>ft大学攻读硕士学位期间独立进行研究工作所取得的成果。据本人所知，论文中除已注明部分外不包含他人已发表或撰写过的研究成果。对本文的研究工作做出重要贡献的个人和集体，均已在文中以明确方式注明。本声明的法律结果将完全由本人承担。</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after="0" w:before="1"/>
        <w:ind w:firstLineChars="0" w:firstLine="0" w:rightChars="0" w:right="0" w:leftChars="0" w:left="1536"/>
        <w:jc w:val="left"/>
        <w:autoSpaceDE w:val="0"/>
        <w:autoSpaceDN w:val="0"/>
        <w:tabs>
          <w:tab w:pos="5296" w:val="left" w:leader="none"/>
          <w:tab w:pos="6509" w:val="left" w:leader="none"/>
          <w:tab w:pos="6995" w:val="left" w:leader="none"/>
          <w:tab w:pos="7480"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作者签字：</w:t>
      </w:r>
      <w:r w:rsidRPr="00000000">
        <w:rPr>
          <w:kern w:val="2"/>
          <w:sz w:val="24"/>
          <w:szCs w:val="24"/>
          <w:rFonts w:cstheme="minorBidi" w:ascii="宋体" w:hAnsi="宋体" w:eastAsia="宋体" w:cs="宋体"/>
        </w:rPr>
        <w:tab/>
        <w:t>日期：</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0"/>
        <w:ind w:firstLineChars="0" w:firstLine="0" w:rightChars="0" w:right="0" w:leftChars="0" w:left="1399"/>
        <w:jc w:val="left"/>
        <w:autoSpaceDE w:val="0"/>
        <w:autoSpaceDN w:val="0"/>
        <w:pBdr>
          <w:bottom w:val="none" w:sz="0" w:space="0" w:color="auto"/>
        </w:pBdr>
        <w:rPr>
          <w:kern w:val="2"/>
          <w:sz w:val="36"/>
          <w:szCs w:val="36"/>
          <w:rFonts w:cstheme="minorBidi" w:ascii="黑体" w:hAnsi="黑体" w:eastAsia="黑体" w:cs="黑体"/>
        </w:rPr>
      </w:pPr>
      <w:r>
        <w:rPr>
          <w:kern w:val="2"/>
          <w:sz w:val="36"/>
          <w:szCs w:val="36"/>
          <w:rFonts w:cstheme="minorBidi" w:ascii="黑体" w:hAnsi="黑体" w:eastAsia="黑体" w:cs="黑体"/>
        </w:rPr>
        <w:t>燕山大学硕士学位论文使用授权书</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8"/>
          <w:szCs w:val="24"/>
          <w:rFonts w:cstheme="minorBidi" w:ascii="黑体" w:hAnsi="宋体" w:eastAsia="宋体" w:cs="宋体"/>
        </w:rPr>
      </w:pPr>
    </w:p>
    <w:p w:rsidR="0018722C">
      <w:pPr>
        <w:widowControl w:val="0"/>
        <w:snapToGrid w:val="1"/>
        <w:spacing w:beforeLines="0" w:afterLines="0" w:after="0" w:line="304" w:lineRule="auto" w:before="1"/>
        <w:ind w:leftChars="0" w:left="236" w:rightChars="0" w:right="114" w:firstLineChars="0" w:firstLine="57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《分税制对我国欠发达地区的影响及应对策略研究》系本人在燕</w:t>
      </w:r>
      <w:r>
        <w:rPr>
          <w:kern w:val="2"/>
          <w:sz w:val="24"/>
          <w:szCs w:val="24"/>
          <w:rFonts w:cstheme="minorBidi" w:ascii="宋体" w:hAnsi="宋体" w:eastAsia="宋体" w:cs="宋体"/>
        </w:rPr>
        <w:t>ft大学攻读硕士学位期间在导师指导下完成的硕士学位论文。本论文的研究成果归燕ft大学所有，本人如需发表将署名燕ft大学为第一完成单位及相关人员。本人完全了解燕ft大学关于保存、使用学位论文的规定，同意学校</w:t>
      </w:r>
      <w:r>
        <w:rPr>
          <w:kern w:val="2"/>
          <w:sz w:val="24"/>
          <w:szCs w:val="24"/>
          <w:rFonts w:cstheme="minorBidi" w:ascii="宋体" w:hAnsi="宋体" w:eastAsia="宋体" w:cs="宋体"/>
          <w:spacing w:val="-3"/>
        </w:rPr>
        <w:t>保留并向有关部门送交论文的复印件和电子版本，允许论文被查阅和借阅。本人授权燕ft大学，可以采用影印、缩印或其他复制手段保存论文，可以公布论文的全部或部分内容。</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after="0"/>
        <w:rPr>
          <w:sz w:val="20"/>
        </w:rPr>
        <w:sectPr w:rsidR="00556256">
          <w:pgSz w:w="10080" w:h="14400"/>
          <w:pgMar w:header="0" w:footer="272" w:top="1200" w:bottom="460" w:left="900" w:right="940"/>
        </w:sectPr>
      </w:pPr>
    </w:p>
    <w:p w:rsidR="0018722C">
      <w:pPr>
        <w:pStyle w:val="BodyText"/>
        <w:spacing w:before="1"/>
        <w:ind w:leftChars="0" w:left="721"/>
        <w:topLinePunct/>
      </w:pPr>
      <w:r>
        <w:t>本学位论文属于</w:t>
      </w:r>
    </w:p>
    <w:p w:rsidR="0018722C">
      <w:pPr>
        <w:topLinePunct/>
      </w:pPr>
      <w:r>
        <w:br w:type="column"/>
      </w:r>
      <w:r>
        <w:t>保密□，在</w:t>
      </w:r>
      <w:r w:rsidRPr="00000000">
        <w:tab/>
        <w:t>年解密后适用本授权书。</w:t>
      </w:r>
    </w:p>
    <w:p w:rsidR="0018722C">
      <w:pPr>
        <w:topLinePunct/>
      </w:pPr>
      <w:r>
        <w:t>不保密□。</w:t>
      </w:r>
    </w:p>
    <w:p w:rsidR="0018722C">
      <w:pPr>
        <w:topLinePunct/>
      </w:pPr>
      <w:r>
        <w:rPr>
          <w:rFonts w:ascii="Times New Roman" w:hAnsi="Times New Roman" w:eastAsia="Times New Roman"/>
          <w:rFonts w:ascii="Times New Roman" w:hAnsi="Times New Roman" w:eastAsia="Times New Roman"/>
        </w:rPr>
        <w:t>（</w:t>
      </w:r>
      <w:r>
        <w:t>请在以上相应方框内打“√” </w:t>
      </w:r>
      <w:r>
        <w:rPr>
          <w:rFonts w:ascii="Times New Roman" w:hAnsi="Times New Roman" w:eastAsia="Times New Roman"/>
          <w:rFonts w:ascii="Times New Roman" w:hAnsi="Times New Roman" w:eastAsia="Times New Roman"/>
        </w:rPr>
        <w:t>）</w:t>
      </w:r>
    </w:p>
    <w:p w:rsidR="0018722C">
      <w:pPr>
        <w:pStyle w:val="BodyText"/>
        <w:tabs>
          <w:tab w:pos="4815" w:val="left" w:leader="none"/>
          <w:tab w:pos="6028" w:val="left" w:leader="none"/>
          <w:tab w:pos="6513" w:val="left" w:leader="none"/>
          <w:tab w:pos="6998" w:val="left" w:leader="none"/>
        </w:tabs>
        <w:spacing w:before="67"/>
        <w:ind w:leftChars="0" w:left="1297"/>
        <w:topLinePunct/>
      </w:pPr>
      <w:r>
        <w:t>作者签名：</w:t>
      </w:r>
      <w:r w:rsidR="001852F3">
        <w:t>日期：</w:t>
      </w:r>
      <w:r w:rsidR="001852F3">
        <w:t>年</w:t>
      </w:r>
      <w:r w:rsidR="001852F3">
        <w:t>月</w:t>
      </w:r>
      <w:r w:rsidR="001852F3">
        <w:t>日</w:t>
      </w:r>
    </w:p>
    <w:p w:rsidR="0018722C">
      <w:pPr>
        <w:pStyle w:val="af5"/>
        <w:topLinePunct/>
      </w:pPr>
      <w:bookmarkStart w:id="667015" w:name="_Ref665667015"/>
      <w:r>
        <w:t>导师签名：</w:t>
      </w:r>
      <w:r w:rsidR="001852F3">
        <w:t>日期：</w:t>
      </w:r>
      <w:r w:rsidR="001852F3">
        <w:t>年</w:t>
      </w:r>
      <w:r w:rsidR="001852F3">
        <w:t>月</w:t>
      </w:r>
      <w:r w:rsidR="001852F3">
        <w:t>日</w:t>
      </w:r>
    </w:p>
    <w:bookmarkEnd w:id="667015"/>
    <w:p w:rsidR="0018722C">
      <w:pPr>
        <w:pStyle w:val="af6"/>
        <w:topLinePunct/>
      </w:pPr>
      <w:bookmarkStart w:id="502793" w:name="_Toc686502793"/>
      <w:bookmarkStart w:name="_TOC_250055" w:id="3"/>
      <w:bookmarkStart w:name="中文摘要 " w:id="4"/>
      <w:r/>
      <w:bookmarkEnd w:id="3"/>
      <w:r>
        <w:t>摘</w:t>
      </w:r>
      <w:r w:rsidRPr="00000000">
        <w:t>要</w:t>
      </w:r>
      <w:bookmarkEnd w:id="502793"/>
    </w:p>
    <w:p w:rsidR="0018722C">
      <w:pPr>
        <w:topLinePunct/>
      </w:pPr>
      <w:r>
        <w:t>分税制是根据市场经济原则和公共财政理论确立的一种分税分级财政管理制度，它是国际上市场经济国家通行的一种财政分配体制。</w:t>
      </w:r>
      <w:r>
        <w:rPr>
          <w:rFonts w:ascii="Times New Roman" w:eastAsia="Times New Roman"/>
        </w:rPr>
        <w:t>1994</w:t>
      </w:r>
      <w:r>
        <w:t>年的分税制改革是我国财政制度变迁史中具有里程碑意义的重大变革，实施十多年来，在建立收支稳定增长机制、规范政府间财政分配关系、提高经济领域中公共支出效率等方面取得了一定成效，同时也暴露出了不少问题，</w:t>
      </w:r>
      <w:r w:rsidR="001852F3">
        <w:t xml:space="preserve">特别是分税制对我国欠发达地区的影响尤为突出。因此，考察我国欠发达地区经济发展的特点，分析分税制在欠发达地区存在的问题及其成因，研究促进欠发达地区税制改革，具有重要的理论价值和现实意义。</w:t>
      </w:r>
    </w:p>
    <w:p w:rsidR="0018722C">
      <w:pPr>
        <w:topLinePunct/>
      </w:pPr>
      <w:r>
        <w:t>在深入研究国内外税制改革资料的基础上，首先，对分税制相关概念进行界定，并对欠发达地区的划分进行合理性说明；其次，从财政收入结构、税制结构特点、税收管理制度三方面对分税制在欠发达地区的实施现状进行分析；最后，分别从分税制体制本身这个微观层面和政治、经济、文化等宏观层面对分税制运行在我国欠发达地区出现的问题进行成因分析。</w:t>
      </w:r>
    </w:p>
    <w:p w:rsidR="0018722C">
      <w:pPr>
        <w:topLinePunct/>
      </w:pPr>
      <w:r>
        <w:t>完善分税制体制，促进欠发达地区发展应从两个角度提出解决对策：</w:t>
      </w:r>
      <w:r>
        <w:rPr>
          <w:rFonts w:ascii="Times New Roman" w:eastAsia="Times New Roman"/>
          <w:rFonts w:ascii="Times New Roman" w:eastAsia="Times New Roman"/>
          <w:spacing w:val="4"/>
        </w:rPr>
        <w:t>（</w:t>
      </w:r>
      <w:r>
        <w:rPr>
          <w:rFonts w:ascii="Times New Roman" w:eastAsia="Times New Roman"/>
          <w:spacing w:val="4"/>
        </w:rPr>
        <w:t xml:space="preserve">1</w:t>
      </w:r>
      <w:r>
        <w:rPr>
          <w:rFonts w:ascii="Times New Roman" w:eastAsia="Times New Roman"/>
          <w:rFonts w:ascii="Times New Roman" w:eastAsia="Times New Roman"/>
          <w:spacing w:val="4"/>
        </w:rPr>
        <w:t>）</w:t>
      </w:r>
      <w:r>
        <w:t>针对微观因素，完善分税制体制的相关对策，主要包括：赋予地方政府适当的税收权限，改革现有转移支付模式，优化税制结构，健全税种设置</w:t>
      </w:r>
      <w:r>
        <w:t>等；</w:t>
      </w:r>
      <w:r>
        <w:rPr>
          <w:rFonts w:ascii="Times New Roman" w:eastAsia="Times New Roman"/>
          <w:rFonts w:ascii="Times New Roman" w:eastAsia="Times New Roman"/>
          <w:spacing w:val="0"/>
        </w:rPr>
        <w:t>（</w:t>
      </w:r>
      <w:r>
        <w:rPr>
          <w:rFonts w:ascii="Times New Roman" w:eastAsia="Times New Roman"/>
          <w:spacing w:val="0"/>
        </w:rPr>
        <w:t xml:space="preserve">2</w:t>
      </w:r>
      <w:r>
        <w:rPr>
          <w:rFonts w:ascii="Times New Roman" w:eastAsia="Times New Roman"/>
          <w:rFonts w:ascii="Times New Roman" w:eastAsia="Times New Roman"/>
          <w:spacing w:val="0"/>
        </w:rPr>
        <w:t>）</w:t>
      </w:r>
      <w:r>
        <w:t>针对宏观因素，完善对欠发达地区的帮扶政策，具体建议包括：促进欠发达地区各政府发展地区经济，增加税收；推进政府改革，压缩行政成本；向发达地区学习政府财政管理体制。只有从这两方面共同努力，才能彻底解决分税制在我国欠发达地区存在的问题，进一步完善我国公共财政体制，缩小地区差距。</w:t>
      </w:r>
    </w:p>
    <w:p w:rsidR="0018722C">
      <w:pPr>
        <w:pStyle w:val="aff"/>
        <w:topLinePunct/>
      </w:pPr>
      <w:r>
        <w:rPr>
          <w:rStyle w:val="afe"/>
          <w:rFonts w:ascii="Times New Roman" w:eastAsia="黑体" w:hint="eastAsia"/>
        </w:rPr>
        <w:t>关键词 </w:t>
      </w:r>
      <w:r>
        <w:rPr>
          <w:rFonts w:ascii="黑体" w:eastAsia="黑体" w:hint="eastAsia"/>
        </w:rPr>
        <w:t xml:space="preserve">：</w:t>
      </w:r>
      <w:r>
        <w:t>分税制；税制改革；事权；财权；支出责任；欠发达地区</w:t>
      </w:r>
      <w:r>
        <w:t xml:space="preserve"> </w:t>
      </w:r>
      <w:r/>
      <w:r>
        <w:t xml:space="preserve"> </w:t>
      </w:r>
      <w:r/>
      <w:r>
        <w:t xml:space="preserve"> </w:t>
      </w:r>
      <w:r/>
      <w:r>
        <w:t xml:space="preserve"> </w:t>
      </w:r>
      <w:r/>
      <w:r>
        <w:t xml:space="preserve"> </w:t>
      </w:r>
      <w:r/>
    </w:p>
    <w:p w:rsidR="0018722C">
      <w:pPr>
        <w:topLinePunct/>
      </w:pPr>
      <w:r>
        <w:rPr>
          <w:rFonts w:cstheme="minorBidi" w:hAnsiTheme="minorHAnsi" w:eastAsiaTheme="minorHAnsi" w:asciiTheme="minorHAnsi" w:ascii="Times New Roman"/>
        </w:rPr>
        <w:t>I</w:t>
      </w:r>
    </w:p>
    <w:p w:rsidR="0018722C">
      <w:pPr>
        <w:pStyle w:val="afff2"/>
        <w:topLinePunct/>
      </w:pPr>
      <w:bookmarkStart w:id="502794" w:name="_Toc686502794"/>
      <w:bookmarkStart w:name="英文摘要 " w:id="5"/>
      <w:bookmarkEnd w:id="5"/>
      <w:r/>
      <w:r>
        <w:rPr>
          <w:b/>
        </w:rPr>
        <w:t>Abstract</w:t>
      </w:r>
      <w:bookmarkEnd w:id="502794"/>
    </w:p>
    <w:p w:rsidR="0018722C">
      <w:pPr>
        <w:pStyle w:val="afc"/>
        <w:topLinePunct/>
      </w:pPr>
      <w:r>
        <w:rPr>
          <w:rFonts w:ascii="Times New Roman"/>
        </w:rPr>
        <w:t>The system of tax distribution is based on principles of market economy and public finance theory points to establish a tax classification of financial management system. It is internationally accepted as a market economy the financial distribution system, the 1994 tax system reform of China's financial system is a milestone in the history of changes in major changes, </w:t>
      </w:r>
      <w:r w:rsidR="001852F3">
        <w:rPr>
          <w:rFonts w:ascii="Times New Roman"/>
        </w:rPr>
        <w:t xml:space="preserve">implementation of the decade, the steady growth of revenue and expenditure in the establishment of mechanisms to regulate allocation of intergovernmental fiscal relations and improving economic efficiency in public spending to</w:t>
      </w:r>
      <w:r w:rsidR="001852F3">
        <w:rPr>
          <w:rFonts w:ascii="Times New Roman"/>
        </w:rPr>
        <w:t xml:space="preserve"> achieve some success, but also exposed a number of problems, especially the</w:t>
      </w:r>
      <w:r w:rsidR="001852F3">
        <w:rPr>
          <w:rFonts w:ascii="Times New Roman"/>
        </w:rPr>
        <w:t xml:space="preserve"> tax distribution system in China's less developed regions has been particularly prominent. Thus, examining the economic development of China's less developed regions for the analysis of the tax distribution system in the less developed regions, problems and their causes, to promote the less developed areas of tax reform, not only has theoretical value, but also has practical significance.</w:t>
      </w:r>
    </w:p>
    <w:p w:rsidR="0018722C">
      <w:pPr>
        <w:pStyle w:val="afc"/>
        <w:topLinePunct/>
      </w:pPr>
      <w:r>
        <w:rPr>
          <w:rFonts w:ascii="Times New Roman"/>
        </w:rPr>
        <w:t>In-depth study of domestic and international tax reform on the basis of the information, first, to define the concepts of the tax distribution system, and less developed areas of the division a reasonable description. Secondly, from the revenue structure, tax structure features</w:t>
      </w:r>
      <w:r w:rsidR="004B696B">
        <w:rPr>
          <w:rFonts w:ascii="Times New Roman"/>
        </w:rPr>
        <w:t>, tax management system and other aspects of tax system in the less developed regions to analyze the status of implementation. Finally, respectively, from the revenue-sharing system itself and the micro-level economic, political, cultural and other macro-level of the</w:t>
      </w:r>
      <w:r w:rsidR="001852F3">
        <w:rPr>
          <w:rFonts w:ascii="Times New Roman"/>
        </w:rPr>
        <w:t xml:space="preserve"> tax</w:t>
      </w:r>
      <w:r>
        <w:rPr>
          <w:rFonts w:ascii="Times New Roman"/>
        </w:rPr>
        <w:t> </w:t>
      </w:r>
      <w:r>
        <w:rPr>
          <w:rFonts w:ascii="Times New Roman"/>
        </w:rPr>
        <w:t>system</w:t>
      </w:r>
      <w:r>
        <w:rPr>
          <w:rFonts w:ascii="Times New Roman"/>
        </w:rPr>
        <w:t> </w:t>
      </w:r>
      <w:r>
        <w:rPr>
          <w:rFonts w:ascii="Times New Roman"/>
        </w:rPr>
        <w:t>in</w:t>
      </w:r>
      <w:r>
        <w:rPr>
          <w:rFonts w:ascii="Times New Roman"/>
        </w:rPr>
        <w:t> </w:t>
      </w:r>
      <w:r>
        <w:rPr>
          <w:rFonts w:ascii="Times New Roman"/>
        </w:rPr>
        <w:t>China's</w:t>
      </w:r>
      <w:r>
        <w:rPr>
          <w:rFonts w:ascii="Times New Roman"/>
        </w:rPr>
        <w:t> </w:t>
      </w:r>
      <w:r>
        <w:rPr>
          <w:rFonts w:ascii="Times New Roman"/>
        </w:rPr>
        <w:t>less</w:t>
      </w:r>
      <w:r>
        <w:rPr>
          <w:rFonts w:ascii="Times New Roman"/>
        </w:rPr>
        <w:t> </w:t>
      </w:r>
      <w:r>
        <w:rPr>
          <w:rFonts w:ascii="Times New Roman"/>
        </w:rPr>
        <w:t>developed</w:t>
      </w:r>
      <w:r>
        <w:rPr>
          <w:rFonts w:ascii="Times New Roman"/>
        </w:rPr>
        <w:t> </w:t>
      </w:r>
      <w:r>
        <w:rPr>
          <w:rFonts w:ascii="Times New Roman"/>
        </w:rPr>
        <w:t>regions,</w:t>
      </w:r>
      <w:r>
        <w:rPr>
          <w:rFonts w:ascii="Times New Roman"/>
        </w:rPr>
        <w:t> </w:t>
      </w:r>
      <w:r>
        <w:rPr>
          <w:rFonts w:ascii="Times New Roman"/>
        </w:rPr>
        <w:t>there</w:t>
      </w:r>
      <w:r>
        <w:rPr>
          <w:rFonts w:ascii="Times New Roman"/>
        </w:rPr>
        <w:t> </w:t>
      </w:r>
      <w:r>
        <w:rPr>
          <w:rFonts w:ascii="Times New Roman"/>
        </w:rPr>
        <w:t>is</w:t>
      </w:r>
      <w:r>
        <w:rPr>
          <w:rFonts w:ascii="Times New Roman"/>
        </w:rPr>
        <w:t> </w:t>
      </w:r>
      <w:r>
        <w:rPr>
          <w:rFonts w:ascii="Times New Roman"/>
        </w:rPr>
        <w:t>the</w:t>
      </w:r>
      <w:r>
        <w:rPr>
          <w:rFonts w:ascii="Times New Roman"/>
        </w:rPr>
        <w:t> </w:t>
      </w:r>
      <w:r>
        <w:rPr>
          <w:rFonts w:ascii="Times New Roman"/>
        </w:rPr>
        <w:t>question</w:t>
      </w:r>
      <w:r>
        <w:rPr>
          <w:rFonts w:ascii="Times New Roman"/>
        </w:rPr>
        <w:t> </w:t>
      </w:r>
      <w:r>
        <w:rPr>
          <w:rFonts w:ascii="Times New Roman"/>
        </w:rPr>
        <w:t>of</w:t>
      </w:r>
      <w:r>
        <w:rPr>
          <w:rFonts w:ascii="Times New Roman"/>
        </w:rPr>
        <w:t> </w:t>
      </w:r>
      <w:r>
        <w:rPr>
          <w:rFonts w:ascii="Times New Roman"/>
        </w:rPr>
        <w:t>origins.</w:t>
      </w:r>
    </w:p>
    <w:p w:rsidR="0018722C">
      <w:pPr>
        <w:pStyle w:val="afc"/>
        <w:topLinePunct/>
      </w:pPr>
      <w:r>
        <w:rPr>
          <w:rFonts w:ascii="Times New Roman"/>
        </w:rPr>
        <w:t xml:space="preserve">Improve the tax distribution system, promote the development of less developed regions. Solutions made from two angles: </w:t>
      </w:r>
      <w:r>
        <w:rPr>
          <w:rFonts w:ascii="Times New Roman"/>
        </w:rPr>
        <w:t xml:space="preserve">(</w:t>
      </w:r>
      <w:r>
        <w:rPr>
          <w:rFonts w:ascii="Times New Roman"/>
        </w:rPr>
        <w:t xml:space="preserve">1</w:t>
      </w:r>
      <w:r>
        <w:rPr>
          <w:rFonts w:ascii="Times New Roman"/>
        </w:rPr>
        <w:t xml:space="preserve">)</w:t>
      </w:r>
      <w:r w:rsidR="001852F3">
        <w:rPr>
          <w:rFonts w:ascii="Times New Roman"/>
        </w:rPr>
        <w:t xml:space="preserve"> </w:t>
      </w:r>
      <w:r>
        <w:rPr>
          <w:rFonts w:ascii="Times New Roman"/>
        </w:rPr>
        <w:t xml:space="preserve">for the micro-factors, improve the tax system-related measures, including: giving local government</w:t>
      </w:r>
    </w:p>
    <w:p w:rsidR="0018722C">
      <w:pPr>
        <w:pStyle w:val="afc"/>
        <w:topLinePunct/>
      </w:pPr>
      <w:r>
        <w:rPr>
          <w:rFonts w:cstheme="minorBidi" w:hAnsiTheme="minorHAnsi" w:eastAsiaTheme="minorHAnsi" w:asciiTheme="minorHAnsi" w:ascii="Times New Roman"/>
        </w:rPr>
        <w:t>II</w:t>
      </w:r>
    </w:p>
    <w:p w:rsidR="0018722C">
      <w:pPr>
        <w:pStyle w:val="afc"/>
        <w:topLinePunct/>
      </w:pPr>
      <w:r>
        <w:rPr>
          <w:rFonts w:ascii="Times New Roman"/>
        </w:rPr>
        <w:t/>
      </w:r>
      <w:r>
        <w:rPr>
          <w:rFonts w:ascii="Times New Roman"/>
        </w:rPr>
        <w:t>T</w:t>
      </w:r>
      <w:r>
        <w:rPr>
          <w:rFonts w:ascii="Times New Roman"/>
        </w:rPr>
        <w:t>he appropriate tax authority, urged unity of powers and financial authority; tax incentives should take into account the</w:t>
      </w:r>
      <w:r w:rsidR="004B696B">
        <w:rPr>
          <w:rFonts w:ascii="Times New Roman"/>
        </w:rPr>
        <w:t>"</w:t>
      </w:r>
      <w:r w:rsidR="001852F3">
        <w:rPr>
          <w:rFonts w:ascii="Times New Roman"/>
        </w:rPr>
        <w:t xml:space="preserve"> </w:t>
      </w:r>
      <w:r w:rsidR="001852F3">
        <w:rPr>
          <w:rFonts w:ascii="Times New Roman"/>
        </w:rPr>
        <w:t xml:space="preserve">regional orientation" and</w:t>
      </w:r>
      <w:r w:rsidR="004B696B">
        <w:rPr>
          <w:rFonts w:ascii="Times New Roman"/>
        </w:rPr>
        <w:t xml:space="preserve">"</w:t>
      </w:r>
      <w:r w:rsidR="001852F3">
        <w:rPr>
          <w:rFonts w:ascii="Times New Roman"/>
        </w:rPr>
        <w:t xml:space="preserve"> </w:t>
      </w:r>
      <w:r w:rsidR="001852F3">
        <w:rPr>
          <w:rFonts w:ascii="Times New Roman"/>
        </w:rPr>
        <w:t xml:space="preserve">industry-oriented"; reform of the existing transfer payment model, establish a standard transfer payment system; optimize the tax structure, and improve tax settings.</w:t>
      </w:r>
      <w:r w:rsidR="004B696B">
        <w:rPr>
          <w:rFonts w:ascii="Times New Roman"/>
        </w:rPr>
        <w:t xml:space="preserve"> </w:t>
      </w:r>
      <w:r>
        <w:rPr>
          <w:rFonts w:ascii="Times New Roman"/>
        </w:rPr>
        <w:t>(</w:t>
      </w:r>
      <w:r>
        <w:rPr>
          <w:rFonts w:ascii="Times New Roman"/>
        </w:rPr>
        <w:t>2</w:t>
      </w:r>
      <w:r>
        <w:rPr>
          <w:rFonts w:ascii="Times New Roman"/>
        </w:rPr>
        <w:t>)</w:t>
      </w:r>
      <w:r w:rsidR="004B696B">
        <w:rPr>
          <w:rFonts w:ascii="Times New Roman"/>
        </w:rPr>
        <w:t xml:space="preserve"> </w:t>
      </w:r>
      <w:r>
        <w:rPr>
          <w:rFonts w:ascii="Times New Roman"/>
        </w:rPr>
        <w:t>for the macro factors, perfect for helping less developed regions of the policy, specific recommendations include: promoting the development of less developed areas of government regional economic, tax increases; to</w:t>
      </w:r>
      <w:r w:rsidR="001852F3">
        <w:rPr>
          <w:rFonts w:ascii="Times New Roman"/>
        </w:rPr>
        <w:t xml:space="preserve"> promote government reform, reduce administrative costs, the establishment of efficient government; learn to developed areas government financial management system. Only these two aspects together in order to solve the problem of revenue-sharing in China's less developed regions, there is further improve China's public finance system, to promote economic development in less developed areas, the progressive realization of equalization of public services.</w:t>
      </w:r>
    </w:p>
    <w:p w:rsidR="0018722C">
      <w:pPr>
        <w:pStyle w:val="aff"/>
        <w:topLinePunct/>
      </w:pPr>
      <w:r>
        <w:rPr>
          <w:rStyle w:val="afe"/>
          <w:rFonts w:eastAsia="黑体" w:ascii="Times New Roman"/>
          <w:b/>
        </w:rPr>
        <w:t>Keyword</w:t>
      </w:r>
      <w:r>
        <w:rPr>
          <w:rFonts w:ascii="Times New Roman"/>
          <w:b/>
        </w:rPr>
        <w:t xml:space="preserve">s</w:t>
      </w:r>
      <w:r>
        <w:rPr>
          <w:rFonts w:ascii="Times New Roman"/>
          <w:b/>
        </w:rPr>
        <w:t xml:space="preserve">: </w:t>
      </w:r>
      <w:r>
        <w:rPr>
          <w:rFonts w:ascii="Times New Roman"/>
        </w:rPr>
        <w:t>The system of tax distribution; Tax reform powers; Financial authority; Expenditure responsibilities; Chinese less developed regions</w:t>
      </w:r>
    </w:p>
    <w:p w:rsidR="0018722C">
      <w:pPr>
        <w:topLinePunct/>
      </w:pPr>
      <w:r>
        <w:rPr>
          <w:rFonts w:cstheme="minorBidi" w:hAnsiTheme="minorHAnsi" w:eastAsiaTheme="minorHAnsi" w:asciiTheme="minorHAnsi" w:ascii="Times New Roman"/>
        </w:rPr>
        <w:t>III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"_Toc686502793"</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_Toc686502793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"_Toc686502794"</w:instrText>
      </w:r>
      <w:r>
        <w:fldChar w:fldCharType="separate"/>
      </w:r>
      <w:r/>
      <w:r>
        <w:rPr>
          <w:b/>
        </w:rPr>
        <w:t>Abstract</w:t>
      </w:r>
      <w:r>
        <w:fldChar w:fldCharType="end"/>
      </w:r>
      <w:r>
        <w:rPr>
          <w:noProof/>
          <w:webHidden/>
        </w:rPr>
        <w:tab/>
      </w:r>
      <w:r>
        <w:rPr>
          <w:noProof/>
          <w:webHidden/>
        </w:rPr>
        <w:fldChar w:fldCharType="begin"/>
      </w:r>
      <w:r>
        <w:rPr>
          <w:noProof/>
          <w:webHidden/>
        </w:rPr>
        <w:instrText> PAGEREF _Toc686502794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"_Toc686502795"</w:instrText>
      </w:r>
      <w:r>
        <w:fldChar w:fldCharType="separate"/>
      </w:r>
      <w:r/>
      <w:r>
        <w:t>导</w:t>
      </w:r>
      <w:r w:rsidRPr="00000000">
        <w:t>论</w:t>
      </w:r>
      <w:r>
        <w:fldChar w:fldCharType="end"/>
      </w:r>
      <w:r>
        <w:rPr>
          <w:noProof/>
          <w:webHidden/>
        </w:rPr>
        <w:tab/>
      </w:r>
      <w:r>
        <w:rPr>
          <w:noProof/>
          <w:webHidden/>
        </w:rPr>
        <w:fldChar w:fldCharType="begin"/>
      </w:r>
      <w:r>
        <w:rPr>
          <w:noProof/>
          <w:webHidden/>
        </w:rPr>
        <w:instrText> PAGEREF _Toc686502795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"_Toc686502796"</w:instrText>
      </w:r>
      <w:r>
        <w:fldChar w:fldCharType="separate"/>
      </w:r>
      <w:r>
        <w:t>0.1</w:t>
      </w:r>
      <w:r>
        <w:t xml:space="preserve"> </w:t>
      </w:r>
      <w:r/>
      <w:r>
        <w:t>选题的意义</w:t>
      </w:r>
      <w:r>
        <w:fldChar w:fldCharType="end"/>
      </w:r>
      <w:r>
        <w:rPr>
          <w:noProof/>
          <w:webHidden/>
        </w:rPr>
        <w:tab/>
      </w:r>
      <w:r>
        <w:rPr>
          <w:noProof/>
          <w:webHidden/>
        </w:rPr>
        <w:fldChar w:fldCharType="begin"/>
      </w:r>
      <w:r>
        <w:rPr>
          <w:noProof/>
          <w:webHidden/>
        </w:rPr>
        <w:instrText> PAGEREF _Toc686502796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"_Toc686502797"</w:instrText>
      </w:r>
      <w:r>
        <w:fldChar w:fldCharType="separate"/>
      </w:r>
      <w:r>
        <w:t>0.1.1</w:t>
      </w:r>
      <w:r>
        <w:t xml:space="preserve"> </w:t>
      </w:r>
      <w:r>
        <w:t>选题的学术意义</w:t>
      </w:r>
      <w:r>
        <w:fldChar w:fldCharType="end"/>
      </w:r>
      <w:r>
        <w:rPr>
          <w:noProof/>
          <w:webHidden/>
        </w:rPr>
        <w:tab/>
      </w:r>
      <w:r>
        <w:rPr>
          <w:noProof/>
          <w:webHidden/>
        </w:rPr>
        <w:fldChar w:fldCharType="begin"/>
      </w:r>
      <w:r>
        <w:rPr>
          <w:noProof/>
          <w:webHidden/>
        </w:rPr>
        <w:instrText> PAGEREF _Toc686502797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"_Toc686502798"</w:instrText>
      </w:r>
      <w:r>
        <w:fldChar w:fldCharType="separate"/>
      </w:r>
      <w:r>
        <w:t>0.1.2</w:t>
      </w:r>
      <w:r>
        <w:t xml:space="preserve"> </w:t>
      </w:r>
      <w:r>
        <w:t>选题的现实意义</w:t>
      </w:r>
      <w:r>
        <w:fldChar w:fldCharType="end"/>
      </w:r>
      <w:r>
        <w:rPr>
          <w:noProof/>
          <w:webHidden/>
        </w:rPr>
        <w:tab/>
      </w:r>
      <w:r>
        <w:rPr>
          <w:noProof/>
          <w:webHidden/>
        </w:rPr>
        <w:fldChar w:fldCharType="begin"/>
      </w:r>
      <w:r>
        <w:rPr>
          <w:noProof/>
          <w:webHidden/>
        </w:rPr>
        <w:instrText> PAGEREF _Toc686502798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"_Toc686502799"</w:instrText>
      </w:r>
      <w:r>
        <w:fldChar w:fldCharType="separate"/>
      </w:r>
      <w:r>
        <w:t>0.2</w:t>
      </w:r>
      <w:r>
        <w:t xml:space="preserve"> </w:t>
      </w:r>
      <w:r/>
      <w:r>
        <w:t>国内外研究综述</w:t>
      </w:r>
      <w:r>
        <w:fldChar w:fldCharType="end"/>
      </w:r>
      <w:r>
        <w:rPr>
          <w:noProof/>
          <w:webHidden/>
        </w:rPr>
        <w:tab/>
      </w:r>
      <w:r>
        <w:rPr>
          <w:noProof/>
          <w:webHidden/>
        </w:rPr>
        <w:fldChar w:fldCharType="begin"/>
      </w:r>
      <w:r>
        <w:rPr>
          <w:noProof/>
          <w:webHidden/>
        </w:rPr>
        <w:instrText> PAGEREF _Toc686502799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"_Toc686502800"</w:instrText>
      </w:r>
      <w:r>
        <w:fldChar w:fldCharType="separate"/>
      </w:r>
      <w:r>
        <w:t>0.2.1</w:t>
      </w:r>
      <w:r>
        <w:t xml:space="preserve"> </w:t>
      </w:r>
      <w:r>
        <w:t>国内研究现状</w:t>
      </w:r>
      <w:r>
        <w:fldChar w:fldCharType="end"/>
      </w:r>
      <w:r>
        <w:rPr>
          <w:noProof/>
          <w:webHidden/>
        </w:rPr>
        <w:tab/>
      </w:r>
      <w:r>
        <w:rPr>
          <w:noProof/>
          <w:webHidden/>
        </w:rPr>
        <w:fldChar w:fldCharType="begin"/>
      </w:r>
      <w:r>
        <w:rPr>
          <w:noProof/>
          <w:webHidden/>
        </w:rPr>
        <w:instrText> PAGEREF _Toc686502800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"_Toc686502801"</w:instrText>
      </w:r>
      <w:r>
        <w:fldChar w:fldCharType="separate"/>
      </w:r>
      <w:r>
        <w:t>0.2.2</w:t>
      </w:r>
      <w:r>
        <w:t xml:space="preserve"> </w:t>
      </w:r>
      <w:r>
        <w:t>国外研究现状</w:t>
      </w:r>
      <w:r>
        <w:fldChar w:fldCharType="end"/>
      </w:r>
      <w:r>
        <w:rPr>
          <w:noProof/>
          <w:webHidden/>
        </w:rPr>
        <w:tab/>
      </w:r>
      <w:r>
        <w:rPr>
          <w:noProof/>
          <w:webHidden/>
        </w:rPr>
        <w:fldChar w:fldCharType="begin"/>
      </w:r>
      <w:r>
        <w:rPr>
          <w:noProof/>
          <w:webHidden/>
        </w:rPr>
        <w:instrText> PAGEREF _Toc686502801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"_Toc686502802"</w:instrText>
      </w:r>
      <w:r>
        <w:fldChar w:fldCharType="separate"/>
      </w:r>
      <w:r>
        <w:t>0.3</w:t>
      </w:r>
      <w:r>
        <w:t xml:space="preserve"> </w:t>
      </w:r>
      <w:r/>
      <w:r>
        <w:t>研究方法和写作框架</w:t>
      </w:r>
      <w:r>
        <w:fldChar w:fldCharType="end"/>
      </w:r>
      <w:r>
        <w:rPr>
          <w:noProof/>
          <w:webHidden/>
        </w:rPr>
        <w:tab/>
      </w:r>
      <w:r>
        <w:rPr>
          <w:noProof/>
          <w:webHidden/>
        </w:rPr>
        <w:fldChar w:fldCharType="begin"/>
      </w:r>
      <w:r>
        <w:rPr>
          <w:noProof/>
          <w:webHidden/>
        </w:rPr>
        <w:instrText> PAGEREF _Toc686502802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"_Toc686502803"</w:instrText>
      </w:r>
      <w:r>
        <w:fldChar w:fldCharType="separate"/>
      </w:r>
      <w:r>
        <w:t>0.3.1</w:t>
      </w:r>
      <w:r>
        <w:t xml:space="preserve"> </w:t>
      </w:r>
      <w:r>
        <w:t>本文的研究方法</w:t>
      </w:r>
      <w:r>
        <w:fldChar w:fldCharType="end"/>
      </w:r>
      <w:r>
        <w:rPr>
          <w:noProof/>
          <w:webHidden/>
        </w:rPr>
        <w:tab/>
      </w:r>
      <w:r>
        <w:rPr>
          <w:noProof/>
          <w:webHidden/>
        </w:rPr>
        <w:fldChar w:fldCharType="begin"/>
      </w:r>
      <w:r>
        <w:rPr>
          <w:noProof/>
          <w:webHidden/>
        </w:rPr>
        <w:instrText> PAGEREF _Toc686502803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"_Toc686502804"</w:instrText>
      </w:r>
      <w:r>
        <w:fldChar w:fldCharType="separate"/>
      </w:r>
      <w:r>
        <w:t>0.3.2</w:t>
      </w:r>
      <w:r>
        <w:t xml:space="preserve"> </w:t>
      </w:r>
      <w:r>
        <w:t>本文的写作框架</w:t>
      </w:r>
      <w:r>
        <w:fldChar w:fldCharType="end"/>
      </w:r>
      <w:r>
        <w:rPr>
          <w:noProof/>
          <w:webHidden/>
        </w:rPr>
        <w:tab/>
      </w:r>
      <w:r>
        <w:rPr>
          <w:noProof/>
          <w:webHidden/>
        </w:rPr>
        <w:fldChar w:fldCharType="begin"/>
      </w:r>
      <w:r>
        <w:rPr>
          <w:noProof/>
          <w:webHidden/>
        </w:rPr>
        <w:instrText> PAGEREF _Toc686502804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"_Toc686502805"</w:instrText>
      </w:r>
      <w:r>
        <w:fldChar w:fldCharType="separate"/>
      </w:r>
      <w:r/>
      <w:r>
        <w:t>第</w:t>
      </w:r>
      <w:r>
        <w:t>1</w:t>
      </w:r>
      <w:r>
        <w:t>章</w:t>
      </w:r>
      <w:r>
        <w:t xml:space="preserve">  </w:t>
      </w:r>
      <w:r w:rsidRPr="00DB64CE">
        <w:t>我国的分税制财政体制及其理论概述</w:t>
      </w:r>
      <w:r>
        <w:fldChar w:fldCharType="end"/>
      </w:r>
      <w:r>
        <w:rPr>
          <w:noProof/>
          <w:webHidden/>
        </w:rPr>
        <w:tab/>
      </w:r>
      <w:r>
        <w:rPr>
          <w:noProof/>
          <w:webHidden/>
        </w:rPr>
        <w:fldChar w:fldCharType="begin"/>
      </w:r>
      <w:r>
        <w:rPr>
          <w:noProof/>
          <w:webHidden/>
        </w:rPr>
        <w:instrText> PAGEREF _Toc686502805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"_Toc686502806"</w:instrText>
      </w:r>
      <w:r>
        <w:fldChar w:fldCharType="separate"/>
      </w:r>
      <w:r>
        <w:t>1.1</w:t>
      </w:r>
      <w:r>
        <w:t xml:space="preserve"> </w:t>
      </w:r>
      <w:r/>
      <w:r>
        <w:t>分税制相关概念界定</w:t>
      </w:r>
      <w:r>
        <w:fldChar w:fldCharType="end"/>
      </w:r>
      <w:r>
        <w:rPr>
          <w:noProof/>
          <w:webHidden/>
        </w:rPr>
        <w:tab/>
      </w:r>
      <w:r>
        <w:rPr>
          <w:noProof/>
          <w:webHidden/>
        </w:rPr>
        <w:fldChar w:fldCharType="begin"/>
      </w:r>
      <w:r>
        <w:rPr>
          <w:noProof/>
          <w:webHidden/>
        </w:rPr>
        <w:instrText> PAGEREF _Toc686502806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"_Toc686502807"</w:instrText>
      </w:r>
      <w:r>
        <w:fldChar w:fldCharType="separate"/>
      </w:r>
      <w:r>
        <w:t>1.1.1</w:t>
      </w:r>
      <w:r>
        <w:t xml:space="preserve"> </w:t>
      </w:r>
      <w:r>
        <w:t>国外分税制的概况</w:t>
      </w:r>
      <w:r>
        <w:fldChar w:fldCharType="end"/>
      </w:r>
      <w:r>
        <w:rPr>
          <w:noProof/>
          <w:webHidden/>
        </w:rPr>
        <w:tab/>
      </w:r>
      <w:r>
        <w:rPr>
          <w:noProof/>
          <w:webHidden/>
        </w:rPr>
        <w:fldChar w:fldCharType="begin"/>
      </w:r>
      <w:r>
        <w:rPr>
          <w:noProof/>
          <w:webHidden/>
        </w:rPr>
        <w:instrText> PAGEREF _Toc686502807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"_Toc686502808"</w:instrText>
      </w:r>
      <w:r>
        <w:fldChar w:fldCharType="separate"/>
      </w:r>
      <w:r>
        <w:t>1.1.2</w:t>
      </w:r>
      <w:r>
        <w:t xml:space="preserve"> </w:t>
      </w:r>
      <w:r>
        <w:t>我国分税制的涵义及现行税制体系</w:t>
      </w:r>
      <w:r>
        <w:fldChar w:fldCharType="end"/>
      </w:r>
      <w:r>
        <w:rPr>
          <w:noProof/>
          <w:webHidden/>
        </w:rPr>
        <w:tab/>
      </w:r>
      <w:r>
        <w:rPr>
          <w:noProof/>
          <w:webHidden/>
        </w:rPr>
        <w:fldChar w:fldCharType="begin"/>
      </w:r>
      <w:r>
        <w:rPr>
          <w:noProof/>
          <w:webHidden/>
        </w:rPr>
        <w:instrText> PAGEREF _Toc686502808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"_Toc686502809"</w:instrText>
      </w:r>
      <w:r>
        <w:fldChar w:fldCharType="separate"/>
      </w:r>
      <w:r>
        <w:t>1.1.3</w:t>
      </w:r>
      <w:r>
        <w:t xml:space="preserve"> </w:t>
      </w:r>
      <w:r>
        <w:t>分税制在我国的发展历程及实施分税制的意义</w:t>
      </w:r>
      <w:r>
        <w:fldChar w:fldCharType="end"/>
      </w:r>
      <w:r>
        <w:rPr>
          <w:noProof/>
          <w:webHidden/>
        </w:rPr>
        <w:tab/>
      </w:r>
      <w:r>
        <w:rPr>
          <w:noProof/>
          <w:webHidden/>
        </w:rPr>
        <w:fldChar w:fldCharType="begin"/>
      </w:r>
      <w:r>
        <w:rPr>
          <w:noProof/>
          <w:webHidden/>
        </w:rPr>
        <w:instrText> PAGEREF _Toc686502809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"_Toc686502810"</w:instrText>
      </w:r>
      <w:r>
        <w:fldChar w:fldCharType="separate"/>
      </w:r>
      <w:r>
        <w:t>1.1.4</w:t>
      </w:r>
      <w:r>
        <w:t xml:space="preserve"> </w:t>
      </w:r>
      <w:r>
        <w:t>分税制条件下地方财政体制概述</w:t>
      </w:r>
      <w:r>
        <w:fldChar w:fldCharType="end"/>
      </w:r>
      <w:r>
        <w:rPr>
          <w:noProof/>
          <w:webHidden/>
        </w:rPr>
        <w:tab/>
      </w:r>
      <w:r>
        <w:rPr>
          <w:noProof/>
          <w:webHidden/>
        </w:rPr>
        <w:fldChar w:fldCharType="begin"/>
      </w:r>
      <w:r>
        <w:rPr>
          <w:noProof/>
          <w:webHidden/>
        </w:rPr>
        <w:instrText> PAGEREF _Toc686502810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"_Toc686502811"</w:instrText>
      </w:r>
      <w:r>
        <w:fldChar w:fldCharType="separate"/>
      </w:r>
      <w:r/>
      <w:r>
        <w:t>1.2</w:t>
      </w:r>
      <w:r>
        <w:t xml:space="preserve"> </w:t>
      </w:r>
      <w:r>
        <w:t>对我国欠发达地区的界定</w:t>
      </w:r>
      <w:r>
        <w:fldChar w:fldCharType="end"/>
      </w:r>
      <w:r>
        <w:rPr>
          <w:noProof/>
          <w:webHidden/>
        </w:rPr>
        <w:tab/>
      </w:r>
      <w:r>
        <w:rPr>
          <w:noProof/>
          <w:webHidden/>
        </w:rPr>
        <w:fldChar w:fldCharType="begin"/>
      </w:r>
      <w:r>
        <w:rPr>
          <w:noProof/>
          <w:webHidden/>
        </w:rPr>
        <w:instrText> PAGEREF _Toc686502811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"_Toc686502812"</w:instrText>
      </w:r>
      <w:r>
        <w:fldChar w:fldCharType="separate"/>
      </w:r>
      <w:r>
        <w:t>1.2.1</w:t>
      </w:r>
      <w:r>
        <w:t xml:space="preserve"> </w:t>
      </w:r>
      <w:r>
        <w:t>我国地区差异的划分标准</w:t>
      </w:r>
      <w:r>
        <w:fldChar w:fldCharType="end"/>
      </w:r>
      <w:r>
        <w:rPr>
          <w:noProof/>
          <w:webHidden/>
        </w:rPr>
        <w:tab/>
      </w:r>
      <w:r>
        <w:rPr>
          <w:noProof/>
          <w:webHidden/>
        </w:rPr>
        <w:fldChar w:fldCharType="begin"/>
      </w:r>
      <w:r>
        <w:rPr>
          <w:noProof/>
          <w:webHidden/>
        </w:rPr>
        <w:instrText> PAGEREF _Toc686502812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"_Toc686502813"</w:instrText>
      </w:r>
      <w:r>
        <w:fldChar w:fldCharType="separate"/>
      </w:r>
      <w:r>
        <w:t>1.2.2</w:t>
      </w:r>
      <w:r>
        <w:t xml:space="preserve"> </w:t>
      </w:r>
      <w:r>
        <w:t>本文对于我国欠发达地区的定义</w:t>
      </w:r>
      <w:r>
        <w:fldChar w:fldCharType="end"/>
      </w:r>
      <w:r>
        <w:rPr>
          <w:noProof/>
          <w:webHidden/>
        </w:rPr>
        <w:tab/>
      </w:r>
      <w:r>
        <w:rPr>
          <w:noProof/>
          <w:webHidden/>
        </w:rPr>
        <w:fldChar w:fldCharType="begin"/>
      </w:r>
      <w:r>
        <w:rPr>
          <w:noProof/>
          <w:webHidden/>
        </w:rPr>
        <w:instrText> PAGEREF _Toc686502813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"_Toc686502814"</w:instrText>
      </w:r>
      <w:r>
        <w:fldChar w:fldCharType="separate"/>
      </w:r>
      <w:r>
        <w:t>1.3</w:t>
      </w:r>
      <w:r>
        <w:t xml:space="preserve"> </w:t>
      </w:r>
      <w:r/>
      <w:r>
        <w:t>西方国家的分税制理论及其改革主要趋向</w:t>
      </w:r>
      <w:r>
        <w:fldChar w:fldCharType="end"/>
      </w:r>
      <w:r>
        <w:rPr>
          <w:noProof/>
          <w:webHidden/>
        </w:rPr>
        <w:tab/>
      </w:r>
      <w:r>
        <w:rPr>
          <w:noProof/>
          <w:webHidden/>
        </w:rPr>
        <w:fldChar w:fldCharType="begin"/>
      </w:r>
      <w:r>
        <w:rPr>
          <w:noProof/>
          <w:webHidden/>
        </w:rPr>
        <w:instrText> PAGEREF _Toc686502814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"_Toc686502815"</w:instrText>
      </w:r>
      <w:r>
        <w:fldChar w:fldCharType="separate"/>
      </w:r>
      <w:r>
        <w:t>1.3.1</w:t>
      </w:r>
      <w:r>
        <w:t xml:space="preserve"> </w:t>
      </w:r>
      <w:r>
        <w:t>西方国家分税制改革的理论基础</w:t>
      </w:r>
      <w:r>
        <w:fldChar w:fldCharType="end"/>
      </w:r>
      <w:r>
        <w:rPr>
          <w:noProof/>
          <w:webHidden/>
        </w:rPr>
        <w:tab/>
      </w:r>
      <w:r>
        <w:rPr>
          <w:noProof/>
          <w:webHidden/>
        </w:rPr>
        <w:fldChar w:fldCharType="begin"/>
      </w:r>
      <w:r>
        <w:rPr>
          <w:noProof/>
          <w:webHidden/>
        </w:rPr>
        <w:instrText> PAGEREF _Toc686502815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"_Toc686502816"</w:instrText>
      </w:r>
      <w:r>
        <w:fldChar w:fldCharType="separate"/>
      </w:r>
      <w:r>
        <w:t>1.3.2</w:t>
      </w:r>
      <w:r>
        <w:t xml:space="preserve"> </w:t>
      </w:r>
      <w:r>
        <w:t>对世界各国税制改革经验的分析和借鉴</w:t>
      </w:r>
      <w:r>
        <w:fldChar w:fldCharType="end"/>
      </w:r>
      <w:r>
        <w:rPr>
          <w:noProof/>
          <w:webHidden/>
        </w:rPr>
        <w:tab/>
      </w:r>
      <w:r>
        <w:rPr>
          <w:noProof/>
          <w:webHidden/>
        </w:rPr>
        <w:fldChar w:fldCharType="begin"/>
      </w:r>
      <w:r>
        <w:rPr>
          <w:noProof/>
          <w:webHidden/>
        </w:rPr>
        <w:instrText> PAGEREF _Toc686502816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"_Toc686502817"</w:instrText>
      </w:r>
      <w:r>
        <w:fldChar w:fldCharType="separate"/>
      </w:r>
      <w:r/>
      <w:r>
        <w:t>1.4</w:t>
      </w:r>
      <w:r>
        <w:t xml:space="preserve"> </w:t>
      </w:r>
      <w:r>
        <w:t>本章小结</w:t>
      </w:r>
      <w:r>
        <w:fldChar w:fldCharType="end"/>
      </w:r>
      <w:r>
        <w:rPr>
          <w:noProof/>
          <w:webHidden/>
        </w:rPr>
        <w:tab/>
      </w:r>
      <w:r>
        <w:rPr>
          <w:noProof/>
          <w:webHidden/>
        </w:rPr>
        <w:fldChar w:fldCharType="begin"/>
      </w:r>
      <w:r>
        <w:rPr>
          <w:noProof/>
          <w:webHidden/>
        </w:rPr>
        <w:instrText> PAGEREF _Toc686502817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"_Toc686502818"</w:instrText>
      </w:r>
      <w:r>
        <w:fldChar w:fldCharType="separate"/>
      </w:r>
      <w:r/>
      <w:r>
        <w:t>第</w:t>
      </w:r>
      <w:r>
        <w:t>2</w:t>
      </w:r>
      <w:r>
        <w:t>章</w:t>
      </w:r>
      <w:r>
        <w:t xml:space="preserve">  </w:t>
      </w:r>
      <w:r w:rsidRPr="00DB64CE">
        <w:t>分税制在欠发达地区实施的现状分析</w:t>
      </w:r>
      <w:r>
        <w:fldChar w:fldCharType="end"/>
      </w:r>
      <w:r>
        <w:rPr>
          <w:noProof/>
          <w:webHidden/>
        </w:rPr>
        <w:tab/>
      </w:r>
      <w:r>
        <w:rPr>
          <w:noProof/>
          <w:webHidden/>
        </w:rPr>
        <w:fldChar w:fldCharType="begin"/>
      </w:r>
      <w:r>
        <w:rPr>
          <w:noProof/>
          <w:webHidden/>
        </w:rPr>
        <w:instrText> PAGEREF _Toc686502818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"_Toc686502819"</w:instrText>
      </w:r>
      <w:r>
        <w:fldChar w:fldCharType="separate"/>
      </w:r>
      <w:r/>
      <w:r>
        <w:t>2.1 </w:t>
      </w:r>
      <w:r>
        <w:t>分税制在欠发达地区实施的现状考察——以陕西省为考察对象</w:t>
      </w:r>
      <w:r>
        <w:fldChar w:fldCharType="end"/>
      </w:r>
      <w:r>
        <w:rPr>
          <w:noProof/>
          <w:webHidden/>
        </w:rPr>
        <w:tab/>
      </w:r>
      <w:r>
        <w:rPr>
          <w:noProof/>
          <w:webHidden/>
        </w:rPr>
        <w:fldChar w:fldCharType="begin"/>
      </w:r>
      <w:r>
        <w:rPr>
          <w:noProof/>
          <w:webHidden/>
        </w:rPr>
        <w:instrText> PAGEREF _Toc686502819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"_Toc686502820"</w:instrText>
      </w:r>
      <w:r>
        <w:fldChar w:fldCharType="separate"/>
      </w:r>
      <w:r>
        <w:t>2.1.1</w:t>
      </w:r>
      <w:r>
        <w:t xml:space="preserve"> </w:t>
      </w:r>
      <w:r>
        <w:t>陕西省的省情概况</w:t>
      </w:r>
      <w:r>
        <w:fldChar w:fldCharType="end"/>
      </w:r>
      <w:r>
        <w:rPr>
          <w:noProof/>
          <w:webHidden/>
        </w:rPr>
        <w:tab/>
      </w:r>
      <w:r>
        <w:rPr>
          <w:noProof/>
          <w:webHidden/>
        </w:rPr>
        <w:fldChar w:fldCharType="begin"/>
      </w:r>
      <w:r>
        <w:rPr>
          <w:noProof/>
          <w:webHidden/>
        </w:rPr>
        <w:instrText> PAGEREF _Toc686502820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"_Toc686502821"</w:instrText>
      </w:r>
      <w:r>
        <w:fldChar w:fldCharType="separate"/>
      </w:r>
      <w:r>
        <w:t>2.1.2</w:t>
      </w:r>
      <w:r>
        <w:t xml:space="preserve"> </w:t>
      </w:r>
      <w:r>
        <w:t>分税制下陕西省财政收入结构分析</w:t>
      </w:r>
      <w:r>
        <w:fldChar w:fldCharType="end"/>
      </w:r>
      <w:r>
        <w:rPr>
          <w:noProof/>
          <w:webHidden/>
        </w:rPr>
        <w:tab/>
      </w:r>
      <w:r>
        <w:rPr>
          <w:noProof/>
          <w:webHidden/>
        </w:rPr>
        <w:fldChar w:fldCharType="begin"/>
      </w:r>
      <w:r>
        <w:rPr>
          <w:noProof/>
          <w:webHidden/>
        </w:rPr>
        <w:instrText> PAGEREF _Toc686502821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"_Toc686502822"</w:instrText>
      </w:r>
      <w:r>
        <w:fldChar w:fldCharType="separate"/>
      </w:r>
      <w:r>
        <w:t>2.1.3</w:t>
      </w:r>
      <w:r>
        <w:t xml:space="preserve"> </w:t>
      </w:r>
      <w:r>
        <w:t>陕西省的税制结构特点</w:t>
      </w:r>
      <w:r>
        <w:fldChar w:fldCharType="end"/>
      </w:r>
      <w:r>
        <w:rPr>
          <w:noProof/>
          <w:webHidden/>
        </w:rPr>
        <w:tab/>
      </w:r>
      <w:r>
        <w:rPr>
          <w:noProof/>
          <w:webHidden/>
        </w:rPr>
        <w:fldChar w:fldCharType="begin"/>
      </w:r>
      <w:r>
        <w:rPr>
          <w:noProof/>
          <w:webHidden/>
        </w:rPr>
        <w:instrText> PAGEREF _Toc686502822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"_Toc686502823"</w:instrText>
      </w:r>
      <w:r>
        <w:fldChar w:fldCharType="separate"/>
      </w:r>
      <w:r>
        <w:t>2.1.4</w:t>
      </w:r>
      <w:r>
        <w:t xml:space="preserve"> </w:t>
      </w:r>
      <w:r>
        <w:t>陕西省的税收管理制度</w:t>
      </w:r>
      <w:r>
        <w:fldChar w:fldCharType="end"/>
      </w:r>
      <w:r>
        <w:rPr>
          <w:noProof/>
          <w:webHidden/>
        </w:rPr>
        <w:tab/>
      </w:r>
      <w:r>
        <w:rPr>
          <w:noProof/>
          <w:webHidden/>
        </w:rPr>
        <w:fldChar w:fldCharType="begin"/>
      </w:r>
      <w:r>
        <w:rPr>
          <w:noProof/>
          <w:webHidden/>
        </w:rPr>
        <w:instrText> PAGEREF _Toc686502823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"_Toc686502824"</w:instrText>
      </w:r>
      <w:r>
        <w:fldChar w:fldCharType="separate"/>
      </w:r>
      <w:r>
        <w:t>2.2</w:t>
      </w:r>
      <w:r>
        <w:t xml:space="preserve"> </w:t>
      </w:r>
      <w:r/>
      <w:r>
        <w:t>分税制体制在经济发展水平不同地区的影响</w:t>
      </w:r>
      <w:r>
        <w:fldChar w:fldCharType="end"/>
      </w:r>
      <w:r>
        <w:rPr>
          <w:noProof/>
          <w:webHidden/>
        </w:rPr>
        <w:tab/>
      </w:r>
      <w:r>
        <w:rPr>
          <w:noProof/>
          <w:webHidden/>
        </w:rPr>
        <w:fldChar w:fldCharType="begin"/>
      </w:r>
      <w:r>
        <w:rPr>
          <w:noProof/>
          <w:webHidden/>
        </w:rPr>
        <w:instrText> PAGEREF _Toc686502824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"_Toc686502825"</w:instrText>
      </w:r>
      <w:r>
        <w:fldChar w:fldCharType="separate"/>
      </w:r>
      <w:r>
        <w:t>2.2.1</w:t>
      </w:r>
      <w:r>
        <w:t xml:space="preserve"> </w:t>
      </w:r>
      <w:r>
        <w:t>分税制对地区差距的影响</w:t>
      </w:r>
      <w:r>
        <w:fldChar w:fldCharType="end"/>
      </w:r>
      <w:r>
        <w:rPr>
          <w:noProof/>
          <w:webHidden/>
        </w:rPr>
        <w:tab/>
      </w:r>
      <w:r>
        <w:rPr>
          <w:noProof/>
          <w:webHidden/>
        </w:rPr>
        <w:fldChar w:fldCharType="begin"/>
      </w:r>
      <w:r>
        <w:rPr>
          <w:noProof/>
          <w:webHidden/>
        </w:rPr>
        <w:instrText> PAGEREF _Toc686502825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"_Toc686502826"</w:instrText>
      </w:r>
      <w:r>
        <w:fldChar w:fldCharType="separate"/>
      </w:r>
      <w:r>
        <w:t>2.2.2</w:t>
      </w:r>
      <w:r>
        <w:t xml:space="preserve"> </w:t>
      </w:r>
      <w:r>
        <w:t>分税制对欠发达地区的不利影响</w:t>
      </w:r>
      <w:r>
        <w:fldChar w:fldCharType="end"/>
      </w:r>
      <w:r>
        <w:rPr>
          <w:noProof/>
          <w:webHidden/>
        </w:rPr>
        <w:tab/>
      </w:r>
      <w:r>
        <w:rPr>
          <w:noProof/>
          <w:webHidden/>
        </w:rPr>
        <w:fldChar w:fldCharType="begin"/>
      </w:r>
      <w:r>
        <w:rPr>
          <w:noProof/>
          <w:webHidden/>
        </w:rPr>
        <w:instrText> PAGEREF _Toc686502826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"_Toc686502827"</w:instrText>
      </w:r>
      <w:r>
        <w:fldChar w:fldCharType="separate"/>
      </w:r>
      <w:r>
        <w:t>2.2.3</w:t>
      </w:r>
      <w:r>
        <w:t xml:space="preserve"> </w:t>
      </w:r>
      <w:r>
        <w:t>分税制运行在欠发达地区出现的主要问题</w:t>
      </w:r>
      <w:r>
        <w:fldChar w:fldCharType="end"/>
      </w:r>
      <w:r>
        <w:rPr>
          <w:noProof/>
          <w:webHidden/>
        </w:rPr>
        <w:tab/>
      </w:r>
      <w:r>
        <w:rPr>
          <w:noProof/>
          <w:webHidden/>
        </w:rPr>
        <w:fldChar w:fldCharType="begin"/>
      </w:r>
      <w:r>
        <w:rPr>
          <w:noProof/>
          <w:webHidden/>
        </w:rPr>
        <w:instrText> PAGEREF _Toc686502827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"_Toc686502828"</w:instrText>
      </w:r>
      <w:r>
        <w:fldChar w:fldCharType="separate"/>
      </w:r>
      <w:r>
        <w:t>2.3</w:t>
      </w:r>
      <w:r>
        <w:t xml:space="preserve"> </w:t>
      </w:r>
      <w:r/>
      <w:r>
        <w:t>对分税制运行在欠发达地区出现问题的成因分析</w:t>
      </w:r>
      <w:r>
        <w:fldChar w:fldCharType="end"/>
      </w:r>
      <w:r>
        <w:rPr>
          <w:noProof/>
          <w:webHidden/>
        </w:rPr>
        <w:tab/>
      </w:r>
      <w:r>
        <w:rPr>
          <w:noProof/>
          <w:webHidden/>
        </w:rPr>
        <w:fldChar w:fldCharType="begin"/>
      </w:r>
      <w:r>
        <w:rPr>
          <w:noProof/>
          <w:webHidden/>
        </w:rPr>
        <w:instrText> PAGEREF _Toc686502828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"_Toc686502829"</w:instrText>
      </w:r>
      <w:r>
        <w:fldChar w:fldCharType="separate"/>
      </w:r>
      <w:r>
        <w:t>2.3.1</w:t>
      </w:r>
      <w:r>
        <w:t xml:space="preserve"> </w:t>
      </w:r>
      <w:r>
        <w:t>微观因素：分税制体制的成因</w:t>
      </w:r>
      <w:r>
        <w:fldChar w:fldCharType="end"/>
      </w:r>
      <w:r>
        <w:rPr>
          <w:noProof/>
          <w:webHidden/>
        </w:rPr>
        <w:tab/>
      </w:r>
      <w:r>
        <w:rPr>
          <w:noProof/>
          <w:webHidden/>
        </w:rPr>
        <w:fldChar w:fldCharType="begin"/>
      </w:r>
      <w:r>
        <w:rPr>
          <w:noProof/>
          <w:webHidden/>
        </w:rPr>
        <w:instrText> PAGEREF _Toc686502829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"_Toc686502830"</w:instrText>
      </w:r>
      <w:r>
        <w:fldChar w:fldCharType="separate"/>
      </w:r>
      <w:r>
        <w:t>2.3.2</w:t>
      </w:r>
      <w:r>
        <w:t xml:space="preserve"> </w:t>
      </w:r>
      <w:r>
        <w:t>政治经济文化等宏观因素的成因</w:t>
      </w:r>
      <w:r>
        <w:fldChar w:fldCharType="end"/>
      </w:r>
      <w:r>
        <w:rPr>
          <w:noProof/>
          <w:webHidden/>
        </w:rPr>
        <w:tab/>
      </w:r>
      <w:r>
        <w:rPr>
          <w:noProof/>
          <w:webHidden/>
        </w:rPr>
        <w:fldChar w:fldCharType="begin"/>
      </w:r>
      <w:r>
        <w:rPr>
          <w:noProof/>
          <w:webHidden/>
        </w:rPr>
        <w:instrText> PAGEREF _Toc686502830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"_Toc686502831"</w:instrText>
      </w:r>
      <w:r>
        <w:fldChar w:fldCharType="separate"/>
      </w:r>
      <w:r/>
      <w:r>
        <w:t>2.4</w:t>
      </w:r>
      <w:r>
        <w:t xml:space="preserve"> </w:t>
      </w:r>
      <w:r>
        <w:t>本章小结</w:t>
      </w:r>
      <w:r>
        <w:fldChar w:fldCharType="end"/>
      </w:r>
      <w:r>
        <w:rPr>
          <w:noProof/>
          <w:webHidden/>
        </w:rPr>
        <w:tab/>
      </w:r>
      <w:r>
        <w:rPr>
          <w:noProof/>
          <w:webHidden/>
        </w:rPr>
        <w:fldChar w:fldCharType="begin"/>
      </w:r>
      <w:r>
        <w:rPr>
          <w:noProof/>
          <w:webHidden/>
        </w:rPr>
        <w:instrText> PAGEREF _Toc686502831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"_Toc686502832"</w:instrText>
      </w:r>
      <w:r>
        <w:fldChar w:fldCharType="separate"/>
      </w:r>
      <w:r/>
      <w:r>
        <w:t>第</w:t>
      </w:r>
      <w:r>
        <w:t>3</w:t>
      </w:r>
      <w:r>
        <w:t>章</w:t>
      </w:r>
      <w:r>
        <w:t xml:space="preserve">  </w:t>
      </w:r>
      <w:r w:rsidRPr="00DB64CE">
        <w:t>完善分税制体制，促进欠发达地区发展的思路和对策</w:t>
      </w:r>
      <w:r>
        <w:fldChar w:fldCharType="end"/>
      </w:r>
      <w:r>
        <w:rPr>
          <w:noProof/>
          <w:webHidden/>
        </w:rPr>
        <w:tab/>
      </w:r>
      <w:r>
        <w:rPr>
          <w:noProof/>
          <w:webHidden/>
        </w:rPr>
        <w:fldChar w:fldCharType="begin"/>
      </w:r>
      <w:r>
        <w:rPr>
          <w:noProof/>
          <w:webHidden/>
        </w:rPr>
        <w:instrText> PAGEREF _Toc686502832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"_Toc686502833"</w:instrText>
      </w:r>
      <w:r>
        <w:fldChar w:fldCharType="separate"/>
      </w:r>
      <w:r>
        <w:t>3.1</w:t>
      </w:r>
      <w:r>
        <w:t xml:space="preserve"> </w:t>
      </w:r>
      <w:r/>
      <w:r>
        <w:t>完善分税制体制，促进欠发达地区发展的思路</w:t>
      </w:r>
      <w:r>
        <w:fldChar w:fldCharType="end"/>
      </w:r>
      <w:r>
        <w:rPr>
          <w:noProof/>
          <w:webHidden/>
        </w:rPr>
        <w:tab/>
      </w:r>
      <w:r>
        <w:rPr>
          <w:noProof/>
          <w:webHidden/>
        </w:rPr>
        <w:fldChar w:fldCharType="begin"/>
      </w:r>
      <w:r>
        <w:rPr>
          <w:noProof/>
          <w:webHidden/>
        </w:rPr>
        <w:instrText> PAGEREF _Toc686502833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"_Toc686502834"</w:instrText>
      </w:r>
      <w:r>
        <w:fldChar w:fldCharType="separate"/>
      </w:r>
      <w:r>
        <w:t>3.1.1</w:t>
      </w:r>
      <w:r>
        <w:t xml:space="preserve"> </w:t>
      </w:r>
      <w:r>
        <w:t>客观考察分税制在本地区的运行现状并确定对策</w:t>
      </w:r>
      <w:r>
        <w:fldChar w:fldCharType="end"/>
      </w:r>
      <w:r>
        <w:rPr>
          <w:noProof/>
          <w:webHidden/>
        </w:rPr>
        <w:tab/>
      </w:r>
      <w:r>
        <w:rPr>
          <w:noProof/>
          <w:webHidden/>
        </w:rPr>
        <w:fldChar w:fldCharType="begin"/>
      </w:r>
      <w:r>
        <w:rPr>
          <w:noProof/>
          <w:webHidden/>
        </w:rPr>
        <w:instrText> PAGEREF _Toc686502834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"_Toc686502835"</w:instrText>
      </w:r>
      <w:r>
        <w:fldChar w:fldCharType="separate"/>
      </w:r>
      <w:r>
        <w:t>3.1.2</w:t>
      </w:r>
      <w:r>
        <w:t xml:space="preserve"> </w:t>
      </w:r>
      <w:r>
        <w:t>设计选择并实施解决问题的方案</w:t>
      </w:r>
      <w:r>
        <w:fldChar w:fldCharType="end"/>
      </w:r>
      <w:r>
        <w:rPr>
          <w:noProof/>
          <w:webHidden/>
        </w:rPr>
        <w:tab/>
      </w:r>
      <w:r>
        <w:rPr>
          <w:noProof/>
          <w:webHidden/>
        </w:rPr>
        <w:fldChar w:fldCharType="begin"/>
      </w:r>
      <w:r>
        <w:rPr>
          <w:noProof/>
          <w:webHidden/>
        </w:rPr>
        <w:instrText> PAGEREF _Toc686502835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"_Toc686502836"</w:instrText>
      </w:r>
      <w:r>
        <w:fldChar w:fldCharType="separate"/>
      </w:r>
      <w:r>
        <w:t>3.2</w:t>
      </w:r>
      <w:r>
        <w:t xml:space="preserve"> </w:t>
      </w:r>
      <w:r/>
      <w:r>
        <w:t>完善我国分税制体制的微观对策</w:t>
      </w:r>
      <w:r>
        <w:fldChar w:fldCharType="end"/>
      </w:r>
      <w:r>
        <w:rPr>
          <w:noProof/>
          <w:webHidden/>
        </w:rPr>
        <w:tab/>
      </w:r>
      <w:r>
        <w:rPr>
          <w:noProof/>
          <w:webHidden/>
        </w:rPr>
        <w:fldChar w:fldCharType="begin"/>
      </w:r>
      <w:r>
        <w:rPr>
          <w:noProof/>
          <w:webHidden/>
        </w:rPr>
        <w:instrText> PAGEREF _Toc686502836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"_Toc686502837"</w:instrText>
      </w:r>
      <w:r>
        <w:fldChar w:fldCharType="separate"/>
      </w:r>
      <w:r>
        <w:t>3.2.1</w:t>
      </w:r>
      <w:r>
        <w:t xml:space="preserve"> </w:t>
      </w:r>
      <w:r>
        <w:t>保障地方政府的税收权限，力促事权与财权的统一</w:t>
      </w:r>
      <w:r>
        <w:fldChar w:fldCharType="end"/>
      </w:r>
      <w:r>
        <w:rPr>
          <w:noProof/>
          <w:webHidden/>
        </w:rPr>
        <w:tab/>
      </w:r>
      <w:r>
        <w:rPr>
          <w:noProof/>
          <w:webHidden/>
        </w:rPr>
        <w:fldChar w:fldCharType="begin"/>
      </w:r>
      <w:r>
        <w:rPr>
          <w:noProof/>
          <w:webHidden/>
        </w:rPr>
        <w:instrText> PAGEREF _Toc686502837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"_Toc686502838"</w:instrText>
      </w:r>
      <w:r>
        <w:fldChar w:fldCharType="separate"/>
      </w:r>
      <w:r>
        <w:t>3.2.2</w:t>
      </w:r>
      <w:r>
        <w:t xml:space="preserve"> </w:t>
      </w:r>
      <w:r>
        <w:t>税收优惠政策应兼顾“地区导向”与“产业导向”</w:t>
      </w:r>
      <w:r>
        <w:fldChar w:fldCharType="end"/>
      </w:r>
      <w:r>
        <w:rPr>
          <w:noProof/>
          <w:webHidden/>
        </w:rPr>
        <w:tab/>
      </w:r>
      <w:r>
        <w:rPr>
          <w:noProof/>
          <w:webHidden/>
        </w:rPr>
        <w:fldChar w:fldCharType="begin"/>
      </w:r>
      <w:r>
        <w:rPr>
          <w:noProof/>
          <w:webHidden/>
        </w:rPr>
        <w:instrText> PAGEREF _Toc686502838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"_Toc686502839"</w:instrText>
      </w:r>
      <w:r>
        <w:fldChar w:fldCharType="separate"/>
      </w:r>
      <w:r>
        <w:t>3.2.3</w:t>
      </w:r>
      <w:r>
        <w:t xml:space="preserve"> </w:t>
      </w:r>
      <w:r>
        <w:t>改革现有转移支付模式，建立规范的转移支付制度</w:t>
      </w:r>
      <w:r>
        <w:fldChar w:fldCharType="end"/>
      </w:r>
      <w:r>
        <w:rPr>
          <w:noProof/>
          <w:webHidden/>
        </w:rPr>
        <w:tab/>
      </w:r>
      <w:r>
        <w:rPr>
          <w:noProof/>
          <w:webHidden/>
        </w:rPr>
        <w:fldChar w:fldCharType="begin"/>
      </w:r>
      <w:r>
        <w:rPr>
          <w:noProof/>
          <w:webHidden/>
        </w:rPr>
        <w:instrText> PAGEREF _Toc686502839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"_Toc686502840"</w:instrText>
      </w:r>
      <w:r>
        <w:fldChar w:fldCharType="separate"/>
      </w:r>
      <w:r>
        <w:t>3.2.4</w:t>
      </w:r>
      <w:r>
        <w:t xml:space="preserve"> </w:t>
      </w:r>
      <w:r>
        <w:t>优化税制结构，健全税种设置</w:t>
      </w:r>
      <w:r>
        <w:fldChar w:fldCharType="end"/>
      </w:r>
      <w:r>
        <w:rPr>
          <w:noProof/>
          <w:webHidden/>
        </w:rPr>
        <w:tab/>
      </w:r>
      <w:r>
        <w:rPr>
          <w:noProof/>
          <w:webHidden/>
        </w:rPr>
        <w:fldChar w:fldCharType="begin"/>
      </w:r>
      <w:r>
        <w:rPr>
          <w:noProof/>
          <w:webHidden/>
        </w:rPr>
        <w:instrText> PAGEREF _Toc686502840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"_Toc686502841"</w:instrText>
      </w:r>
      <w:r>
        <w:fldChar w:fldCharType="separate"/>
      </w:r>
      <w:r>
        <w:t>3.3</w:t>
      </w:r>
      <w:r>
        <w:t xml:space="preserve"> </w:t>
      </w:r>
      <w:r/>
      <w:r>
        <w:t>完善对欠发达地区的帮扶政策</w:t>
      </w:r>
      <w:r>
        <w:fldChar w:fldCharType="end"/>
      </w:r>
      <w:r>
        <w:rPr>
          <w:noProof/>
          <w:webHidden/>
        </w:rPr>
        <w:tab/>
      </w:r>
      <w:r>
        <w:rPr>
          <w:noProof/>
          <w:webHidden/>
        </w:rPr>
        <w:fldChar w:fldCharType="begin"/>
      </w:r>
      <w:r>
        <w:rPr>
          <w:noProof/>
          <w:webHidden/>
        </w:rPr>
        <w:instrText> PAGEREF _Toc686502841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"_Toc686502842"</w:instrText>
      </w:r>
      <w:r>
        <w:fldChar w:fldCharType="separate"/>
      </w:r>
      <w:r>
        <w:t>3.3.1</w:t>
      </w:r>
      <w:r>
        <w:t xml:space="preserve"> </w:t>
      </w:r>
      <w:r>
        <w:t>促进欠发达地区各级政府发展地区经济，增加税收</w:t>
      </w:r>
      <w:r>
        <w:fldChar w:fldCharType="end"/>
      </w:r>
      <w:r>
        <w:rPr>
          <w:noProof/>
          <w:webHidden/>
        </w:rPr>
        <w:tab/>
      </w:r>
      <w:r>
        <w:rPr>
          <w:noProof/>
          <w:webHidden/>
        </w:rPr>
        <w:fldChar w:fldCharType="begin"/>
      </w:r>
      <w:r>
        <w:rPr>
          <w:noProof/>
          <w:webHidden/>
        </w:rPr>
        <w:instrText> PAGEREF _Toc686502842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"_Toc686502843"</w:instrText>
      </w:r>
      <w:r>
        <w:fldChar w:fldCharType="separate"/>
      </w:r>
      <w:r>
        <w:t>3.3.2</w:t>
      </w:r>
      <w:r>
        <w:t xml:space="preserve"> </w:t>
      </w:r>
      <w:r>
        <w:t>推进政府改革，压缩行政成本，建立高效政府</w:t>
      </w:r>
      <w:r>
        <w:fldChar w:fldCharType="end"/>
      </w:r>
      <w:r>
        <w:rPr>
          <w:noProof/>
          <w:webHidden/>
        </w:rPr>
        <w:tab/>
      </w:r>
      <w:r>
        <w:rPr>
          <w:noProof/>
          <w:webHidden/>
        </w:rPr>
        <w:fldChar w:fldCharType="begin"/>
      </w:r>
      <w:r>
        <w:rPr>
          <w:noProof/>
          <w:webHidden/>
        </w:rPr>
        <w:instrText> PAGEREF _Toc686502843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"_Toc686502844"</w:instrText>
      </w:r>
      <w:r>
        <w:fldChar w:fldCharType="separate"/>
      </w:r>
      <w:r>
        <w:t>3.3.3</w:t>
      </w:r>
      <w:r>
        <w:t xml:space="preserve"> </w:t>
      </w:r>
      <w:r>
        <w:t>向发达地区学习政府财政管理体制</w:t>
      </w:r>
      <w:r>
        <w:fldChar w:fldCharType="end"/>
      </w:r>
      <w:r>
        <w:rPr>
          <w:noProof/>
          <w:webHidden/>
        </w:rPr>
        <w:tab/>
      </w:r>
      <w:r>
        <w:rPr>
          <w:noProof/>
          <w:webHidden/>
        </w:rPr>
        <w:fldChar w:fldCharType="begin"/>
      </w:r>
      <w:r>
        <w:rPr>
          <w:noProof/>
          <w:webHidden/>
        </w:rPr>
        <w:instrText> PAGEREF _Toc686502844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"_Toc686502845"</w:instrText>
      </w:r>
      <w:r>
        <w:fldChar w:fldCharType="separate"/>
      </w:r>
      <w:r>
        <w:t>3.4</w:t>
      </w:r>
      <w:r>
        <w:t xml:space="preserve"> </w:t>
      </w:r>
      <w:r/>
      <w:r>
        <w:t>本章小结</w:t>
      </w:r>
      <w:r>
        <w:fldChar w:fldCharType="end"/>
      </w:r>
      <w:r>
        <w:rPr>
          <w:noProof/>
          <w:webHidden/>
        </w:rPr>
        <w:tab/>
      </w:r>
      <w:r>
        <w:rPr>
          <w:noProof/>
          <w:webHidden/>
        </w:rPr>
        <w:fldChar w:fldCharType="begin"/>
      </w:r>
      <w:r>
        <w:rPr>
          <w:noProof/>
          <w:webHidden/>
        </w:rPr>
        <w:instrText> PAGEREF _Toc686502845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"_Toc686502846"</w:instrText>
      </w:r>
      <w:r>
        <w:fldChar w:fldCharType="separate"/>
      </w:r>
      <w:r/>
      <w:r>
        <w:t>结</w:t>
      </w:r>
      <w:r w:rsidRPr="00000000">
        <w:t>论</w:t>
      </w:r>
      <w:r>
        <w:fldChar w:fldCharType="end"/>
      </w:r>
      <w:r>
        <w:rPr>
          <w:noProof/>
          <w:webHidden/>
        </w:rPr>
        <w:tab/>
      </w:r>
      <w:r>
        <w:rPr>
          <w:noProof/>
          <w:webHidden/>
        </w:rPr>
        <w:fldChar w:fldCharType="begin"/>
      </w:r>
      <w:r>
        <w:rPr>
          <w:noProof/>
          <w:webHidden/>
        </w:rPr>
        <w:instrText> PAGEREF _Toc686502846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"_Toc686502847"</w:instrText>
      </w:r>
      <w:r>
        <w:fldChar w:fldCharType="separate"/>
      </w:r>
      <w:r/>
      <w:r>
        <w:t>参考文献</w:t>
      </w:r>
      <w:r>
        <w:fldChar w:fldCharType="end"/>
      </w:r>
      <w:r>
        <w:rPr>
          <w:noProof/>
          <w:webHidden/>
        </w:rPr>
        <w:tab/>
      </w:r>
      <w:r>
        <w:rPr>
          <w:noProof/>
          <w:webHidden/>
        </w:rPr>
        <w:fldChar w:fldCharType="begin"/>
      </w:r>
      <w:r>
        <w:rPr>
          <w:noProof/>
          <w:webHidden/>
        </w:rPr>
        <w:instrText> PAGEREF _Toc686502847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"_Toc686502848"</w:instrText>
      </w:r>
      <w:r>
        <w:fldChar w:fldCharType="separate"/>
      </w:r>
      <w:r/>
      <w:r>
        <w:t>攻读硕士学位期间承担的科研任务与主要成果</w:t>
      </w:r>
      <w:r>
        <w:fldChar w:fldCharType="end"/>
      </w:r>
      <w:r>
        <w:rPr>
          <w:noProof/>
          <w:webHidden/>
        </w:rPr>
        <w:tab/>
      </w:r>
      <w:r>
        <w:rPr>
          <w:noProof/>
          <w:webHidden/>
        </w:rPr>
        <w:fldChar w:fldCharType="begin"/>
      </w:r>
      <w:r>
        <w:rPr>
          <w:noProof/>
          <w:webHidden/>
        </w:rPr>
        <w:instrText> PAGEREF _Toc686502848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"_Toc686502849"</w:instrText>
      </w:r>
      <w:r>
        <w:fldChar w:fldCharType="separate"/>
      </w:r>
      <w:r/>
      <w:r>
        <w:t>作者简介</w:t>
      </w:r>
      <w:r>
        <w:fldChar w:fldCharType="end"/>
      </w:r>
      <w:r>
        <w:rPr>
          <w:noProof/>
          <w:webHidden/>
        </w:rPr>
        <w:tab/>
      </w:r>
      <w:r>
        <w:rPr>
          <w:noProof/>
          <w:webHidden/>
        </w:rPr>
        <w:fldChar w:fldCharType="begin"/>
      </w:r>
      <w:r>
        <w:rPr>
          <w:noProof/>
          <w:webHidden/>
        </w:rPr>
        <w:instrText> PAGEREF _Toc686502849 \h </w:instrText>
      </w:r>
      <w:r>
        <w:rPr>
          <w:noProof/>
          <w:webHidden/>
        </w:rPr>
        <w:fldChar w:fldCharType="separate"/>
      </w:r>
      <w:r>
        <w:rPr>
          <w:noProof/>
          <w:webHidden/>
        </w:rPr>
        <w:t>28</w:t>
      </w:r>
      <w:r>
        <w:rPr>
          <w:noProof/>
          <w:webHidden/>
        </w:rPr>
        <w:fldChar w:fldCharType="end"/>
      </w:r>
      <w:r>
        <w:fldChar w:fldCharType="end"/>
      </w:r>
    </w:p>
    <w:p w:rsidR="009F338D">
      <w:pPr>
        <w:sectPr w:rsidR="00556256">
          <w:headerReference w:type="even" r:id="rId46"/>
          <w:headerReference w:type="default" r:id="rId44"/>
          <w:footerReference w:type="even" r:id="rId42"/>
          <w:footerReference w:type="default" r:id="rId39"/>
          <w:footerReference w:type="first" r:id="rId37"/>
          <w:headerReference w:type="first" r:id="rId48"/>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VI</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a"/>
        <w:topLinePunct/>
      </w:pPr>
      <w:bookmarkStart w:id="502795" w:name="_Toc686502795"/>
      <w:bookmarkStart w:name="_TOC_250054" w:id="7"/>
      <w:bookmarkStart w:name="导论 " w:id="8"/>
      <w:r/>
      <w:bookmarkEnd w:id="7"/>
      <w:r>
        <w:t>导</w:t>
      </w:r>
      <w:r w:rsidRPr="00000000">
        <w:t>论</w:t>
      </w:r>
      <w:bookmarkEnd w:id="502795"/>
    </w:p>
    <w:p w:rsidR="0018722C">
      <w:pPr>
        <w:topLinePunct/>
      </w:pPr>
      <w:r>
        <w:t>为适应社会主义市场经济发展的需要，</w:t>
      </w:r>
      <w:r>
        <w:rPr>
          <w:rFonts w:ascii="Times New Roman" w:eastAsia="Times New Roman"/>
        </w:rPr>
        <w:t>1994</w:t>
      </w:r>
      <w:r>
        <w:t>年我国开始进行财政体制改革，改变过去的收支包干制，实行分税制。分税制改革实施十余年来，</w:t>
      </w:r>
      <w:r w:rsidR="001852F3">
        <w:t xml:space="preserve">在建立收支稳定增长机制、规范政府间财政分配关系、资源优化配置、提高经济领域中公共支出效率等方面取得了一定成效，但也暴露出了不少问题，如地方政府事权与财权的严重不匹配、县乡财政困难无力提供公共产品与服务、加剧东西部发展差距等。我国的欠发达地区大多分布在西北部地区，分税制的不利影响导致了许多问题，这对我国实现共同富裕，未来经济的均衡发展，实现国家全面现代化都有深远的意义。因此，本文以西北部欠发达地区的陕西省为研究对象，试图通过对该地区经济结构、税制特点、税收管理等因素的考察，从制度、经济、文化等层面探讨分税制在欠发达地区存在的问题及其成因，同时，在借鉴国外经验和立足该省实际情况的基础上，对完善欠发达地区分税制财政体制提出思路和对策。</w:t>
      </w:r>
    </w:p>
    <w:p w:rsidR="0018722C">
      <w:pPr>
        <w:pStyle w:val="Heading2"/>
        <w:topLinePunct/>
        <w:ind w:left="171" w:hangingChars="171" w:hanging="171"/>
      </w:pPr>
      <w:bookmarkStart w:id="502796" w:name="_Toc686502796"/>
      <w:bookmarkStart w:name="_TOC_250053" w:id="9"/>
      <w:bookmarkStart w:name="0.1 选题的意义 " w:id="10"/>
      <w:r>
        <w:t>0.1</w:t>
      </w:r>
      <w:r>
        <w:t xml:space="preserve"> </w:t>
      </w:r>
      <w:r/>
      <w:bookmarkEnd w:id="10"/>
      <w:bookmarkEnd w:id="9"/>
      <w:r>
        <w:t>选题的意义</w:t>
      </w:r>
      <w:bookmarkEnd w:id="502796"/>
    </w:p>
    <w:p w:rsidR="0018722C">
      <w:pPr>
        <w:topLinePunct/>
      </w:pPr>
      <w:r>
        <w:t>现代国家的竞争实质是经济地位上的竞争，而财政管理体制是从源头上对经济发展产生影响。重视税制在不同经济发展地区的运行状况，有利于保持一国经济在各区域的协调发展，才能从整体上保持经济增长</w:t>
      </w:r>
      <w:r>
        <w:t>势头</w:t>
      </w:r>
      <w:r>
        <w:t>。根据我国欠发达地区经济发展特点，分析分税制在欠发达地区存在的问题及其成因，研究欠发达地区税费改革，提出解决这些问题的思路和对策，</w:t>
      </w:r>
      <w:r w:rsidR="001852F3">
        <w:t xml:space="preserve">不仅具有理论价值，而且具有现实意义。</w:t>
      </w:r>
    </w:p>
    <w:p w:rsidR="0018722C">
      <w:pPr>
        <w:pStyle w:val="Heading3"/>
        <w:topLinePunct/>
        <w:ind w:left="200" w:hangingChars="200" w:hanging="200"/>
      </w:pPr>
      <w:bookmarkStart w:id="502797" w:name="_Toc686502797"/>
      <w:bookmarkStart w:name="_TOC_250052" w:id="11"/>
      <w:bookmarkEnd w:id="11"/>
      <w:r>
        <w:t>0.1.1</w:t>
      </w:r>
      <w:r>
        <w:t xml:space="preserve"> </w:t>
      </w:r>
      <w:r>
        <w:t>选题的学术意义</w:t>
      </w:r>
      <w:bookmarkEnd w:id="502797"/>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系统研究和考察地方政府尤其是欠发达地区各级政府实施分税制的现状，用税费改革理论与方法促进税制模式的更新，能够为地方政府财政体制的完善提供公共财政学的理论依据，使分税制能够灵活适应客观环境，并使相关理论方法更加完善。</w:t>
      </w:r>
    </w:p>
    <w:p w:rsidR="0018722C">
      <w:pPr>
        <w:topLinePunct/>
      </w:pPr>
      <w:r>
        <w:rPr>
          <w:rFonts w:cstheme="minorBidi" w:hAnsiTheme="minorHAnsi" w:eastAsiaTheme="minorHAnsi" w:asciiTheme="minorHAnsi" w:ascii="Times New Roman"/>
        </w:rPr>
        <w:t>1</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省以下分税制财政体制从</w:t>
      </w:r>
      <w:r>
        <w:rPr>
          <w:rFonts w:ascii="Times New Roman" w:eastAsia="Times New Roman"/>
        </w:rPr>
        <w:t>1994</w:t>
      </w:r>
      <w:r>
        <w:t>年开始实施以来，在维护地方既得利益、增加政府财政收入、加快地方经济发展速度等方面取得明显成效，</w:t>
      </w:r>
      <w:r w:rsidR="001852F3">
        <w:t xml:space="preserve">但由于行政环境的特殊性与税收累进的特性，使得分税制对欠发达地区的不利影响尤为突出。本文通过分析欠发达地区的特殊财政环境，探讨分税制对欠发达地区的影响，从行政管理学角度尝试探讨相关的方案与对策。</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从国内外学术界这一领域的研究成果看，学术界对欠发达地区分</w:t>
      </w:r>
      <w:r>
        <w:t>税</w:t>
      </w:r>
    </w:p>
    <w:p w:rsidR="0018722C">
      <w:pPr>
        <w:topLinePunct/>
      </w:pPr>
      <w:r>
        <w:t>制的研究不够全面深入，较少从行政环境视角去考察影响分税制实施效果的相关因素，且没有形成专著。所以仔细深入地研究这一课题，会为相关学术领域的研究提供详实有力的参考。</w:t>
      </w:r>
    </w:p>
    <w:p w:rsidR="0018722C">
      <w:pPr>
        <w:pStyle w:val="Heading3"/>
        <w:topLinePunct/>
        <w:ind w:left="200" w:hangingChars="200" w:hanging="200"/>
      </w:pPr>
      <w:bookmarkStart w:id="502798" w:name="_Toc686502798"/>
      <w:bookmarkStart w:name="_TOC_250051" w:id="12"/>
      <w:bookmarkEnd w:id="12"/>
      <w:r>
        <w:t>0.1.2</w:t>
      </w:r>
      <w:r>
        <w:t xml:space="preserve"> </w:t>
      </w:r>
      <w:r>
        <w:t>选题的现实意义</w:t>
      </w:r>
      <w:bookmarkEnd w:id="502798"/>
    </w:p>
    <w:p w:rsidR="0018722C">
      <w:pPr>
        <w:topLinePunct/>
      </w:pPr>
      <w:r>
        <w:rPr>
          <w:rFonts w:ascii="Times New Roman" w:hAnsi="Times New Roman" w:eastAsia="Times New Roman"/>
          <w:rFonts w:ascii="Times New Roman" w:hAnsi="Times New Roman" w:eastAsia="Times New Roman"/>
          <w:spacing w:val="4"/>
        </w:rPr>
        <w:t>（</w:t>
      </w:r>
      <w:r>
        <w:rPr>
          <w:rFonts w:ascii="Times New Roman" w:hAnsi="Times New Roman" w:eastAsia="Times New Roman"/>
        </w:rPr>
        <w:t xml:space="preserve">1</w:t>
      </w:r>
      <w:r>
        <w:rPr>
          <w:rFonts w:ascii="Times New Roman" w:hAnsi="Times New Roman" w:eastAsia="Times New Roman"/>
          <w:rFonts w:ascii="Times New Roman" w:hAnsi="Times New Roman" w:eastAsia="Times New Roman"/>
          <w:spacing w:val="4"/>
        </w:rPr>
        <w:t>）</w:t>
      </w:r>
      <w:r>
        <w:t>总体上来讲，现行税收体制基本适应我国社会主义市场经济的基本</w:t>
      </w:r>
      <w:r>
        <w:t>要求</w:t>
      </w:r>
      <w:r w:rsidR="001852F3">
        <w:t xml:space="preserve">但是要进一步发挥“以调节社会分配为主、兼顾促进经济增长”的政策功能来讲，现行税制仍然存在很多需要完善的环节和方面，尤其是现行税制在因地制宜适应环境方面。本文通过对制约陕西省分税制因素的深度探讨，研究总结制约欠发达地区发展的财政税收制度因素，进一步提出完</w:t>
      </w:r>
      <w:r>
        <w:t>善该地区税收体制的对策，从而对我国税收管理体制的优化起到积极作用。</w:t>
      </w:r>
    </w:p>
    <w:p w:rsidR="0018722C">
      <w:pPr>
        <w:topLinePunct/>
      </w:pPr>
      <w:r>
        <w:rPr>
          <w:rFonts w:ascii="Times New Roman" w:eastAsia="Times New Roman"/>
          <w:rFonts w:ascii="Times New Roman" w:eastAsia="Times New Roman"/>
          <w:spacing w:val="4"/>
        </w:rPr>
        <w:t>（</w:t>
      </w:r>
      <w:r>
        <w:rPr>
          <w:rFonts w:ascii="Times New Roman" w:eastAsia="Times New Roman"/>
        </w:rPr>
        <w:t xml:space="preserve">2</w:t>
      </w:r>
      <w:r>
        <w:rPr>
          <w:rFonts w:ascii="Times New Roman" w:eastAsia="Times New Roman"/>
          <w:rFonts w:ascii="Times New Roman" w:eastAsia="Times New Roman"/>
          <w:spacing w:val="4"/>
        </w:rPr>
        <w:t>）</w:t>
      </w:r>
      <w:r>
        <w:t>有利于改善欠发达地区的经济环境，且有利于实现均衡发展和共同</w:t>
      </w:r>
      <w:r>
        <w:t>富裕</w:t>
      </w:r>
      <w:r w:rsidR="001852F3">
        <w:t xml:space="preserve">九四税改以来，陕西对省以下财政管理体制进行了多次改革和调整，</w:t>
      </w:r>
      <w:r w:rsidR="001852F3">
        <w:t xml:space="preserve">建立了省以下分税制财政管理体制，经过</w:t>
      </w:r>
      <w:r w:rsidR="001852F3">
        <w:t>近年</w:t>
      </w:r>
      <w:r w:rsidR="001852F3">
        <w:t>来的不断调整和完善，不仅规范了各级政府间的收入划分，而且促进了陕西经济又好又快发展和财政</w:t>
      </w:r>
      <w:r>
        <w:t>收入的大幅度增长，但国内发达地区与欠发达地区</w:t>
      </w:r>
      <w:r>
        <w:rPr>
          <w:rFonts w:ascii="Times New Roman" w:eastAsia="Times New Roman"/>
          <w:rFonts w:ascii="Times New Roman" w:eastAsia="Times New Roman"/>
          <w:spacing w:val="1"/>
        </w:rPr>
        <w:t>（</w:t>
      </w:r>
      <w:r>
        <w:rPr>
          <w:spacing w:val="2"/>
        </w:rPr>
        <w:t>东部与西部</w:t>
      </w:r>
      <w:r>
        <w:rPr>
          <w:rFonts w:ascii="Times New Roman" w:eastAsia="Times New Roman"/>
          <w:rFonts w:ascii="Times New Roman" w:eastAsia="Times New Roman"/>
          <w:spacing w:val="1"/>
        </w:rPr>
        <w:t>）</w:t>
      </w:r>
      <w:r>
        <w:t>的经济发</w:t>
      </w:r>
      <w:r>
        <w:t>展水平仍然存在较大差距。本文通过探讨如何完善陕西省财政管理体制，</w:t>
      </w:r>
      <w:r w:rsidR="001852F3">
        <w:t xml:space="preserve">进而对实现我国东西部地区经济协调，整体提高我国欠发达地区经济发展水平具有深远的现实意义。</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税制改革的理论与方法是符合世界经济发展潮流的</w:t>
      </w:r>
      <w:r w:rsidR="001852F3">
        <w:t xml:space="preserve">无论美国、日本，都十分重视地方政府财税政策的主动权，善于因地制宜的利用财税理论发展地方经济。长期以来，发达国家经济的高速发展与其完备的财税体制是不可分割的，学习借鉴发达国家完善的税制理论和实践经验对于推</w:t>
      </w:r>
      <w:r w:rsidR="001852F3">
        <w:t>动</w:t>
      </w:r>
    </w:p>
    <w:p w:rsidR="0018722C">
      <w:pPr>
        <w:topLinePunct/>
      </w:pPr>
      <w:r>
        <w:rPr>
          <w:rFonts w:cstheme="minorBidi" w:hAnsiTheme="minorHAnsi" w:eastAsiaTheme="minorHAnsi" w:asciiTheme="minorHAnsi" w:ascii="Times New Roman"/>
        </w:rPr>
        <w:t>2</w:t>
      </w:r>
    </w:p>
    <w:p w:rsidR="0018722C">
      <w:pPr>
        <w:topLinePunct/>
      </w:pPr>
      <w:r>
        <w:t>我国经济社会发展具有重要意义。</w:t>
      </w:r>
    </w:p>
    <w:p w:rsidR="0018722C">
      <w:pPr>
        <w:pStyle w:val="Heading2"/>
        <w:topLinePunct/>
        <w:ind w:left="171" w:hangingChars="171" w:hanging="171"/>
      </w:pPr>
      <w:bookmarkStart w:id="502799" w:name="_Toc686502799"/>
      <w:bookmarkStart w:name="_TOC_250050" w:id="13"/>
      <w:bookmarkStart w:name="0.2 国内外研究综述 " w:id="14"/>
      <w:r>
        <w:t>0.2</w:t>
      </w:r>
      <w:r>
        <w:t xml:space="preserve"> </w:t>
      </w:r>
      <w:r/>
      <w:bookmarkEnd w:id="14"/>
      <w:bookmarkEnd w:id="13"/>
      <w:r>
        <w:t>国内外研究综述</w:t>
      </w:r>
      <w:bookmarkEnd w:id="502799"/>
    </w:p>
    <w:p w:rsidR="0018722C">
      <w:pPr>
        <w:topLinePunct/>
      </w:pPr>
      <w:r>
        <w:t>目前，从学术界对于分税制的研究情况来看，多数是较为宏观的理论性论著，关于分税制在地方政府中如何应用的研究较少。本文通过对制约欠发达地区经济发展的税制因素进行分析，找到分税制与欠发达地区经济发展的契合点，从而为大幅提高欠发达地区的经济发展水平作出贡献。</w:t>
      </w:r>
    </w:p>
    <w:p w:rsidR="0018722C">
      <w:pPr>
        <w:pStyle w:val="Heading3"/>
        <w:topLinePunct/>
        <w:ind w:left="200" w:hangingChars="200" w:hanging="200"/>
      </w:pPr>
      <w:bookmarkStart w:id="502800" w:name="_Toc686502800"/>
      <w:bookmarkStart w:name="_TOC_250049" w:id="15"/>
      <w:bookmarkEnd w:id="15"/>
      <w:r>
        <w:t>0.2.1</w:t>
      </w:r>
      <w:r>
        <w:t xml:space="preserve"> </w:t>
      </w:r>
      <w:r>
        <w:t>国内研究现状</w:t>
      </w:r>
      <w:bookmarkEnd w:id="502800"/>
    </w:p>
    <w:p w:rsidR="0018722C">
      <w:pPr>
        <w:topLinePunct/>
      </w:pPr>
      <w:r>
        <w:t>国内各学者针对分税制在我国实施的总体情况、存在问题、地域差别、以及如何借鉴国际经验完善我国税收体制等方面进行了研究。具体来说，</w:t>
      </w:r>
      <w:r w:rsidR="001852F3">
        <w:t xml:space="preserve">这些研究主要集中在以下领域：</w:t>
      </w:r>
    </w:p>
    <w:p w:rsidR="0018722C">
      <w:pPr>
        <w:topLinePunct/>
      </w:pPr>
      <w:r>
        <w:t>第一，税收和财政政策的综合性研究。由中国税务学会学术研究委员</w:t>
      </w:r>
      <w:r>
        <w:t>会编写的《税收政策与宏观经济调控》，该书汇集了各种研究报告与专家论</w:t>
      </w:r>
      <w:r>
        <w:t>文，这些论著都是学者们针对重大而紧迫的财税问题进行研究的成果</w:t>
      </w:r>
      <w:r>
        <w:t>①</w:t>
      </w:r>
      <w:r>
        <w:t>。其中两篇以烟草行业为考察对象，指出烟草行业所创造的高额税收与地方</w:t>
      </w:r>
      <w:r>
        <w:t>财政收入的高度相关性，分析跨地区资产重组和企业兼并难以进行的障碍，</w:t>
      </w:r>
      <w:r w:rsidR="001852F3">
        <w:t xml:space="preserve">进而论证产业组织结构优化与财税体制改革的关系；在《中国税费改革问题研究》一书中，作者高培勇总结了各学者关于税费改革在中国的实践研</w:t>
      </w:r>
      <w:r>
        <w:t>究，从多角度提出对“税改费”内涵的认识</w:t>
      </w:r>
      <w:r>
        <w:t>②</w:t>
      </w:r>
      <w:r>
        <w:t>，并对国内各学者关于税改</w:t>
      </w:r>
      <w:r>
        <w:t>优劣的理论进行了概括；胡书东的《经济发展中的中央与地方关系——中</w:t>
      </w:r>
      <w:r>
        <w:t>国财政制度变迁研究》，此书作者借助西方公共财政学、制度经济学的有关</w:t>
      </w:r>
      <w:r>
        <w:t>理论，围绕中央政府与地方政府之间财政分权与集权问题</w:t>
      </w:r>
      <w:r>
        <w:t>③</w:t>
      </w:r>
      <w:r>
        <w:t>，探讨在传统</w:t>
      </w:r>
      <w:r>
        <w:t>中央计划经济条件下和市场经济条件下中国财政制度安排的内在特点及其</w:t>
      </w:r>
      <w:r>
        <w:t>与经济发展的关系，演绎出新中国</w:t>
      </w:r>
      <w:r>
        <w:rPr>
          <w:rFonts w:ascii="Times New Roman" w:hAnsi="Times New Roman" w:eastAsia="Times New Roman"/>
        </w:rPr>
        <w:t>50</w:t>
      </w:r>
      <w:r>
        <w:t>年来财政制度变迁的历史逻辑，并指出中国财政体制进一步改革的目标与方向；马拴友编著的《税收政策与</w:t>
      </w:r>
      <w:r>
        <w:t>经</w:t>
      </w:r>
    </w:p>
    <w:p w:rsidR="0018722C">
      <w:pPr>
        <w:pStyle w:val="aff7"/>
        <w:topLinePunct/>
      </w:pPr>
      <w:r>
        <w:pict>
          <v:line style="position:absolute;mso-position-horizontal-relative:page;mso-position-vertical-relative:paragraph;z-index:0;mso-wrap-distance-left:0;mso-wrap-distance-right:0" from="53.939999pt,21.825163pt" to="197.939999pt,21.825163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中国税务学会学术研究委员会</w:t>
      </w:r>
      <w:r>
        <w:rPr>
          <w:rFonts w:ascii="Times New Roman" w:hAnsi="Times New Roman" w:eastAsia="Times New Roman" w:cstheme="minorBidi"/>
        </w:rPr>
        <w:t>.</w:t>
      </w:r>
      <w:r>
        <w:rPr>
          <w:rFonts w:cstheme="minorBidi" w:hAnsiTheme="minorHAnsi" w:eastAsiaTheme="minorHAnsi" w:asciiTheme="minorHAnsi"/>
        </w:rPr>
        <w:t>税收政策与宏观经济调控</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中国税务出版社</w:t>
      </w:r>
      <w:r>
        <w:rPr>
          <w:rFonts w:ascii="Times New Roman" w:hAnsi="Times New Roman" w:eastAsia="Times New Roman" w:cstheme="minorBidi"/>
        </w:rPr>
        <w:t>,2003</w:t>
      </w:r>
      <w:r>
        <w:rPr>
          <w:rFonts w:ascii="Times New Roman" w:hAnsi="Times New Roman" w:eastAsia="Times New Roman" w:cstheme="minorBidi"/>
        </w:rPr>
        <w:t xml:space="preserve">: </w:t>
      </w:r>
      <w:r>
        <w:rPr>
          <w:rFonts w:ascii="Times New Roman" w:hAnsi="Times New Roman" w:eastAsia="Times New Roman" w:cstheme="minorBidi"/>
        </w:rPr>
        <w:t>181</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高培勇</w:t>
      </w:r>
      <w:r>
        <w:rPr>
          <w:rFonts w:ascii="Times New Roman" w:hAnsi="Times New Roman" w:eastAsia="Times New Roman" w:cstheme="minorBidi"/>
        </w:rPr>
        <w:t>.</w:t>
      </w:r>
      <w:r>
        <w:rPr>
          <w:rFonts w:cstheme="minorBidi" w:hAnsiTheme="minorHAnsi" w:eastAsiaTheme="minorHAnsi" w:asciiTheme="minorHAnsi"/>
        </w:rPr>
        <w:t>中国税费改革问题研究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178</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胡书东</w:t>
      </w:r>
      <w:r>
        <w:rPr>
          <w:rFonts w:ascii="Times New Roman" w:hAnsi="Times New Roman" w:eastAsia="Times New Roman" w:cstheme="minorBidi"/>
        </w:rPr>
        <w:t>.</w:t>
      </w:r>
      <w:r>
        <w:rPr>
          <w:rFonts w:cstheme="minorBidi" w:hAnsiTheme="minorHAnsi" w:eastAsiaTheme="minorHAnsi" w:asciiTheme="minorHAnsi"/>
        </w:rPr>
        <w:t>经济发展中的中央与地方关系——中国财政制度变迁研究</w:t>
      </w:r>
      <w:r>
        <w:rPr>
          <w:rFonts w:ascii="Times New Roman" w:hAnsi="Times New Roman" w:eastAsia="Times New Roman" w:cstheme="minorBidi"/>
        </w:rPr>
        <w:t>.</w:t>
      </w:r>
      <w:r>
        <w:rPr>
          <w:rFonts w:cstheme="minorBidi" w:hAnsiTheme="minorHAnsi" w:eastAsiaTheme="minorHAnsi" w:asciiTheme="minorHAnsi"/>
        </w:rPr>
        <w:t>上海</w:t>
      </w:r>
      <w:r>
        <w:rPr>
          <w:kern w:val="2"/>
          <w:rFonts w:ascii="Times New Roman" w:hAnsi="Times New Roman" w:eastAsia="Times New Roman" w:cstheme="minorBidi"/>
          <w:sz w:val="18"/>
          <w:rFonts w:hint="eastAsia"/>
        </w:rPr>
        <w:t>：</w:t>
      </w:r>
      <w:r>
        <w:rPr>
          <w:rFonts w:cstheme="minorBidi" w:hAnsiTheme="minorHAnsi" w:eastAsiaTheme="minorHAnsi" w:asciiTheme="minorHAnsi"/>
        </w:rPr>
        <w:t>上海人民出版社</w:t>
      </w:r>
      <w:r>
        <w:rPr>
          <w:rFonts w:ascii="Times New Roman" w:hAnsi="Times New Roman" w:eastAsia="Times New Roman" w:cstheme="minorBidi"/>
        </w:rPr>
        <w:t>,2001</w:t>
      </w:r>
      <w:r>
        <w:rPr>
          <w:rFonts w:ascii="Times New Roman" w:hAnsi="Times New Roman" w:eastAsia="Times New Roman" w:cstheme="minorBidi"/>
        </w:rPr>
        <w:t xml:space="preserve">: </w:t>
      </w:r>
      <w:r>
        <w:rPr>
          <w:rFonts w:ascii="Times New Roman" w:hAnsi="Times New Roman" w:eastAsia="Times New Roman" w:cstheme="minorBidi"/>
        </w:rPr>
        <w:t>79</w:t>
      </w:r>
    </w:p>
    <w:p w:rsidR="0018722C">
      <w:pPr>
        <w:topLinePunct/>
      </w:pPr>
      <w:r>
        <w:rPr>
          <w:rFonts w:cstheme="minorBidi" w:hAnsiTheme="minorHAnsi" w:eastAsiaTheme="minorHAnsi" w:asciiTheme="minorHAnsi" w:ascii="Times New Roman"/>
        </w:rPr>
        <w:t>3</w:t>
      </w:r>
    </w:p>
    <w:p w:rsidR="0018722C">
      <w:pPr>
        <w:topLinePunct/>
      </w:pPr>
      <w:r>
        <w:t>济增长》一书，理论部分以模型分析为基础，实证部分以经验分析为主</w:t>
      </w:r>
      <w:r>
        <w:t>①</w:t>
      </w:r>
      <w:r>
        <w:t>，</w:t>
      </w:r>
      <w:r w:rsidR="001852F3">
        <w:t xml:space="preserve">并采用了博奕分析、制度分析和比较研究方法，多视角地研究了税收政策与经济增长的关系；刘佐所编著的《中国税制概览》</w:t>
      </w:r>
      <w:r>
        <w:t>②</w:t>
      </w:r>
      <w:r>
        <w:t>，以现行法律、规章为依据，比较权威、准确地介绍了中国税制的发展历程及现行的税制体系，并配有图表、计算公式等，便于查阅、计算。</w:t>
      </w:r>
    </w:p>
    <w:p w:rsidR="0018722C">
      <w:pPr>
        <w:topLinePunct/>
      </w:pPr>
      <w:r>
        <w:t>第二，集中于研究如何优化我国的税制结构。刘蓉在其著作《宪政视角下的税制改革研究》中，对中共中央《关于完善社会主义市场经济体制若干问题的决定》中关于税费改革的要求提出针对性意见</w:t>
      </w:r>
      <w:r>
        <w:t>③</w:t>
      </w:r>
      <w:r>
        <w:t>，并对西部地区税负水平进行分析，提出符合实际情况的完善对策。其中，关于农村税费改革不应“一刀切”的观点在当时较为新颖。以成都市为例，作者考虑到农民人均纳税额极低时，政府征税成本大于应收税额的情况，建议在税费改革与财政转移支付相配套的情况下，彻底停征农业税；马静的《财政分权与中国财政体制改革》</w:t>
      </w:r>
      <w:r>
        <w:t>④</w:t>
      </w:r>
      <w:r>
        <w:t>与刘剑雄的《财政分权、政府竞争与政府治理》</w:t>
      </w:r>
      <w:r>
        <w:t>⑤</w:t>
      </w:r>
      <w:r>
        <w:t>中，都将税收体制与地方政府竞争联系起来，从相关法律规定出发，</w:t>
      </w:r>
      <w:r w:rsidR="001852F3">
        <w:t xml:space="preserve">分析我国政府间事权与支出责任划分现状后，针对存在问题提出相关解决方案，并用博弈论、实证分析方法等进行论证。</w:t>
      </w:r>
    </w:p>
    <w:p w:rsidR="0018722C">
      <w:pPr>
        <w:pStyle w:val="ae"/>
        <w:topLinePunct/>
      </w:pPr>
      <w:r>
        <w:pict>
          <v:line style="position:absolute;mso-position-horizontal-relative:page;mso-position-vertical-relative:paragraph;z-index:1048;mso-wrap-distance-left:0;mso-wrap-distance-right:0" from="53.939999pt,188.605927pt" to="197.939999pt,188.605927pt" stroked="true" strokeweight=".600010pt" strokecolor="#000000">
            <v:stroke dashstyle="solid"/>
            <w10:wrap type="topAndBottom"/>
          </v:line>
        </w:pict>
      </w:r>
      <w:r>
        <w:t>王镭的《</w:t>
      </w:r>
      <w:r>
        <w:rPr>
          <w:rFonts w:ascii="Times New Roman" w:hAnsi="Times New Roman" w:eastAsia="Times New Roman"/>
        </w:rPr>
        <w:t>WTO</w:t>
      </w:r>
      <w:r>
        <w:t>与中国涉外企业所得税收制度改革》一书，在经济全球化的背景下，以“入世”后中国企业所得税收制度的改革与完善为研究焦</w:t>
      </w:r>
      <w:r>
        <w:t>点，对国际投资中的企业所得税收相关问题展开了比较系统、深入的探讨。具有新意的是，作者在税制研究中将经济学方法与法学方法相结合，采取发展中国家的研究立场，强调对中国国情的动态性认识，是一种值得学习</w:t>
      </w:r>
      <w:r>
        <w:t>的有益尝试</w:t>
      </w:r>
      <w:r>
        <w:t>⑥</w:t>
      </w:r>
      <w:r>
        <w:t>。收录在税收学术研究丛集之三的《西方模式增值税的不可</w:t>
      </w:r>
      <w:r>
        <w:t>行性和中国式增值税的制度设计》一文中，作者杨斌认为，西方模式的增值税制度，理论上讲有许多优点，但不适合中国国情。必须按照中国的特殊国情来改造增值税制度，建立中国式增值税。文中主张：对绝大多数从</w: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马拴友</w:t>
      </w:r>
      <w:r>
        <w:rPr>
          <w:rFonts w:ascii="Times New Roman" w:hAnsi="Times New Roman" w:eastAsia="Times New Roman" w:cstheme="minorBidi"/>
        </w:rPr>
        <w:t>.</w:t>
      </w:r>
      <w:r>
        <w:rPr>
          <w:rFonts w:cstheme="minorBidi" w:hAnsiTheme="minorHAnsi" w:eastAsiaTheme="minorHAnsi" w:asciiTheme="minorHAnsi"/>
        </w:rPr>
        <w:t>税收政策与经济增长</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中国城市出版社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23-56</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中国税制概览</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213-243</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刘蓉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刘为民</w:t>
      </w:r>
      <w:r>
        <w:rPr>
          <w:rFonts w:ascii="Times New Roman" w:hAnsi="Times New Roman" w:eastAsia="宋体" w:cstheme="minorBidi"/>
        </w:rPr>
        <w:t>.</w:t>
      </w:r>
      <w:r>
        <w:rPr>
          <w:rFonts w:cstheme="minorBidi" w:hAnsiTheme="minorHAnsi" w:eastAsiaTheme="minorHAnsi" w:asciiTheme="minorHAnsi"/>
        </w:rPr>
        <w:t>宪政视角下的税制改革研究</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法律出版社</w:t>
      </w:r>
      <w:r>
        <w:rPr>
          <w:rFonts w:ascii="Times New Roman" w:hAnsi="Times New Roman" w:eastAsia="宋体" w:cstheme="minorBidi"/>
        </w:rPr>
        <w:t>,2008</w:t>
      </w:r>
      <w:r>
        <w:rPr>
          <w:rFonts w:ascii="Times New Roman" w:hAnsi="Times New Roman" w:eastAsia="宋体" w:cstheme="minorBidi"/>
        </w:rPr>
        <w:t xml:space="preserve">: </w:t>
      </w:r>
      <w:r>
        <w:rPr>
          <w:rFonts w:ascii="Times New Roman" w:hAnsi="Times New Roman" w:eastAsia="宋体" w:cstheme="minorBidi"/>
        </w:rPr>
        <w:t>34-76</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马静</w:t>
      </w:r>
      <w:r>
        <w:rPr>
          <w:rFonts w:ascii="Times New Roman" w:hAnsi="Times New Roman" w:eastAsia="Times New Roman" w:cstheme="minorBidi"/>
        </w:rPr>
        <w:t>.</w:t>
      </w:r>
      <w:r>
        <w:rPr>
          <w:rFonts w:cstheme="minorBidi" w:hAnsiTheme="minorHAnsi" w:eastAsiaTheme="minorHAnsi" w:asciiTheme="minorHAnsi"/>
        </w:rPr>
        <w:t>财政分权与中国财政体制改革</w:t>
      </w:r>
      <w:r>
        <w:rPr>
          <w:rFonts w:ascii="Times New Roman" w:hAnsi="Times New Roman" w:eastAsia="Times New Roman" w:cstheme="minorBidi"/>
        </w:rPr>
        <w:t>.</w:t>
      </w:r>
      <w:r>
        <w:rPr>
          <w:rFonts w:cstheme="minorBidi" w:hAnsiTheme="minorHAnsi" w:eastAsiaTheme="minorHAnsi" w:asciiTheme="minorHAnsi"/>
        </w:rPr>
        <w:t>上海</w:t>
      </w:r>
      <w:r>
        <w:rPr>
          <w:kern w:val="2"/>
          <w:rFonts w:ascii="Times New Roman" w:hAnsi="Times New Roman" w:eastAsia="Times New Roman" w:cstheme="minorBidi"/>
          <w:sz w:val="18"/>
          <w:rFonts w:hint="eastAsia"/>
        </w:rPr>
        <w:t>：</w:t>
      </w:r>
      <w:r>
        <w:rPr>
          <w:rFonts w:cstheme="minorBidi" w:hAnsiTheme="minorHAnsi" w:eastAsiaTheme="minorHAnsi" w:asciiTheme="minorHAnsi"/>
        </w:rPr>
        <w:t>三联书店</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126-134</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 </w:t>
      </w:r>
      <w:r>
        <w:rPr>
          <w:rFonts w:cstheme="minorBidi" w:hAnsiTheme="minorHAnsi" w:eastAsiaTheme="minorHAnsi" w:asciiTheme="minorHAnsi"/>
        </w:rPr>
        <w:t>刘剑雄</w:t>
      </w:r>
      <w:r>
        <w:rPr>
          <w:rFonts w:ascii="Times New Roman" w:hAnsi="Times New Roman" w:eastAsia="Times New Roman" w:cstheme="minorBidi"/>
        </w:rPr>
        <w:t>.</w:t>
      </w:r>
      <w:r>
        <w:rPr>
          <w:rFonts w:cstheme="minorBidi" w:hAnsiTheme="minorHAnsi" w:eastAsiaTheme="minorHAnsi" w:asciiTheme="minorHAnsi"/>
        </w:rPr>
        <w:t>财政分权、政府竞争与政府治理</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人民出版社</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36</w:t>
      </w:r>
    </w:p>
    <w:p w:rsidR="0018722C">
      <w:pPr>
        <w:topLinePunct/>
      </w:pPr>
      <w:r>
        <w:rPr>
          <w:rFonts w:cstheme="minorBidi" w:hAnsiTheme="minorHAnsi" w:eastAsiaTheme="minorHAnsi" w:asciiTheme="minorHAnsi"/>
        </w:rPr>
        <w:t>⑥</w:t>
      </w:r>
      <w:r>
        <w:rPr>
          <w:rFonts w:cstheme="minorBidi" w:hAnsiTheme="minorHAnsi" w:eastAsiaTheme="minorHAnsi" w:asciiTheme="minorHAnsi"/>
        </w:rPr>
        <w:t>王镭</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WTO</w:t>
      </w:r>
      <w:r>
        <w:rPr>
          <w:rFonts w:cstheme="minorBidi" w:hAnsiTheme="minorHAnsi" w:eastAsiaTheme="minorHAnsi" w:asciiTheme="minorHAnsi"/>
        </w:rPr>
        <w:t>与中国涉外企业所得税收制度改革</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社会科学文献出版社</w:t>
      </w:r>
      <w:r>
        <w:rPr>
          <w:rFonts w:ascii="Times New Roman" w:hAnsi="Times New Roman" w:eastAsia="Times New Roman" w:cstheme="minorBidi"/>
        </w:rPr>
        <w:t>,2004</w:t>
      </w:r>
      <w:r>
        <w:rPr>
          <w:rFonts w:ascii="Times New Roman" w:hAnsi="Times New Roman" w:eastAsia="Times New Roman" w:cstheme="minorBidi"/>
        </w:rPr>
        <w:t xml:space="preserve">: </w:t>
      </w:r>
      <w:r>
        <w:rPr>
          <w:rFonts w:ascii="Times New Roman" w:hAnsi="Times New Roman" w:eastAsia="Times New Roman" w:cstheme="minorBidi"/>
        </w:rPr>
        <w:t>93</w:t>
      </w:r>
    </w:p>
    <w:p w:rsidR="0018722C">
      <w:pPr>
        <w:topLinePunct/>
      </w:pPr>
      <w:r>
        <w:rPr>
          <w:rFonts w:cstheme="minorBidi" w:hAnsiTheme="minorHAnsi" w:eastAsiaTheme="minorHAnsi" w:asciiTheme="minorHAnsi" w:ascii="Times New Roman"/>
        </w:rPr>
        <w:t>4</w:t>
      </w:r>
    </w:p>
    <w:p w:rsidR="0018722C">
      <w:pPr>
        <w:topLinePunct/>
      </w:pPr>
      <w:r>
        <w:t>事商品和服务销售的纳税人按传统的办法即全值课征名为增值税的商品和服务税，进项税额不抵扣，实行单一税率；对其余少数较大规模纳税人，</w:t>
      </w:r>
      <w:r w:rsidR="001852F3">
        <w:t xml:space="preserve">以账簿记录和专用发票为数据基础，按收入型增值税的原理，采用单一税率征收增值税，已解决全值型商品和服务税重复课税的弊端。这样的增值</w:t>
      </w:r>
      <w:r>
        <w:t>税制度“较不理想却适合中国国情”，能顺利运行，最终使公平与效率的主</w:t>
      </w:r>
      <w:r>
        <w:t>张落到实处</w:t>
      </w:r>
      <w:r>
        <w:t>①</w:t>
      </w:r>
      <w:r>
        <w:t>。笔者认为，“不想理却适合”的理念在对如何完善我国税收</w:t>
      </w:r>
      <w:r>
        <w:t>制度的研究中是十分可贵的。</w:t>
      </w:r>
    </w:p>
    <w:p w:rsidR="0018722C">
      <w:pPr>
        <w:topLinePunct/>
      </w:pPr>
      <w:r>
        <w:t>第三，税制改革的国际比较研究。由岳树民、李树清所撰写，作为中国人民大学财政金融政策研究中心系列研究报告之四的《优化税制改革研究》</w:t>
      </w:r>
      <w:r>
        <w:t>②</w:t>
      </w:r>
      <w:r>
        <w:t>，该书在系统阐述税制结构优化目标的基础上，分析了税制结构与经济运行的相互关系，着重探讨了税收负担与税制结构的相关性，并对发达国家与发展中国家的税制结构安排进行了比较分析，在对我国税制结构及其存在问题进行分析的基础上，对我国在新一轮税制改革中如何形成科学合理的税制结构提出了具体建议等等；刘溶沧、赵志耕合著的《税制改革的国际比较研究》</w:t>
      </w:r>
      <w:r>
        <w:t>③</w:t>
      </w:r>
      <w:r>
        <w:t>一书中，介绍了关于税制优劣的评价指标，并对发展中国家税改措施的异同进行了多角度比较；于鹏的《借鉴加拿大税务管理经验，构建服务型税收管理体系》一文，通过学习“万税之国”的加拿大服务型税收管理体系，并与北京市税收管理体系相比较，提出建设服务型税务管理体系的构想</w:t>
      </w:r>
      <w:r>
        <w:t>④</w:t>
      </w:r>
      <w:r>
        <w:t>，要求税务机关不应该再垄断更多的经济资源和经济权力，而应成为为市场主体和全社会服务，能反映和代表广大纳税人根本利益的公共管理和服务机构。</w:t>
      </w:r>
    </w:p>
    <w:p w:rsidR="0018722C">
      <w:pPr>
        <w:topLinePunct/>
      </w:pPr>
      <w:r>
        <w:t>第四，集中于区域财政政策的研究。邓子基、林致远、王相林等学者在《财政政策与提高产业竞争力》</w:t>
      </w:r>
      <w:r>
        <w:t>⑤</w:t>
      </w:r>
      <w:r>
        <w:t>一文中，分析了产业保护扶植政策取向下的倾斜财政政策对东西部地区的不同影响，并提出支持西部地区农业、高新技术产业发展的财税政策；刘雅露在其著作《缩小地区差距财政政</w:t>
      </w:r>
      <w:r>
        <w:t>策</w:t>
      </w:r>
    </w:p>
    <w:p w:rsidR="0018722C">
      <w:pPr>
        <w:pStyle w:val="aff7"/>
        <w:topLinePunct/>
      </w:pPr>
      <w:r>
        <w:pict>
          <v:line style="position:absolute;mso-position-horizontal-relative:page;mso-position-vertical-relative:paragraph;z-index:1072;mso-wrap-distance-left:0;mso-wrap-distance-right:0" from="53.939999pt,18.528763pt" to="197.939999pt,18.528763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杨斌</w:t>
      </w:r>
      <w:r>
        <w:rPr>
          <w:rFonts w:ascii="Times New Roman" w:hAnsi="Times New Roman" w:eastAsia="Times New Roman" w:cstheme="minorBidi"/>
        </w:rPr>
        <w:t>.</w:t>
      </w:r>
      <w:r>
        <w:rPr>
          <w:rFonts w:cstheme="minorBidi" w:hAnsiTheme="minorHAnsi" w:eastAsiaTheme="minorHAnsi" w:asciiTheme="minorHAnsi"/>
        </w:rPr>
        <w:t>西方模式增值税的不可行性和中国式增值税的制度设计</w:t>
      </w:r>
      <w:r>
        <w:rPr>
          <w:rFonts w:ascii="Times New Roman" w:hAnsi="Times New Roman" w:eastAsia="Times New Roman" w:cstheme="minorBidi"/>
        </w:rPr>
        <w:t>.</w:t>
      </w:r>
      <w:r>
        <w:rPr>
          <w:rFonts w:cstheme="minorBidi" w:hAnsiTheme="minorHAnsi" w:eastAsiaTheme="minorHAnsi" w:asciiTheme="minorHAnsi"/>
        </w:rPr>
        <w:t>税收学术研究丛集</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2007</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78-82</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岳树民</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李建清</w:t>
      </w:r>
      <w:r>
        <w:rPr>
          <w:rFonts w:ascii="Times New Roman" w:hAnsi="Times New Roman" w:eastAsia="宋体" w:cstheme="minorBidi"/>
        </w:rPr>
        <w:t>.</w:t>
      </w:r>
      <w:r>
        <w:rPr>
          <w:rFonts w:cstheme="minorBidi" w:hAnsiTheme="minorHAnsi" w:eastAsiaTheme="minorHAnsi" w:asciiTheme="minorHAnsi"/>
        </w:rPr>
        <w:t>优化税制结构研究</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中国人民大学出版社</w:t>
      </w:r>
      <w:r>
        <w:rPr>
          <w:rFonts w:ascii="Times New Roman" w:hAnsi="Times New Roman" w:eastAsia="宋体" w:cstheme="minorBidi"/>
        </w:rPr>
        <w:t>,2007</w:t>
      </w:r>
      <w:r>
        <w:rPr>
          <w:rFonts w:ascii="Times New Roman" w:hAnsi="Times New Roman" w:eastAsia="宋体" w:cstheme="minorBidi"/>
        </w:rPr>
        <w:t xml:space="preserve">: </w:t>
      </w:r>
      <w:r>
        <w:rPr>
          <w:rFonts w:ascii="Times New Roman" w:hAnsi="Times New Roman" w:eastAsia="宋体" w:cstheme="minorBidi"/>
        </w:rPr>
        <w:t>28</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刘溶沧</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赵志耕</w:t>
      </w:r>
      <w:r>
        <w:rPr>
          <w:rFonts w:ascii="Times New Roman" w:hAnsi="Times New Roman" w:eastAsia="Times New Roman" w:cstheme="minorBidi"/>
        </w:rPr>
        <w:t>.</w:t>
      </w:r>
      <w:r>
        <w:rPr>
          <w:rFonts w:cstheme="minorBidi" w:hAnsiTheme="minorHAnsi" w:eastAsiaTheme="minorHAnsi" w:asciiTheme="minorHAnsi"/>
        </w:rPr>
        <w:t>税制改革的国际比较研究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15-28</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于鹏</w:t>
      </w:r>
      <w:r>
        <w:rPr>
          <w:rFonts w:ascii="Times New Roman" w:hAnsi="Times New Roman" w:eastAsia="Times New Roman" w:cstheme="minorBidi"/>
        </w:rPr>
        <w:t>.</w:t>
      </w:r>
      <w:r>
        <w:rPr>
          <w:rFonts w:cstheme="minorBidi" w:hAnsiTheme="minorHAnsi" w:eastAsiaTheme="minorHAnsi" w:asciiTheme="minorHAnsi"/>
        </w:rPr>
        <w:t>借鉴加拿大税务管理经验</w:t>
      </w:r>
      <w:r>
        <w:rPr>
          <w:kern w:val="2"/>
          <w:rFonts w:ascii="Times New Roman" w:hAnsi="Times New Roman" w:eastAsia="Times New Roman" w:cstheme="minorBidi"/>
          <w:sz w:val="18"/>
          <w:rFonts w:hint="eastAsia"/>
        </w:rPr>
        <w:t>，</w:t>
      </w:r>
      <w:r>
        <w:rPr>
          <w:rFonts w:cstheme="minorBidi" w:hAnsiTheme="minorHAnsi" w:eastAsiaTheme="minorHAnsi" w:asciiTheme="minorHAnsi"/>
        </w:rPr>
        <w:t>构建服务型税收管理体系</w:t>
      </w:r>
      <w:r>
        <w:rPr>
          <w:rFonts w:ascii="Times New Roman" w:hAnsi="Times New Roman" w:eastAsia="Times New Roman" w:cstheme="minorBidi"/>
        </w:rPr>
        <w:t>.</w:t>
      </w:r>
      <w:r>
        <w:rPr>
          <w:rFonts w:cstheme="minorBidi" w:hAnsiTheme="minorHAnsi" w:eastAsiaTheme="minorHAnsi" w:asciiTheme="minorHAnsi"/>
        </w:rPr>
        <w:t>税收学术研究丛集</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2007</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22-26</w:t>
      </w:r>
    </w:p>
    <w:p w:rsidR="0018722C">
      <w:pPr>
        <w:topLinePunct/>
      </w:pPr>
      <w:r>
        <w:rPr>
          <w:rFonts w:cstheme="minorBidi" w:hAnsiTheme="minorHAnsi" w:eastAsiaTheme="minorHAnsi" w:asciiTheme="minorHAnsi"/>
        </w:rPr>
        <w:t>⑤</w:t>
      </w:r>
      <w:r>
        <w:rPr>
          <w:rFonts w:cstheme="minorBidi" w:hAnsiTheme="minorHAnsi" w:eastAsiaTheme="minorHAnsi" w:asciiTheme="minorHAnsi"/>
        </w:rPr>
        <w:t>邓子基</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林致远</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王相林</w:t>
      </w:r>
      <w:r>
        <w:rPr>
          <w:rFonts w:ascii="Times New Roman" w:hAnsi="Times New Roman" w:eastAsia="宋体" w:cstheme="minorBidi"/>
        </w:rPr>
        <w:t>.</w:t>
      </w:r>
      <w:r>
        <w:rPr>
          <w:rFonts w:cstheme="minorBidi" w:hAnsiTheme="minorHAnsi" w:eastAsiaTheme="minorHAnsi" w:asciiTheme="minorHAnsi"/>
        </w:rPr>
        <w:t>财政政策与提高产业竞争力</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中国财政经济出版社</w:t>
      </w:r>
      <w:r>
        <w:rPr>
          <w:rFonts w:ascii="Times New Roman" w:hAnsi="Times New Roman" w:eastAsia="宋体" w:cstheme="minorBidi"/>
        </w:rPr>
        <w:t>,2006</w:t>
      </w:r>
      <w:r>
        <w:rPr>
          <w:rFonts w:ascii="Times New Roman" w:hAnsi="Times New Roman" w:eastAsia="宋体" w:cstheme="minorBidi"/>
        </w:rPr>
        <w:t xml:space="preserve">: </w:t>
      </w:r>
      <w:r>
        <w:rPr>
          <w:rFonts w:ascii="Times New Roman" w:hAnsi="Times New Roman" w:eastAsia="宋体" w:cstheme="minorBidi"/>
        </w:rPr>
        <w:t>44-67</w:t>
      </w:r>
    </w:p>
    <w:p w:rsidR="0018722C">
      <w:pPr>
        <w:topLinePunct/>
      </w:pPr>
      <w:r>
        <w:rPr>
          <w:rFonts w:cstheme="minorBidi" w:hAnsiTheme="minorHAnsi" w:eastAsiaTheme="minorHAnsi" w:asciiTheme="minorHAnsi" w:ascii="Times New Roman"/>
        </w:rPr>
        <w:t>5</w:t>
      </w:r>
    </w:p>
    <w:p w:rsidR="0018722C">
      <w:pPr>
        <w:topLinePunct/>
      </w:pPr>
      <w:r>
        <w:t>研究》</w:t>
      </w:r>
      <w:r>
        <w:t>①</w:t>
      </w:r>
      <w:r>
        <w:t>中，从资本、人力、地理、科技、经济结构等因素对地区财政差距进行成因分析，并将发达地区与欠发达地区对财政政策的不同反应及产生结果作为重点研究内容；许生在《经济增长、贫富分化与财税改革》一书中指出，地区间均衡发展要求财力配置均等化，但在激励性的财税分成体制下，税收累进性特征会使税负转嫁到欠发达地区</w:t>
      </w:r>
      <w:r>
        <w:t>②</w:t>
      </w:r>
      <w:r>
        <w:t>，同时，发达地区又因为较快的经济发展速度而获得更多的返还收入；在《经济体制转轨时期的财税改革与探索》一书中，黄衍电教授介绍了税收政策的负效应，分析了政治经济政策对税收政策实施状况的影响，并指出区域经济发展的重大意义，对欠发达地区税制改革的创新提出了具体建议</w:t>
      </w:r>
      <w:r>
        <w:t>③</w:t>
      </w:r>
      <w:r>
        <w:t>。</w:t>
      </w:r>
    </w:p>
    <w:p w:rsidR="0018722C">
      <w:pPr>
        <w:topLinePunct/>
      </w:pPr>
      <w:r>
        <w:t>此外，在对个人所得税的调整方面，我国学者的意见也比较统一，都倾向于拓宽税基，降低低端税负，适当增加高端税负的方式，特别是将高端收入者工薪以外的收入纳入收税范围。</w:t>
      </w:r>
    </w:p>
    <w:p w:rsidR="0018722C">
      <w:pPr>
        <w:topLinePunct/>
      </w:pPr>
      <w:r>
        <w:t>从整体上看，我国理论界对分税制的研究，有助于认识分税制在欠发达地区存在问题的严重性。不但从理论上，而且在实践层面上对完善我国的税收制度，进一步指导欠发达地区的经济发展具有借鉴意义。</w:t>
      </w:r>
    </w:p>
    <w:p w:rsidR="0018722C">
      <w:pPr>
        <w:pStyle w:val="Heading3"/>
        <w:topLinePunct/>
        <w:ind w:left="200" w:hangingChars="200" w:hanging="200"/>
      </w:pPr>
      <w:bookmarkStart w:id="502801" w:name="_Toc686502801"/>
      <w:bookmarkStart w:name="_TOC_250048" w:id="16"/>
      <w:bookmarkEnd w:id="16"/>
      <w:r>
        <w:t>0.2.2</w:t>
      </w:r>
      <w:r>
        <w:t xml:space="preserve"> </w:t>
      </w:r>
      <w:r>
        <w:t>国外研究现状</w:t>
      </w:r>
      <w:bookmarkEnd w:id="502801"/>
    </w:p>
    <w:p w:rsidR="0018722C">
      <w:pPr>
        <w:topLinePunct/>
      </w:pPr>
      <w:r>
        <w:t>总的来看，西方国家在治税权分配制度上都奉行联邦主义，地方政府理财治税的自主性比较大。但是，由于各国经济发展状况、文化历史传统及政治体制的差异，不同国家对税种的增减和税率的变化都是依据经济形势进行适度调整，实行的是各具特色、各种形式的分税制，没有统一、固定的模式。因此，国外学者对于分税制的研究也都是基于本国国情，针对具体税种或中央与地方政府的财政关系等方面所做的探讨。具有代表性的包括：</w:t>
      </w:r>
    </w:p>
    <w:p w:rsidR="0018722C">
      <w:pPr>
        <w:topLinePunct/>
      </w:pPr>
      <w:r>
        <w:t>《财产税与地方政府财政》一书作为美国林肯基金会资助的关于财产税和地方政府财政的研讨会成果，作者奥森教授认为“这本文集代表了</w:t>
      </w:r>
      <w:r>
        <w:t>有</w:t>
      </w:r>
    </w:p>
    <w:p w:rsidR="0018722C">
      <w:pPr>
        <w:pStyle w:val="aff7"/>
        <w:topLinePunct/>
      </w:pPr>
      <w:r>
        <w:pict>
          <v:line style="position:absolute;mso-position-horizontal-relative:page;mso-position-vertical-relative:paragraph;z-index:1096;mso-wrap-distance-left:0;mso-wrap-distance-right:0" from="53.939999pt,21.804764pt" to="197.939999pt,21.804764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刘雅璐</w:t>
      </w:r>
      <w:r>
        <w:rPr>
          <w:rFonts w:ascii="Times New Roman" w:hAnsi="Times New Roman" w:eastAsia="Times New Roman" w:cstheme="minorBidi"/>
        </w:rPr>
        <w:t>.</w:t>
      </w:r>
      <w:r>
        <w:rPr>
          <w:rFonts w:cstheme="minorBidi" w:hAnsiTheme="minorHAnsi" w:eastAsiaTheme="minorHAnsi" w:asciiTheme="minorHAnsi"/>
        </w:rPr>
        <w:t>缩小地区差距财政政策研究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,2000</w:t>
      </w:r>
      <w:r>
        <w:rPr>
          <w:rFonts w:ascii="Times New Roman" w:hAnsi="Times New Roman" w:eastAsia="Times New Roman" w:cstheme="minorBidi"/>
        </w:rPr>
        <w:t xml:space="preserve">: </w:t>
      </w:r>
      <w:r>
        <w:rPr>
          <w:rFonts w:ascii="Times New Roman" w:hAnsi="Times New Roman" w:eastAsia="Times New Roman" w:cstheme="minorBidi"/>
        </w:rPr>
        <w:t>160-40</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许生</w:t>
      </w:r>
      <w:r>
        <w:rPr>
          <w:rFonts w:ascii="Times New Roman" w:hAnsi="Times New Roman" w:eastAsia="Times New Roman" w:cstheme="minorBidi"/>
        </w:rPr>
        <w:t>.</w:t>
      </w:r>
      <w:r>
        <w:rPr>
          <w:rFonts w:cstheme="minorBidi" w:hAnsiTheme="minorHAnsi" w:eastAsiaTheme="minorHAnsi" w:asciiTheme="minorHAnsi"/>
        </w:rPr>
        <w:t>经济增长、贫富分化与财税改革</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中国市场出版社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26</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黄衍电</w:t>
      </w:r>
      <w:r>
        <w:rPr>
          <w:rFonts w:ascii="Times New Roman" w:hAnsi="Times New Roman" w:eastAsia="Times New Roman" w:cstheme="minorBidi"/>
        </w:rPr>
        <w:t>.</w:t>
      </w:r>
      <w:r>
        <w:rPr>
          <w:rFonts w:cstheme="minorBidi" w:hAnsiTheme="minorHAnsi" w:eastAsiaTheme="minorHAnsi" w:asciiTheme="minorHAnsi"/>
        </w:rPr>
        <w:t>经济体制转轨时期的财税改革与探索</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124-127</w:t>
      </w:r>
    </w:p>
    <w:p w:rsidR="0018722C">
      <w:pPr>
        <w:topLinePunct/>
      </w:pPr>
      <w:r>
        <w:rPr>
          <w:rFonts w:cstheme="minorBidi" w:hAnsiTheme="minorHAnsi" w:eastAsiaTheme="minorHAnsi" w:asciiTheme="minorHAnsi" w:ascii="Times New Roman"/>
        </w:rPr>
        <w:t>6</w:t>
      </w:r>
    </w:p>
    <w:p w:rsidR="0018722C">
      <w:pPr>
        <w:topLinePunct/>
      </w:pPr>
      <w:r>
        <w:t>关地方财产税经济理论的最好概述和讨论”。该书收录了一些著名学者所发表的有关财产税政策与地方财政改革研究的论文，从不同角度深入探讨了</w:t>
      </w:r>
      <w:r>
        <w:t>地方政府层面上财产税的经济理论</w:t>
      </w:r>
      <w:r>
        <w:t>①</w:t>
      </w:r>
      <w:r>
        <w:t>。同时，对关于财产税作为地方税的</w:t>
      </w:r>
      <w:r>
        <w:t>相互对立的概念性观点以及执行财产税的实际问题提供了广泛的论述。特别是书中的几篇有关比较州之间的地方财产税和这些税制产生的后果等文章对于我国学者设计一个特殊形式的财产税制，使其符合发展中国家的特</w:t>
      </w:r>
      <w:r>
        <w:t>殊国情，是非常有帮助的。美国学者</w:t>
      </w:r>
      <w:r>
        <w:rPr>
          <w:rFonts w:ascii="Times New Roman" w:hAnsi="Times New Roman" w:eastAsia="Times New Roman"/>
        </w:rPr>
        <w:t>B</w:t>
      </w:r>
      <w:r>
        <w:t>．盖伊．彼得斯的《税收政治学》</w:t>
      </w:r>
      <w:r>
        <w:t>②</w:t>
      </w:r>
      <w:r>
        <w:t>与安恩</w:t>
      </w:r>
      <w:r>
        <w:rPr>
          <w:rFonts w:hint="eastAsia"/>
        </w:rPr>
        <w:t>・</w:t>
      </w:r>
      <w:r>
        <w:t>克鲁杰编著的《税制改革的政治经济学》都从政治学的角度提出</w:t>
      </w:r>
      <w:r>
        <w:t>税收的评估标准与民众的税收偏好</w:t>
      </w:r>
      <w:r>
        <w:t>③</w:t>
      </w:r>
      <w:r>
        <w:t>，同时，概括了各国税制改革面临的</w:t>
      </w:r>
      <w:r>
        <w:t>问题和改革方向，揭示了当今世界税制改革的趋同点，对我们研究设计今后中国税制改革的模式将有很大帮助。</w:t>
      </w:r>
    </w:p>
    <w:p w:rsidR="0018722C">
      <w:pPr>
        <w:topLinePunct/>
      </w:pPr>
      <w:r>
        <w:t>由日本当代著名财政学家石弘光教授所著的《日本财政政策的制定》一书，从经济运行和财政政策的制定角度的角度来透视日本的经济和财政问题，从一定程度上讲，是我们了解日本经济政策的教科书</w:t>
      </w:r>
      <w:r>
        <w:t>④</w:t>
      </w:r>
      <w:r>
        <w:t>。作者回顾和分析了日本财政政策在经济随着时间不断演变下的基本特征，并考察了形成预算程序的制度特征和政策目标。尤其是对税收政策的反周期性的作用分析以及针对促进出口的税收激励措施</w:t>
      </w:r>
      <w:r>
        <w:rPr>
          <w:rFonts w:ascii="Times New Roman" w:hAnsi="Times New Roman" w:eastAsia="Times New Roman"/>
          <w:rFonts w:ascii="Times New Roman" w:hAnsi="Times New Roman" w:eastAsia="Times New Roman"/>
        </w:rPr>
        <w:t>（</w:t>
      </w:r>
      <w:r>
        <w:t>税收减免、纳税准备金、加速折旧等</w:t>
      </w:r>
      <w:r>
        <w:rPr>
          <w:rFonts w:ascii="Times New Roman" w:hAnsi="Times New Roman" w:eastAsia="Times New Roman"/>
          <w:rFonts w:ascii="Times New Roman" w:hAnsi="Times New Roman" w:eastAsia="Times New Roman"/>
        </w:rPr>
        <w:t>）</w:t>
      </w:r>
      <w:r>
        <w:t>都值得国内学者借鉴。在考察了战后日本财政政策的实际执行情况后，作者认为，个人所得税的变化或因受大规模减税的干扰，根本没有呈现周期性的变化；相反，企业所得税的内在的自动稳定器功能在抵消经济波动方面更有用。因此，应特别注意企业所得税制度的内在稳定器在稳定政策中的作用。</w:t>
      </w:r>
    </w:p>
    <w:p w:rsidR="0018722C">
      <w:pPr>
        <w:topLinePunct/>
      </w:pPr>
      <w:r>
        <w:t>当然，中外政治体制的不同必然导致财政体制的差异，两国学者研究的重点则各有不同。以美国和日本为例，虽然两国实行的都是与我国类似的集权与分权相结合的分税制，但美日两国的中央调控明显较为灵活，因此国外学者对分税制的研究重点多放在税源的制定与税种的增减上，弹</w:t>
      </w:r>
      <w:r>
        <w:t>性</w:t>
      </w:r>
    </w:p>
    <w:p w:rsidR="0018722C">
      <w:pPr>
        <w:pStyle w:val="aff7"/>
        <w:topLinePunct/>
      </w:pPr>
      <w:r>
        <w:pict>
          <v:line style="position:absolute;mso-position-horizontal-relative:page;mso-position-vertical-relative:paragraph;z-index:1120;mso-wrap-distance-left:0;mso-wrap-distance-right:0" from="53.939999pt,10.068738pt" to="197.939999pt,10.068738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奥森</w:t>
      </w:r>
      <w:r>
        <w:rPr>
          <w:rFonts w:ascii="Times New Roman" w:hAnsi="Times New Roman" w:eastAsia="Times New Roman" w:cstheme="minorBidi"/>
        </w:rPr>
        <w:t>.</w:t>
      </w:r>
      <w:r>
        <w:rPr>
          <w:rFonts w:cstheme="minorBidi" w:hAnsiTheme="minorHAnsi" w:eastAsiaTheme="minorHAnsi" w:asciiTheme="minorHAnsi"/>
        </w:rPr>
        <w:t>财产税与地方政府财政</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中国税务出版社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117-180</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ascii="Times New Roman" w:hAnsi="Times New Roman" w:eastAsia="Times New Roman" w:cstheme="minorBidi"/>
        </w:rPr>
        <w:t>B</w:t>
      </w:r>
      <w:r>
        <w:rPr>
          <w:rFonts w:cstheme="minorBidi" w:hAnsiTheme="minorHAnsi" w:eastAsiaTheme="minorHAnsi" w:asciiTheme="minorHAnsi"/>
        </w:rPr>
        <w:t>．盖伊．彼得斯</w:t>
      </w:r>
      <w:r>
        <w:rPr>
          <w:rFonts w:ascii="Times New Roman" w:hAnsi="Times New Roman" w:eastAsia="Times New Roman" w:cstheme="minorBidi"/>
        </w:rPr>
        <w:t>.</w:t>
      </w:r>
      <w:r>
        <w:rPr>
          <w:rFonts w:cstheme="minorBidi" w:hAnsiTheme="minorHAnsi" w:eastAsiaTheme="minorHAnsi" w:asciiTheme="minorHAnsi"/>
        </w:rPr>
        <w:t>税收政治学</w:t>
      </w:r>
      <w:r>
        <w:rPr>
          <w:rFonts w:ascii="Times New Roman" w:hAnsi="Times New Roman" w:eastAsia="Times New Roman" w:cstheme="minorBidi"/>
        </w:rPr>
        <w:t>.</w:t>
      </w:r>
      <w:r>
        <w:rPr>
          <w:rFonts w:cstheme="minorBidi" w:hAnsiTheme="minorHAnsi" w:eastAsiaTheme="minorHAnsi" w:asciiTheme="minorHAnsi"/>
        </w:rPr>
        <w:t>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江苏人民出版社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165</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安恩</w:t>
      </w:r>
      <w:r>
        <w:rPr>
          <w:rFonts w:hint="eastAsia"/>
        </w:rPr>
        <w:t>・</w:t>
      </w:r>
      <w:r>
        <w:rPr>
          <w:rFonts w:cstheme="minorBidi" w:hAnsiTheme="minorHAnsi" w:eastAsiaTheme="minorHAnsi" w:asciiTheme="minorHAnsi"/>
        </w:rPr>
        <w:t>克鲁杰</w:t>
      </w:r>
      <w:r>
        <w:rPr>
          <w:rFonts w:ascii="Times New Roman" w:hAnsi="Times New Roman" w:eastAsia="Times New Roman" w:cstheme="minorBidi"/>
        </w:rPr>
        <w:t>.</w:t>
      </w:r>
      <w:r>
        <w:rPr>
          <w:rFonts w:cstheme="minorBidi" w:hAnsiTheme="minorHAnsi" w:eastAsiaTheme="minorHAnsi" w:asciiTheme="minorHAnsi"/>
        </w:rPr>
        <w:t>税制改革的政治经济学</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中国人民大学出版社</w:t>
      </w:r>
      <w:r>
        <w:rPr>
          <w:rFonts w:ascii="Times New Roman" w:hAnsi="Times New Roman" w:eastAsia="Times New Roman" w:cstheme="minorBidi"/>
        </w:rPr>
        <w:t>,2001</w:t>
      </w:r>
      <w:r>
        <w:rPr>
          <w:rFonts w:ascii="Times New Roman" w:hAnsi="Times New Roman" w:eastAsia="Times New Roman" w:cstheme="minorBidi"/>
        </w:rPr>
        <w:t xml:space="preserve">: </w:t>
      </w:r>
      <w:r>
        <w:rPr>
          <w:rFonts w:ascii="Times New Roman" w:hAnsi="Times New Roman" w:eastAsia="Times New Roman" w:cstheme="minorBidi"/>
        </w:rPr>
        <w:t>28</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 </w:t>
      </w:r>
      <w:r>
        <w:rPr>
          <w:rFonts w:cstheme="minorBidi" w:hAnsiTheme="minorHAnsi" w:eastAsiaTheme="minorHAnsi" w:asciiTheme="minorHAnsi"/>
        </w:rPr>
        <w:t>石弘光</w:t>
      </w:r>
      <w:r>
        <w:rPr>
          <w:rFonts w:ascii="Times New Roman" w:hAnsi="Times New Roman" w:eastAsia="Times New Roman" w:cstheme="minorBidi"/>
        </w:rPr>
        <w:t>.</w:t>
      </w:r>
      <w:r>
        <w:rPr>
          <w:rFonts w:cstheme="minorBidi" w:hAnsiTheme="minorHAnsi" w:eastAsiaTheme="minorHAnsi" w:asciiTheme="minorHAnsi"/>
        </w:rPr>
        <w:t>日本财政政策的制定</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,2005</w:t>
      </w:r>
      <w:r>
        <w:rPr>
          <w:rFonts w:ascii="Times New Roman" w:hAnsi="Times New Roman" w:eastAsia="Times New Roman" w:cstheme="minorBidi"/>
        </w:rPr>
        <w:t xml:space="preserve">: </w:t>
      </w:r>
      <w:r>
        <w:rPr>
          <w:rFonts w:ascii="Times New Roman" w:hAnsi="Times New Roman" w:eastAsia="Times New Roman" w:cstheme="minorBidi"/>
        </w:rPr>
        <w:t>57-135</w:t>
      </w:r>
    </w:p>
    <w:p w:rsidR="0018722C">
      <w:pPr>
        <w:topLinePunct/>
      </w:pPr>
      <w:r>
        <w:rPr>
          <w:rFonts w:cstheme="minorBidi" w:hAnsiTheme="minorHAnsi" w:eastAsiaTheme="minorHAnsi" w:asciiTheme="minorHAnsi" w:ascii="Times New Roman"/>
        </w:rPr>
        <w:t>7</w:t>
      </w:r>
    </w:p>
    <w:p w:rsidR="0018722C">
      <w:pPr>
        <w:topLinePunct/>
      </w:pPr>
      <w:r>
        <w:t>较强，实际应用可以灵活把握；而我国学者则多把税款的征收方式、税率</w:t>
      </w:r>
      <w:r>
        <w:t>的变化、协调中央与地方财政关系作为研究重点，明显过于呆板和程式化。</w:t>
      </w:r>
    </w:p>
    <w:p w:rsidR="0018722C">
      <w:pPr>
        <w:topLinePunct/>
      </w:pPr>
      <w:r>
        <w:t>在吸收借鉴国内外上述研究成果的基础上，本文将重点研究分税制体制本身存在的问题在经济发展水平不同地区的影响，以及如何借鉴国际经验完善我国税收体制，促进区域经济协调发展。</w:t>
      </w:r>
    </w:p>
    <w:p w:rsidR="0018722C">
      <w:pPr>
        <w:pStyle w:val="Heading2"/>
        <w:topLinePunct/>
        <w:ind w:left="171" w:hangingChars="171" w:hanging="171"/>
      </w:pPr>
      <w:bookmarkStart w:id="502802" w:name="_Toc686502802"/>
      <w:bookmarkStart w:name="_TOC_250047" w:id="17"/>
      <w:bookmarkStart w:name="0.3 研究方法和写作框架 " w:id="18"/>
      <w:r>
        <w:t>0.3</w:t>
      </w:r>
      <w:r>
        <w:t xml:space="preserve"> </w:t>
      </w:r>
      <w:r/>
      <w:bookmarkEnd w:id="18"/>
      <w:bookmarkEnd w:id="17"/>
      <w:r>
        <w:t>研究方法和写作框架</w:t>
      </w:r>
      <w:bookmarkEnd w:id="502802"/>
    </w:p>
    <w:p w:rsidR="0018722C">
      <w:pPr>
        <w:topLinePunct/>
      </w:pPr>
      <w:r>
        <w:t>在将近一年半的时间里，本人比较系统的研读了</w:t>
      </w:r>
      <w:r>
        <w:t>近年</w:t>
      </w:r>
      <w:r>
        <w:t>来出版的关于中国税制研究方面的理论著作。先后在校图书馆、中文期刊网和文法学院阅览室查阅了</w:t>
      </w:r>
      <w:r>
        <w:t>近年</w:t>
      </w:r>
      <w:r>
        <w:t>来发表的大量关于税制改革和财政政策等方面的理论著作和学术文章，并在外文期刊数据库上查阅了大量的外文文献。查阅过程中通过笔记、下载、打印等手段及时收集整理，建立了资料档案，且对重点文章进行了研读。因此，对分税制理论及相关问题有了较为系统的掌握。</w:t>
      </w:r>
    </w:p>
    <w:p w:rsidR="0018722C">
      <w:pPr>
        <w:pStyle w:val="Heading3"/>
        <w:topLinePunct/>
        <w:ind w:left="200" w:hangingChars="200" w:hanging="200"/>
      </w:pPr>
      <w:bookmarkStart w:id="502803" w:name="_Toc686502803"/>
      <w:bookmarkStart w:name="_TOC_250046" w:id="19"/>
      <w:bookmarkEnd w:id="19"/>
      <w:r>
        <w:t>0.3.1</w:t>
      </w:r>
      <w:r>
        <w:t xml:space="preserve"> </w:t>
      </w:r>
      <w:r>
        <w:t>本文的研究方法</w:t>
      </w:r>
      <w:bookmarkEnd w:id="502803"/>
    </w:p>
    <w:p w:rsidR="0018722C">
      <w:pPr>
        <w:topLinePunct/>
      </w:pPr>
      <w:r>
        <w:t>本课题将运用公共财政学、政府经济学、税收学、政策分析和规划、公共行政学等多学科知识，在广泛参考国内外有关文献的基础上，坚持实事求是的指导原则，严格筛选资料，为写作打下坚实的理论与思想基础。为此，本文主要采用了以下几种研究方法：</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文献研究与实证研究相结合的方法</w:t>
      </w:r>
      <w:r w:rsidR="001852F3">
        <w:t xml:space="preserve">在对税费改革理论研究的基础之上，对分税制在欠发达地区的应用进行考察，增加感性认识，进行实践分析，总结欠发达地区财政管理体制的弊端，提出具有实践意义的理论和方法。</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定量研究与定性研究相结合的方法</w:t>
      </w:r>
      <w:r w:rsidR="001852F3">
        <w:t xml:space="preserve">本文根据详实的数据与图表资料归纳分税制在欠发达地区存在的问题，在定量研究的基础上结合定性研究法，从经济学的视角为改善欠发达地区分税制提出可行性建议。</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比较研究法</w:t>
      </w:r>
      <w:r w:rsidR="001852F3">
        <w:t xml:space="preserve">本文通过对国外典型国家的税制模式与我国税制模式的比较，借鉴其成功经验；同时，通过分税制在我国发达地区与欠发达地区不同影响的比较，总结分税制在欠发达地区存在问题及其成因。</w:t>
      </w:r>
    </w:p>
    <w:p w:rsidR="0018722C">
      <w:pPr>
        <w:topLinePunct/>
      </w:pPr>
      <w:r>
        <w:rPr>
          <w:rFonts w:cstheme="minorBidi" w:hAnsiTheme="minorHAnsi" w:eastAsiaTheme="minorHAnsi" w:asciiTheme="minorHAnsi" w:ascii="Times New Roman"/>
        </w:rPr>
        <w:t>8</w:t>
      </w:r>
    </w:p>
    <w:p w:rsidR="0018722C">
      <w:pPr>
        <w:pStyle w:val="Heading3"/>
        <w:topLinePunct/>
        <w:ind w:left="200" w:hangingChars="200" w:hanging="200"/>
      </w:pPr>
      <w:bookmarkStart w:id="502804" w:name="_Toc686502804"/>
      <w:bookmarkStart w:name="_TOC_250045" w:id="20"/>
      <w:bookmarkEnd w:id="20"/>
      <w:r>
        <w:t>0.3.2</w:t>
      </w:r>
      <w:r>
        <w:t xml:space="preserve"> </w:t>
      </w:r>
      <w:r>
        <w:t>本文的写作框架</w:t>
      </w:r>
      <w:bookmarkEnd w:id="502804"/>
    </w:p>
    <w:p w:rsidR="0018722C">
      <w:pPr>
        <w:topLinePunct/>
      </w:pPr>
      <w:r>
        <w:t>本文由导论和正文两个部分组成，具体安排如下：</w:t>
      </w:r>
    </w:p>
    <w:p w:rsidR="0018722C">
      <w:pPr>
        <w:topLinePunct/>
      </w:pPr>
      <w:r>
        <w:t>导论</w:t>
      </w:r>
      <w:r w:rsidR="001852F3">
        <w:t xml:space="preserve">主要阐述选题的意义、国内外研究综述、研究方法和写作框架等。</w:t>
      </w:r>
      <w:r>
        <w:t>第</w:t>
      </w:r>
      <w:r>
        <w:rPr>
          <w:rFonts w:ascii="Times New Roman" w:eastAsia="宋体"/>
        </w:rPr>
        <w:t>1</w:t>
      </w:r>
      <w:r>
        <w:t>章</w:t>
      </w:r>
      <w:r w:rsidR="001852F3">
        <w:t xml:space="preserve">我国的分税制财政体制及其理论概述。主要对国外分税制的</w:t>
      </w:r>
      <w:r w:rsidR="001852F3">
        <w:t>特</w:t>
      </w:r>
    </w:p>
    <w:p w:rsidR="0018722C">
      <w:pPr>
        <w:topLinePunct/>
      </w:pPr>
      <w:r>
        <w:t>点、中国分税制的涵义和特征、我国欠发达地区的界定做出比较全面的概述，并对西方国家税制改革的理论基础和经验借鉴进行阐述。</w:t>
      </w:r>
    </w:p>
    <w:p w:rsidR="0018722C">
      <w:pPr>
        <w:topLinePunct/>
      </w:pPr>
      <w:r>
        <w:t>第</w:t>
      </w:r>
      <w:r>
        <w:rPr>
          <w:rFonts w:ascii="Times New Roman" w:eastAsia="Times New Roman"/>
        </w:rPr>
        <w:t>2</w:t>
      </w:r>
      <w:r>
        <w:t>章</w:t>
      </w:r>
      <w:r w:rsidR="001852F3">
        <w:t xml:space="preserve">分税制在欠发达地区实施的现状分析。本章主要内容在于从不同层面研究分税制在欠发达地区存在问题及其成因，总结分税制对欠发达地区的不利影响。</w:t>
      </w:r>
    </w:p>
    <w:p w:rsidR="0018722C">
      <w:pPr>
        <w:topLinePunct/>
      </w:pPr>
      <w:r>
        <w:t>第</w:t>
      </w:r>
      <w:r>
        <w:rPr>
          <w:rFonts w:ascii="Times New Roman" w:eastAsia="Times New Roman"/>
        </w:rPr>
        <w:t>3</w:t>
      </w:r>
      <w:r>
        <w:t>章</w:t>
      </w:r>
      <w:r w:rsidR="001852F3">
        <w:t xml:space="preserve">完善分税制体制，促进欠发达地区发展的思路对策。在前几章分析的基础上，本章将从微观与宏观政府两个角度提出完善分税制体制，</w:t>
      </w:r>
      <w:r w:rsidR="001852F3">
        <w:t xml:space="preserve">促进欠发达地区的思路和对策。</w:t>
      </w:r>
    </w:p>
    <w:p w:rsidR="0018722C">
      <w:pPr>
        <w:topLinePunct/>
      </w:pPr>
      <w:r>
        <w:rPr>
          <w:rFonts w:cstheme="minorBidi" w:hAnsiTheme="minorHAnsi" w:eastAsiaTheme="minorHAnsi" w:asciiTheme="minorHAnsi" w:ascii="Times New Roman"/>
        </w:rPr>
        <w:t>9</w:t>
      </w:r>
    </w:p>
    <w:p w:rsidR="0018722C">
      <w:pPr>
        <w:pStyle w:val="Heading1"/>
        <w:topLinePunct/>
      </w:pPr>
      <w:bookmarkStart w:id="502805" w:name="_Toc686502805"/>
      <w:bookmarkStart w:name="_TOC_250044" w:id="21"/>
      <w:bookmarkStart w:name="第1章 我国的分税制财政体制及其理论概述 " w:id="22"/>
      <w:r/>
      <w:r>
        <w:t>第</w:t>
      </w:r>
      <w:r>
        <w:t>1</w:t>
      </w:r>
      <w:bookmarkEnd w:id="21"/>
      <w:r>
        <w:t>章</w:t>
      </w:r>
      <w:r>
        <w:t xml:space="preserve">  </w:t>
      </w:r>
      <w:r w:rsidRPr="00DB64CE">
        <w:t>我国的分税制财政体制及其理论概述</w:t>
      </w:r>
      <w:bookmarkEnd w:id="502805"/>
    </w:p>
    <w:p w:rsidR="0018722C">
      <w:pPr>
        <w:pStyle w:val="Heading2"/>
        <w:topLinePunct/>
        <w:ind w:left="171" w:hangingChars="171" w:hanging="171"/>
      </w:pPr>
      <w:bookmarkStart w:id="502806" w:name="_Toc686502806"/>
      <w:bookmarkStart w:name="_TOC_250043" w:id="23"/>
      <w:bookmarkStart w:name="1.1 分税制相关概念界定 " w:id="24"/>
      <w:r>
        <w:t>1.1</w:t>
      </w:r>
      <w:r>
        <w:t xml:space="preserve"> </w:t>
      </w:r>
      <w:r/>
      <w:bookmarkEnd w:id="24"/>
      <w:bookmarkEnd w:id="23"/>
      <w:r>
        <w:t>分税制相关概念界定</w:t>
      </w:r>
      <w:bookmarkEnd w:id="502806"/>
    </w:p>
    <w:p w:rsidR="0018722C">
      <w:pPr>
        <w:pStyle w:val="Heading3"/>
        <w:topLinePunct/>
        <w:ind w:left="200" w:hangingChars="200" w:hanging="200"/>
      </w:pPr>
      <w:bookmarkStart w:id="502807" w:name="_Toc686502807"/>
      <w:bookmarkStart w:name="_TOC_250042" w:id="25"/>
      <w:bookmarkEnd w:id="25"/>
      <w:r>
        <w:t>1.1.1</w:t>
      </w:r>
      <w:r>
        <w:t xml:space="preserve"> </w:t>
      </w:r>
      <w:r>
        <w:t>国外分税制的概况</w:t>
      </w:r>
      <w:bookmarkEnd w:id="502807"/>
    </w:p>
    <w:p w:rsidR="0018722C">
      <w:pPr>
        <w:topLinePunct/>
      </w:pPr>
      <w:r>
        <w:t>分税制是根据市场经济原则和公共财政理论确立的一种分税分级财政管理制度。它是国际上市场经济国家通行的一种财政分配体制，是处理中央与地方财政分配关系的一种较为规范的方式，至今已有上百年的历史。作为市场经济国家普遍实行的一种制度，分税制将一个国家的全部税种在上下级政府之间进行划分，以此来确定中央财政和地方财政的收入范围，</w:t>
      </w:r>
      <w:r w:rsidR="001852F3">
        <w:t xml:space="preserve">其实质是根据各级政府的事权确定其相应的财权，通过税种划分，形成中</w:t>
      </w:r>
      <w:r>
        <w:t>央和地方两个收入体系，为各级政府行使相应的事权提供稳定的收入来源。</w:t>
      </w:r>
    </w:p>
    <w:p w:rsidR="0018722C">
      <w:pPr>
        <w:topLinePunct/>
      </w:pPr>
      <w:r>
        <w:t>从税权分配程度来看，目前世界上实行的分税制主要有三种类型：</w:t>
      </w:r>
      <w:r w:rsidR="001852F3">
        <w:t xml:space="preserve">第一，集权为主的分税制。这种类型以英国、法国、瑞典为代表。</w:t>
      </w:r>
      <w:r w:rsidR="001852F3">
        <w:t>它</w:t>
      </w:r>
    </w:p>
    <w:p w:rsidR="0018722C">
      <w:pPr>
        <w:topLinePunct/>
      </w:pPr>
      <w:r>
        <w:t>们的共同特点是：</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政治集权、经济干预；</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税权集中；</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中央税收为主体。高度集中的税收管理体制，虽然有利于集中财力实现预期经济目标，有利于运用税收杠杆调节经济，但却较严重地压抑了地方政府组织收入和促进市场竞争，推动经济发展的主动性和积极性。经济发展水平比较低的发展中国家在近几年的税制改革中也大多采用了这种模式。</w:t>
      </w:r>
    </w:p>
    <w:p w:rsidR="0018722C">
      <w:pPr>
        <w:topLinePunct/>
      </w:pPr>
      <w:r>
        <w:t>第二，分权为主的分税制。这种类型以德国、原南斯拉夫为代表，</w:t>
      </w:r>
      <w:r w:rsidR="001852F3">
        <w:t xml:space="preserve">其特点是：</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 xml:space="preserve">1</w:t>
      </w:r>
      <w:r>
        <w:rPr>
          <w:rFonts w:ascii="Times New Roman" w:hAnsi="Times New Roman" w:eastAsia="Times New Roman"/>
          <w:rFonts w:ascii="Times New Roman" w:hAnsi="Times New Roman" w:eastAsia="Times New Roman"/>
          <w:spacing w:val="2"/>
        </w:rPr>
        <w:t>）</w:t>
      </w:r>
      <w:r>
        <w:t>三级政府，三级预算，相对独立；</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spacing w:val="2"/>
        </w:rPr>
        <w:t xml:space="preserve">2</w:t>
      </w:r>
      <w:r>
        <w:rPr>
          <w:rFonts w:ascii="Times New Roman" w:hAnsi="Times New Roman" w:eastAsia="Times New Roman"/>
          <w:rFonts w:ascii="Times New Roman" w:hAnsi="Times New Roman" w:eastAsia="Times New Roman"/>
          <w:spacing w:val="2"/>
        </w:rPr>
        <w:t>）</w:t>
      </w:r>
      <w:r>
        <w:t>共享税是主体，税</w:t>
      </w:r>
      <w:r>
        <w:t>种分为各级政府的固定税和共享税两大类。这种分成分税制能较充分地发挥各级政府理财办事和推动市场自由竞争的主动性和积极性，有利于宏观管理</w:t>
      </w:r>
      <w:r>
        <w:t>①</w:t>
      </w:r>
      <w:r>
        <w:t>。</w:t>
      </w:r>
    </w:p>
    <w:p w:rsidR="0018722C">
      <w:pPr>
        <w:topLinePunct/>
      </w:pPr>
      <w:r>
        <w:t>第三，集权与分权相结合的分税制。这种类型以美国、日本为代表。</w:t>
      </w:r>
    </w:p>
    <w:p w:rsidR="0018722C">
      <w:pPr>
        <w:pStyle w:val="aff7"/>
        <w:topLinePunct/>
      </w:pPr>
      <w:r>
        <w:pict>
          <v:line style="position:absolute;mso-position-horizontal-relative:page;mso-position-vertical-relative:paragraph;z-index:1144;mso-wrap-distance-left:0;mso-wrap-distance-right:0" from="53.939999pt,15.21656pt" to="197.939999pt,15.2165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赵云旗</w:t>
      </w:r>
      <w:r>
        <w:rPr>
          <w:rFonts w:ascii="Times New Roman" w:hAnsi="Times New Roman" w:eastAsia="Times New Roman" w:cstheme="minorBidi"/>
        </w:rPr>
        <w:t>.</w:t>
      </w:r>
      <w:r>
        <w:rPr>
          <w:rFonts w:cstheme="minorBidi" w:hAnsiTheme="minorHAnsi" w:eastAsiaTheme="minorHAnsi" w:asciiTheme="minorHAnsi"/>
        </w:rPr>
        <w:t>中国分税制财政体制研究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,2005</w:t>
      </w:r>
      <w:r>
        <w:rPr>
          <w:rFonts w:ascii="Times New Roman" w:hAnsi="Times New Roman" w:eastAsia="Times New Roman" w:cstheme="minorBidi"/>
        </w:rPr>
        <w:t xml:space="preserve">: </w:t>
      </w:r>
      <w:r>
        <w:rPr>
          <w:rFonts w:ascii="Times New Roman" w:hAnsi="Times New Roman" w:eastAsia="Times New Roman" w:cstheme="minorBidi"/>
        </w:rPr>
        <w:t>133</w:t>
      </w:r>
    </w:p>
    <w:p w:rsidR="0018722C">
      <w:pPr>
        <w:topLinePunct/>
      </w:pPr>
      <w:r>
        <w:rPr>
          <w:rFonts w:cstheme="minorBidi" w:hAnsiTheme="minorHAnsi" w:eastAsiaTheme="minorHAnsi" w:asciiTheme="minorHAnsi" w:ascii="Times New Roman"/>
        </w:rPr>
        <w:t>10</w:t>
      </w:r>
    </w:p>
    <w:p w:rsidR="0018722C">
      <w:pPr>
        <w:topLinePunct/>
      </w:pPr>
      <w:r>
        <w:t>此类国家在沿袭各自历史传统和信奉的经济理论的基础上，形成了大致相同的分税制特点。主要包括：</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有比较完善的中央和地方两个税收管理体系；</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有比较灵活的中央财政对地方财政的调控措施；</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有比较健全的税收管理体系。经济发展水平较高的发展中国家也多采取这种模式。</w:t>
      </w:r>
    </w:p>
    <w:p w:rsidR="0018722C">
      <w:pPr>
        <w:topLinePunct/>
      </w:pPr>
      <w:r>
        <w:t>从我国现行财政体制可以看出，中国的分税制具有明显的分权与集权相结合的特征，因此，可将其与美日等国的税制体系做简单比较。以美国为例，美国的分税制以中央收入为主体，在联邦制的权力结构中，中央与</w:t>
      </w:r>
      <w:r>
        <w:t>州和地方权力分配是“六四开”，以此相适应，分税制也使税收收入划分总</w:t>
      </w:r>
      <w:r>
        <w:t>格局基本稳定在</w:t>
      </w:r>
      <w:r w:rsidR="001852F3">
        <w:t xml:space="preserve">“六四开”</w:t>
      </w:r>
      <w:r w:rsidR="001852F3">
        <w:t xml:space="preserve">的水平上，即中央收入占六成，地方收入占</w:t>
      </w:r>
      <w:r>
        <w:t>四成。当地方政府的经费不足时，中央政府通过经费补助、财政转移支付，</w:t>
      </w:r>
      <w:r w:rsidR="001852F3">
        <w:t xml:space="preserve">一方面帮助地方发展地方经济和事业，另一方面，可以监督和适当控制地方政府，维护中央的统一领导和国家的全局利益。总体来说，分权协作的中央和地方关系中，财权的划分是以事权的划分为前提的，财权划分开来后，又会保证事权的实施。没有事权的合理划分，财权的划分将会十分混乱。</w:t>
      </w:r>
    </w:p>
    <w:p w:rsidR="0018722C">
      <w:pPr>
        <w:topLinePunct/>
      </w:pPr>
      <w:r>
        <w:t>美国的中央和地方关系，在经济上主要表现在财政体制特别是分税制上。分税制表现为美国的每一层政府都有一个主税种成为它的主要财源，</w:t>
      </w:r>
      <w:r w:rsidR="001852F3">
        <w:t xml:space="preserve">同时拥有若干辅助税种成为其财源的补充部分。联邦政府财源的主要税种是个人所得税，辅助税种有公司所得税、社会保险税和关税等；形成州政府财源的主要税种是销售税，辅助税种有州的个人、公司所得税以及消费税等，所得税率低于联邦；形成地方政府财源的主税种是财产税，辅助税源有地方销售税和个人所得税，不征公司所得税。财政支出，各级有不同范围：联邦主要用于国防和联邦政府经费、国债的还本付息、社会福利和</w:t>
      </w:r>
      <w:r>
        <w:t>救济；州和地方主要用于教育、修建公路和港口、公共福利和债务利息等</w:t>
      </w:r>
      <w:r>
        <w:t>①</w:t>
      </w:r>
      <w:r>
        <w:t>。</w:t>
      </w:r>
    </w:p>
    <w:p w:rsidR="0018722C">
      <w:pPr>
        <w:pStyle w:val="Heading3"/>
        <w:topLinePunct/>
        <w:ind w:left="200" w:hangingChars="200" w:hanging="200"/>
      </w:pPr>
      <w:bookmarkStart w:id="502808" w:name="_Toc686502808"/>
      <w:bookmarkStart w:name="_TOC_250041" w:id="26"/>
      <w:bookmarkEnd w:id="26"/>
      <w:r>
        <w:t>1.1.2</w:t>
      </w:r>
      <w:r>
        <w:t xml:space="preserve"> </w:t>
      </w:r>
      <w:r>
        <w:t>我国分税制的涵义及现行税制体系</w:t>
      </w:r>
      <w:bookmarkEnd w:id="502808"/>
    </w:p>
    <w:p w:rsidR="0018722C">
      <w:pPr>
        <w:topLinePunct/>
      </w:pPr>
      <w:r>
        <w:t>我国目前正在推行的具有中国特色的分税制，是既借鉴了国外经验，</w:t>
      </w:r>
    </w:p>
    <w:p w:rsidR="0018722C">
      <w:pPr>
        <w:pStyle w:val="aff7"/>
        <w:topLinePunct/>
      </w:pPr>
      <w:r>
        <w:pict>
          <v:line style="position:absolute;mso-position-horizontal-relative:page;mso-position-vertical-relative:paragraph;z-index:1168;mso-wrap-distance-left:0;mso-wrap-distance-right:0" from="53.939999pt,15.208022pt" to="197.939999pt,15.20802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孙荣</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许洁</w:t>
      </w:r>
      <w:r>
        <w:rPr>
          <w:rFonts w:ascii="Times New Roman" w:hAnsi="Times New Roman" w:eastAsia="宋体" w:cstheme="minorBidi"/>
        </w:rPr>
        <w:t>.</w:t>
      </w:r>
      <w:r>
        <w:rPr>
          <w:rFonts w:cstheme="minorBidi" w:hAnsiTheme="minorHAnsi" w:eastAsiaTheme="minorHAnsi" w:asciiTheme="minorHAnsi"/>
        </w:rPr>
        <w:t>政府经济学</w:t>
      </w:r>
      <w:r>
        <w:rPr>
          <w:rFonts w:ascii="Times New Roman" w:hAnsi="Times New Roman" w:eastAsia="宋体" w:cstheme="minorBidi"/>
        </w:rPr>
        <w:t>.</w:t>
      </w:r>
      <w:r>
        <w:rPr>
          <w:rFonts w:cstheme="minorBidi" w:hAnsiTheme="minorHAnsi" w:eastAsiaTheme="minorHAnsi" w:asciiTheme="minorHAnsi"/>
        </w:rPr>
        <w:t>上海</w:t>
      </w:r>
      <w:r>
        <w:rPr>
          <w:kern w:val="2"/>
          <w:rFonts w:ascii="Times New Roman" w:hAnsi="Times New Roman" w:eastAsia="宋体" w:cstheme="minorBidi"/>
          <w:sz w:val="18"/>
          <w:rFonts w:hint="eastAsia"/>
        </w:rPr>
        <w:t>：</w:t>
      </w:r>
      <w:r>
        <w:rPr>
          <w:rFonts w:cstheme="minorBidi" w:hAnsiTheme="minorHAnsi" w:eastAsiaTheme="minorHAnsi" w:asciiTheme="minorHAnsi"/>
        </w:rPr>
        <w:t>复旦大学出版社</w:t>
      </w:r>
      <w:r>
        <w:rPr>
          <w:rFonts w:ascii="Times New Roman" w:hAnsi="Times New Roman" w:eastAsia="宋体" w:cstheme="minorBidi"/>
        </w:rPr>
        <w:t>,2002</w:t>
      </w:r>
      <w:r>
        <w:rPr>
          <w:rFonts w:ascii="Times New Roman" w:hAnsi="Times New Roman" w:eastAsia="宋体" w:cstheme="minorBidi"/>
        </w:rPr>
        <w:t xml:space="preserve">: </w:t>
      </w:r>
      <w:r>
        <w:rPr>
          <w:rFonts w:ascii="Times New Roman" w:hAnsi="Times New Roman" w:eastAsia="宋体" w:cstheme="minorBidi"/>
        </w:rPr>
        <w:t>76</w:t>
      </w:r>
    </w:p>
    <w:p w:rsidR="0018722C">
      <w:pPr>
        <w:topLinePunct/>
      </w:pPr>
      <w:r>
        <w:rPr>
          <w:rFonts w:cstheme="minorBidi" w:hAnsiTheme="minorHAnsi" w:eastAsiaTheme="minorHAnsi" w:asciiTheme="minorHAnsi" w:ascii="Times New Roman"/>
        </w:rPr>
        <w:t>11</w:t>
      </w:r>
    </w:p>
    <w:p w:rsidR="0018722C">
      <w:pPr>
        <w:topLinePunct/>
      </w:pPr>
      <w:r>
        <w:t>又从我国实际出发，在改革财政包干体制基础上，实行的一种新的财政管理体制。它以九四税改为标志逐步推进，概括来讲，是指“在中央与地方之间以及地方各级之间，以划分各级政府事权为基础、以税收收入划分为</w:t>
      </w:r>
      <w:r>
        <w:t>核心，相应明确各级财政收支范围和权限的一种分级财政管理体制”。其实质是分享税种中有共享税的分税制。</w:t>
      </w:r>
    </w:p>
    <w:p w:rsidR="0018722C">
      <w:pPr>
        <w:topLinePunct/>
      </w:pPr>
      <w:r>
        <w:t>我国现行税制体系包括</w:t>
      </w:r>
      <w:r>
        <w:rPr>
          <w:rFonts w:ascii="Times New Roman" w:eastAsia="Times New Roman"/>
        </w:rPr>
        <w:t>20</w:t>
      </w:r>
      <w:r>
        <w:t>个税种，将正在进行改革的税种计算在内，</w:t>
      </w:r>
      <w:r w:rsidR="001852F3">
        <w:t xml:space="preserve">按税收负担能否转嫁为标准可将现行的税种大致分为直接税与间接税两个类别：</w:t>
      </w:r>
    </w:p>
    <w:p w:rsidR="0018722C">
      <w:pPr>
        <w:topLinePunct/>
      </w:pPr>
      <w:r>
        <w:t>所谓直接税，是指纳税义务人同时是税收的实际负担人，纳税人不能或不便于把税收负担转嫁给别人的税种。属于直接税的这类纳税人，不仅在表面上有纳税义务，而且实际上也是税收承担者，即纳税人与负税人一</w:t>
      </w:r>
      <w:r>
        <w:t>致。目前，我国分税制下税种设置中的个人所得税、企业所得税、房产税、城市房地产税、城镇土地使用税、耕地占用税、契税、资源税、车船税和</w:t>
      </w:r>
      <w:r>
        <w:t>船舶吨税这</w:t>
      </w:r>
      <w:r>
        <w:rPr>
          <w:rFonts w:ascii="Times New Roman" w:eastAsia="宋体"/>
        </w:rPr>
        <w:t>10</w:t>
      </w:r>
      <w:r>
        <w:t>个税种为直接税。这类税收是对纳税人的所得和财产征收的，较符合现代税收理论的税负公平和量能负担原则，对于社会财富的再分配和社会保障的满足具有特殊的调节作用。</w:t>
      </w:r>
    </w:p>
    <w:p w:rsidR="0018722C">
      <w:pPr>
        <w:topLinePunct/>
      </w:pPr>
      <w:r>
        <w:t>间接税，是指纳税义务人不是税收的实际负担人，纳税义务人能够用提高价格或提高收费标准等方法把税收负担转嫁给别人的税种。属于间接税税收的纳税人，虽然表面上负有纳税义务，但是实际上已将自己的税款加于所销售商品的价格上由消费者负担或用其他方式转嫁给别人，即纳税</w:t>
      </w:r>
      <w:r>
        <w:t>人与负税人不一致。我国现行的关税、消费税、货物税、营业税、增值税、</w:t>
      </w:r>
      <w:r>
        <w:t>车辆购置税、印花税、城市维护建设税、烟叶税、</w:t>
      </w:r>
      <w:r>
        <w:rPr>
          <w:rFonts w:ascii="Times New Roman" w:eastAsia="Times New Roman"/>
          <w:rFonts w:ascii="Times New Roman" w:eastAsia="Times New Roman"/>
        </w:rPr>
        <w:t>（</w:t>
      </w:r>
      <w:r>
        <w:t>固定资产投资方向调节税暂停征收</w:t>
      </w:r>
      <w:r>
        <w:rPr>
          <w:rFonts w:ascii="Times New Roman" w:eastAsia="Times New Roman"/>
          <w:rFonts w:ascii="Times New Roman" w:eastAsia="Times New Roman"/>
        </w:rPr>
        <w:t>）</w:t>
      </w:r>
      <w:r>
        <w:t>这</w:t>
      </w:r>
      <w:r>
        <w:rPr>
          <w:rFonts w:ascii="Times New Roman" w:eastAsia="Times New Roman"/>
        </w:rPr>
        <w:t>10</w:t>
      </w:r>
      <w:r>
        <w:t>个种税为间接税。这类税收是在生产、流通和服务领域</w:t>
      </w:r>
      <w:r>
        <w:t>中，按照纳税人的销售收入</w:t>
      </w:r>
      <w:r>
        <w:rPr>
          <w:rFonts w:ascii="Times New Roman" w:eastAsia="Times New Roman"/>
          <w:rFonts w:ascii="Times New Roman" w:eastAsia="Times New Roman"/>
        </w:rPr>
        <w:t>（</w:t>
      </w:r>
      <w:r>
        <w:t>数量</w:t>
      </w:r>
      <w:r>
        <w:rPr>
          <w:rFonts w:ascii="Times New Roman" w:eastAsia="Times New Roman"/>
          <w:rFonts w:ascii="Times New Roman" w:eastAsia="Times New Roman"/>
        </w:rPr>
        <w:t>）</w:t>
      </w:r>
      <w:r>
        <w:t>、营业收入和进出口货物的价格</w:t>
      </w:r>
      <w:r>
        <w:rPr>
          <w:rFonts w:ascii="Times New Roman" w:eastAsia="Times New Roman"/>
          <w:rFonts w:ascii="Times New Roman" w:eastAsia="Times New Roman"/>
        </w:rPr>
        <w:t>（</w:t>
      </w:r>
      <w:r>
        <w:t>数量</w:t>
      </w:r>
      <w:r>
        <w:rPr>
          <w:rFonts w:ascii="Times New Roman" w:eastAsia="Times New Roman"/>
          <w:rFonts w:ascii="Times New Roman" w:eastAsia="Times New Roman"/>
          <w:spacing w:val="6"/>
        </w:rPr>
        <w:t>）</w:t>
      </w:r>
      <w:r>
        <w:t>对商品和劳务征收的。因此，间接税不能体现税负公平和量能纳税的原则。但是，间接税的征税对象普遍、税源丰富、易于征收，大多存在于商品流通规模较小，市场竞争程度较弱的落后发展中国家。</w:t>
      </w:r>
    </w:p>
    <w:p w:rsidR="0018722C">
      <w:pPr>
        <w:pStyle w:val="4"/>
        <w:topLinePunct/>
        <w:ind w:left="200" w:hangingChars="200" w:hanging="200"/>
      </w:pPr>
      <w:r>
        <w:t>1.1.2.1</w:t>
      </w:r>
      <w:r>
        <w:t xml:space="preserve"> </w:t>
      </w:r>
      <w:r>
        <w:t>税收征收管理范围划分</w:t>
      </w:r>
      <w:r>
        <w:t>中国的最高税务机构为国家税务总局。根</w:t>
      </w:r>
      <w:r>
        <w:t>据实行分税制财政管理体制的需要，省以下税务机构分为国家税务局和地</w:t>
      </w:r>
    </w:p>
    <w:p w:rsidR="0018722C">
      <w:pPr>
        <w:topLinePunct/>
      </w:pPr>
      <w:r>
        <w:rPr>
          <w:rFonts w:cstheme="minorBidi" w:hAnsiTheme="minorHAnsi" w:eastAsiaTheme="minorHAnsi" w:asciiTheme="minorHAnsi" w:ascii="Times New Roman"/>
        </w:rPr>
        <w:t>12</w:t>
      </w:r>
    </w:p>
    <w:p w:rsidR="0018722C">
      <w:pPr>
        <w:topLinePunct/>
      </w:pPr>
      <w:r>
        <w:t>方税务局。</w:t>
      </w:r>
    </w:p>
    <w:p w:rsidR="0018722C">
      <w:pPr>
        <w:topLinePunct/>
      </w:pPr>
      <w:r>
        <w:t>其中，国家税务局系统负责征收和管理的项目有：增值税、消费税</w:t>
      </w:r>
      <w:r>
        <w:rPr>
          <w:rFonts w:ascii="Times New Roman" w:eastAsia="Times New Roman"/>
          <w:rFonts w:ascii="Times New Roman" w:eastAsia="Times New Roman"/>
          <w:spacing w:val="1"/>
        </w:rPr>
        <w:t>（</w:t>
      </w:r>
      <w:r>
        <w:t>其</w:t>
      </w:r>
      <w:r>
        <w:rPr>
          <w:spacing w:val="-2"/>
        </w:rPr>
        <w:t>中进口环节的增值税、消费税、船舶吨税由海关代征</w:t>
      </w:r>
      <w:r>
        <w:rPr>
          <w:rFonts w:ascii="Times New Roman" w:eastAsia="Times New Roman"/>
          <w:rFonts w:ascii="Times New Roman" w:eastAsia="Times New Roman"/>
          <w:spacing w:val="-4"/>
        </w:rPr>
        <w:t>）</w:t>
      </w:r>
      <w:r>
        <w:t>，车辆购置税，铁道部门、各银行总行、各保险公司总公司集中缴纳的营业税、企业所得税、城市维护建设税，中央企业缴纳的所得税，中央与地方所属企业、事业单位组成的联营企业、股份制企业缴纳的企业所得税，地方银行、非银行金</w:t>
      </w:r>
      <w:r>
        <w:t>融企业缴纳的企业所得税，海洋石油企业缴纳的企业所得税、资源税</w:t>
      </w:r>
      <w:r>
        <w:rPr>
          <w:rFonts w:ascii="Times New Roman" w:eastAsia="Times New Roman"/>
          <w:rFonts w:ascii="Times New Roman" w:eastAsia="Times New Roman"/>
        </w:rPr>
        <w:t>（</w:t>
      </w:r>
      <w:r>
        <w:t>目前暂不征收</w:t>
      </w:r>
      <w:r>
        <w:rPr>
          <w:rFonts w:ascii="Times New Roman" w:eastAsia="Times New Roman"/>
          <w:rFonts w:ascii="Times New Roman" w:eastAsia="Times New Roman"/>
        </w:rPr>
        <w:t>）</w:t>
      </w:r>
      <w:r>
        <w:t>，</w:t>
      </w:r>
      <w:r>
        <w:rPr>
          <w:rFonts w:ascii="Times New Roman" w:eastAsia="Times New Roman"/>
        </w:rPr>
        <w:t>2002</w:t>
      </w:r>
      <w:r>
        <w:t>年</w:t>
      </w:r>
      <w:r>
        <w:rPr>
          <w:rFonts w:ascii="Times New Roman" w:eastAsia="Times New Roman"/>
        </w:rPr>
        <w:t>1</w:t>
      </w:r>
      <w:r>
        <w:t>月</w:t>
      </w:r>
      <w:r>
        <w:rPr>
          <w:rFonts w:ascii="Times New Roman" w:eastAsia="Times New Roman"/>
        </w:rPr>
        <w:t>1</w:t>
      </w:r>
      <w:r>
        <w:t>日以后注册的企业、事业单位缴纳的企业所得税，对储蓄存款利息征收的个人所得税，对股票交易征收的印花税。</w:t>
      </w:r>
    </w:p>
    <w:p w:rsidR="0018722C">
      <w:pPr>
        <w:topLinePunct/>
      </w:pPr>
      <w:r>
        <w:t>地方税务局系统负责征收和管理的项目有：营业税、企业所得税、个人所得税、资源税、印花税、城市维护建设税</w:t>
      </w:r>
      <w:r>
        <w:rPr>
          <w:rFonts w:ascii="Times New Roman" w:hAnsi="Times New Roman" w:eastAsia="Times New Roman"/>
          <w:rFonts w:ascii="Times New Roman" w:hAnsi="Times New Roman" w:eastAsia="Times New Roman"/>
        </w:rPr>
        <w:t>（</w:t>
      </w:r>
      <w:r>
        <w:t>不包括上述由国家税务局系统负责征收管理的部分</w:t>
      </w:r>
      <w:r>
        <w:rPr>
          <w:rFonts w:ascii="Times New Roman" w:hAnsi="Times New Roman" w:eastAsia="Times New Roman"/>
          <w:rFonts w:ascii="Times New Roman" w:hAnsi="Times New Roman" w:eastAsia="Times New Roman"/>
        </w:rPr>
        <w:t>）</w:t>
      </w:r>
      <w:r>
        <w:t>，房产税，城市房地产税，城镇土地使用税，耕地占用税</w:t>
      </w:r>
      <w:r>
        <w:rPr>
          <w:rFonts w:ascii="Times New Roman" w:hAnsi="Times New Roman" w:eastAsia="Times New Roman"/>
          <w:rFonts w:ascii="Times New Roman" w:hAnsi="Times New Roman" w:eastAsia="Times New Roman"/>
        </w:rPr>
        <w:t>（</w:t>
      </w:r>
      <w:r>
        <w:t>部分地区暂由财政部门负责征收和管理</w:t>
      </w:r>
      <w:r>
        <w:rPr>
          <w:rFonts w:ascii="Times New Roman" w:hAnsi="Times New Roman" w:eastAsia="Times New Roman"/>
          <w:rFonts w:ascii="Times New Roman" w:hAnsi="Times New Roman" w:eastAsia="Times New Roman"/>
        </w:rPr>
        <w:t>）</w:t>
      </w:r>
      <w:r>
        <w:t>，土地增值税，车船税，</w:t>
      </w:r>
      <w:r w:rsidR="001852F3">
        <w:t xml:space="preserve">烟叶税</w:t>
      </w:r>
      <w:r>
        <w:t>①</w:t>
      </w:r>
      <w:r>
        <w:t>。</w:t>
      </w:r>
    </w:p>
    <w:p w:rsidR="0018722C">
      <w:pPr>
        <w:topLinePunct/>
      </w:pPr>
      <w:r>
        <w:t>除了税收以外，国家规定统一由税务部门征收的非税收财政收入项目有</w:t>
      </w:r>
      <w:r>
        <w:rPr>
          <w:rFonts w:ascii="Times New Roman" w:eastAsia="Times New Roman"/>
        </w:rPr>
        <w:t>3</w:t>
      </w:r>
      <w:r>
        <w:t>个：教育费附加、矿区使用费和文化事业建设费。省级人民政府还可以规定由税务机关征收社会保险费</w:t>
      </w:r>
      <w:r>
        <w:rPr>
          <w:rFonts w:ascii="Times New Roman" w:eastAsia="Times New Roman"/>
          <w:rFonts w:ascii="Times New Roman" w:eastAsia="Times New Roman"/>
        </w:rPr>
        <w:t>（</w:t>
      </w:r>
      <w:r>
        <w:t>目前主要有基本养老保险费、基本医疗保险费、失业保险费和工商保险费</w:t>
      </w:r>
      <w:r>
        <w:rPr>
          <w:rFonts w:ascii="Times New Roman" w:eastAsia="Times New Roman"/>
        </w:rPr>
        <w:t>4</w:t>
      </w:r>
      <w:r>
        <w:t>个项目</w:t>
      </w:r>
      <w:r>
        <w:rPr>
          <w:rFonts w:ascii="Times New Roman" w:eastAsia="Times New Roman"/>
          <w:rFonts w:ascii="Times New Roman" w:eastAsia="Times New Roman"/>
        </w:rPr>
        <w:t>）</w:t>
      </w:r>
      <w:r>
        <w:t>。</w:t>
      </w:r>
    </w:p>
    <w:p w:rsidR="0018722C">
      <w:pPr>
        <w:pStyle w:val="4"/>
        <w:topLinePunct/>
        <w:ind w:left="200" w:hangingChars="200" w:hanging="200"/>
      </w:pPr>
      <w:r>
        <w:t>1.1.2.2</w:t>
      </w:r>
      <w:r>
        <w:t xml:space="preserve"> </w:t>
      </w:r>
      <w:r>
        <w:t>税收收入划分</w:t>
      </w:r>
      <w:r>
        <w:t>根据国务院关于实行分税制财政管理体制的规定，</w:t>
      </w:r>
      <w:r>
        <w:t>中国的税收收入分为中央政府固定收入、地方政府固定收入和中央政府与地方政府共享收入。</w:t>
      </w:r>
    </w:p>
    <w:p w:rsidR="0018722C">
      <w:pPr>
        <w:topLinePunct/>
      </w:pPr>
      <w:r>
        <w:t>第一，中央政府固定收入包括：消费税、车辆购置税、关税和船舶吨税。</w:t>
      </w:r>
    </w:p>
    <w:p w:rsidR="0018722C">
      <w:pPr>
        <w:topLinePunct/>
      </w:pPr>
      <w:r>
        <w:t>第二，地方政府固定收入包括：房产税、城市房地产税、城镇土地使用税、耕地占用税、契税、土地增值税、车船税和烟叶税。</w:t>
      </w:r>
    </w:p>
    <w:p w:rsidR="0018722C">
      <w:pPr>
        <w:topLinePunct/>
      </w:pPr>
      <w:r>
        <w:t>第三，中央政府与地方政府共享收入包括：</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增值税</w:t>
      </w:r>
      <w:r w:rsidR="001852F3">
        <w:t xml:space="preserve">海关代征的部分归中央政府；其余部分中央政府分享</w:t>
      </w:r>
      <w:r>
        <w:rPr>
          <w:rFonts w:ascii="Times New Roman" w:eastAsia="Times New Roman"/>
        </w:rPr>
        <w:t>75%</w:t>
      </w:r>
      <w:r>
        <w:t>，</w:t>
      </w:r>
    </w:p>
    <w:p w:rsidR="0018722C">
      <w:pPr>
        <w:pStyle w:val="aff7"/>
        <w:topLinePunct/>
      </w:pPr>
      <w:r>
        <w:pict>
          <v:line style="position:absolute;mso-position-horizontal-relative:page;mso-position-vertical-relative:paragraph;z-index:1192;mso-wrap-distance-left:0;mso-wrap-distance-right:0" from="53.939999pt,14.327082pt" to="197.939999pt,14.32708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中国税制概览</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213</w:t>
      </w:r>
    </w:p>
    <w:p w:rsidR="0018722C">
      <w:pPr>
        <w:topLinePunct/>
      </w:pPr>
      <w:r>
        <w:rPr>
          <w:rFonts w:cstheme="minorBidi" w:hAnsiTheme="minorHAnsi" w:eastAsiaTheme="minorHAnsi" w:asciiTheme="minorHAnsi" w:ascii="Times New Roman"/>
        </w:rPr>
        <w:t>13</w:t>
      </w:r>
    </w:p>
    <w:p w:rsidR="0018722C">
      <w:pPr>
        <w:topLinePunct/>
      </w:pPr>
      <w:r>
        <w:t>地方政府分享</w:t>
      </w:r>
      <w:r>
        <w:rPr>
          <w:rFonts w:ascii="Times New Roman" w:eastAsia="Times New Roman"/>
        </w:rPr>
        <w:t>25%</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营业税</w:t>
      </w:r>
      <w:r w:rsidR="001852F3">
        <w:t xml:space="preserve">铁道部、各银行总行、各保险公司总公司集中缴纳的部分归中央政府，其余部分归地方政府。</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企业所得税</w:t>
      </w:r>
      <w:r w:rsidR="001852F3">
        <w:t xml:space="preserve">铁路运输企业、国有邮政企业、中国工商银行股份有</w:t>
      </w:r>
      <w:r>
        <w:t>限公司、中国银行股份有限工司、中国建设银行股份有限工司、中国农业</w:t>
      </w:r>
      <w:r>
        <w:t>银行股份有限工司、国家开发银行、中国农业发展银行、中国进出口银行、中央汇金投资有限责任公司、中国建银投资有限责任公司、中国石油天然气股份有限工司、中国石油化工股份有限工司和海洋石油、天然气企业缴</w:t>
      </w:r>
      <w:r>
        <w:t>纳的部分归中央政府；其余部分中央政府分享</w:t>
      </w:r>
      <w:r>
        <w:rPr>
          <w:rFonts w:ascii="Times New Roman" w:eastAsia="Times New Roman"/>
        </w:rPr>
        <w:t>60%</w:t>
      </w:r>
      <w:r>
        <w:t>，地方政府分享</w:t>
      </w:r>
      <w:r>
        <w:rPr>
          <w:rFonts w:ascii="Times New Roman" w:eastAsia="Times New Roman"/>
        </w:rPr>
        <w:t>40%</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个人所得税</w:t>
      </w:r>
      <w:r w:rsidR="001852F3">
        <w:t xml:space="preserve">中央政府分享</w:t>
      </w:r>
      <w:r>
        <w:rPr>
          <w:rFonts w:ascii="Times New Roman" w:eastAsia="Times New Roman"/>
        </w:rPr>
        <w:t>60%</w:t>
      </w:r>
      <w:r>
        <w:t>，地方政府分享</w:t>
      </w:r>
      <w:r>
        <w:rPr>
          <w:rFonts w:ascii="Times New Roman" w:eastAsia="Times New Roman"/>
        </w:rPr>
        <w:t>40%</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资源税</w:t>
      </w:r>
      <w:r w:rsidR="001852F3">
        <w:t xml:space="preserve">海洋石油企业缴纳的部分归中央政府</w:t>
      </w:r>
      <w:r>
        <w:t>（</w:t>
      </w:r>
      <w:r>
        <w:t>目前暂不征收</w:t>
      </w:r>
      <w:r>
        <w:t>）</w:t>
      </w:r>
      <w:r>
        <w:t>，其余部分归地方政府。</w:t>
      </w:r>
    </w:p>
    <w:p w:rsidR="0018722C">
      <w:pPr>
        <w:topLinePunct/>
      </w:pP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印花税</w:t>
      </w:r>
      <w:r w:rsidR="001852F3">
        <w:t xml:space="preserve">股票交易印花税收入的</w:t>
      </w:r>
      <w:r>
        <w:rPr>
          <w:rFonts w:ascii="Times New Roman" w:eastAsia="Times New Roman"/>
        </w:rPr>
        <w:t>97%</w:t>
      </w:r>
      <w:r>
        <w:t>归中央政府，其余的</w:t>
      </w:r>
      <w:r>
        <w:rPr>
          <w:rFonts w:ascii="Times New Roman" w:eastAsia="Times New Roman"/>
        </w:rPr>
        <w:t>3%</w:t>
      </w:r>
      <w:r>
        <w:t>和其他印花税收入归地方政府。</w:t>
      </w:r>
    </w:p>
    <w:p w:rsidR="0018722C">
      <w:pPr>
        <w:topLinePunct/>
      </w:pPr>
      <w:r>
        <w:rPr>
          <w:rFonts w:ascii="Times New Roman" w:eastAsia="Times New Roman"/>
          <w:rFonts w:ascii="Times New Roman" w:eastAsia="Times New Roman"/>
        </w:rPr>
        <w:t>（</w:t>
      </w:r>
      <w:r>
        <w:rPr>
          <w:rFonts w:ascii="Times New Roman" w:eastAsia="Times New Roman"/>
        </w:rPr>
        <w:t xml:space="preserve">7</w:t>
      </w:r>
      <w:r>
        <w:rPr>
          <w:rFonts w:ascii="Times New Roman" w:eastAsia="Times New Roman"/>
          <w:rFonts w:ascii="Times New Roman" w:eastAsia="Times New Roman"/>
        </w:rPr>
        <w:t>）</w:t>
      </w:r>
      <w:r>
        <w:t>城市维护建设税</w:t>
      </w:r>
      <w:r w:rsidR="001852F3">
        <w:t xml:space="preserve">铁道部、各银行总行、各保险公司总公司集中缴纳的部分归中央政府，其余部分归地方政府。</w:t>
      </w:r>
    </w:p>
    <w:p w:rsidR="0018722C">
      <w:pPr>
        <w:topLinePunct/>
      </w:pPr>
      <w:r>
        <w:t>与美国明晰的财权与事权划分方式不同，我国分税制财政体制对于税收征管划分和税收收入划分过于复杂，好的税种基本被中央垄断，其绝对权威地位又进一步巩固了中央财政地位，这反映出我国中央政府对财政收入的过度集权。同时，地税征收不稳定、缺乏主要财源，不少地方政府在</w:t>
      </w:r>
      <w:r>
        <w:t>单纯追求</w:t>
      </w:r>
      <w:r>
        <w:rPr>
          <w:rFonts w:ascii="Times New Roman" w:hAnsi="Times New Roman" w:eastAsia="Times New Roman"/>
        </w:rPr>
        <w:t>GDP</w:t>
      </w:r>
      <w:r>
        <w:t>和政绩的驱使下，将土地增值税、耕地占用税、城镇土地使</w:t>
      </w:r>
      <w:r>
        <w:t>用税等与土地买卖相关收入作为财政收入的主要来源，进而引发了所谓“土地财政”现象。土地增值税作为间接税种，当高额税收附加在土地价值上时，税收负担又通过提高价格的方式转嫁给消费者，进一步推升了房地产价格，加剧了买房难现象。</w:t>
      </w:r>
    </w:p>
    <w:p w:rsidR="0018722C">
      <w:pPr>
        <w:pStyle w:val="4"/>
        <w:topLinePunct/>
        <w:ind w:left="200" w:hangingChars="200" w:hanging="200"/>
      </w:pPr>
      <w:r>
        <w:t>1.1.2.3 </w:t>
      </w:r>
      <w:r>
        <w:t>税收立法</w:t>
      </w:r>
      <w:r>
        <w:t>税法是税收的法律表现形式，是对单纯行政手段的替代，</w:t>
      </w:r>
      <w:r w:rsidR="001852F3">
        <w:t xml:space="preserve">是政府依法调控的主要手段。我国税收的基本法规由全国人民代表大会及其常务委员会和国务院制定。根据我国全国人民代表大会制定的《中华人</w:t>
      </w:r>
      <w:r>
        <w:t>民共和国宪法》、《中华人民共和国立法法》和国务院制定的《规章制定程</w:t>
      </w:r>
    </w:p>
    <w:p w:rsidR="0018722C">
      <w:pPr>
        <w:topLinePunct/>
      </w:pPr>
      <w:r>
        <w:rPr>
          <w:rFonts w:cstheme="minorBidi" w:hAnsiTheme="minorHAnsi" w:eastAsiaTheme="minorHAnsi" w:asciiTheme="minorHAnsi" w:ascii="Times New Roman"/>
        </w:rPr>
        <w:t>14</w:t>
      </w:r>
    </w:p>
    <w:p w:rsidR="0018722C">
      <w:pPr>
        <w:topLinePunct/>
      </w:pPr>
      <w:r>
        <w:t>序条例》等法律和行政法规的规定，中国的税收立法由以下层次和形式构成：</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法律</w:t>
      </w:r>
      <w:r w:rsidR="001852F3">
        <w:t xml:space="preserve">税收的基本制度由法律规定，如《中华人民共和国个人所得税法》或《中华人民共和国税收征收管理法》。</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行政法规</w:t>
      </w:r>
      <w:r w:rsidR="001852F3">
        <w:t xml:space="preserve">有关税收的行政法规由国务院根据有关法律的规定制定，如《中华人民共和国税收征收管理法实施细则》或《中华人民共和国增值税暂行条例》。</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Fonts w:ascii="Times New Roman" w:hAnsi="Times New Roman" w:eastAsia="Times New Roman"/>
        </w:rPr>
        <w:t>）</w:t>
      </w:r>
      <w:r>
        <w:t>部门规章</w:t>
      </w:r>
      <w:r w:rsidR="001852F3">
        <w:t xml:space="preserve">有关税收的部门规章由财政部、国家税务总局、海关总署和国务院关税税则委员会等部门、机构根据有关法律、行政法规制定，</w:t>
      </w:r>
      <w:r w:rsidR="001852F3">
        <w:t xml:space="preserve">如《个人所得税全员全额扣缴申报管理暂行办法》或《中华人民共和国海关进出口货物征税管理办法》</w:t>
      </w:r>
      <w:r>
        <w:t>①</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地方性法规</w:t>
      </w:r>
    </w:p>
    <w:p w:rsidR="0018722C">
      <w:pPr>
        <w:topLinePunct/>
      </w:pPr>
      <w:bookmarkStart w:id="667016" w:name="_cwCmt1"/>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自治条例和单行条例</w:t>
      </w: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地方政府规章</w:t>
      </w:r>
      <w:bookmarkEnd w:id="667016"/>
    </w:p>
    <w:p w:rsidR="0018722C">
      <w:pPr>
        <w:topLinePunct/>
      </w:pPr>
      <w:r>
        <w:rPr>
          <w:rFonts w:ascii="Times New Roman" w:eastAsia="Times New Roman"/>
          <w:rFonts w:ascii="Times New Roman" w:eastAsia="Times New Roman"/>
        </w:rPr>
        <w:t>（</w:t>
      </w:r>
      <w:r>
        <w:rPr>
          <w:rFonts w:ascii="Times New Roman" w:eastAsia="Times New Roman"/>
        </w:rPr>
        <w:t xml:space="preserve">7</w:t>
      </w:r>
      <w:r>
        <w:rPr>
          <w:rFonts w:ascii="Times New Roman" w:eastAsia="Times New Roman"/>
          <w:rFonts w:ascii="Times New Roman" w:eastAsia="Times New Roman"/>
        </w:rPr>
        <w:t>）</w:t>
      </w:r>
      <w:r>
        <w:t>立法程序</w:t>
      </w:r>
    </w:p>
    <w:p w:rsidR="0018722C">
      <w:pPr>
        <w:topLinePunct/>
      </w:pPr>
      <w:r>
        <w:t>也就是说，中央政府掌握着从税收的基本法律制定到单个税种的征收管理办法等相对集中的税收立法权限。虽然中央对地方性税收法规的制定赋予了地方政府一定的权限，但是并没有明确其税收立法权、调整权和解释权的内容，因此，这些权限对于地方政府根据本地经济情况开征新税种或是对现行税种做适当调整，其作用都是微乎其微的。</w:t>
      </w:r>
    </w:p>
    <w:p w:rsidR="0018722C">
      <w:pPr>
        <w:pStyle w:val="Heading3"/>
        <w:topLinePunct/>
        <w:ind w:left="200" w:hangingChars="200" w:hanging="200"/>
      </w:pPr>
      <w:bookmarkStart w:id="502809" w:name="_Toc686502809"/>
      <w:bookmarkStart w:name="_TOC_250040" w:id="27"/>
      <w:r>
        <w:t>1.1.3</w:t>
      </w:r>
      <w:bookmarkEnd w:id="27"/>
      <w:r>
        <w:t xml:space="preserve"> </w:t>
      </w:r>
      <w:r>
        <w:t>分税制在我国的发展历程及实施分税制的意义</w:t>
      </w:r>
      <w:bookmarkEnd w:id="502809"/>
    </w:p>
    <w:p w:rsidR="0018722C">
      <w:pPr>
        <w:topLinePunct/>
      </w:pPr>
      <w:r>
        <w:rPr>
          <w:rFonts w:ascii="Times New Roman" w:hAnsi="Times New Roman" w:eastAsia="Times New Roman"/>
        </w:rPr>
        <w:t>1994</w:t>
      </w:r>
      <w:r>
        <w:t>年实行的分税制改革，以提高“两个比重”为目标</w:t>
      </w:r>
      <w:r>
        <w:rPr>
          <w:rFonts w:ascii="Times New Roman" w:hAnsi="Times New Roman" w:eastAsia="Times New Roman"/>
          <w:rFonts w:ascii="Times New Roman" w:hAnsi="Times New Roman" w:eastAsia="Times New Roman"/>
        </w:rPr>
        <w:t>（</w:t>
      </w:r>
      <w:r>
        <w:t>中央财政占</w:t>
      </w:r>
      <w:r>
        <w:t>全国财政收入的比重和财政收入占</w:t>
      </w:r>
      <w:r>
        <w:rPr>
          <w:rFonts w:ascii="Times New Roman" w:hAnsi="Times New Roman" w:eastAsia="Times New Roman"/>
        </w:rPr>
        <w:t>GDP</w:t>
      </w:r>
      <w:r>
        <w:t>的比重</w:t>
      </w:r>
      <w:r>
        <w:rPr>
          <w:rFonts w:ascii="Times New Roman" w:hAnsi="Times New Roman" w:eastAsia="Times New Roman"/>
          <w:rFonts w:ascii="Times New Roman" w:hAnsi="Times New Roman" w:eastAsia="Times New Roman"/>
        </w:rPr>
        <w:t>）</w:t>
      </w:r>
      <w:r>
        <w:t>，彻底改变了原先统收统支的财税制度。具体内容包括两个方面：一是调整和明确了中央与地方政</w:t>
      </w:r>
      <w:r>
        <w:t>府的收入划分，把当时的</w:t>
      </w:r>
      <w:r>
        <w:rPr>
          <w:rFonts w:ascii="Times New Roman" w:hAnsi="Times New Roman" w:eastAsia="Times New Roman"/>
        </w:rPr>
        <w:t>24</w:t>
      </w:r>
      <w:r>
        <w:t>个税种划分为中央税种、地方税种、中央与地方共享税种，将同经济发展直接相关的主要税种划为中央税，而将适合</w:t>
      </w:r>
      <w:r>
        <w:t>地</w:t>
      </w:r>
    </w:p>
    <w:p w:rsidR="0018722C">
      <w:pPr>
        <w:pStyle w:val="aff7"/>
        <w:topLinePunct/>
      </w:pPr>
      <w:r>
        <w:pict>
          <v:line style="position:absolute;mso-position-horizontal-relative:page;mso-position-vertical-relative:paragraph;z-index:1216;mso-wrap-distance-left:0;mso-wrap-distance-right:0" from="53.939999pt,12.437336pt" to="197.939999pt,12.43733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中国税制概览</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218</w:t>
      </w:r>
    </w:p>
    <w:p w:rsidR="0018722C">
      <w:pPr>
        <w:topLinePunct/>
      </w:pPr>
      <w:r>
        <w:rPr>
          <w:rFonts w:cstheme="minorBidi" w:hAnsiTheme="minorHAnsi" w:eastAsiaTheme="minorHAnsi" w:asciiTheme="minorHAnsi" w:ascii="Times New Roman"/>
        </w:rPr>
        <w:t>15</w:t>
      </w:r>
    </w:p>
    <w:p w:rsidR="0018722C">
      <w:pPr>
        <w:topLinePunct/>
      </w:pPr>
      <w:r>
        <w:t>方征管的税种划为地方税，同时分设中央和地方两套税务机构；二是确立</w:t>
      </w:r>
      <w:r>
        <w:t>税收返还制度，中央政府对地方净上划收入以</w:t>
      </w:r>
      <w:r>
        <w:rPr>
          <w:rFonts w:ascii="Times New Roman" w:eastAsia="Times New Roman"/>
        </w:rPr>
        <w:t>1993</w:t>
      </w:r>
      <w:r>
        <w:t>年为基数向地方政府</w:t>
      </w:r>
      <w:r>
        <w:t>返</w:t>
      </w:r>
    </w:p>
    <w:p w:rsidR="0018722C">
      <w:pPr>
        <w:topLinePunct/>
      </w:pPr>
      <w:r>
        <w:t>还，并在</w:t>
      </w:r>
      <w:r>
        <w:rPr>
          <w:rFonts w:ascii="Times New Roman" w:hAnsi="Times New Roman" w:eastAsia="Times New Roman"/>
        </w:rPr>
        <w:t>1993</w:t>
      </w:r>
      <w:r>
        <w:t>年基数上逐年递增。同时保留财政包干制的某些做法，原来地方要上交中央的仍按不同体制类型执行</w:t>
      </w:r>
      <w:r>
        <w:t>①</w:t>
      </w:r>
      <w:r>
        <w:t>。</w:t>
      </w:r>
    </w:p>
    <w:p w:rsidR="0018722C">
      <w:pPr>
        <w:topLinePunct/>
      </w:pPr>
      <w:r>
        <w:t>这次改革最显著的特点就是集权与分权相结合，分税制与分成制相结合。第一，在税种的设置与划分上，绝大部分权力都归中央，而在税收的征管上，中央地方两套机构分级管理。如：除基本税种的立法权、税目、税率和减免税的调整权等都归中央外，部分税率较高、收入较稳、调节作用比较大的税种也都划归中央。第二，形式上借鉴国外经验，把绝大部分税种划分为中央税种和地方税种，同时确定少量共享税种；实际上以分税制为主，分成制为辅。根据我国国情，对共享税实行总量分成法。例如：</w:t>
      </w:r>
      <w:r>
        <w:t>共享税中增值税的</w:t>
      </w:r>
      <w:r>
        <w:rPr>
          <w:rFonts w:ascii="Times New Roman" w:eastAsia="Times New Roman"/>
        </w:rPr>
        <w:t>75%</w:t>
      </w:r>
      <w:r>
        <w:t>归中央，</w:t>
      </w:r>
      <w:r>
        <w:rPr>
          <w:rFonts w:ascii="Times New Roman" w:eastAsia="Times New Roman"/>
        </w:rPr>
        <w:t>25%</w:t>
      </w:r>
      <w:r>
        <w:t>归地方；证券交易税的</w:t>
      </w:r>
      <w:r>
        <w:rPr>
          <w:rFonts w:ascii="Times New Roman" w:eastAsia="Times New Roman"/>
        </w:rPr>
        <w:t>50%</w:t>
      </w:r>
      <w:r>
        <w:t>归中央</w:t>
      </w:r>
      <w:r>
        <w:t>，</w:t>
      </w:r>
    </w:p>
    <w:p w:rsidR="0018722C">
      <w:pPr>
        <w:topLinePunct/>
      </w:pPr>
      <w:r>
        <w:rPr>
          <w:rFonts w:ascii="Times New Roman" w:eastAsia="Times New Roman"/>
        </w:rPr>
        <w:t>50%</w:t>
      </w:r>
      <w:r>
        <w:t>归地方。</w:t>
      </w:r>
    </w:p>
    <w:p w:rsidR="0018722C">
      <w:pPr>
        <w:topLinePunct/>
      </w:pPr>
      <w:r>
        <w:rPr>
          <w:rFonts w:ascii="Times New Roman" w:eastAsia="Times New Roman"/>
        </w:rPr>
        <w:t>1994</w:t>
      </w:r>
      <w:r>
        <w:t>年的分税制改革使我国中央和地方的财政分配关系发生了重大的变化，是历次的财政体制改革中力度最大、影响最为深远的一次，对于中央和地方均具有深远意义。</w:t>
      </w:r>
    </w:p>
    <w:p w:rsidR="0018722C">
      <w:pPr>
        <w:topLinePunct/>
      </w:pPr>
      <w:r>
        <w:t>对中央来说，一方面增强了宏观调控与资源配置能力。由于中央政府肩负着稳定货币，巩固国防、外交，支持基础设施和重点建设的任务，所以需要适度的财务集中。分税制改革后，在财政收入的分成比例上，中央</w:t>
      </w:r>
      <w:r>
        <w:t>从原来的不到</w:t>
      </w:r>
      <w:r>
        <w:rPr>
          <w:rFonts w:ascii="Times New Roman" w:hAnsi="Times New Roman" w:eastAsia="Times New Roman"/>
        </w:rPr>
        <w:t>25%</w:t>
      </w:r>
      <w:r>
        <w:t>上升到</w:t>
      </w:r>
      <w:r>
        <w:rPr>
          <w:rFonts w:ascii="Times New Roman" w:hAnsi="Times New Roman" w:eastAsia="Times New Roman"/>
        </w:rPr>
        <w:t>55%</w:t>
      </w:r>
      <w:r>
        <w:t>，掌握了全国财政收入的大部分，这样，从根本保证了国家统一、经济发展与长治久安。另一方面促进了财政收入的</w:t>
      </w:r>
      <w:r>
        <w:t>高速增长。“</w:t>
      </w:r>
      <w:r>
        <w:rPr>
          <w:rFonts w:ascii="Times New Roman" w:hAnsi="Times New Roman" w:eastAsia="Times New Roman"/>
        </w:rPr>
        <w:t>1994-2002</w:t>
      </w:r>
      <w:r>
        <w:t>年，我国财政收入年均增长</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5%</w:t>
      </w:r>
      <w:r>
        <w:t>，中央收入增</w:t>
      </w:r>
      <w:r>
        <w:t>长</w:t>
      </w:r>
    </w:p>
    <w:p w:rsidR="0018722C">
      <w:pPr>
        <w:topLinePunct/>
      </w:pPr>
      <w:r>
        <w:rPr>
          <w:rFonts w:ascii="Times New Roman" w:hAnsi="Times New Roman" w:eastAsia="Times New Roman"/>
        </w:rPr>
        <w:t>17.3%</w:t>
      </w:r>
      <w:r>
        <w:t>。随着财政实力的增强，社会保障、科技教育、基础设施等社会公</w:t>
      </w:r>
      <w:r>
        <w:t>共领域的财政投入大幅度增加，并为各项重大经济体制改革的顺利进行提供强有力的后盾</w:t>
      </w:r>
      <w:r>
        <w:t>②</w:t>
      </w:r>
      <w:r>
        <w:t>。</w:t>
      </w:r>
      <w:r>
        <w:rPr>
          <w:rFonts w:hint="eastAsia"/>
        </w:rPr>
        <w:t>“</w:t>
      </w:r>
    </w:p>
    <w:p w:rsidR="0018722C">
      <w:pPr>
        <w:topLinePunct/>
      </w:pPr>
      <w:r>
        <w:t>对地方来说，首先，政府间财政关系趋于规范。将按企业隶属关系等划分所得税收入改为按比例划分，为企业创造了公平的竞争环境；逐步</w:t>
      </w:r>
      <w:r>
        <w:t>完</w:t>
      </w:r>
    </w:p>
    <w:p w:rsidR="0018722C">
      <w:pPr>
        <w:pStyle w:val="aff7"/>
        <w:topLinePunct/>
      </w:pPr>
      <w:r>
        <w:pict>
          <v:line style="position:absolute;mso-position-horizontal-relative:page;mso-position-vertical-relative:paragraph;z-index:1240;mso-wrap-distance-left:0;mso-wrap-distance-right:0" from="53.939999pt,13.164991pt" to="197.939999pt,13.164991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胡书东</w:t>
      </w:r>
      <w:r>
        <w:rPr>
          <w:rFonts w:ascii="Times New Roman" w:hAnsi="Times New Roman" w:eastAsia="Times New Roman" w:cstheme="minorBidi"/>
        </w:rPr>
        <w:t>.</w:t>
      </w:r>
      <w:r>
        <w:rPr>
          <w:rFonts w:cstheme="minorBidi" w:hAnsiTheme="minorHAnsi" w:eastAsiaTheme="minorHAnsi" w:asciiTheme="minorHAnsi"/>
        </w:rPr>
        <w:t>经济发展中的中央与地方关系——中国财政制度变迁研究</w:t>
      </w:r>
      <w:r>
        <w:rPr>
          <w:rFonts w:ascii="Times New Roman" w:hAnsi="Times New Roman" w:eastAsia="Times New Roman" w:cstheme="minorBidi"/>
        </w:rPr>
        <w:t>.</w:t>
      </w:r>
      <w:r>
        <w:rPr>
          <w:rFonts w:cstheme="minorBidi" w:hAnsiTheme="minorHAnsi" w:eastAsiaTheme="minorHAnsi" w:asciiTheme="minorHAnsi"/>
        </w:rPr>
        <w:t>上海</w:t>
      </w:r>
      <w:r>
        <w:rPr>
          <w:kern w:val="2"/>
          <w:rFonts w:ascii="Times New Roman" w:hAnsi="Times New Roman" w:eastAsia="Times New Roman" w:cstheme="minorBidi"/>
          <w:sz w:val="18"/>
          <w:rFonts w:hint="eastAsia"/>
        </w:rPr>
        <w:t>：</w:t>
      </w:r>
      <w:r>
        <w:rPr>
          <w:rFonts w:cstheme="minorBidi" w:hAnsiTheme="minorHAnsi" w:eastAsiaTheme="minorHAnsi" w:asciiTheme="minorHAnsi"/>
        </w:rPr>
        <w:t>上海人民出版社</w:t>
      </w:r>
      <w:r>
        <w:rPr>
          <w:rFonts w:ascii="Times New Roman" w:hAnsi="Times New Roman" w:eastAsia="Times New Roman" w:cstheme="minorBidi"/>
        </w:rPr>
        <w:t>,2001</w:t>
      </w:r>
      <w:r>
        <w:rPr>
          <w:rFonts w:ascii="Times New Roman" w:hAnsi="Times New Roman" w:eastAsia="Times New Roman" w:cstheme="minorBidi"/>
        </w:rPr>
        <w:t xml:space="preserve">: </w:t>
      </w:r>
      <w:r>
        <w:rPr>
          <w:rFonts w:ascii="Times New Roman" w:hAnsi="Times New Roman" w:eastAsia="Times New Roman" w:cstheme="minorBidi"/>
        </w:rPr>
        <w:t>79</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贾康</w:t>
      </w:r>
      <w:r>
        <w:rPr>
          <w:rFonts w:ascii="Times New Roman" w:hAnsi="Times New Roman" w:eastAsia="Times New Roman" w:cstheme="minorBidi"/>
        </w:rPr>
        <w:t>.</w:t>
      </w:r>
      <w:r>
        <w:rPr>
          <w:rFonts w:cstheme="minorBidi" w:hAnsiTheme="minorHAnsi" w:eastAsiaTheme="minorHAnsi" w:asciiTheme="minorHAnsi"/>
        </w:rPr>
        <w:t>地方财政问题研究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,2004</w:t>
      </w:r>
      <w:r>
        <w:rPr>
          <w:rFonts w:ascii="Times New Roman" w:hAnsi="Times New Roman" w:eastAsia="Times New Roman" w:cstheme="minorBidi"/>
        </w:rPr>
        <w:t xml:space="preserve">: </w:t>
      </w:r>
      <w:r>
        <w:rPr>
          <w:rFonts w:ascii="Times New Roman" w:hAnsi="Times New Roman" w:eastAsia="Times New Roman" w:cstheme="minorBidi"/>
        </w:rPr>
        <w:t>69</w:t>
      </w:r>
    </w:p>
    <w:p w:rsidR="0018722C">
      <w:pPr>
        <w:topLinePunct/>
      </w:pPr>
      <w:r>
        <w:rPr>
          <w:rFonts w:cstheme="minorBidi" w:hAnsiTheme="minorHAnsi" w:eastAsiaTheme="minorHAnsi" w:asciiTheme="minorHAnsi" w:ascii="Times New Roman"/>
        </w:rPr>
        <w:t>16</w:t>
      </w:r>
    </w:p>
    <w:p w:rsidR="0018722C">
      <w:pPr>
        <w:topLinePunct/>
      </w:pPr>
      <w:r>
        <w:t>善的一般性转移支付体系，为财政资金分配的规范性和有效性奠定了良好</w:t>
      </w:r>
      <w:r>
        <w:t>的制度基础。其次，缩小地区间财力差距，促进公共服务均等化。据统计</w:t>
      </w:r>
      <w:r>
        <w:t>，</w:t>
      </w:r>
    </w:p>
    <w:p w:rsidR="0018722C">
      <w:pPr>
        <w:topLinePunct/>
      </w:pPr>
      <w:r>
        <w:rPr>
          <w:rFonts w:ascii="Times New Roman" w:hAnsi="Times New Roman" w:eastAsia="Times New Roman"/>
        </w:rPr>
        <w:t>2002</w:t>
      </w:r>
      <w:r>
        <w:t>年实施所得税收入分享改革后，中西部地区财力占全国的比重从改革</w:t>
      </w:r>
      <w:r>
        <w:t>前一年的</w:t>
      </w:r>
      <w:r>
        <w:rPr>
          <w:rFonts w:ascii="Times New Roman" w:hAnsi="Times New Roman" w:eastAsia="Times New Roman"/>
        </w:rPr>
        <w:t>48</w:t>
      </w:r>
      <w:r>
        <w:rPr>
          <w:rFonts w:ascii="Times New Roman" w:hAnsi="Times New Roman" w:eastAsia="Times New Roman"/>
        </w:rPr>
        <w:t>.</w:t>
      </w:r>
      <w:r>
        <w:rPr>
          <w:rFonts w:ascii="Times New Roman" w:hAnsi="Times New Roman" w:eastAsia="Times New Roman"/>
        </w:rPr>
        <w:t>8%</w:t>
      </w:r>
      <w:r>
        <w:t>提高到</w:t>
      </w:r>
      <w:r>
        <w:rPr>
          <w:rFonts w:ascii="Times New Roman" w:hAnsi="Times New Roman" w:eastAsia="Times New Roman"/>
        </w:rPr>
        <w:t>50%</w:t>
      </w:r>
      <w:r>
        <w:t>，东西部财力差距扩大的趋势已经初步得到有</w:t>
      </w:r>
      <w:r>
        <w:t>效缓解。此外，伴随着</w:t>
      </w:r>
      <w:r>
        <w:rPr>
          <w:rFonts w:ascii="Times New Roman" w:hAnsi="Times New Roman" w:eastAsia="Times New Roman"/>
        </w:rPr>
        <w:t>1994-2002</w:t>
      </w:r>
      <w:r>
        <w:t>年间地方财政收入</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7%</w:t>
      </w:r>
      <w:r>
        <w:t>的增长，地方财政支出也呈现不断增长的趋势，其中约</w:t>
      </w:r>
      <w:r>
        <w:rPr>
          <w:rFonts w:ascii="Times New Roman" w:hAnsi="Times New Roman" w:eastAsia="Times New Roman"/>
        </w:rPr>
        <w:t>70%</w:t>
      </w:r>
      <w:r>
        <w:t>发生在地方，</w:t>
      </w:r>
      <w:r>
        <w:rPr>
          <w:rFonts w:ascii="Times New Roman" w:hAnsi="Times New Roman" w:eastAsia="Times New Roman"/>
        </w:rPr>
        <w:t>55%</w:t>
      </w:r>
      <w:r>
        <w:t>发生在省级以下政府。地方支出的不足，主要通过中央对地方的税收返还和转移支付来弥补</w:t>
      </w:r>
      <w:r>
        <w:t>①</w:t>
      </w:r>
      <w:r>
        <w:t>。</w:t>
      </w:r>
    </w:p>
    <w:p w:rsidR="0018722C">
      <w:pPr>
        <w:topLinePunct/>
      </w:pPr>
      <w:r>
        <w:t>世界银行对分税制改革以后省级政府的支出情况进行了考察。该报告认为，</w:t>
      </w:r>
      <w:r>
        <w:rPr>
          <w:rFonts w:ascii="Times New Roman" w:hAnsi="Times New Roman" w:eastAsia="Times New Roman"/>
        </w:rPr>
        <w:t>1994</w:t>
      </w:r>
      <w:r>
        <w:t>年的改革纠正了经济领域中公共支出效率低下的缺陷，地方积极性得到了一定程度的提高，但由于种种原因实施的尚不够彻底和完善。主要表现为难以贯彻国家的产业政策，难以从根本上避免地方本位主义的干扰</w:t>
      </w:r>
      <w:r>
        <w:t>②</w:t>
      </w:r>
      <w:r>
        <w:t>。这是因为，共享税中，中央税源和地方税源同存于地方政府管辖的区域之中，某些地方政府就可能从地方本位主义出发，调整税源结构，</w:t>
      </w:r>
      <w:r w:rsidR="001852F3">
        <w:t xml:space="preserve">培植发展地方税源，挤占甚至通过各种措施限制中央税源的发展，从而扭曲了国家产业政策，盲目增加了地方财政收入。此外，由于对共享税种存在如何共享的问题，往往会在分成比例上扯皮，不利于保证中央的财政收入，发挥中央和地方两个积极性。</w:t>
      </w:r>
    </w:p>
    <w:p w:rsidR="0018722C">
      <w:pPr>
        <w:pStyle w:val="Heading3"/>
        <w:topLinePunct/>
        <w:ind w:left="200" w:hangingChars="200" w:hanging="200"/>
      </w:pPr>
      <w:bookmarkStart w:id="502810" w:name="_Toc686502810"/>
      <w:bookmarkStart w:name="_TOC_250039" w:id="28"/>
      <w:bookmarkEnd w:id="28"/>
      <w:r>
        <w:t>1.1.4</w:t>
      </w:r>
      <w:r>
        <w:t xml:space="preserve"> </w:t>
      </w:r>
      <w:r>
        <w:t>分税制条件下地方财政体制概述</w:t>
      </w:r>
      <w:bookmarkEnd w:id="502810"/>
    </w:p>
    <w:p w:rsidR="0018722C">
      <w:pPr>
        <w:topLinePunct/>
      </w:pPr>
      <w:r>
        <w:t>按照“统一领导、分级管理”的财政管理体制原则，省以下财政管理体制由各地在中央统一领导下，根据其实际情况确定。</w:t>
      </w:r>
      <w:r>
        <w:rPr>
          <w:rFonts w:ascii="Times New Roman" w:hAnsi="Times New Roman" w:eastAsia="Times New Roman"/>
        </w:rPr>
        <w:t>1994</w:t>
      </w:r>
      <w:r>
        <w:t>年以来，省以下各级政府比照中央对地方的分税制财政管理体制框架，陆续实行了分税制财政管理体制。</w:t>
      </w:r>
    </w:p>
    <w:p w:rsidR="0018722C">
      <w:pPr>
        <w:topLinePunct/>
      </w:pPr>
      <w:r>
        <w:t>省以下政府间财政管理一般包括省对市</w:t>
      </w:r>
      <w:r>
        <w:rPr>
          <w:rFonts w:ascii="Times New Roman" w:hAnsi="Times New Roman" w:eastAsia="Times New Roman"/>
          <w:rFonts w:ascii="Times New Roman" w:hAnsi="Times New Roman" w:eastAsia="Times New Roman"/>
        </w:rPr>
        <w:t>（</w:t>
      </w:r>
      <w:r>
        <w:t>州</w:t>
      </w:r>
      <w:r>
        <w:rPr>
          <w:rFonts w:ascii="Times New Roman" w:hAnsi="Times New Roman" w:eastAsia="Times New Roman"/>
          <w:rFonts w:ascii="Times New Roman" w:hAnsi="Times New Roman" w:eastAsia="Times New Roman"/>
        </w:rPr>
        <w:t>）</w:t>
      </w:r>
      <w:r>
        <w:t>、市</w:t>
      </w:r>
      <w:r>
        <w:rPr>
          <w:rFonts w:ascii="Times New Roman" w:hAnsi="Times New Roman" w:eastAsia="Times New Roman"/>
          <w:rFonts w:ascii="Times New Roman" w:hAnsi="Times New Roman" w:eastAsia="Times New Roman"/>
        </w:rPr>
        <w:t>（</w:t>
      </w:r>
      <w:r>
        <w:t>州</w:t>
      </w:r>
      <w:r>
        <w:rPr>
          <w:rFonts w:ascii="Times New Roman" w:hAnsi="Times New Roman" w:eastAsia="Times New Roman"/>
          <w:rFonts w:ascii="Times New Roman" w:hAnsi="Times New Roman" w:eastAsia="Times New Roman"/>
        </w:rPr>
        <w:t>）</w:t>
      </w:r>
      <w:r>
        <w:t>对县</w:t>
      </w:r>
      <w:r>
        <w:rPr>
          <w:rFonts w:ascii="Times New Roman" w:hAnsi="Times New Roman" w:eastAsia="Times New Roman"/>
          <w:rFonts w:ascii="Times New Roman" w:hAnsi="Times New Roman" w:eastAsia="Times New Roman"/>
        </w:rPr>
        <w:t>（</w:t>
      </w:r>
      <w:r>
        <w:t>区</w:t>
      </w:r>
      <w:r>
        <w:rPr>
          <w:rFonts w:ascii="Times New Roman" w:hAnsi="Times New Roman" w:eastAsia="Times New Roman"/>
          <w:rFonts w:ascii="Times New Roman" w:hAnsi="Times New Roman" w:eastAsia="Times New Roman"/>
        </w:rPr>
        <w:t>）</w:t>
      </w:r>
      <w:r>
        <w:t>及县对乡</w:t>
      </w:r>
      <w:r>
        <w:t>镇等多层次的财政体制，包括正在探索中的“省管县”、“乡财县管乡用”</w:t>
      </w:r>
      <w:r w:rsidR="001852F3">
        <w:t xml:space="preserve">等新型的财政体制形式。目前，我国省以下财政体制并没有形成规范的</w:t>
      </w:r>
      <w:r w:rsidR="001852F3">
        <w:t>分</w:t>
      </w:r>
    </w:p>
    <w:p w:rsidR="0018722C">
      <w:pPr>
        <w:pStyle w:val="aff7"/>
        <w:topLinePunct/>
      </w:pPr>
      <w:r>
        <w:pict>
          <v:line style="position:absolute;mso-position-horizontal-relative:page;mso-position-vertical-relative:paragraph;z-index:1264;mso-wrap-distance-left:0;mso-wrap-distance-right:0" from="53.939999pt,13.66599pt" to="197.939999pt,13.6659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陈秀ft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徐英</w:t>
      </w:r>
      <w:r>
        <w:rPr>
          <w:rFonts w:ascii="Times New Roman" w:hAnsi="Times New Roman" w:eastAsia="宋体" w:cstheme="minorBidi"/>
        </w:rPr>
        <w:t>.</w:t>
      </w:r>
      <w:r>
        <w:rPr>
          <w:rFonts w:cstheme="minorBidi" w:hAnsiTheme="minorHAnsi" w:eastAsiaTheme="minorHAnsi" w:asciiTheme="minorHAnsi"/>
        </w:rPr>
        <w:t>中国区域差距影响因素的实证研究</w:t>
      </w:r>
      <w:r>
        <w:rPr>
          <w:rFonts w:ascii="Times New Roman" w:hAnsi="Times New Roman" w:eastAsia="宋体" w:cstheme="minorBidi"/>
        </w:rPr>
        <w:t>.</w:t>
      </w:r>
      <w:r>
        <w:rPr>
          <w:rFonts w:cstheme="minorBidi" w:hAnsiTheme="minorHAnsi" w:eastAsiaTheme="minorHAnsi" w:asciiTheme="minorHAnsi"/>
        </w:rPr>
        <w:t>中国社会科学</w:t>
      </w:r>
      <w:r>
        <w:rPr>
          <w:rFonts w:ascii="Times New Roman" w:hAnsi="Times New Roman" w:eastAsia="宋体" w:cstheme="minorBidi"/>
        </w:rPr>
        <w:t>,2004</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5</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23</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世界银行</w:t>
      </w:r>
      <w:r>
        <w:rPr>
          <w:rFonts w:ascii="Times New Roman" w:hAnsi="Times New Roman" w:eastAsia="Times New Roman" w:cstheme="minorBidi"/>
        </w:rPr>
        <w:t>.</w:t>
      </w:r>
      <w:r>
        <w:rPr>
          <w:rFonts w:cstheme="minorBidi" w:hAnsiTheme="minorHAnsi" w:eastAsiaTheme="minorHAnsi" w:asciiTheme="minorHAnsi"/>
        </w:rPr>
        <w:t>中国</w:t>
      </w:r>
      <w:r>
        <w:rPr>
          <w:kern w:val="2"/>
          <w:rFonts w:ascii="Times New Roman" w:hAnsi="Times New Roman" w:eastAsia="Times New Roman" w:cstheme="minorBidi"/>
          <w:sz w:val="18"/>
          <w:rFonts w:hint="eastAsia"/>
        </w:rPr>
        <w:t>：</w:t>
      </w:r>
      <w:r>
        <w:rPr>
          <w:rFonts w:cstheme="minorBidi" w:hAnsiTheme="minorHAnsi" w:eastAsiaTheme="minorHAnsi" w:asciiTheme="minorHAnsi"/>
        </w:rPr>
        <w:t>省级支出考察报告</w:t>
      </w:r>
      <w:r>
        <w:rPr>
          <w:rFonts w:ascii="Times New Roman" w:hAnsi="Times New Roman" w:eastAsia="Times New Roman" w:cstheme="minorBidi"/>
        </w:rPr>
        <w:t>.</w:t>
      </w:r>
      <w:r>
        <w:rPr>
          <w:rFonts w:cstheme="minorBidi" w:hAnsiTheme="minorHAnsi" w:eastAsiaTheme="minorHAnsi" w:asciiTheme="minorHAnsi"/>
        </w:rPr>
        <w:t>世界银行工作报告</w:t>
      </w:r>
      <w:r>
        <w:rPr>
          <w:rFonts w:ascii="Times New Roman" w:hAnsi="Times New Roman" w:eastAsia="Times New Roman" w:cstheme="minorBidi"/>
        </w:rPr>
        <w:t>,2002</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5</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69</w:t>
      </w:r>
    </w:p>
    <w:p w:rsidR="0018722C">
      <w:pPr>
        <w:topLinePunct/>
      </w:pPr>
      <w:r>
        <w:rPr>
          <w:rFonts w:cstheme="minorBidi" w:hAnsiTheme="minorHAnsi" w:eastAsiaTheme="minorHAnsi" w:asciiTheme="minorHAnsi" w:ascii="Times New Roman"/>
        </w:rPr>
        <w:t>17</w:t>
      </w:r>
    </w:p>
    <w:p w:rsidR="0018722C">
      <w:pPr>
        <w:topLinePunct/>
      </w:pPr>
      <w:r>
        <w:t>税制，财权层层上移、事权层层下放，地方政府尤其是县乡政府缺乏主体税种，自给率低，主要依赖上级的转移支付，财力与支出责任不匹配，造成了很多地方县乡财政困难。</w:t>
      </w:r>
    </w:p>
    <w:p w:rsidR="0018722C">
      <w:pPr>
        <w:topLinePunct/>
      </w:pPr>
      <w:r>
        <w:t>为了督促地方完善省以下财政管理体制，中央财政多次下达关于完善省以下财政管理体制的指导性意见，包括《关于完善省以下分税制财政管</w:t>
      </w:r>
      <w:r>
        <w:t>理体制意见的通知》</w:t>
      </w:r>
      <w:r>
        <w:rPr>
          <w:rFonts w:ascii="Times New Roman" w:eastAsia="宋体"/>
        </w:rPr>
        <w:t>(</w:t>
      </w:r>
      <w:r>
        <w:t>财地字</w:t>
      </w:r>
      <w:r>
        <w:rPr>
          <w:rFonts w:ascii="Times New Roman" w:eastAsia="宋体"/>
        </w:rPr>
        <w:t>（</w:t>
      </w:r>
      <w:r>
        <w:rPr>
          <w:rFonts w:ascii="Times New Roman" w:eastAsia="宋体"/>
        </w:rPr>
        <w:t xml:space="preserve">1996</w:t>
      </w:r>
      <w:r>
        <w:rPr>
          <w:rFonts w:ascii="Times New Roman" w:eastAsia="宋体"/>
          <w:rFonts w:ascii="Times New Roman" w:eastAsia="宋体"/>
        </w:rPr>
        <w:t>）</w:t>
      </w:r>
      <w:r>
        <w:rPr>
          <w:rFonts w:ascii="Times New Roman" w:eastAsia="宋体"/>
        </w:rPr>
        <w:t xml:space="preserve">24</w:t>
      </w:r>
      <w:r>
        <w:t>号</w:t>
      </w:r>
      <w:r>
        <w:rPr>
          <w:rFonts w:ascii="Times New Roman" w:eastAsia="宋体"/>
          <w:rFonts w:ascii="Times New Roman" w:eastAsia="宋体"/>
        </w:rPr>
        <w:t>）</w:t>
      </w:r>
      <w:r>
        <w:t>、《改革和完善农村税费改革试点县乡财政管理体制的指导性意见》</w:t>
      </w:r>
      <w:r>
        <w:rPr>
          <w:rFonts w:ascii="Times New Roman" w:eastAsia="宋体"/>
          <w:rFonts w:ascii="Times New Roman" w:eastAsia="宋体"/>
        </w:rPr>
        <w:t>（</w:t>
      </w:r>
      <w:r>
        <w:t>财预</w:t>
      </w:r>
      <w:r>
        <w:rPr>
          <w:rFonts w:ascii="Times New Roman" w:eastAsia="宋体"/>
        </w:rPr>
        <w:t>[</w:t>
      </w:r>
      <w:r>
        <w:rPr>
          <w:rFonts w:ascii="Times New Roman" w:eastAsia="宋体"/>
        </w:rPr>
        <w:t xml:space="preserve">2000</w:t>
      </w:r>
      <w:r>
        <w:rPr>
          <w:rFonts w:ascii="Times New Roman" w:eastAsia="宋体"/>
        </w:rPr>
        <w:t>]</w:t>
      </w:r>
      <w:r w:rsidR="004B696B">
        <w:rPr>
          <w:rFonts w:ascii="Times New Roman" w:eastAsia="宋体"/>
        </w:rPr>
        <w:t xml:space="preserve"> </w:t>
      </w:r>
      <w:r>
        <w:rPr>
          <w:rFonts w:ascii="Times New Roman" w:eastAsia="宋体"/>
        </w:rPr>
        <w:t xml:space="preserve">134</w:t>
      </w:r>
      <w:r>
        <w:t>号</w:t>
      </w:r>
      <w:r>
        <w:rPr>
          <w:rFonts w:ascii="Times New Roman" w:eastAsia="宋体"/>
          <w:rFonts w:ascii="Times New Roman" w:eastAsia="宋体"/>
        </w:rPr>
        <w:t>）</w:t>
      </w:r>
      <w:r>
        <w:t>、国务院《批转财政部关于完善省以下财政管理体制有关问题的意见》</w:t>
      </w:r>
      <w:r>
        <w:rPr>
          <w:rFonts w:ascii="Times New Roman" w:eastAsia="宋体"/>
          <w:rFonts w:ascii="Times New Roman" w:eastAsia="宋体"/>
        </w:rPr>
        <w:t>（</w:t>
      </w:r>
      <w:r>
        <w:t>国发</w:t>
      </w:r>
      <w:r>
        <w:rPr>
          <w:rFonts w:ascii="Times New Roman" w:eastAsia="宋体"/>
        </w:rPr>
        <w:t>[</w:t>
      </w:r>
      <w:r>
        <w:rPr>
          <w:rFonts w:ascii="Times New Roman" w:eastAsia="宋体"/>
        </w:rPr>
        <w:t xml:space="preserve">2002</w:t>
      </w:r>
      <w:r>
        <w:rPr>
          <w:rFonts w:ascii="Times New Roman" w:eastAsia="宋体"/>
        </w:rPr>
        <w:t>]</w:t>
      </w:r>
      <w:r w:rsidR="004B696B">
        <w:rPr>
          <w:rFonts w:ascii="Times New Roman" w:eastAsia="宋体"/>
        </w:rPr>
        <w:t xml:space="preserve"> </w:t>
      </w:r>
      <w:r>
        <w:rPr>
          <w:rFonts w:ascii="Times New Roman" w:eastAsia="宋体"/>
        </w:rPr>
        <w:t>26</w:t>
      </w:r>
      <w:r w:rsidR="001852F3">
        <w:rPr>
          <w:rFonts w:ascii="Times New Roman" w:eastAsia="宋体"/>
        </w:rPr>
        <w:t xml:space="preserve">  </w:t>
      </w:r>
      <w:r>
        <w:t>号</w:t>
      </w:r>
      <w:r>
        <w:rPr>
          <w:rFonts w:ascii="Times New Roman" w:eastAsia="宋体"/>
          <w:rFonts w:ascii="Times New Roman" w:eastAsia="宋体"/>
        </w:rPr>
        <w:t>）</w:t>
      </w:r>
      <w:r>
        <w:t>以及</w:t>
      </w:r>
    </w:p>
    <w:p w:rsidR="0018722C">
      <w:pPr>
        <w:topLinePunct/>
      </w:pPr>
      <w:r>
        <w:t>《财政部关于印发</w:t>
      </w:r>
      <w:r>
        <w:rPr>
          <w:rFonts w:ascii="Times New Roman" w:hAnsi="Times New Roman" w:eastAsia="Times New Roman"/>
        </w:rPr>
        <w:t>&lt;</w:t>
      </w:r>
      <w:r>
        <w:t>切实缓解县乡财政困难的意见</w:t>
      </w:r>
      <w:r>
        <w:rPr>
          <w:rFonts w:ascii="Times New Roman" w:hAnsi="Times New Roman" w:eastAsia="Times New Roman"/>
        </w:rPr>
        <w:t>&gt;</w:t>
      </w:r>
      <w:r>
        <w:t>的通知》</w:t>
      </w:r>
      <w:r>
        <w:rPr>
          <w:rFonts w:ascii="Times New Roman" w:hAnsi="Times New Roman" w:eastAsia="Times New Roman"/>
        </w:rPr>
        <w:t>(</w:t>
      </w:r>
      <w:r>
        <w:t>财预</w:t>
      </w:r>
      <w:r>
        <w:rPr>
          <w:rFonts w:ascii="Times New Roman" w:hAnsi="Times New Roman" w:eastAsia="Times New Roman"/>
        </w:rPr>
        <w:t>[</w:t>
      </w:r>
      <w:r>
        <w:rPr>
          <w:rFonts w:ascii="Times New Roman" w:hAnsi="Times New Roman" w:eastAsia="Times New Roman"/>
        </w:rPr>
        <w:t xml:space="preserve">2005</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5</w:t>
      </w:r>
      <w:r>
        <w:t>号</w:t>
      </w:r>
      <w:r>
        <w:rPr>
          <w:rFonts w:ascii="Times New Roman" w:hAnsi="Times New Roman" w:eastAsia="Times New Roman"/>
        </w:rPr>
        <w:t>)</w:t>
      </w:r>
      <w:r>
        <w:t>①</w:t>
      </w:r>
      <w:r>
        <w:t>。根据上述指导性意见，结合本地实际情况，各地进一步调整和完善省以下财政管理体制，在调整政府间支出责任划分、政府间收入划分、建立和规范转移支付等方面做了大量工作，取得了一定成果。</w:t>
      </w:r>
    </w:p>
    <w:p w:rsidR="0018722C">
      <w:pPr>
        <w:pStyle w:val="4"/>
        <w:topLinePunct/>
        <w:ind w:left="200" w:hangingChars="200" w:hanging="200"/>
      </w:pPr>
      <w:r>
        <w:t>1.1.4.1</w:t>
      </w:r>
      <w:r>
        <w:t xml:space="preserve"> </w:t>
      </w:r>
      <w:r>
        <w:t>省以下政府间收入划分</w:t>
      </w:r>
      <w:r>
        <w:t>受经济发展水平和产业结构差异的影响，</w:t>
      </w:r>
      <w:r>
        <w:t>各地省以下政府间收入划分的形式多样，从税收独享与共享角度考察，省以下收入划分大致有以下几种情况：</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收入稳定且规模较大的税种由省与市县共享</w:t>
      </w:r>
      <w:r w:rsidR="001852F3">
        <w:t xml:space="preserve">目前，共享税种主要为增值税</w:t>
      </w:r>
      <w:r>
        <w:rPr>
          <w:rFonts w:ascii="Times New Roman" w:eastAsia="Times New Roman"/>
          <w:rFonts w:ascii="Times New Roman" w:eastAsia="Times New Roman"/>
        </w:rPr>
        <w:t>（</w:t>
      </w:r>
      <w:r>
        <w:rPr>
          <w:rFonts w:ascii="Times New Roman" w:eastAsia="Times New Roman"/>
        </w:rPr>
        <w:t>25%</w:t>
      </w:r>
      <w:r>
        <w:t>部分</w:t>
      </w:r>
      <w:r>
        <w:rPr>
          <w:rFonts w:ascii="Times New Roman" w:eastAsia="Times New Roman"/>
          <w:rFonts w:ascii="Times New Roman" w:eastAsia="Times New Roman"/>
        </w:rPr>
        <w:t>）</w:t>
      </w:r>
      <w:r>
        <w:t>、营业税、企业所得税和个人所得税</w:t>
      </w:r>
      <w:r>
        <w:rPr>
          <w:rFonts w:ascii="Times New Roman" w:eastAsia="Times New Roman"/>
          <w:rFonts w:ascii="Times New Roman" w:eastAsia="Times New Roman"/>
        </w:rPr>
        <w:t>（</w:t>
      </w:r>
      <w:r>
        <w:rPr>
          <w:rFonts w:ascii="Times New Roman" w:eastAsia="Times New Roman"/>
        </w:rPr>
        <w:t>40%</w:t>
      </w:r>
      <w:r>
        <w:t>部分</w:t>
      </w:r>
      <w:r>
        <w:rPr>
          <w:rFonts w:ascii="Times New Roman" w:eastAsia="Times New Roman"/>
          <w:rFonts w:ascii="Times New Roman" w:eastAsia="Times New Roman"/>
        </w:rPr>
        <w:t>）</w:t>
      </w:r>
      <w:r>
        <w:t>、城镇土地使用税等。</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收入较少的税种市</w:t>
      </w:r>
      <w:r>
        <w:rPr>
          <w:rFonts w:ascii="Times New Roman" w:eastAsia="Times New Roman"/>
          <w:rFonts w:ascii="Times New Roman" w:eastAsia="Times New Roman"/>
        </w:rPr>
        <w:t>（</w:t>
      </w:r>
      <w:r>
        <w:t>县</w:t>
      </w:r>
      <w:r>
        <w:rPr>
          <w:rFonts w:ascii="Times New Roman" w:eastAsia="Times New Roman"/>
          <w:rFonts w:ascii="Times New Roman" w:eastAsia="Times New Roman"/>
        </w:rPr>
        <w:t>）</w:t>
      </w:r>
      <w:r>
        <w:t>独享</w:t>
      </w:r>
      <w:r w:rsidR="001852F3">
        <w:t xml:space="preserve">目前，划归地市或县</w:t>
      </w:r>
      <w:r>
        <w:rPr>
          <w:rFonts w:ascii="Times New Roman" w:eastAsia="Times New Roman"/>
          <w:rFonts w:ascii="Times New Roman" w:eastAsia="Times New Roman"/>
        </w:rPr>
        <w:t>（</w:t>
      </w:r>
      <w:r>
        <w:t>市</w:t>
      </w:r>
      <w:r>
        <w:rPr>
          <w:rFonts w:ascii="Times New Roman" w:eastAsia="Times New Roman"/>
          <w:rFonts w:ascii="Times New Roman" w:eastAsia="Times New Roman"/>
        </w:rPr>
        <w:t>）</w:t>
      </w:r>
      <w:r>
        <w:t>的固定收入税种主要有资源税、城建税、房产税、车船使用税、印花税、契税、土地增值税等。税种虽然较多，但收入规模普遍较小，缺乏主体税种。尤其是国家取消农业税和除烟叶以外的农业特产税后，情况更是如此。</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部分省市在按照以上两种方式划分收入的同时，规定主要行业或支柱产业的税收收入由省级独享</w:t>
      </w:r>
      <w:r w:rsidR="001852F3">
        <w:t xml:space="preserve">陕西省在</w:t>
      </w:r>
      <w:r>
        <w:rPr>
          <w:rFonts w:ascii="Times New Roman" w:eastAsia="Times New Roman"/>
        </w:rPr>
        <w:t>2004</w:t>
      </w:r>
      <w:r>
        <w:t>年体制调整时明确，将全省电力企业</w:t>
      </w:r>
      <w:r>
        <w:rPr>
          <w:rFonts w:ascii="Times New Roman" w:eastAsia="Times New Roman"/>
          <w:rFonts w:ascii="Times New Roman" w:eastAsia="Times New Roman"/>
        </w:rPr>
        <w:t>（</w:t>
      </w:r>
      <w:r>
        <w:t>不含小水电</w:t>
      </w:r>
      <w:r>
        <w:rPr>
          <w:rFonts w:ascii="Times New Roman" w:eastAsia="Times New Roman"/>
          <w:rFonts w:ascii="Times New Roman" w:eastAsia="Times New Roman"/>
        </w:rPr>
        <w:t>）</w:t>
      </w:r>
      <w:r>
        <w:t>增值税，省级汇算清缴的电力增值税和西北电网有限公司过网费增值税附征的城建税及教育费附加，金融保险</w:t>
      </w:r>
      <w:r>
        <w:rPr>
          <w:rFonts w:ascii="Times New Roman" w:eastAsia="Times New Roman"/>
          <w:rFonts w:ascii="Times New Roman" w:eastAsia="Times New Roman"/>
        </w:rPr>
        <w:t>（</w:t>
      </w:r>
      <w:r>
        <w:t>含非银行金融机构</w:t>
      </w:r>
      <w:r>
        <w:rPr>
          <w:rFonts w:ascii="Times New Roman" w:eastAsia="Times New Roman"/>
          <w:rFonts w:ascii="Times New Roman" w:eastAsia="Times New Roman"/>
        </w:rPr>
        <w:t>）</w:t>
      </w:r>
      <w:r>
        <w:t>营业税以及随同征收的城建税和教育费附加，全省高级公路通行费</w:t>
      </w:r>
      <w:r>
        <w:t>营</w:t>
      </w:r>
    </w:p>
    <w:p w:rsidR="0018722C">
      <w:pPr>
        <w:pStyle w:val="aff7"/>
        <w:topLinePunct/>
      </w:pPr>
      <w:r>
        <w:pict>
          <v:line style="position:absolute;mso-position-horizontal-relative:page;mso-position-vertical-relative:paragraph;z-index:1288;mso-wrap-distance-left:0;mso-wrap-distance-right:0" from="53.939999pt,12.681533pt" to="197.939999pt,12.681533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hyperlink r:id="rId8">
        <w:r>
          <w:rPr>
            <w:rFonts w:ascii="Times New Roman" w:hAnsi="Times New Roman" w:cstheme="minorBidi" w:eastAsiaTheme="minorHAnsi"/>
          </w:rPr>
          <w:t>http:</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www.</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sn.</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stats.</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gov.</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cn</w:t>
        </w:r>
        <w:r>
          <w:rPr>
            <w:rFonts w:ascii="Times New Roman" w:hAnsi="Times New Roman" w:cstheme="minorBidi" w:eastAsiaTheme="minorHAnsi"/>
          </w:rPr>
          <w:t>/</w:t>
        </w:r>
        <w:r>
          <w:rPr>
            <w:rFonts w:ascii="Times New Roman" w:hAnsi="Times New Roman" w:cstheme="minorBidi" w:eastAsiaTheme="minorHAnsi"/>
          </w:rPr>
          <w:t>news</w:t>
        </w:r>
        <w:r>
          <w:rPr>
            <w:rFonts w:ascii="Times New Roman" w:hAnsi="Times New Roman" w:cstheme="minorBidi" w:eastAsiaTheme="minorHAnsi"/>
          </w:rPr>
          <w:t>/</w:t>
        </w:r>
        <w:r>
          <w:rPr>
            <w:rFonts w:ascii="Times New Roman" w:hAnsi="Times New Roman" w:cstheme="minorBidi" w:eastAsiaTheme="minorHAnsi"/>
          </w:rPr>
          <w:t>xwfb</w:t>
        </w:r>
        <w:r>
          <w:rPr>
            <w:rFonts w:ascii="Times New Roman" w:hAnsi="Times New Roman" w:cstheme="minorBidi" w:eastAsiaTheme="minorHAnsi"/>
          </w:rPr>
          <w:t>/</w:t>
        </w:r>
        <w:r>
          <w:rPr>
            <w:rFonts w:ascii="Times New Roman" w:hAnsi="Times New Roman" w:cstheme="minorBidi" w:eastAsiaTheme="minorHAnsi"/>
          </w:rPr>
          <w:t>2011121150457.</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htm</w:t>
        </w:r>
      </w:hyperlink>
    </w:p>
    <w:p w:rsidR="0018722C">
      <w:pPr>
        <w:topLinePunct/>
      </w:pPr>
      <w:r>
        <w:rPr>
          <w:rFonts w:cstheme="minorBidi" w:hAnsiTheme="minorHAnsi" w:eastAsiaTheme="minorHAnsi" w:asciiTheme="minorHAnsi" w:ascii="Times New Roman"/>
        </w:rPr>
        <w:t>18</w:t>
      </w:r>
    </w:p>
    <w:p w:rsidR="0018722C">
      <w:pPr>
        <w:topLinePunct/>
      </w:pPr>
      <w:r>
        <w:t>业税以及随同征收的城建税和教育费附加，作为省级固定收入。此外，还有</w:t>
      </w:r>
      <w:r>
        <w:rPr>
          <w:rFonts w:ascii="Times New Roman" w:hAnsi="Times New Roman" w:eastAsia="Times New Roman"/>
        </w:rPr>
        <w:t>20</w:t>
      </w:r>
      <w:r>
        <w:t>个省将金融保险营业税全部作为省级固定收入</w:t>
      </w:r>
      <w:r>
        <w:t>①</w:t>
      </w:r>
      <w:r>
        <w:t>。</w:t>
      </w:r>
    </w:p>
    <w:p w:rsidR="0018722C">
      <w:pPr>
        <w:topLinePunct/>
      </w:pPr>
      <w:r>
        <w:t>其中，共享税的分享办法为：按照对共享税收入的划分形式，可以分</w:t>
      </w:r>
      <w:r>
        <w:t>为：按比例共享、按隶属关系共享、按比例和隶属关系交叉分享三种类型。陕西省采取的就是按比例分享的方式划分省与市县共享收入。</w:t>
      </w:r>
    </w:p>
    <w:p w:rsidR="0018722C">
      <w:pPr>
        <w:pStyle w:val="4"/>
        <w:topLinePunct/>
        <w:ind w:left="200" w:hangingChars="200" w:hanging="200"/>
      </w:pPr>
      <w:r>
        <w:t>1.1.4.2 </w:t>
      </w:r>
      <w:r>
        <w:t>省以下政府间支出责任划分</w:t>
      </w:r>
      <w:r>
        <w:t>1994</w:t>
      </w:r>
      <w:r/>
      <w:r>
        <w:t>年分税制改革后，各地根据地方政府的职责，结合本地实际情况，对省以下政府事权和支出责任的划分做了原则规定。省级政府主要承担的事务包括：本级行政管理费、科技三项费、支援不发达地区支出等；省、市、县政府共同承担的事务主要包括：</w:t>
      </w:r>
      <w:r>
        <w:t>基本建设支出、公检法司、文化、教育、科学、卫生等各项事业发展支出；</w:t>
      </w:r>
      <w:r>
        <w:t>市、县政府主要承担的事务包括：本级行政管理费、农林水利部门事业费、城市维护建设费、抚恤和社会福利救济、专项支出等</w:t>
      </w:r>
      <w:r>
        <w:t>②</w:t>
      </w:r>
      <w:r>
        <w:t>。</w:t>
      </w:r>
    </w:p>
    <w:p w:rsidR="0018722C">
      <w:pPr>
        <w:topLinePunct/>
      </w:pPr>
      <w:r>
        <w:t>近年</w:t>
      </w:r>
      <w:r>
        <w:t>来，随着政府职能的不断转变和机构改革进程的推进，地方政府间支出责任划分方面做出了一些调整，如：工商、地方税务、技术监督等部门实行省垂直管理、农村义务教育、卫生上收县级管理，部分地区社会保障省级统筹试点等。但由地方政府间支出责任划分缺乏明确的、可操作的法律依据，省以下支出责任的划分普遍不够全面和清晰，县乡级政府支出责任偏大，需要按照十六届三中全会提出的要求，进一步完善政府间支出责任划分。</w:t>
      </w:r>
    </w:p>
    <w:p w:rsidR="0018722C">
      <w:pPr>
        <w:pStyle w:val="4"/>
        <w:topLinePunct/>
        <w:ind w:left="200" w:hangingChars="200" w:hanging="200"/>
      </w:pPr>
      <w:r>
        <w:t>1.1.4.3 </w:t>
      </w:r>
      <w:r>
        <w:t>省以下转移支付</w:t>
      </w:r>
      <w:r>
        <w:t>由于自然禀赋、民族文化以及经济发展水平的差</w:t>
      </w:r>
      <w:r>
        <w:t>异，省以下各地区的财力差距较大，因此，除基本的行政职责外，省级政府还承担着均衡本行政区域范围内财力差异的重任。完备的转移支付体制是克服地区间财力差距的重要手段。省以下转移支付主要包括：一般性转移支付、调资转移支付、农村税费改革转移支付、民族地区转移支付、缓</w:t>
      </w:r>
      <w:r>
        <w:t>解县乡财政困难奖补资金</w:t>
      </w:r>
      <w:r w:rsidP="AA7D325B">
        <w:t>(</w:t>
      </w:r>
      <w:r>
        <w:t>“三奖一补”</w:t>
      </w:r>
      <w:r w:rsidP="AA7D325B">
        <w:t>)</w:t>
      </w:r>
      <w:r>
        <w:t>、地方出台的激励性转移支付等</w:t>
      </w:r>
      <w:r>
        <w:t>类别。</w:t>
      </w:r>
    </w:p>
    <w:p w:rsidR="0018722C">
      <w:pPr>
        <w:topLinePunct/>
      </w:pPr>
      <w:r>
        <w:t>从地区分布看，</w:t>
      </w:r>
      <w:r>
        <w:rPr>
          <w:rFonts w:ascii="Times New Roman" w:eastAsia="Times New Roman"/>
        </w:rPr>
        <w:t>2005</w:t>
      </w:r>
      <w:r>
        <w:t>年全国转移支付中，中西部占</w:t>
      </w:r>
      <w:r>
        <w:rPr>
          <w:rFonts w:ascii="Times New Roman" w:eastAsia="Times New Roman"/>
        </w:rPr>
        <w:t>88%</w:t>
      </w:r>
      <w:r>
        <w:t>，东部占</w:t>
      </w:r>
      <w:r>
        <w:rPr>
          <w:rFonts w:ascii="Times New Roman" w:eastAsia="Times New Roman"/>
        </w:rPr>
        <w:t>12%</w:t>
      </w:r>
      <w:r>
        <w:t>；</w:t>
      </w:r>
    </w:p>
    <w:p w:rsidR="0018722C">
      <w:pPr>
        <w:pStyle w:val="aff7"/>
        <w:topLinePunct/>
      </w:pPr>
      <w:r>
        <w:pict>
          <v:line style="position:absolute;mso-position-horizontal-relative:page;mso-position-vertical-relative:paragraph;z-index:1312;mso-wrap-distance-left:0;mso-wrap-distance-right:0" from="53.939999pt,15.746819pt" to="197.939999pt,15.74681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武永义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汪宏伟</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熊圩清</w:t>
      </w:r>
      <w:r>
        <w:rPr>
          <w:rFonts w:ascii="Times New Roman" w:hAnsi="Times New Roman" w:eastAsia="宋体" w:cstheme="minorBidi"/>
        </w:rPr>
        <w:t>.</w:t>
      </w:r>
      <w:r>
        <w:rPr>
          <w:rFonts w:cstheme="minorBidi" w:hAnsiTheme="minorHAnsi" w:eastAsiaTheme="minorHAnsi" w:asciiTheme="minorHAnsi"/>
        </w:rPr>
        <w:t>陕西省以下财政体制的变迁与改革</w:t>
      </w:r>
      <w:r>
        <w:rPr>
          <w:rFonts w:ascii="Times New Roman" w:hAnsi="Times New Roman" w:eastAsia="宋体" w:cstheme="minorBidi"/>
        </w:rPr>
        <w:t>.</w:t>
      </w:r>
      <w:r>
        <w:rPr>
          <w:rFonts w:cstheme="minorBidi" w:hAnsiTheme="minorHAnsi" w:eastAsiaTheme="minorHAnsi" w:asciiTheme="minorHAnsi"/>
        </w:rPr>
        <w:t>西安</w:t>
      </w:r>
      <w:r>
        <w:rPr>
          <w:kern w:val="2"/>
          <w:rFonts w:ascii="Times New Roman" w:hAnsi="Times New Roman" w:eastAsia="宋体" w:cstheme="minorBidi"/>
          <w:sz w:val="18"/>
          <w:rFonts w:hint="eastAsia"/>
        </w:rPr>
        <w:t>：</w:t>
      </w:r>
      <w:r>
        <w:rPr>
          <w:rFonts w:cstheme="minorBidi" w:hAnsiTheme="minorHAnsi" w:eastAsiaTheme="minorHAnsi" w:asciiTheme="minorHAnsi"/>
        </w:rPr>
        <w:t>西部财会</w:t>
      </w:r>
      <w:r>
        <w:rPr>
          <w:kern w:val="2"/>
          <w:rFonts w:ascii="Times New Roman" w:hAnsi="Times New Roman" w:eastAsia="宋体" w:cstheme="minorBidi"/>
          <w:sz w:val="18"/>
          <w:rFonts w:hint="eastAsia"/>
        </w:rPr>
        <w:t>，</w:t>
      </w:r>
      <w:r>
        <w:rPr>
          <w:rFonts w:ascii="Times New Roman" w:hAnsi="Times New Roman" w:eastAsia="宋体" w:cstheme="minorBidi"/>
        </w:rPr>
        <w:t>2009</w:t>
      </w:r>
      <w:r>
        <w:rPr>
          <w:rFonts w:ascii="Times New Roman" w:hAnsi="Times New Roman" w:eastAsia="宋体" w:cstheme="minorBidi"/>
        </w:rPr>
        <w:t>(</w:t>
      </w:r>
      <w:r>
        <w:rPr>
          <w:rFonts w:ascii="Times New Roman" w:hAnsi="Times New Roman" w:eastAsia="宋体" w:cstheme="minorBidi"/>
        </w:rPr>
        <w:t>1</w:t>
      </w:r>
      <w:r>
        <w:rPr>
          <w:rFonts w:ascii="Times New Roman" w:hAnsi="Times New Roman" w:eastAsia="宋体" w:cstheme="minorBidi"/>
        </w:rPr>
        <w:t>)</w:t>
      </w:r>
      <w:r>
        <w:rPr>
          <w:kern w:val="2"/>
          <w:rFonts w:ascii="Times New Roman" w:hAnsi="Times New Roman" w:eastAsia="宋体" w:cstheme="minorBidi"/>
          <w:sz w:val="18"/>
          <w:rFonts w:hint="eastAsia"/>
        </w:rPr>
        <w:t>：</w:t>
      </w:r>
      <w:r>
        <w:rPr>
          <w:rFonts w:ascii="Times New Roman" w:hAnsi="Times New Roman" w:eastAsia="宋体" w:cstheme="minorBidi"/>
        </w:rPr>
        <w:t>18-20</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潘俊蓉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王诣鑫</w:t>
      </w:r>
      <w:r>
        <w:rPr>
          <w:rFonts w:ascii="Times New Roman" w:hAnsi="Times New Roman" w:eastAsia="宋体" w:cstheme="minorBidi"/>
        </w:rPr>
        <w:t>.</w:t>
      </w:r>
      <w:r>
        <w:rPr>
          <w:rFonts w:cstheme="minorBidi" w:hAnsiTheme="minorHAnsi" w:eastAsiaTheme="minorHAnsi" w:asciiTheme="minorHAnsi"/>
        </w:rPr>
        <w:t>浅谈省以下的分税制问题与对策</w:t>
      </w:r>
      <w:r>
        <w:rPr>
          <w:rFonts w:ascii="Times New Roman" w:hAnsi="Times New Roman" w:eastAsia="宋体" w:cstheme="minorBidi"/>
        </w:rPr>
        <w:t>.</w:t>
      </w:r>
      <w:r>
        <w:rPr>
          <w:rFonts w:cstheme="minorBidi" w:hAnsiTheme="minorHAnsi" w:eastAsiaTheme="minorHAnsi" w:asciiTheme="minorHAnsi"/>
        </w:rPr>
        <w:t>大众商务</w:t>
      </w:r>
      <w:r>
        <w:rPr>
          <w:kern w:val="2"/>
          <w:rFonts w:ascii="Times New Roman" w:hAnsi="Times New Roman" w:eastAsia="宋体" w:cstheme="minorBidi"/>
          <w:sz w:val="18"/>
          <w:rFonts w:hint="eastAsia"/>
        </w:rPr>
        <w:t>，</w:t>
      </w:r>
      <w:r>
        <w:rPr>
          <w:rFonts w:ascii="Times New Roman" w:hAnsi="Times New Roman" w:eastAsia="宋体" w:cstheme="minorBidi"/>
        </w:rPr>
        <w:t>2010</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13-15</w:t>
      </w:r>
    </w:p>
    <w:p w:rsidR="0018722C">
      <w:pPr>
        <w:topLinePunct/>
      </w:pPr>
      <w:r>
        <w:rPr>
          <w:rFonts w:cstheme="minorBidi" w:hAnsiTheme="minorHAnsi" w:eastAsiaTheme="minorHAnsi" w:asciiTheme="minorHAnsi" w:ascii="Times New Roman"/>
        </w:rPr>
        <w:t>19</w:t>
      </w:r>
    </w:p>
    <w:p w:rsidR="0018722C">
      <w:pPr>
        <w:topLinePunct/>
      </w:pPr>
      <w:r>
        <w:t>财力性转移支付中，中西部占</w:t>
      </w:r>
      <w:r>
        <w:rPr>
          <w:rFonts w:ascii="Times New Roman" w:eastAsia="宋体"/>
        </w:rPr>
        <w:t>92%</w:t>
      </w:r>
      <w:r>
        <w:t>，东部占</w:t>
      </w:r>
      <w:r>
        <w:rPr>
          <w:rFonts w:ascii="Times New Roman" w:eastAsia="宋体"/>
        </w:rPr>
        <w:t>8%</w:t>
      </w:r>
      <w:r>
        <w:t>；专项转移支付中，中西</w:t>
      </w:r>
      <w:r>
        <w:t>部占</w:t>
      </w:r>
      <w:r>
        <w:rPr>
          <w:rFonts w:ascii="Times New Roman" w:eastAsia="宋体"/>
        </w:rPr>
        <w:t>84%</w:t>
      </w:r>
      <w:r>
        <w:t>，东部占</w:t>
      </w:r>
      <w:r>
        <w:rPr>
          <w:rFonts w:ascii="Times New Roman" w:eastAsia="宋体"/>
        </w:rPr>
        <w:t>16%</w:t>
      </w:r>
      <w:r>
        <w:t>。而且，西部欠发达地区财力性转移支付年绝对额远大于东部发达地区。这既表明中央在分配财力性转移支付时对西部地区扶持的力度较大，同时，也从另一个侧面反映了地方对中央转移支付资金的依赖程度过高，特别是西部欠发达地区对上级财政依赖程度较高的客观</w:t>
      </w:r>
      <w:r>
        <w:t>事实。</w:t>
      </w:r>
      <w:r>
        <w:rPr>
          <w:rFonts w:ascii="Times New Roman" w:eastAsia="宋体"/>
        </w:rPr>
        <w:t>1994-2005</w:t>
      </w:r>
      <w:r w:rsidR="001852F3">
        <w:rPr>
          <w:rFonts w:ascii="Times New Roman" w:eastAsia="宋体"/>
        </w:rPr>
        <w:t xml:space="preserve"> </w:t>
      </w:r>
      <w:r>
        <w:t>年，地方对中央转移支付占地方财政支出总额的比重</w:t>
      </w:r>
      <w:r>
        <w:t>从</w:t>
      </w:r>
    </w:p>
    <w:p w:rsidR="0018722C">
      <w:pPr>
        <w:topLinePunct/>
      </w:pPr>
      <w:r>
        <w:rPr>
          <w:rFonts w:ascii="Times New Roman" w:hAnsi="Times New Roman" w:eastAsia="Times New Roman"/>
        </w:rPr>
        <w:t>12.7%</w:t>
      </w:r>
      <w:r>
        <w:t>提高到</w:t>
      </w:r>
      <w:r>
        <w:rPr>
          <w:rFonts w:ascii="Times New Roman" w:hAnsi="Times New Roman" w:eastAsia="Times New Roman"/>
        </w:rPr>
        <w:t>29</w:t>
      </w:r>
      <w:r>
        <w:rPr>
          <w:rFonts w:ascii="Times New Roman" w:hAnsi="Times New Roman" w:eastAsia="Times New Roman"/>
        </w:rPr>
        <w:t>.</w:t>
      </w:r>
      <w:r>
        <w:rPr>
          <w:rFonts w:ascii="Times New Roman" w:hAnsi="Times New Roman" w:eastAsia="Times New Roman"/>
        </w:rPr>
        <w:t>3%</w:t>
      </w:r>
      <w:r>
        <w:t>。其中，西部由</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5%</w:t>
      </w:r>
      <w:r>
        <w:t>提高到</w:t>
      </w:r>
      <w:r>
        <w:rPr>
          <w:rFonts w:ascii="Times New Roman" w:hAnsi="Times New Roman" w:eastAsia="Times New Roman"/>
        </w:rPr>
        <w:t>51</w:t>
      </w:r>
      <w:r>
        <w:rPr>
          <w:rFonts w:ascii="Times New Roman" w:hAnsi="Times New Roman" w:eastAsia="Times New Roman"/>
        </w:rPr>
        <w:t>.</w:t>
      </w:r>
      <w:r>
        <w:rPr>
          <w:rFonts w:ascii="Times New Roman" w:hAnsi="Times New Roman" w:eastAsia="Times New Roman"/>
        </w:rPr>
        <w:t>1%</w:t>
      </w:r>
      <w:r>
        <w:t>。东部由</w:t>
      </w:r>
      <w:r>
        <w:rPr>
          <w:rFonts w:ascii="Times New Roman" w:hAnsi="Times New Roman" w:eastAsia="Times New Roman"/>
        </w:rPr>
        <w:t>11%</w:t>
      </w:r>
      <w:r>
        <w:t>下降</w:t>
      </w:r>
      <w:r>
        <w:t>到</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3%</w:t>
      </w:r>
      <w:r>
        <w:t>①</w:t>
      </w:r>
      <w:r>
        <w:t>。当年，依赖程度较高的省区分别是青海、西藏、宁夏、甘肃、新疆、陕西等。</w:t>
      </w:r>
    </w:p>
    <w:p w:rsidR="0018722C">
      <w:pPr>
        <w:topLinePunct/>
      </w:pPr>
      <w:r>
        <w:t>此外，为保障财政困难县的基本需要，安徽、陕西、广东等省份在兼顾省级财力满足各县实际需要的基础上，建立了最低财力保障机制。</w:t>
      </w:r>
      <w:r>
        <w:rPr>
          <w:rFonts w:ascii="Times New Roman" w:eastAsia="Times New Roman"/>
        </w:rPr>
        <w:t>2005</w:t>
      </w:r>
      <w:r>
        <w:t>年，陕西省根据省内</w:t>
      </w:r>
      <w:r>
        <w:rPr>
          <w:rFonts w:ascii="Times New Roman" w:eastAsia="Times New Roman"/>
        </w:rPr>
        <w:t>2004</w:t>
      </w:r>
      <w:r>
        <w:t>年县级总体财力水平，以年人均</w:t>
      </w:r>
      <w:r>
        <w:rPr>
          <w:rFonts w:ascii="Times New Roman" w:eastAsia="Times New Roman"/>
        </w:rPr>
        <w:t>1</w:t>
      </w:r>
      <w:r>
        <w:rPr>
          <w:rFonts w:ascii="Times New Roman" w:eastAsia="Times New Roman"/>
        </w:rPr>
        <w:t>.</w:t>
      </w:r>
      <w:r>
        <w:rPr>
          <w:rFonts w:ascii="Times New Roman" w:eastAsia="Times New Roman"/>
        </w:rPr>
        <w:t>2</w:t>
      </w:r>
      <w:r>
        <w:t>万元为标</w:t>
      </w:r>
      <w:r>
        <w:t>准</w:t>
      </w:r>
    </w:p>
    <w:p w:rsidR="0018722C">
      <w:pPr>
        <w:topLinePunct/>
      </w:pPr>
      <w:r>
        <w:t>建立最低财力保障机制，对按标准财政供养人数计算的年人均财力在</w:t>
      </w:r>
      <w:r>
        <w:rPr>
          <w:rFonts w:ascii="Times New Roman" w:eastAsia="Times New Roman"/>
        </w:rPr>
        <w:t>1</w:t>
      </w:r>
      <w:r>
        <w:rPr>
          <w:rFonts w:ascii="Times New Roman" w:eastAsia="Times New Roman"/>
        </w:rPr>
        <w:t>.</w:t>
      </w:r>
      <w:r>
        <w:rPr>
          <w:rFonts w:ascii="Times New Roman" w:eastAsia="Times New Roman"/>
        </w:rPr>
        <w:t>2</w:t>
      </w:r>
    </w:p>
    <w:p w:rsidR="0018722C">
      <w:pPr>
        <w:topLinePunct/>
      </w:pPr>
      <w:r>
        <w:t>万元以下的县区，依据各县区标准财政供养人数，按照</w:t>
      </w:r>
      <w:r>
        <w:rPr>
          <w:rFonts w:ascii="Times New Roman" w:hAnsi="Times New Roman" w:eastAsia="宋体"/>
        </w:rPr>
        <w:t>1</w:t>
      </w:r>
      <w:r>
        <w:rPr>
          <w:rFonts w:ascii="Times New Roman" w:hAnsi="Times New Roman" w:eastAsia="宋体"/>
        </w:rPr>
        <w:t>.</w:t>
      </w:r>
      <w:r>
        <w:rPr>
          <w:rFonts w:ascii="Times New Roman" w:hAnsi="Times New Roman" w:eastAsia="宋体"/>
        </w:rPr>
        <w:t>2</w:t>
      </w:r>
      <w:r>
        <w:t>万元的支出标准计算标准支出，对总财力低于此标准支出部门全额补齐</w:t>
      </w:r>
      <w:r>
        <w:t>②</w:t>
      </w:r>
      <w:r>
        <w:t>。</w:t>
      </w:r>
    </w:p>
    <w:p w:rsidR="0018722C">
      <w:pPr>
        <w:topLinePunct/>
      </w:pPr>
      <w:r>
        <w:t>分税制财政体制改革以来，各级政府努力做实收入，地方财政收入有所提高，但运行中仍然存在一些问题：一是部分地区为保体制调整基期年地方财政收入基数和处于追求政绩考虑，采用空转、借款灌水等方式人为虚增财政收入，收入不实；二是部分地区，擅自出台财税优惠政策，采用先征后返、列收列支和增加企业亏损补贴等不规范的方式招商引资，使地方可支配财力与财政收入增长不同步；三是地区之间财力分布不均衡，东部发达地区人均财力水平明显高于西部欠发达地区；四是省级财政收入比</w:t>
      </w:r>
      <w:r>
        <w:t>重增加、县乡比重减少。</w:t>
      </w:r>
      <w:r>
        <w:rPr>
          <w:rFonts w:ascii="Times New Roman" w:eastAsia="宋体"/>
        </w:rPr>
        <w:t>1994</w:t>
      </w:r>
      <w:r>
        <w:t>年以来，省级财政收入占地方财政收入总额</w:t>
      </w:r>
      <w:r>
        <w:t>的比重由</w:t>
      </w:r>
      <w:r>
        <w:rPr>
          <w:rFonts w:ascii="Times New Roman" w:eastAsia="宋体"/>
        </w:rPr>
        <w:t>17</w:t>
      </w:r>
      <w:r>
        <w:rPr>
          <w:rFonts w:ascii="Times New Roman" w:eastAsia="宋体"/>
        </w:rPr>
        <w:t>.</w:t>
      </w:r>
      <w:r>
        <w:rPr>
          <w:rFonts w:ascii="Times New Roman" w:eastAsia="宋体"/>
        </w:rPr>
        <w:t>1%</w:t>
      </w:r>
      <w:r>
        <w:t>提高到</w:t>
      </w:r>
      <w:r>
        <w:rPr>
          <w:rFonts w:ascii="Times New Roman" w:eastAsia="宋体"/>
        </w:rPr>
        <w:t>2005</w:t>
      </w:r>
      <w:r>
        <w:t>年的</w:t>
      </w:r>
      <w:r>
        <w:rPr>
          <w:rFonts w:ascii="Times New Roman" w:eastAsia="宋体"/>
        </w:rPr>
        <w:t>24</w:t>
      </w:r>
      <w:r>
        <w:rPr>
          <w:rFonts w:ascii="Times New Roman" w:eastAsia="宋体"/>
        </w:rPr>
        <w:t>.</w:t>
      </w:r>
      <w:r>
        <w:rPr>
          <w:rFonts w:ascii="Times New Roman" w:eastAsia="宋体"/>
        </w:rPr>
        <w:t>6%</w:t>
      </w:r>
      <w:r>
        <w:t>，平均每年提高</w:t>
      </w:r>
      <w:r>
        <w:rPr>
          <w:rFonts w:ascii="Times New Roman" w:eastAsia="宋体"/>
        </w:rPr>
        <w:t>0</w:t>
      </w:r>
      <w:r>
        <w:rPr>
          <w:rFonts w:ascii="Times New Roman" w:eastAsia="宋体"/>
        </w:rPr>
        <w:t>.</w:t>
      </w:r>
      <w:r>
        <w:rPr>
          <w:rFonts w:ascii="Times New Roman" w:eastAsia="宋体"/>
        </w:rPr>
        <w:t>63</w:t>
      </w:r>
      <w:r>
        <w:t>个百分点；县</w:t>
      </w:r>
      <w:r>
        <w:t>乡财政收入占地方财政收入的比重则由</w:t>
      </w:r>
      <w:r>
        <w:rPr>
          <w:rFonts w:ascii="Times New Roman" w:eastAsia="宋体"/>
        </w:rPr>
        <w:t>1994</w:t>
      </w:r>
      <w:r w:rsidR="001852F3">
        <w:rPr>
          <w:rFonts w:ascii="Times New Roman" w:eastAsia="宋体"/>
        </w:rPr>
        <w:t xml:space="preserve"> </w:t>
      </w:r>
      <w:r>
        <w:t>年</w:t>
      </w:r>
      <w:r>
        <w:rPr>
          <w:rFonts w:ascii="Times New Roman" w:eastAsia="宋体"/>
        </w:rPr>
        <w:t>41.8%</w:t>
      </w:r>
      <w:r>
        <w:t>下降到</w:t>
      </w:r>
      <w:r>
        <w:rPr>
          <w:rFonts w:ascii="Times New Roman" w:eastAsia="宋体"/>
        </w:rPr>
        <w:t>2005</w:t>
      </w:r>
      <w:r w:rsidR="001852F3">
        <w:rPr>
          <w:rFonts w:ascii="Times New Roman" w:eastAsia="宋体"/>
        </w:rPr>
        <w:t xml:space="preserve"> </w:t>
      </w:r>
      <w:r>
        <w:t>年</w:t>
      </w:r>
      <w:r>
        <w:t>的</w:t>
      </w:r>
    </w:p>
    <w:p w:rsidR="0018722C">
      <w:pPr>
        <w:topLinePunct/>
      </w:pPr>
      <w:r>
        <w:rPr>
          <w:rFonts w:ascii="Times New Roman" w:hAnsi="Times New Roman" w:eastAsia="Times New Roman"/>
        </w:rPr>
        <w:t>38.6%</w:t>
      </w:r>
      <w:r>
        <w:t>，平均每年下降</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27</w:t>
      </w:r>
      <w:r>
        <w:t>个百分点</w:t>
      </w:r>
      <w:r>
        <w:t>③</w:t>
      </w:r>
      <w:r>
        <w:t>。</w:t>
      </w:r>
    </w:p>
    <w:p w:rsidR="0018722C">
      <w:pPr>
        <w:pStyle w:val="aff7"/>
        <w:topLinePunct/>
      </w:pPr>
      <w:r>
        <w:pict>
          <v:line style="position:absolute;mso-position-horizontal-relative:page;mso-position-vertical-relative:paragraph;z-index:1336;mso-wrap-distance-left:0;mso-wrap-distance-right:0" from="53.939999pt,12.540194pt" to="197.939999pt,12.540194pt" stroked="true" strokeweight=".600010pt" strokecolor="#000000">
            <v:stroke dashstyle="solid"/>
            <w10:wrap type="topAndBottom"/>
          </v:line>
        </w:pict>
      </w:r>
    </w:p>
    <w:p w:rsidR="0018722C">
      <w:pPr>
        <w:pStyle w:val="affff1"/>
        <w:spacing w:line="212" w:lineRule="exact" w:before="54"/>
        <w:ind w:leftChars="0" w:left="178" w:rightChars="0" w:right="0" w:firstLineChars="0" w:firstLine="0"/>
        <w:jc w:val="left"/>
        <w:topLinePunct/>
      </w:pPr>
      <w:r>
        <w:rPr>
          <w:kern w:val="2"/>
          <w:sz w:val="9"/>
          <w:szCs w:val="22"/>
          <w:rFonts w:cstheme="minorBidi" w:hAnsiTheme="minorHAnsi" w:eastAsiaTheme="minorHAnsi" w:asciiTheme="minorHAnsi"/>
          <w:position w:val="8"/>
        </w:rPr>
        <w:t>①</w:t>
      </w:r>
      <w:hyperlink r:id="rId9">
        <w:r>
          <w:rPr>
            <w:kern w:val="2"/>
            <w:szCs w:val="22"/>
            <w:rFonts w:ascii="Times New Roman" w:hAnsi="Times New Roman" w:cstheme="minorBidi" w:eastAsiaTheme="minorHAnsi"/>
            <w:sz w:val="18"/>
          </w:rPr>
          <w:t>http:</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//www.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sn.</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stats.</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gov.</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cn/ndbg.</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htm</w:t>
        </w:r>
      </w:hyperlink>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刘剑雄</w:t>
      </w:r>
      <w:r>
        <w:rPr>
          <w:rFonts w:ascii="Times New Roman" w:hAnsi="Times New Roman" w:eastAsia="Times New Roman" w:cstheme="minorBidi"/>
        </w:rPr>
        <w:t>.</w:t>
      </w:r>
      <w:r>
        <w:rPr>
          <w:rFonts w:cstheme="minorBidi" w:hAnsiTheme="minorHAnsi" w:eastAsiaTheme="minorHAnsi" w:asciiTheme="minorHAnsi"/>
        </w:rPr>
        <w:t>财政分权、政府竞争与政府治理</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人民出版社</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58</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张薇</w:t>
      </w:r>
      <w:r>
        <w:rPr>
          <w:rFonts w:ascii="Times New Roman" w:hAnsi="Times New Roman" w:eastAsia="Times New Roman" w:cstheme="minorBidi"/>
        </w:rPr>
        <w:t>.</w:t>
      </w:r>
      <w:r>
        <w:rPr>
          <w:rFonts w:cstheme="minorBidi" w:hAnsiTheme="minorHAnsi" w:eastAsiaTheme="minorHAnsi" w:asciiTheme="minorHAnsi"/>
        </w:rPr>
        <w:t>关于我国宏观税负与经济增长的思考</w:t>
      </w:r>
      <w:r>
        <w:rPr>
          <w:rFonts w:ascii="Times New Roman" w:hAnsi="Times New Roman" w:eastAsia="Times New Roman" w:cstheme="minorBidi"/>
        </w:rPr>
        <w:t>.</w:t>
      </w:r>
      <w:r>
        <w:rPr>
          <w:rFonts w:cstheme="minorBidi" w:hAnsiTheme="minorHAnsi" w:eastAsiaTheme="minorHAnsi" w:asciiTheme="minorHAnsi"/>
        </w:rPr>
        <w:t>广西财经学院学报</w:t>
      </w:r>
      <w:r>
        <w:rPr>
          <w:rFonts w:ascii="Times New Roman" w:hAnsi="Times New Roman" w:eastAsia="Times New Roman" w:cstheme="minorBidi"/>
        </w:rPr>
        <w:t>,2007</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39</w:t>
      </w:r>
    </w:p>
    <w:p w:rsidR="0018722C">
      <w:pPr>
        <w:topLinePunct/>
      </w:pPr>
      <w:r>
        <w:rPr>
          <w:rFonts w:cstheme="minorBidi" w:hAnsiTheme="minorHAnsi" w:eastAsiaTheme="minorHAnsi" w:asciiTheme="minorHAnsi" w:ascii="Times New Roman"/>
        </w:rPr>
        <w:t>20</w:t>
      </w:r>
    </w:p>
    <w:p w:rsidR="0018722C">
      <w:pPr>
        <w:pStyle w:val="Heading2"/>
        <w:topLinePunct/>
        <w:ind w:left="171" w:hangingChars="171" w:hanging="171"/>
      </w:pPr>
      <w:bookmarkStart w:id="502811" w:name="_Toc686502811"/>
      <w:bookmarkStart w:name="_TOC_250038" w:id="29"/>
      <w:bookmarkStart w:name="1.2 对我国欠发达地区的界定 " w:id="30"/>
      <w:r/>
      <w:r>
        <w:t>1.2</w:t>
      </w:r>
      <w:bookmarkEnd w:id="29"/>
      <w:r>
        <w:t xml:space="preserve"> </w:t>
      </w:r>
      <w:r>
        <w:t>对我国欠发达地区的界定</w:t>
      </w:r>
      <w:bookmarkEnd w:id="502811"/>
    </w:p>
    <w:p w:rsidR="0018722C">
      <w:pPr>
        <w:topLinePunct/>
      </w:pPr>
      <w:r>
        <w:t>当前，我国地区间无论从经济基础、发展速度，还是从财政收支规模、人均财力水平等指标看，都存在较大差距。</w:t>
      </w:r>
    </w:p>
    <w:p w:rsidR="0018722C">
      <w:pPr>
        <w:pStyle w:val="Heading3"/>
        <w:topLinePunct/>
        <w:ind w:left="200" w:hangingChars="200" w:hanging="200"/>
      </w:pPr>
      <w:bookmarkStart w:id="502812" w:name="_Toc686502812"/>
      <w:bookmarkStart w:name="_TOC_250037" w:id="31"/>
      <w:r>
        <w:t>1.2.1</w:t>
      </w:r>
      <w:bookmarkEnd w:id="31"/>
      <w:r>
        <w:t xml:space="preserve"> </w:t>
      </w:r>
      <w:r>
        <w:t>我国地区差异的划分标准</w:t>
      </w:r>
      <w:bookmarkEnd w:id="502812"/>
    </w:p>
    <w:p w:rsidR="0018722C">
      <w:pPr>
        <w:topLinePunct/>
      </w:pPr>
      <w:r>
        <w:t>总的来看，我国地区经济中，区域经济差距所依据的划分方法主要有</w:t>
      </w:r>
      <w:r>
        <w:t>以下几种：第一，直接以各省、自治区、直辖市为分析的地区单元；第二，</w:t>
      </w:r>
      <w:r>
        <w:t>综合考虑发展的基本条件和现有生产能力及发展水平，将全国划分为东部、</w:t>
      </w:r>
      <w:r>
        <w:t>中部和西部三大经济地带；第三，沿用</w:t>
      </w:r>
      <w:r>
        <w:rPr>
          <w:rFonts w:ascii="Times New Roman" w:hAnsi="Times New Roman" w:eastAsia="宋体"/>
        </w:rPr>
        <w:t>50</w:t>
      </w:r>
      <w:r>
        <w:t>年代传统的地区方法将全国划</w:t>
      </w:r>
      <w:r>
        <w:t>分为六大经济区：东北、华北、华东、中南、西南、西北六大地区；第四，</w:t>
      </w:r>
      <w:r w:rsidR="001852F3">
        <w:t xml:space="preserve">按地区经济发展的整体优势和内在联系将全国划分为六大经济区：东北经</w:t>
      </w:r>
      <w:r>
        <w:t>济区、黄河流域经济区、长江流域经济区、南方经济区、新疆区和西藏区</w:t>
      </w:r>
      <w:r>
        <w:t>①</w:t>
      </w:r>
      <w:r>
        <w:t>。</w:t>
      </w:r>
    </w:p>
    <w:p w:rsidR="0018722C">
      <w:pPr>
        <w:topLinePunct/>
      </w:pPr>
      <w:r>
        <w:t>上述几种地区划分法，都是根据不同的研究目的和所要解决的问题确定的，由此而得到的关于地区差距的结论虽不尽相同，但是都揭示了地区经济差距在不同空间层次或格局上的变化，均具有经济意义。</w:t>
      </w:r>
    </w:p>
    <w:p w:rsidR="0018722C">
      <w:pPr>
        <w:topLinePunct/>
      </w:pPr>
      <w:r>
        <w:t>本文主要研究的是</w:t>
      </w:r>
      <w:r>
        <w:rPr>
          <w:rFonts w:ascii="Times New Roman" w:eastAsia="Times New Roman"/>
        </w:rPr>
        <w:t>1994</w:t>
      </w:r>
      <w:r>
        <w:t>年税改以后地区差距的变化以及引起这些变化的一些宏观政策原因尤其是财政原因，基于此，我们将采用上述第二种地区划分法，将全国分为东部、中部和西部。</w:t>
      </w:r>
    </w:p>
    <w:p w:rsidR="0018722C">
      <w:pPr>
        <w:topLinePunct/>
      </w:pPr>
      <w:r>
        <w:t>由于地区经济差距可以看成是一种地区间收入分配没有达到帕累托最优的状态，因此，测算地区差距的方法可以借用发展经济学中关于收入分</w:t>
      </w:r>
      <w:r>
        <w:t>配差异的测算方法，以衡量差距为核心，对有关数据资料进行处理和分析。在各种测算方法中，使用较多的方法有洛伦兹曲线、基尼系数、标准差、变异系数、加权变异系数、离均差系数和加权离均差系数等。基尼系数由于给出了反映居民之间贫富差异程度的数量界线，可以较客观、直观地反映和监测居民之间的贫富差距，预报、预警和防止居民之间出现贫富两极分化，因此得到世界各国的广泛认同和普遍采用。本文也将采用基尼系数为标准进行分析。</w:t>
      </w:r>
    </w:p>
    <w:p w:rsidR="0018722C">
      <w:pPr>
        <w:pStyle w:val="aff7"/>
        <w:topLinePunct/>
      </w:pPr>
      <w:r>
        <w:pict>
          <v:line style="position:absolute;mso-position-horizontal-relative:page;mso-position-vertical-relative:paragraph;z-index:1360;mso-wrap-distance-left:0;mso-wrap-distance-right:0" from="53.939999pt,14.733668pt" to="197.939999pt,14.733668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陈秀ft</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徐英</w:t>
      </w:r>
      <w:r>
        <w:rPr>
          <w:rFonts w:ascii="Times New Roman" w:hAnsi="Times New Roman" w:eastAsia="宋体" w:cstheme="minorBidi"/>
        </w:rPr>
        <w:t>.</w:t>
      </w:r>
      <w:r>
        <w:rPr>
          <w:rFonts w:cstheme="minorBidi" w:hAnsiTheme="minorHAnsi" w:eastAsiaTheme="minorHAnsi" w:asciiTheme="minorHAnsi"/>
        </w:rPr>
        <w:t>中国区域差距影响因素的实证研究</w:t>
      </w:r>
      <w:r>
        <w:rPr>
          <w:rFonts w:ascii="Times New Roman" w:hAnsi="Times New Roman" w:eastAsia="宋体" w:cstheme="minorBidi"/>
        </w:rPr>
        <w:t>.</w:t>
      </w:r>
      <w:r>
        <w:rPr>
          <w:rFonts w:cstheme="minorBidi" w:hAnsiTheme="minorHAnsi" w:eastAsiaTheme="minorHAnsi" w:asciiTheme="minorHAnsi"/>
        </w:rPr>
        <w:t>中国社会科学</w:t>
      </w:r>
      <w:r>
        <w:rPr>
          <w:rFonts w:ascii="Times New Roman" w:hAnsi="Times New Roman" w:eastAsia="宋体" w:cstheme="minorBidi"/>
        </w:rPr>
        <w:t>,2004</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5</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47</w:t>
      </w:r>
    </w:p>
    <w:p w:rsidR="0018722C">
      <w:pPr>
        <w:topLinePunct/>
      </w:pPr>
      <w:r>
        <w:rPr>
          <w:rFonts w:cstheme="minorBidi" w:hAnsiTheme="minorHAnsi" w:eastAsiaTheme="minorHAnsi" w:asciiTheme="minorHAnsi" w:ascii="Times New Roman"/>
        </w:rPr>
        <w:t>21</w:t>
      </w:r>
    </w:p>
    <w:p w:rsidR="0018722C">
      <w:pPr>
        <w:topLinePunct/>
      </w:pPr>
      <w:r>
        <w:t>基尼系数也叫坚尼系数，是根据劳伦茨曲线所定义的判断收入分配公平程度的指标。是比例数值，在</w:t>
      </w:r>
      <w:r>
        <w:rPr>
          <w:rFonts w:ascii="Times New Roman" w:eastAsia="Times New Roman"/>
        </w:rPr>
        <w:t>0</w:t>
      </w:r>
      <w:r>
        <w:t>和</w:t>
      </w:r>
      <w:r>
        <w:rPr>
          <w:rFonts w:ascii="Times New Roman" w:eastAsia="Times New Roman"/>
        </w:rPr>
        <w:t>1</w:t>
      </w:r>
      <w:r>
        <w:t>之间，是国际上用来综合考察居民内部收入分配差异状况的一个重要分析指标。其经济含义是：在全部居民收入中，用于进行不平均分配的那部分收入占总收入的百分比。见</w:t>
      </w:r>
      <w:r>
        <w:t>图</w:t>
      </w:r>
      <w:r>
        <w:rPr>
          <w:rFonts w:ascii="Times New Roman" w:eastAsia="Times New Roman"/>
        </w:rPr>
        <w:t>1-1</w:t>
      </w:r>
      <w:r>
        <w:t>。</w:t>
      </w:r>
    </w:p>
    <w:p w:rsidR="0018722C">
      <w:pPr>
        <w:pStyle w:val="affff5"/>
        <w:keepNext/>
        <w:topLinePunct/>
      </w:pPr>
      <w:r>
        <w:rPr>
          <w:sz w:val="20"/>
        </w:rPr>
        <w:drawing>
          <wp:inline distT="0" distB="0" distL="0" distR="0">
            <wp:extent cx="4499000" cy="242875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4818056" cy="260099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cstheme="minorBidi" w:hAnsiTheme="minorHAnsi" w:eastAsiaTheme="minorHAnsi" w:asciiTheme="minorHAnsi"/>
          <w:spacing w:val="-25"/>
          <w:sz w:val="21"/>
        </w:rPr>
        <w:t> </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劳伦兹曲线</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1-1</w:t>
      </w:r>
      <w:r>
        <w:t xml:space="preserve">  </w:t>
      </w:r>
      <w:r w:rsidRPr="00DB64CE">
        <w:rPr>
          <w:rFonts w:cstheme="minorBidi" w:hAnsiTheme="minorHAnsi" w:eastAsiaTheme="minorHAnsi" w:asciiTheme="minorHAnsi" w:ascii="Times New Roman"/>
        </w:rPr>
        <w:t>Lorenz Curve</w:t>
      </w:r>
    </w:p>
    <w:p w:rsidR="0018722C">
      <w:pPr>
        <w:topLinePunct/>
      </w:pPr>
      <w:r>
        <w:rPr>
          <w:rFonts w:ascii="Times New Roman" w:hAnsi="Times New Roman" w:eastAsia="Times New Roman"/>
          <w:b/>
        </w:rPr>
        <w:t>G=1+∑YiPi-2∑</w:t>
      </w:r>
      <w:r>
        <w:rPr>
          <w:rFonts w:ascii="Times New Roman" w:hAnsi="Times New Roman" w:eastAsia="Times New Roman"/>
          <w:b/>
          <w:rFonts w:ascii="Times New Roman" w:hAnsi="Times New Roman" w:eastAsia="Times New Roman"/>
          <w:b/>
        </w:rPr>
        <w:t>（</w:t>
      </w:r>
      <w:r>
        <w:rPr>
          <w:rFonts w:ascii="Times New Roman" w:hAnsi="Times New Roman" w:eastAsia="Times New Roman"/>
          <w:b/>
        </w:rPr>
        <w:t>∑Pi</w:t>
      </w:r>
      <w:r>
        <w:rPr>
          <w:rFonts w:ascii="Times New Roman" w:hAnsi="Times New Roman" w:eastAsia="Times New Roman"/>
          <w:b/>
          <w:rFonts w:ascii="Times New Roman" w:hAnsi="Times New Roman" w:eastAsia="Times New Roman"/>
          <w:b/>
        </w:rPr>
        <w:t>）</w:t>
      </w:r>
      <w:r>
        <w:rPr>
          <w:rFonts w:ascii="Times New Roman" w:hAnsi="Times New Roman" w:eastAsia="Times New Roman"/>
          <w:b/>
        </w:rPr>
        <w:t>′Yi</w:t>
      </w:r>
      <w:r w:rsidRPr="00000000">
        <w:tab/>
      </w:r>
      <w:r>
        <w:rPr>
          <w:rFonts w:ascii="Times New Roman" w:hAnsi="Times New Roman" w:eastAsia="Times New Roman"/>
        </w:rPr>
        <w:t>(</w:t>
      </w:r>
      <w:r>
        <w:rPr>
          <w:rFonts w:ascii="Times New Roman" w:hAnsi="Times New Roman" w:eastAsia="Times New Roman"/>
        </w:rPr>
        <w:t xml:space="preserve">1-1</w:t>
      </w:r>
      <w:r>
        <w:rPr>
          <w:rFonts w:ascii="Times New Roman" w:hAnsi="Times New Roman" w:eastAsia="Times New Roman"/>
        </w:rPr>
        <w:t>)</w:t>
      </w:r>
      <w:r>
        <w:t>式中，</w:t>
      </w:r>
      <w:r>
        <w:rPr>
          <w:rFonts w:ascii="Times New Roman" w:hAnsi="Times New Roman" w:eastAsia="Times New Roman"/>
        </w:rPr>
        <w:t>G</w:t>
      </w:r>
      <w:r>
        <w:t>代表基尼系数，</w:t>
      </w:r>
      <w:r>
        <w:rPr>
          <w:rFonts w:ascii="Times New Roman" w:hAnsi="Times New Roman" w:eastAsia="Times New Roman"/>
        </w:rPr>
        <w:t>Yi</w:t>
      </w:r>
      <w:r>
        <w:t>代表第</w:t>
      </w:r>
      <w:r>
        <w:rPr>
          <w:rFonts w:ascii="Times New Roman" w:hAnsi="Times New Roman" w:eastAsia="Times New Roman"/>
        </w:rPr>
        <w:t>i</w:t>
      </w:r>
      <w:r>
        <w:t>组人口总收入占全部人口总收入的比</w:t>
      </w:r>
      <w:r>
        <w:t>例，</w:t>
      </w:r>
      <w:r>
        <w:rPr>
          <w:rFonts w:ascii="Times New Roman" w:hAnsi="Times New Roman" w:eastAsia="Times New Roman"/>
        </w:rPr>
        <w:t>Pi</w:t>
      </w:r>
      <w:r>
        <w:t>代表第</w:t>
      </w:r>
      <w:r>
        <w:rPr>
          <w:rFonts w:ascii="Times New Roman" w:hAnsi="Times New Roman" w:eastAsia="Times New Roman"/>
        </w:rPr>
        <w:t>i</w:t>
      </w:r>
      <w:r>
        <w:t>组人口数占全部人口总数的比重，</w:t>
      </w:r>
      <w:r>
        <w:rPr>
          <w:rFonts w:ascii="Times New Roman" w:hAnsi="Times New Roman" w:eastAsia="Times New Roman"/>
        </w:rPr>
        <w:t>(</w:t>
      </w:r>
      <w:r>
        <w:rPr>
          <w:rFonts w:ascii="Times New Roman" w:hAnsi="Times New Roman" w:eastAsia="Times New Roman"/>
        </w:rPr>
        <w:t xml:space="preserve">∑Pi</w:t>
      </w:r>
      <w:r>
        <w:rPr>
          <w:rFonts w:ascii="Times New Roman" w:hAnsi="Times New Roman" w:eastAsia="Times New Roman"/>
        </w:rPr>
        <w:t>)</w:t>
      </w:r>
      <w:r>
        <w:rPr>
          <w:rFonts w:ascii="Times New Roman" w:hAnsi="Times New Roman" w:eastAsia="Times New Roman"/>
        </w:rPr>
        <w:t>′</w:t>
      </w:r>
      <w:r>
        <w:t>表示累计到第</w:t>
      </w:r>
      <w:r>
        <w:rPr>
          <w:rFonts w:ascii="Times New Roman" w:hAnsi="Times New Roman" w:eastAsia="Times New Roman"/>
        </w:rPr>
        <w:t>i</w:t>
      </w:r>
      <w:r>
        <w:t>组的人口总数占全部人口总数的比重</w:t>
      </w:r>
      <w:r>
        <w:t>①</w:t>
      </w:r>
      <w:r>
        <w:t>。</w:t>
      </w:r>
    </w:p>
    <w:p w:rsidR="0018722C">
      <w:pPr>
        <w:topLinePunct/>
      </w:pPr>
      <w:r>
        <w:t>经济学家们通常用基尼指数来表现一个国家和地区的财富分配状况。这个指数在零和一之间，数值越低，表明财富在社会成员之间的分配越均匀；反之亦然。</w:t>
      </w:r>
    </w:p>
    <w:p w:rsidR="0018722C">
      <w:pPr>
        <w:topLinePunct/>
      </w:pPr>
      <w:r>
        <w:t>通常把</w:t>
      </w:r>
      <w:r>
        <w:rPr>
          <w:rFonts w:ascii="Times New Roman" w:hAnsi="Times New Roman" w:eastAsia="宋体"/>
        </w:rPr>
        <w:t>0</w:t>
      </w:r>
      <w:r>
        <w:rPr>
          <w:rFonts w:ascii="Times New Roman" w:hAnsi="Times New Roman" w:eastAsia="宋体"/>
        </w:rPr>
        <w:t>.</w:t>
      </w:r>
      <w:r>
        <w:rPr>
          <w:rFonts w:ascii="Times New Roman" w:hAnsi="Times New Roman" w:eastAsia="宋体"/>
        </w:rPr>
        <w:t>4</w:t>
      </w:r>
      <w:r>
        <w:t>作为收入分配差距的“警戒线”，根据黄金分割定律，其准</w:t>
      </w:r>
      <w:r>
        <w:t>确值应为</w:t>
      </w:r>
      <w:r>
        <w:rPr>
          <w:rFonts w:ascii="Times New Roman" w:hAnsi="Times New Roman" w:eastAsia="宋体"/>
        </w:rPr>
        <w:t>0</w:t>
      </w:r>
      <w:r>
        <w:rPr>
          <w:rFonts w:ascii="Times New Roman" w:hAnsi="Times New Roman" w:eastAsia="宋体"/>
        </w:rPr>
        <w:t>.</w:t>
      </w:r>
      <w:r>
        <w:rPr>
          <w:rFonts w:ascii="Times New Roman" w:hAnsi="Times New Roman" w:eastAsia="宋体"/>
        </w:rPr>
        <w:t>382</w:t>
      </w:r>
      <w:r>
        <w:t>。一般发达国家的基尼指数在</w:t>
      </w:r>
      <w:r>
        <w:rPr>
          <w:rFonts w:ascii="Times New Roman" w:hAnsi="Times New Roman" w:eastAsia="宋体"/>
        </w:rPr>
        <w:t>0</w:t>
      </w:r>
      <w:r>
        <w:rPr>
          <w:rFonts w:ascii="Times New Roman" w:hAnsi="Times New Roman" w:eastAsia="宋体"/>
        </w:rPr>
        <w:t>.</w:t>
      </w:r>
      <w:r>
        <w:rPr>
          <w:rFonts w:ascii="Times New Roman" w:hAnsi="Times New Roman" w:eastAsia="宋体"/>
        </w:rPr>
        <w:t>24</w:t>
      </w:r>
      <w:r>
        <w:t>到</w:t>
      </w:r>
      <w:r>
        <w:rPr>
          <w:rFonts w:ascii="Times New Roman" w:hAnsi="Times New Roman" w:eastAsia="宋体"/>
        </w:rPr>
        <w:t>0.36</w:t>
      </w:r>
      <w:r>
        <w:t>之间，美国为</w:t>
      </w:r>
      <w:r>
        <w:rPr>
          <w:rFonts w:ascii="Times New Roman" w:hAnsi="Times New Roman" w:eastAsia="宋体"/>
        </w:rPr>
        <w:t>0</w:t>
      </w:r>
      <w:r>
        <w:rPr>
          <w:rFonts w:ascii="Times New Roman" w:hAnsi="Times New Roman" w:eastAsia="宋体"/>
        </w:rPr>
        <w:t>.</w:t>
      </w:r>
      <w:r>
        <w:rPr>
          <w:rFonts w:ascii="Times New Roman" w:hAnsi="Times New Roman" w:eastAsia="宋体"/>
        </w:rPr>
        <w:t>4</w:t>
      </w:r>
      <w:r>
        <w:t>，</w:t>
      </w:r>
      <w:r w:rsidR="001852F3">
        <w:t xml:space="preserve">略微偏高。</w:t>
      </w:r>
    </w:p>
    <w:p w:rsidR="0018722C">
      <w:pPr>
        <w:topLinePunct/>
      </w:pPr>
      <w:r>
        <w:t>改革开放以来，我国在经济增长的同时，贫富差距逐步拉大，综合各</w:t>
      </w:r>
    </w:p>
    <w:p w:rsidR="0018722C">
      <w:pPr>
        <w:pStyle w:val="aff7"/>
        <w:topLinePunct/>
      </w:pPr>
      <w:r>
        <w:pict>
          <v:line style="position:absolute;mso-position-horizontal-relative:page;mso-position-vertical-relative:paragraph;z-index:1384;mso-wrap-distance-left:0;mso-wrap-distance-right:0" from="53.939999pt,11.569785pt" to="197.939999pt,11.569785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许生</w:t>
      </w:r>
      <w:r>
        <w:rPr>
          <w:rFonts w:ascii="Times New Roman" w:hAnsi="Times New Roman" w:eastAsia="Times New Roman" w:cstheme="minorBidi"/>
        </w:rPr>
        <w:t>.</w:t>
      </w:r>
      <w:r>
        <w:rPr>
          <w:rFonts w:cstheme="minorBidi" w:hAnsiTheme="minorHAnsi" w:eastAsiaTheme="minorHAnsi" w:asciiTheme="minorHAnsi"/>
        </w:rPr>
        <w:t>经济增长、贫富分化与财税改革</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中国市场出版社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26</w:t>
      </w:r>
    </w:p>
    <w:p w:rsidR="0018722C">
      <w:pPr>
        <w:topLinePunct/>
      </w:pPr>
      <w:r>
        <w:rPr>
          <w:rFonts w:cstheme="minorBidi" w:hAnsiTheme="minorHAnsi" w:eastAsiaTheme="minorHAnsi" w:asciiTheme="minorHAnsi" w:ascii="Times New Roman"/>
        </w:rPr>
        <w:t>22</w:t>
      </w:r>
    </w:p>
    <w:p w:rsidR="0018722C">
      <w:pPr>
        <w:topLinePunct/>
      </w:pPr>
      <w:r>
        <w:t>类居民收入来看，基尼系数越过警戒线已是不争的事实。具体表现为：收入份额差距和城乡居民收入差距进一步拉大、东中西部地区居民收入差距</w:t>
      </w:r>
      <w:r>
        <w:t>过大、高低收入群体差距悬殊等方面。“</w:t>
      </w:r>
      <w:r>
        <w:rPr>
          <w:rFonts w:ascii="Times New Roman" w:hAnsi="Times New Roman" w:eastAsia="Times New Roman"/>
        </w:rPr>
        <w:t>2010</w:t>
      </w:r>
      <w:r w:rsidR="001852F3">
        <w:rPr>
          <w:rFonts w:ascii="Times New Roman" w:hAnsi="Times New Roman" w:eastAsia="Times New Roman"/>
        </w:rPr>
        <w:t xml:space="preserve">  </w:t>
      </w:r>
      <w:r>
        <w:t>年，中国大陆基尼系数超</w:t>
      </w:r>
      <w:r>
        <w:t>过</w:t>
      </w:r>
    </w:p>
    <w:p w:rsidR="0018722C">
      <w:pPr>
        <w:topLinePunct/>
      </w:pPr>
      <w:r>
        <w:rPr>
          <w:rFonts w:ascii="Times New Roman" w:eastAsia="Times New Roman"/>
        </w:rPr>
        <w:t>0.5</w:t>
      </w:r>
      <w:r>
        <w:t>，已跨入收入差距悬殊行列。我国总人口中</w:t>
      </w:r>
      <w:r>
        <w:rPr>
          <w:rFonts w:ascii="Times New Roman" w:eastAsia="Times New Roman"/>
        </w:rPr>
        <w:t>20%</w:t>
      </w:r>
      <w:r>
        <w:t>的最低收入人口占总收</w:t>
      </w:r>
      <w:r>
        <w:t>入的份额仅为</w:t>
      </w:r>
      <w:r>
        <w:rPr>
          <w:rFonts w:ascii="Times New Roman" w:eastAsia="Times New Roman"/>
        </w:rPr>
        <w:t>4</w:t>
      </w:r>
      <w:r>
        <w:rPr>
          <w:rFonts w:ascii="Times New Roman" w:eastAsia="Times New Roman"/>
        </w:rPr>
        <w:t>.</w:t>
      </w:r>
      <w:r>
        <w:rPr>
          <w:rFonts w:ascii="Times New Roman" w:eastAsia="Times New Roman"/>
        </w:rPr>
        <w:t>7%</w:t>
      </w:r>
      <w:r>
        <w:t>，而总人口中</w:t>
      </w:r>
      <w:r>
        <w:rPr>
          <w:rFonts w:ascii="Times New Roman" w:eastAsia="Times New Roman"/>
        </w:rPr>
        <w:t>20%</w:t>
      </w:r>
      <w:r>
        <w:t>的最高收入人口占总收入的份额高</w:t>
      </w:r>
      <w:r>
        <w:t>达</w:t>
      </w:r>
    </w:p>
    <w:p w:rsidR="0018722C">
      <w:pPr>
        <w:topLinePunct/>
      </w:pPr>
      <w:r>
        <w:rPr>
          <w:rFonts w:ascii="Times New Roman" w:hAnsi="Times New Roman" w:eastAsia="Times New Roman"/>
        </w:rPr>
        <w:t>50%</w:t>
      </w:r>
      <w:r>
        <w:t>，可见，中国社会的贫富差距已经突破了合理的限度</w:t>
      </w:r>
      <w:r>
        <w:t>①</w:t>
      </w:r>
      <w:r>
        <w:rPr>
          <w:spacing w:val="-30"/>
          <w:rFonts w:hint="eastAsia"/>
        </w:rPr>
        <w:t>“</w:t>
      </w:r>
      <w:r>
        <w:t>。</w:t>
      </w:r>
    </w:p>
    <w:p w:rsidR="0018722C">
      <w:pPr>
        <w:pStyle w:val="Heading3"/>
        <w:topLinePunct/>
        <w:ind w:left="200" w:hangingChars="200" w:hanging="200"/>
      </w:pPr>
      <w:bookmarkStart w:id="502813" w:name="_Toc686502813"/>
      <w:bookmarkStart w:name="_TOC_250036" w:id="32"/>
      <w:r>
        <w:t>1.2.2</w:t>
      </w:r>
      <w:bookmarkEnd w:id="32"/>
      <w:r>
        <w:t xml:space="preserve"> </w:t>
      </w:r>
      <w:r>
        <w:t>本文对于我国欠发达地区的定义</w:t>
      </w:r>
      <w:bookmarkEnd w:id="502813"/>
    </w:p>
    <w:p w:rsidR="0018722C">
      <w:pPr>
        <w:topLinePunct/>
      </w:pPr>
      <w:r>
        <w:t>我国的欠发达地区一般指西部及西北部相对于东西部经济社会较为发</w:t>
      </w:r>
      <w:r>
        <w:t>达的地区而言的，这一提法是在综合衡量经济发展及相应文化教育等相关因</w:t>
      </w:r>
      <w:r>
        <w:t>素基础上的定义。自</w:t>
      </w:r>
      <w:r>
        <w:rPr>
          <w:rFonts w:ascii="Times New Roman" w:eastAsia="Times New Roman"/>
        </w:rPr>
        <w:t>1999</w:t>
      </w:r>
      <w:r>
        <w:t>年实施积极财政政策以来，中央首先明确了东部</w:t>
      </w:r>
      <w:r>
        <w:t>地区范围，包括北京、天津、河北、辽宁、上海、江苏、浙江、福建、</w:t>
      </w:r>
      <w:r>
        <w:t>ft东、</w:t>
      </w:r>
      <w:r>
        <w:t>广东、海南、香港、澳门、台湾，共</w:t>
      </w:r>
      <w:r>
        <w:rPr>
          <w:rFonts w:ascii="Times New Roman" w:eastAsia="Times New Roman"/>
        </w:rPr>
        <w:t>14</w:t>
      </w:r>
      <w:r>
        <w:t>个省、市、区。随后《国务院关于</w:t>
      </w:r>
      <w:r>
        <w:t>实施西部大开发若干政策措施的通知》</w:t>
      </w:r>
      <w:r>
        <w:rPr>
          <w:rFonts w:ascii="Times New Roman" w:eastAsia="Times New Roman"/>
          <w:rFonts w:ascii="Times New Roman" w:eastAsia="Times New Roman"/>
        </w:rPr>
        <w:t>（</w:t>
      </w:r>
      <w:r>
        <w:t>国发</w:t>
      </w:r>
      <w:r>
        <w:rPr>
          <w:rFonts w:ascii="Times New Roman" w:eastAsia="Times New Roman"/>
        </w:rPr>
        <w:t>[</w:t>
      </w:r>
      <w:r>
        <w:rPr>
          <w:rFonts w:ascii="Times New Roman" w:eastAsia="Times New Roman"/>
        </w:rPr>
        <w:t xml:space="preserve">2000</w:t>
      </w:r>
      <w:r>
        <w:rPr>
          <w:rFonts w:ascii="Times New Roman" w:eastAsia="Times New Roman"/>
        </w:rPr>
        <w:t>]</w:t>
      </w:r>
      <w:r w:rsidR="004B696B">
        <w:rPr>
          <w:rFonts w:ascii="Times New Roman" w:eastAsia="Times New Roman"/>
        </w:rPr>
        <w:t xml:space="preserve"> </w:t>
      </w:r>
      <w:r>
        <w:rPr>
          <w:rFonts w:ascii="Times New Roman" w:eastAsia="Times New Roman"/>
        </w:rPr>
        <w:t xml:space="preserve">33</w:t>
      </w:r>
      <w:r>
        <w:t>号</w:t>
      </w:r>
      <w:r>
        <w:rPr>
          <w:rFonts w:ascii="Times New Roman" w:eastAsia="Times New Roman"/>
          <w:rFonts w:ascii="Times New Roman" w:eastAsia="Times New Roman"/>
        </w:rPr>
        <w:t>）</w:t>
      </w:r>
      <w:r>
        <w:t>又明确西部地区的</w:t>
      </w:r>
      <w:r>
        <w:t>范围，包括重庆、四川、贵州、云南、西藏、陕西、甘肃、青海、宁夏、新</w:t>
      </w:r>
      <w:r>
        <w:t>疆、广西、内蒙古等</w:t>
      </w:r>
      <w:r>
        <w:rPr>
          <w:rFonts w:ascii="Times New Roman" w:eastAsia="Times New Roman"/>
        </w:rPr>
        <w:t>12</w:t>
      </w:r>
      <w:r>
        <w:t>个省区。这里面的地区基本等同于欠发达地区。</w:t>
      </w:r>
    </w:p>
    <w:p w:rsidR="0018722C">
      <w:pPr>
        <w:topLinePunct/>
      </w:pPr>
      <w:r>
        <w:t>根据刘再兴在《地区经济社会发展水平研究的比较》中所列资料可知，</w:t>
      </w:r>
    </w:p>
    <w:p w:rsidR="0018722C">
      <w:pPr>
        <w:topLinePunct/>
      </w:pPr>
      <w:r>
        <w:rPr>
          <w:rFonts w:ascii="Times New Roman" w:hAnsi="Times New Roman" w:eastAsia="Times New Roman"/>
        </w:rPr>
        <w:t>1993</w:t>
      </w:r>
      <w:r>
        <w:t>年全国人均收入水平居最末的</w:t>
      </w:r>
      <w:r>
        <w:rPr>
          <w:rFonts w:ascii="Times New Roman" w:hAnsi="Times New Roman" w:eastAsia="Times New Roman"/>
        </w:rPr>
        <w:t>12</w:t>
      </w:r>
      <w:r>
        <w:t>位、人均消费水平居最末的</w:t>
      </w:r>
      <w:r>
        <w:rPr>
          <w:rFonts w:ascii="Times New Roman" w:hAnsi="Times New Roman" w:eastAsia="Times New Roman"/>
        </w:rPr>
        <w:t>12</w:t>
      </w:r>
      <w:r>
        <w:t>位、</w:t>
      </w:r>
      <w:r>
        <w:t>人均</w:t>
      </w:r>
      <w:r>
        <w:rPr>
          <w:rFonts w:ascii="Times New Roman" w:hAnsi="Times New Roman" w:eastAsia="Times New Roman"/>
        </w:rPr>
        <w:t>GDP</w:t>
      </w:r>
      <w:r>
        <w:t>居最末的</w:t>
      </w:r>
      <w:r>
        <w:rPr>
          <w:rFonts w:ascii="Times New Roman" w:hAnsi="Times New Roman" w:eastAsia="Times New Roman"/>
        </w:rPr>
        <w:t>12</w:t>
      </w:r>
      <w:r>
        <w:t>位的省份，就是包括这</w:t>
      </w:r>
      <w:r>
        <w:rPr>
          <w:rFonts w:ascii="Times New Roman" w:hAnsi="Times New Roman" w:eastAsia="Times New Roman"/>
        </w:rPr>
        <w:t>12</w:t>
      </w:r>
      <w:r>
        <w:t>个省区在内的西部地区，</w:t>
      </w:r>
      <w:r>
        <w:t>陕西省更不例外，因此，本文所称的“欠发达地区”主要是指这西部</w:t>
      </w:r>
      <w:r>
        <w:rPr>
          <w:rFonts w:ascii="Times New Roman" w:hAnsi="Times New Roman" w:eastAsia="Times New Roman"/>
        </w:rPr>
        <w:t>12</w:t>
      </w:r>
      <w:r>
        <w:t>省。相应的，“发达地区”主要指中央划定的东部地区</w:t>
      </w:r>
      <w:r>
        <w:rPr>
          <w:rFonts w:ascii="Times New Roman" w:hAnsi="Times New Roman" w:eastAsia="Times New Roman"/>
          <w:rFonts w:ascii="Times New Roman" w:hAnsi="Times New Roman" w:eastAsia="Times New Roman"/>
          <w:spacing w:val="0"/>
        </w:rPr>
        <w:t>（</w:t>
      </w:r>
      <w:r>
        <w:t>港澳台不做考虑</w:t>
      </w:r>
      <w:r>
        <w:rPr>
          <w:rFonts w:ascii="Times New Roman" w:hAnsi="Times New Roman" w:eastAsia="Times New Roman"/>
          <w:rFonts w:ascii="Times New Roman" w:hAnsi="Times New Roman" w:eastAsia="Times New Roman"/>
          <w:spacing w:val="0"/>
        </w:rPr>
        <w:t>）</w:t>
      </w:r>
      <w:r>
        <w:t>。选择陕西省的原因是，该省属于中国西部地区，经济基础相对落后，但近十余年来经济发展迅速，是西部大开发中重要的支撑力量，其整体的财政体制在西部欠发达地区具有代表意义。</w:t>
      </w:r>
    </w:p>
    <w:p w:rsidR="0018722C">
      <w:pPr>
        <w:topLinePunct/>
      </w:pPr>
      <w:r>
        <w:t>欠发达地区有长期的历史成因。从鸦片战争开始到以后历次西方列强的侵略，瓦解了东南沿海地区的封建农业经济，中断了中国自生的资本主义生产关系的发展，客观上也使这些地区最先接受西方资本主义工业文</w:t>
      </w:r>
      <w:r>
        <w:t>明</w:t>
      </w:r>
    </w:p>
    <w:p w:rsidR="0018722C">
      <w:pPr>
        <w:pStyle w:val="aff7"/>
        <w:topLinePunct/>
      </w:pPr>
      <w:r>
        <w:pict>
          <v:line style="position:absolute;mso-position-horizontal-relative:page;mso-position-vertical-relative:paragraph;z-index:1408;mso-wrap-distance-left:0;mso-wrap-distance-right:0" from="53.939999pt,11.711176pt" to="197.939999pt,11.71117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刘雅璐</w:t>
      </w:r>
      <w:r>
        <w:rPr>
          <w:rFonts w:ascii="Times New Roman" w:hAnsi="Times New Roman" w:eastAsia="Times New Roman" w:cstheme="minorBidi"/>
        </w:rPr>
        <w:t>.</w:t>
      </w:r>
      <w:r>
        <w:rPr>
          <w:rFonts w:cstheme="minorBidi" w:hAnsiTheme="minorHAnsi" w:eastAsiaTheme="minorHAnsi" w:asciiTheme="minorHAnsi"/>
        </w:rPr>
        <w:t>缩小地区差距财政政策研究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,2000</w:t>
      </w:r>
      <w:r>
        <w:rPr>
          <w:rFonts w:ascii="Times New Roman" w:hAnsi="Times New Roman" w:eastAsia="Times New Roman" w:cstheme="minorBidi"/>
        </w:rPr>
        <w:t xml:space="preserve">: </w:t>
      </w:r>
      <w:r>
        <w:rPr>
          <w:rFonts w:ascii="Times New Roman" w:hAnsi="Times New Roman" w:eastAsia="Times New Roman" w:cstheme="minorBidi"/>
        </w:rPr>
        <w:t>160</w:t>
      </w:r>
    </w:p>
    <w:p w:rsidR="0018722C">
      <w:pPr>
        <w:topLinePunct/>
      </w:pPr>
      <w:r>
        <w:rPr>
          <w:rFonts w:cstheme="minorBidi" w:hAnsiTheme="minorHAnsi" w:eastAsiaTheme="minorHAnsi" w:asciiTheme="minorHAnsi" w:ascii="Times New Roman"/>
        </w:rPr>
        <w:t>23</w:t>
      </w:r>
    </w:p>
    <w:p w:rsidR="0018722C">
      <w:pPr>
        <w:topLinePunct/>
      </w:pPr>
      <w:r>
        <w:t>的影响，产生了较先进的生产关系与生产力，沿海城市逐渐成为区域性或全国性经济中心，东西差距逐渐形成并日益扩大，西北部地区日益落后于东南部地区。建国以后，出于改变旧中国不合理经济布局考虑，加之对国际形势判断失当，经济重心逐渐西移，应当说，这一时期内陆经济发展快</w:t>
      </w:r>
      <w:r>
        <w:t>于沿海，经济发展的均衡度有所提高，</w:t>
      </w:r>
      <w:r>
        <w:rPr>
          <w:rFonts w:ascii="Times New Roman" w:hAnsi="Times New Roman" w:eastAsia="Times New Roman"/>
        </w:rPr>
        <w:t>1952-1978</w:t>
      </w:r>
      <w:r>
        <w:t>年，东、中、西部工业</w:t>
      </w:r>
      <w:r>
        <w:t>增长速度分别为</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6%</w:t>
      </w:r>
      <w:r>
        <w:t>、</w:t>
      </w:r>
      <w:r>
        <w:rPr>
          <w:rFonts w:ascii="Times New Roman" w:hAnsi="Times New Roman" w:eastAsia="Times New Roman"/>
        </w:rPr>
        <w:t>11%</w:t>
      </w:r>
      <w:r>
        <w:t>、</w:t>
      </w:r>
      <w:r>
        <w:rPr>
          <w:rFonts w:ascii="Times New Roman" w:hAnsi="Times New Roman" w:eastAsia="Times New Roman"/>
        </w:rPr>
        <w:t>11.6%</w:t>
      </w:r>
      <w:r>
        <w:t>。但是，由于单纯依靠中央投资而形成“注入式”经济，并不能对中西部尤其是西部部分地区产生扩散效应，</w:t>
      </w:r>
      <w:r>
        <w:t>因此，没有从根本上改变东西差距较大的状况</w:t>
      </w:r>
      <w:r>
        <w:t>①</w:t>
      </w:r>
      <w:r>
        <w:t>。改革开放以后，沿海地</w:t>
      </w:r>
      <w:r>
        <w:t>区率先对外开放，东西差距进一步拉开</w:t>
      </w:r>
      <w:r>
        <w:t>，“东高西低”的梯度发展态势更加</w:t>
      </w:r>
      <w:r>
        <w:t>显化，欠发达地区成为不争事实，这一定义也被广泛使用。</w:t>
      </w:r>
    </w:p>
    <w:p w:rsidR="0018722C">
      <w:pPr>
        <w:topLinePunct/>
      </w:pPr>
      <w:r>
        <w:t>从</w:t>
      </w:r>
      <w:r>
        <w:t>近年</w:t>
      </w:r>
      <w:r>
        <w:t>来的发展态势看，地区间经济发展不平衡仍呈现出逐步加剧的</w:t>
      </w:r>
      <w:r>
        <w:t>趋势。</w:t>
      </w:r>
      <w:r>
        <w:rPr>
          <w:rFonts w:ascii="Times New Roman" w:hAnsi="Times New Roman" w:eastAsia="Times New Roman"/>
        </w:rPr>
        <w:t>1994-2004</w:t>
      </w:r>
      <w:r>
        <w:t>年，东部地区</w:t>
      </w:r>
      <w:r>
        <w:rPr>
          <w:rFonts w:ascii="Times New Roman" w:hAnsi="Times New Roman" w:eastAsia="Times New Roman"/>
        </w:rPr>
        <w:t>GDP</w:t>
      </w:r>
      <w:r>
        <w:t>年均增长</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6%</w:t>
      </w:r>
      <w:r>
        <w:t>，高于西部地区</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4%</w:t>
      </w:r>
      <w:r>
        <w:t>的增长速度。从</w:t>
      </w:r>
      <w:r>
        <w:rPr>
          <w:rFonts w:ascii="Times New Roman" w:hAnsi="Times New Roman" w:eastAsia="Times New Roman"/>
        </w:rPr>
        <w:t>2005</w:t>
      </w:r>
      <w:r>
        <w:t>年的情况看，虽然东部地区的总人口只占全国的</w:t>
      </w:r>
      <w:r>
        <w:rPr>
          <w:rFonts w:ascii="Times New Roman" w:hAnsi="Times New Roman" w:eastAsia="Times New Roman"/>
        </w:rPr>
        <w:t>30.6%</w:t>
      </w:r>
      <w:r>
        <w:t>，但其</w:t>
      </w:r>
      <w:r>
        <w:rPr>
          <w:rFonts w:ascii="Times New Roman" w:hAnsi="Times New Roman" w:eastAsia="Times New Roman"/>
        </w:rPr>
        <w:t>GDP</w:t>
      </w:r>
      <w:r>
        <w:t>和总财力分别占到了全国总量的</w:t>
      </w:r>
      <w:r>
        <w:rPr>
          <w:rFonts w:ascii="Times New Roman" w:hAnsi="Times New Roman" w:eastAsia="Times New Roman"/>
        </w:rPr>
        <w:t>52</w:t>
      </w:r>
      <w:r>
        <w:rPr>
          <w:rFonts w:ascii="Times New Roman" w:hAnsi="Times New Roman" w:eastAsia="Times New Roman"/>
        </w:rPr>
        <w:t>.</w:t>
      </w:r>
      <w:r>
        <w:rPr>
          <w:rFonts w:ascii="Times New Roman" w:hAnsi="Times New Roman" w:eastAsia="Times New Roman"/>
        </w:rPr>
        <w:t>5%</w:t>
      </w:r>
      <w:r>
        <w:t>和</w:t>
      </w:r>
      <w:r>
        <w:rPr>
          <w:rFonts w:ascii="Times New Roman" w:hAnsi="Times New Roman" w:eastAsia="Times New Roman"/>
        </w:rPr>
        <w:t>51%</w:t>
      </w:r>
      <w:r>
        <w:t>。经济发展水平的地区分布状况，在很大程度上决定了财力分布，在财力与经济发展关联度较大的政府间财政关系制度下，进而决定了公共服务水平的区域分布</w:t>
      </w:r>
      <w:r>
        <w:t>②</w:t>
      </w:r>
      <w:r>
        <w:t>。根据“中国城市服务经济指数</w:t>
      </w:r>
      <w:r>
        <w:rPr>
          <w:rFonts w:ascii="Times New Roman" w:hAnsi="Times New Roman" w:eastAsia="Times New Roman"/>
        </w:rPr>
        <w:t>2010</w:t>
      </w:r>
      <w:r>
        <w:t>”的排名，居前八位的城市分别是深圳、北京、上海、广州、厦门、南京、杭州和大连。也就是说，公共服务水平也呈现出“东高西低”的显著梯度分布态势。</w:t>
      </w:r>
    </w:p>
    <w:p w:rsidR="0018722C">
      <w:pPr>
        <w:pStyle w:val="Heading2"/>
        <w:topLinePunct/>
        <w:ind w:left="171" w:hangingChars="171" w:hanging="171"/>
      </w:pPr>
      <w:bookmarkStart w:id="502814" w:name="_Toc686502814"/>
      <w:bookmarkStart w:name="_TOC_250035" w:id="33"/>
      <w:bookmarkStart w:name="1.3 西方国家的分税制理论及其改革主要趋向 " w:id="34"/>
      <w:r>
        <w:t>1.3</w:t>
      </w:r>
      <w:r>
        <w:t xml:space="preserve"> </w:t>
      </w:r>
      <w:r/>
      <w:bookmarkEnd w:id="34"/>
      <w:bookmarkEnd w:id="33"/>
      <w:r>
        <w:t>西方国家的分税制理论及其改革主要趋向</w:t>
      </w:r>
      <w:bookmarkEnd w:id="502814"/>
    </w:p>
    <w:p w:rsidR="0018722C">
      <w:pPr>
        <w:pStyle w:val="Heading3"/>
        <w:topLinePunct/>
        <w:ind w:left="200" w:hangingChars="200" w:hanging="200"/>
      </w:pPr>
      <w:bookmarkStart w:id="502815" w:name="_Toc686502815"/>
      <w:bookmarkStart w:name="_TOC_250034" w:id="35"/>
      <w:bookmarkEnd w:id="35"/>
      <w:r>
        <w:t>1.3.1</w:t>
      </w:r>
      <w:r>
        <w:t xml:space="preserve"> </w:t>
      </w:r>
      <w:r>
        <w:t>西方国家分税制改革的理论基础</w:t>
      </w:r>
      <w:bookmarkEnd w:id="502815"/>
    </w:p>
    <w:p w:rsidR="0018722C">
      <w:pPr>
        <w:topLinePunct/>
      </w:pPr>
      <w:r>
        <w:t>前面论述了国外分税制的基本概况，同任何事物都有两面性一样，西</w:t>
      </w:r>
      <w:r>
        <w:t>方国家税收体制也随着社会发展要求进行改革。税制改革是一项系统工程，</w:t>
      </w:r>
      <w:r w:rsidR="001852F3">
        <w:t xml:space="preserve">既要对实施改革的初始条件进行评估，又要对税制改革方案的形成与实施作出评价，同时还不能忽视步伐和时机选择，所有这些都有赖于规范的</w:t>
      </w:r>
      <w:r w:rsidR="001852F3">
        <w:t>税</w:t>
      </w:r>
    </w:p>
    <w:p w:rsidR="0018722C">
      <w:pPr>
        <w:pStyle w:val="aff7"/>
        <w:topLinePunct/>
      </w:pPr>
      <w:r>
        <w:pict>
          <v:line style="position:absolute;mso-position-horizontal-relative:page;mso-position-vertical-relative:paragraph;z-index:1432;mso-wrap-distance-left:0;mso-wrap-distance-right:0" from="53.939999pt,10.16424pt" to="197.939999pt,10.1642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马拴友等</w:t>
      </w:r>
      <w:r>
        <w:rPr>
          <w:rFonts w:ascii="Times New Roman" w:hAnsi="Times New Roman" w:eastAsia="Times New Roman" w:cstheme="minorBidi"/>
        </w:rPr>
        <w:t>.</w:t>
      </w:r>
      <w:r>
        <w:rPr>
          <w:rFonts w:cstheme="minorBidi" w:hAnsiTheme="minorHAnsi" w:eastAsiaTheme="minorHAnsi" w:asciiTheme="minorHAnsi"/>
        </w:rPr>
        <w:t>地方税与区域增长的实证分析——论西部大开发的政策取向</w:t>
      </w:r>
      <w:r>
        <w:rPr>
          <w:rFonts w:ascii="Times New Roman" w:hAnsi="Times New Roman" w:eastAsia="Times New Roman" w:cstheme="minorBidi"/>
        </w:rPr>
        <w:t>.</w:t>
      </w:r>
      <w:r>
        <w:rPr>
          <w:rFonts w:cstheme="minorBidi" w:hAnsiTheme="minorHAnsi" w:eastAsiaTheme="minorHAnsi" w:asciiTheme="minorHAnsi"/>
        </w:rPr>
        <w:t>管理世界</w:t>
      </w:r>
      <w:r>
        <w:rPr>
          <w:rFonts w:ascii="Times New Roman" w:hAnsi="Times New Roman" w:eastAsia="Times New Roman" w:cstheme="minorBidi"/>
        </w:rPr>
        <w:t>,2003</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5</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38</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郭庆旺</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吕冰阳</w:t>
      </w:r>
      <w:r>
        <w:rPr>
          <w:rFonts w:ascii="Times New Roman" w:hAnsi="Times New Roman" w:eastAsia="宋体" w:cstheme="minorBidi"/>
        </w:rPr>
        <w:t>.</w:t>
      </w:r>
      <w:r>
        <w:rPr>
          <w:rFonts w:cstheme="minorBidi" w:hAnsiTheme="minorHAnsi" w:eastAsiaTheme="minorHAnsi" w:asciiTheme="minorHAnsi"/>
        </w:rPr>
        <w:t>分税制改革与税收快速增长</w:t>
      </w:r>
      <w:r>
        <w:rPr>
          <w:kern w:val="2"/>
          <w:rFonts w:ascii="Times New Roman" w:hAnsi="Times New Roman" w:eastAsia="宋体" w:cstheme="minorBidi"/>
          <w:sz w:val="18"/>
          <w:rFonts w:hint="eastAsia"/>
        </w:rPr>
        <w:t>：</w:t>
      </w:r>
      <w:r>
        <w:rPr>
          <w:rFonts w:cstheme="minorBidi" w:hAnsiTheme="minorHAnsi" w:eastAsiaTheme="minorHAnsi" w:asciiTheme="minorHAnsi"/>
        </w:rPr>
        <w:t>基于分权契约框架的分析</w:t>
      </w:r>
      <w:r>
        <w:rPr>
          <w:rFonts w:ascii="Times New Roman" w:hAnsi="Times New Roman" w:eastAsia="宋体" w:cstheme="minorBidi"/>
        </w:rPr>
        <w:t>.2006</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8</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75</w:t>
      </w:r>
    </w:p>
    <w:p w:rsidR="0018722C">
      <w:pPr>
        <w:topLinePunct/>
      </w:pPr>
      <w:r>
        <w:rPr>
          <w:rFonts w:cstheme="minorBidi" w:hAnsiTheme="minorHAnsi" w:eastAsiaTheme="minorHAnsi" w:asciiTheme="minorHAnsi" w:ascii="Times New Roman"/>
        </w:rPr>
        <w:t>24</w:t>
      </w:r>
    </w:p>
    <w:p w:rsidR="0018722C">
      <w:pPr>
        <w:topLinePunct/>
      </w:pPr>
      <w:r>
        <w:t>制改革理论的指导。对于什么是良好税制的构成要素，经济学家众说纷纭。</w:t>
      </w:r>
      <w:r>
        <w:t>在</w:t>
      </w:r>
      <w:r>
        <w:rPr>
          <w:rFonts w:ascii="Times New Roman" w:eastAsia="Times New Roman"/>
        </w:rPr>
        <w:t>20</w:t>
      </w:r>
      <w:r>
        <w:t>世纪</w:t>
      </w:r>
      <w:r>
        <w:rPr>
          <w:rFonts w:ascii="Times New Roman" w:eastAsia="Times New Roman"/>
        </w:rPr>
        <w:t>50</w:t>
      </w:r>
      <w:r>
        <w:t>年代和</w:t>
      </w:r>
      <w:r>
        <w:rPr>
          <w:rFonts w:ascii="Times New Roman" w:eastAsia="Times New Roman"/>
        </w:rPr>
        <w:t>60</w:t>
      </w:r>
      <w:r>
        <w:t>年代，居主导地位的理论是公平课税论；到了</w:t>
      </w:r>
      <w:r>
        <w:rPr>
          <w:rFonts w:ascii="Times New Roman" w:eastAsia="Times New Roman"/>
        </w:rPr>
        <w:t>2</w:t>
      </w:r>
      <w:r>
        <w:rPr>
          <w:rFonts w:ascii="Times New Roman" w:eastAsia="Times New Roman"/>
        </w:rPr>
        <w:t>0</w:t>
      </w:r>
    </w:p>
    <w:p w:rsidR="0018722C">
      <w:pPr>
        <w:topLinePunct/>
      </w:pPr>
      <w:r>
        <w:t>世纪</w:t>
      </w:r>
      <w:r>
        <w:rPr>
          <w:rFonts w:ascii="Times New Roman" w:hAnsi="Times New Roman" w:eastAsia="Times New Roman"/>
        </w:rPr>
        <w:t>70</w:t>
      </w:r>
      <w:r>
        <w:t>年代，税收问题的研究发展迅速，出现了一种新的研究方法，即所谓的最适课税论；随后，财政交换论的复兴和系统的阐述，为考察税制设</w:t>
      </w:r>
      <w:r>
        <w:t>计和税制改革问题，提供了另一种富有挑战性的观点</w:t>
      </w:r>
      <w:r>
        <w:t>①</w:t>
      </w:r>
      <w:r>
        <w:t>。这正是本节所要</w:t>
      </w:r>
      <w:r>
        <w:t>讨论的三大理想税制思想，即公平课税论、最适课税论、财政交换论。它们提供了税制改革的分析基础。</w:t>
      </w:r>
    </w:p>
    <w:p w:rsidR="0018722C">
      <w:pPr>
        <w:topLinePunct/>
      </w:pPr>
      <w:r>
        <w:t>虽然公平课税论、最适课税论和财政交换论都属于规范理论，但它们在不同程度上都影响着税收政策的制定和税制改革方案的设计和实施，故认识到这三种理论的差别很重要。</w:t>
      </w:r>
    </w:p>
    <w:p w:rsidR="0018722C">
      <w:pPr>
        <w:pStyle w:val="4"/>
        <w:topLinePunct/>
        <w:ind w:left="200" w:hangingChars="200" w:hanging="200"/>
      </w:pPr>
      <w:r>
        <w:t>1.3.1.1 </w:t>
      </w:r>
      <w:r>
        <w:t>公平课税论</w:t>
      </w:r>
      <w:r>
        <w:t>现在所说的公平课税论主要起源于亨利</w:t>
      </w:r>
      <w:r w:rsidP="AA7D325B">
        <w:t>·</w:t>
      </w:r>
      <w:r>
        <w:t>西蒙斯的研</w:t>
      </w:r>
      <w:r>
        <w:t>究成果，该理论主张按纳税能力来征税，但纳税能力的大小不用效用理论</w:t>
      </w:r>
      <w:r>
        <w:t>来衡量。</w:t>
      </w:r>
      <w:r>
        <w:rPr>
          <w:rStyle w:val="cw27"/>
        </w:rPr>
        <w:t>西蒙斯反对效应分析，提出了自己的衡量方法，即所得</w:t>
      </w:r>
      <w:r w:rsidP="AA7D325B">
        <w:t>(</w:t>
      </w:r>
      <w:rPr>
        <w:rStyle w:val="cw27"/>
      </w:rPr>
      <w:r>
        <w:t>纳税能力</w:t>
      </w:r>
      <w:r w:rsidP="AA7D325B">
        <w:rPr>
          <w:rStyle w:val="cw27"/>
        </w:rPr>
        <w:t>)</w:t>
      </w:r>
      <w:r>
        <w:t>等于适当会计期内的消费加上应计净财富的变化，是指直接对应于可计量</w:t>
      </w:r>
      <w:r>
        <w:rPr>
          <w:rStyle w:val="cw27"/>
        </w:rPr>
        <w:t>的现金流量。显然，公平课税论的基础是基本的分配判断，强调横向公平，</w:t>
      </w:r>
      <w:r w:rsidR="001852F3">
        <w:rPr>
          <w:rStyle w:val="cw27"/>
        </w:rPr>
        <w:t xml:space="preserve">认为纵向公平应留给政治程序去解决。</w:t>
      </w:r>
    </w:p>
    <w:p w:rsidR="0018722C">
      <w:pPr>
        <w:topLinePunct/>
      </w:pPr>
      <w:r>
        <w:t>公平课税论下的理想税制，只是根据综合所得概念对宽所得税基课征</w:t>
      </w:r>
      <w:r>
        <w:t>累进的个人直接税。就西蒙斯的所得概念而言</w:t>
      </w:r>
      <w:r>
        <w:t>，“毛所得”可能包括工资和</w:t>
      </w:r>
      <w:r>
        <w:t>薪金、经营所得、资本所得、租金、特许权使用费、附加福利、转让所得、养老金所得以及赠与和遗产所得等。据说，这种宽所得税基能在不同的所</w:t>
      </w:r>
      <w:r>
        <w:t>得类型之间、不同的部门之间和不同的活动之间实现税收中性</w:t>
      </w:r>
      <w:r>
        <w:t>②</w:t>
      </w:r>
      <w:r>
        <w:t>。同时，</w:t>
      </w:r>
      <w:r>
        <w:t>宽税基也有助于降低名义税率，从而使税收的超额负担或福利成本最小化。</w:t>
      </w:r>
    </w:p>
    <w:p w:rsidR="0018722C">
      <w:pPr>
        <w:pStyle w:val="4"/>
        <w:topLinePunct/>
        <w:ind w:left="200" w:hangingChars="200" w:hanging="200"/>
      </w:pPr>
      <w:r>
        <w:t>1.3.1.2 </w:t>
      </w:r>
      <w:r>
        <w:t>最适课税论</w:t>
      </w:r>
      <w:r>
        <w:t>最适课税论的根源可以追溯到古典经济学家</w:t>
      </w:r>
      <w:r>
        <w:t>J</w:t>
      </w:r>
      <w:r>
        <w:t>·</w:t>
      </w:r>
      <w:r>
        <w:t>S</w:t>
      </w:r>
      <w:r w:rsidP="AA7D325B">
        <w:t>·</w:t>
      </w:r>
      <w:r>
        <w:t>穆勒首次提出的“牺牲”学说。他认为，税收公平要求每个纳税人都要承担同等的牺牲。最适课税论具有明显的功利主义基础，使用的是广义功利主义社会福利函数，强调的是理论的精确性而不是公平课税论所主张的实际操作性。</w:t>
      </w:r>
    </w:p>
    <w:p w:rsidR="0018722C">
      <w:pPr>
        <w:pStyle w:val="aff7"/>
        <w:topLinePunct/>
      </w:pPr>
      <w:r>
        <w:pict>
          <v:line style="position:absolute;mso-position-horizontal-relative:page;mso-position-vertical-relative:paragraph;z-index:1456;mso-wrap-distance-left:0;mso-wrap-distance-right:0" from="53.939999pt,13.432117pt" to="197.939999pt,13.432117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赵志耘</w:t>
      </w:r>
      <w:r>
        <w:rPr>
          <w:kern w:val="2"/>
          <w:rFonts w:ascii="Times New Roman" w:hAnsi="Times New Roman" w:eastAsia="Times New Roman" w:cstheme="minorBidi"/>
          <w:sz w:val="18"/>
          <w:rFonts w:hint="eastAsia"/>
        </w:rPr>
        <w:t>，</w:t>
      </w:r>
      <w:r>
        <w:rPr>
          <w:rFonts w:cstheme="minorBidi" w:hAnsiTheme="minorHAnsi" w:eastAsiaTheme="minorHAnsi" w:asciiTheme="minorHAnsi"/>
        </w:rPr>
        <w:t>郭庆旺</w:t>
      </w:r>
      <w:r>
        <w:rPr>
          <w:rFonts w:ascii="Times New Roman" w:hAnsi="Times New Roman" w:eastAsia="Times New Roman" w:cstheme="minorBidi"/>
        </w:rPr>
        <w:t>.</w:t>
      </w:r>
      <w:r>
        <w:rPr>
          <w:rFonts w:cstheme="minorBidi" w:hAnsiTheme="minorHAnsi" w:eastAsiaTheme="minorHAnsi" w:asciiTheme="minorHAnsi"/>
        </w:rPr>
        <w:t>税制改革分析的理论基础</w:t>
      </w:r>
      <w:r>
        <w:rPr>
          <w:rFonts w:ascii="Times New Roman" w:hAnsi="Times New Roman" w:eastAsia="Times New Roman" w:cstheme="minorBidi"/>
        </w:rPr>
        <w:t>.</w:t>
      </w:r>
      <w:r>
        <w:rPr>
          <w:rFonts w:cstheme="minorBidi" w:hAnsiTheme="minorHAnsi" w:eastAsiaTheme="minorHAnsi" w:asciiTheme="minorHAnsi"/>
        </w:rPr>
        <w:t>税务研究</w:t>
      </w:r>
      <w:r>
        <w:rPr>
          <w:rFonts w:ascii="Times New Roman" w:hAnsi="Times New Roman" w:eastAsia="Times New Roman" w:cstheme="minorBidi"/>
        </w:rPr>
        <w:t>, 2001</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20</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刘溶沧</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赵志耕</w:t>
      </w:r>
      <w:r>
        <w:rPr>
          <w:rFonts w:ascii="Times New Roman" w:hAnsi="Times New Roman" w:eastAsia="Times New Roman" w:cstheme="minorBidi"/>
        </w:rPr>
        <w:t>.</w:t>
      </w:r>
      <w:r>
        <w:rPr>
          <w:rFonts w:cstheme="minorBidi" w:hAnsiTheme="minorHAnsi" w:eastAsiaTheme="minorHAnsi" w:asciiTheme="minorHAnsi"/>
        </w:rPr>
        <w:t>税制改革的国际比较研究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15-28</w:t>
      </w:r>
    </w:p>
    <w:p w:rsidR="0018722C">
      <w:pPr>
        <w:topLinePunct/>
      </w:pPr>
      <w:r>
        <w:rPr>
          <w:rFonts w:cstheme="minorBidi" w:hAnsiTheme="minorHAnsi" w:eastAsiaTheme="minorHAnsi" w:asciiTheme="minorHAnsi" w:ascii="Times New Roman"/>
        </w:rPr>
        <w:t>25</w:t>
      </w:r>
    </w:p>
    <w:p w:rsidR="0018722C">
      <w:pPr>
        <w:topLinePunct/>
      </w:pPr>
      <w:r>
        <w:t>简单来说，最适课税论是研究如何以最经济合理的方法征收某些大宗</w:t>
      </w:r>
      <w:r>
        <w:t>税款的理论，强调纵向公平。站在税制结构的角度而言，即以怎样的方式、方法对应税行为和结果的合理征税。该理论研究的核心，是如何兼顾税制公平与效率二者间的关系——商品课税容易实现效率目标，而要解决的问题是如何使其具有公平收入分配功能；所得课税容易实现公平收入分配目标，而要解决的问题是如何使其促进经济效率。</w:t>
      </w:r>
    </w:p>
    <w:p w:rsidR="0018722C">
      <w:pPr>
        <w:topLinePunct/>
      </w:pPr>
      <w:r>
        <w:t>由于最适课税论的理论假定是：政府在建立税收制度和制定税收政策</w:t>
      </w:r>
      <w:r>
        <w:t>时，对纳税人的信息是无所不知的，而且政府具有无限的征管能力。所以，</w:t>
      </w:r>
      <w:r w:rsidR="001852F3">
        <w:t xml:space="preserve">需要大量的信息和管理条件，故对实现税收政策和税制改革方案的影响非常小，只能提供税制改革的重要指导原则而不是税制改革的实践基础。</w:t>
      </w:r>
    </w:p>
    <w:p w:rsidR="0018722C">
      <w:pPr>
        <w:pStyle w:val="4"/>
        <w:topLinePunct/>
        <w:ind w:left="200" w:hangingChars="200" w:hanging="200"/>
      </w:pPr>
      <w:r>
        <w:t>1.3.1.3 </w:t>
      </w:r>
      <w:r>
        <w:t>财政交换论</w:t>
      </w:r>
      <w:r>
        <w:t>税收的财政交换论最初起源于维克塞俄关于财政学的</w:t>
      </w:r>
      <w:r>
        <w:t>自愿交换理论以及布坎南等对这一传统理论的现代研究成果。</w:t>
      </w:r>
      <w:r>
        <w:t>他们认为，</w:t>
      </w:r>
      <w:r w:rsidR="001852F3">
        <w:rPr>
          <w:rStyle w:val="cw27"/>
        </w:rPr>
        <w:t xml:space="preserve">税收通过政治程序对个人或利益集团进行分配，应当求得国家付给个人的边际效用等于个人因纳税而损失的财富的边际效应。换一个角度来说，纳税人根据自己对公用品数量的效用判断和承担相应的税收份额的意愿，在交换中选择最佳的共用品数量和税收份额配对，达成一种每个参与者都能接受的协议。应该说，这种财政交换论为现代公共选择理论的形成奠定了基础。</w:t>
      </w:r>
    </w:p>
    <w:p w:rsidR="0018722C">
      <w:pPr>
        <w:topLinePunct/>
      </w:pPr>
      <w:r>
        <w:t>在这种注重结果的财政交换论中，研究的重点问题是选择税基和税率结构，以及把政府的总税收收入限制在理想的水平范围内。由于政府对所有可利用的税基都会课以使收入最大化的税率结构，所以，宽税基会增加总的无谓损失，扩大政府的规模，而窄税基则会限制政府的权力、总收入规模以及无谓损失。这个结论与公平课税论的结论截然相反。总之，这种理论强调政治程序在约束预算决策中的重要性，把控制政府规模作为最优先考虑的事，赞同窄税基的税种，主张以制度限制或预算法则来控制公共部门的规模。</w:t>
      </w:r>
    </w:p>
    <w:p w:rsidR="0018722C">
      <w:pPr>
        <w:topLinePunct/>
      </w:pPr>
      <w:r>
        <w:t>应当说，财政交换论与另外两种规范课税论的理论体系截然不同，完全改变了传统的思考问题的角度和解决问题的方法。前者更多的是从政治与经济的关系角度来构想理想税制。因此，如果说公平课税论直接面向</w:t>
      </w:r>
      <w:r>
        <w:t>税</w:t>
      </w:r>
    </w:p>
    <w:p w:rsidR="0018722C">
      <w:pPr>
        <w:topLinePunct/>
      </w:pPr>
      <w:r>
        <w:rPr>
          <w:rFonts w:cstheme="minorBidi" w:hAnsiTheme="minorHAnsi" w:eastAsiaTheme="minorHAnsi" w:asciiTheme="minorHAnsi" w:ascii="Times New Roman"/>
        </w:rPr>
        <w:t>26</w:t>
      </w:r>
    </w:p>
    <w:p w:rsidR="0018722C">
      <w:pPr>
        <w:topLinePunct/>
      </w:pPr>
      <w:r>
        <w:t>收政策，最适课税论间接面向税收政策，那么，财政交换论对税收政策的影响就更为间接了。</w:t>
      </w:r>
    </w:p>
    <w:p w:rsidR="0018722C">
      <w:pPr>
        <w:topLinePunct/>
      </w:pPr>
      <w:r>
        <w:t>从税制建设的一般原则来看，理想的税制是兼顾公平和效率的税制，</w:t>
      </w:r>
      <w:r w:rsidR="001852F3">
        <w:t xml:space="preserve">可是，公平与效率的关系往往是鱼和熊掌不可兼得。就规范课税论来说，</w:t>
      </w:r>
      <w:r w:rsidR="001852F3">
        <w:t xml:space="preserve">它们从不同的角度来设想理想的或良好的税制应当是什么样，但都不同程度地存在着难以妥善解决的问题。但是在笔者看来，上述三大规范课税论对于包括我国在内的发展中国家的税制改革仍然具有重要的指导意义，原因主要有：</w:t>
      </w:r>
    </w:p>
    <w:p w:rsidR="0018722C">
      <w:pPr>
        <w:topLinePunct/>
      </w:pPr>
      <w:r>
        <w:t>第一，工业化国家在税制设计和税制改革方面的理论争论，是在受西方教育的经济学家中间展开的，但其中的大多数专家作为发展中国家的税收政策顾问，其意见也适用于按国际惯例进行税制改革的国家。而作为发展中国家的决策者，掌握这些税制改革理论的实质，将有助于他们站在更高、更远的角度，评价与修正提供给他们的税制改革建议</w:t>
      </w:r>
      <w:r>
        <w:t>①</w:t>
      </w:r>
      <w:r>
        <w:t>。</w:t>
      </w:r>
    </w:p>
    <w:p w:rsidR="0018722C">
      <w:pPr>
        <w:topLinePunct/>
      </w:pPr>
      <w:r>
        <w:t>第二，鉴于发展中国家的经济日益开放，对国际贸易和国际投资的日益依赖，大多数发展中国家需要对工业化国家的税制改革作出反应。想要采取合理对策、作出适当反应，发展中国家的决策者就需要理解税制改革的分析基础。</w:t>
      </w:r>
    </w:p>
    <w:p w:rsidR="0018722C">
      <w:pPr>
        <w:topLinePunct/>
      </w:pPr>
      <w:r>
        <w:t>第三，随着发展中国家人均收入的提高和人口结构的老龄化趋势等与高收入国家相似的状况日益凸显，税制要解决的许多问题是类似的，诸如为老年人融资和在能负担得起的价位上提供高质量的保健等。</w:t>
      </w:r>
    </w:p>
    <w:p w:rsidR="0018722C">
      <w:pPr>
        <w:pStyle w:val="Heading3"/>
        <w:topLinePunct/>
        <w:ind w:left="200" w:hangingChars="200" w:hanging="200"/>
      </w:pPr>
      <w:bookmarkStart w:id="502816" w:name="_Toc686502816"/>
      <w:bookmarkStart w:name="_TOC_250033" w:id="36"/>
      <w:bookmarkEnd w:id="36"/>
      <w:r>
        <w:t>1.3.2</w:t>
      </w:r>
      <w:r>
        <w:t xml:space="preserve"> </w:t>
      </w:r>
      <w:r>
        <w:t>对世界各国税制改革经验的分析和借鉴</w:t>
      </w:r>
      <w:bookmarkEnd w:id="502816"/>
    </w:p>
    <w:p w:rsidR="0018722C">
      <w:pPr>
        <w:topLinePunct/>
      </w:pPr>
      <w:r>
        <w:t>经济全球化的进一步发展，对世界各国的税制建设均产生了不同程度的影响。在我国税制面向未来、面向现代化的进程中，深入研究西方国家税制改革的影响及趋势，对我国的税制建设有着十分重要的意义。</w:t>
      </w:r>
    </w:p>
    <w:p w:rsidR="0018722C">
      <w:pPr>
        <w:pStyle w:val="4"/>
        <w:topLinePunct/>
        <w:ind w:left="200" w:hangingChars="200" w:hanging="200"/>
      </w:pPr>
      <w:r>
        <w:t>1.3.2.1</w:t>
      </w:r>
      <w:r>
        <w:t xml:space="preserve"> </w:t>
      </w:r>
      <w:r>
        <w:t>发达国家税制改革的经验与借鉴</w:t>
      </w:r>
      <w:r>
        <w:t>随着金融一体化进程的不断加</w:t>
      </w:r>
      <w:r>
        <w:t>深，中国经济的发展与世界经济的发展具有重要的密不可分的联系。研究</w:t>
      </w:r>
    </w:p>
    <w:p w:rsidR="0018722C">
      <w:pPr>
        <w:pStyle w:val="aff7"/>
        <w:topLinePunct/>
      </w:pPr>
      <w:r>
        <w:pict>
          <v:line style="position:absolute;mso-position-horizontal-relative:page;mso-position-vertical-relative:paragraph;z-index:1480;mso-wrap-distance-left:0;mso-wrap-distance-right:0" from="53.939999pt,12.588813pt" to="197.939999pt,12.588813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刘溶沧</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赵志耕</w:t>
      </w:r>
      <w:r>
        <w:rPr>
          <w:rFonts w:ascii="Times New Roman" w:hAnsi="Times New Roman" w:eastAsia="Times New Roman" w:cstheme="minorBidi"/>
        </w:rPr>
        <w:t>.</w:t>
      </w:r>
      <w:r>
        <w:rPr>
          <w:rFonts w:cstheme="minorBidi" w:hAnsiTheme="minorHAnsi" w:eastAsiaTheme="minorHAnsi" w:asciiTheme="minorHAnsi"/>
        </w:rPr>
        <w:t>税制改革的国际比较研究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149</w:t>
      </w:r>
    </w:p>
    <w:p w:rsidR="0018722C">
      <w:pPr>
        <w:topLinePunct/>
      </w:pPr>
      <w:r>
        <w:rPr>
          <w:rFonts w:cstheme="minorBidi" w:hAnsiTheme="minorHAnsi" w:eastAsiaTheme="minorHAnsi" w:asciiTheme="minorHAnsi" w:ascii="Times New Roman"/>
        </w:rPr>
        <w:t>27</w:t>
      </w:r>
    </w:p>
    <w:p w:rsidR="0018722C">
      <w:pPr>
        <w:topLinePunct/>
      </w:pPr>
      <w:r>
        <w:t>中国的税制改革应当注意研究世界经济体制，特别是发达国家税制的发展趋势，以使我国更好的参与世界经济竞争。</w:t>
      </w:r>
    </w:p>
    <w:p w:rsidR="0018722C">
      <w:pPr>
        <w:topLinePunct/>
      </w:pPr>
      <w:r>
        <w:t>由于受统计资料的限制，本文仅对</w:t>
      </w:r>
      <w:r>
        <w:rPr>
          <w:rFonts w:ascii="Times New Roman" w:hAnsi="Times New Roman" w:eastAsia="宋体"/>
        </w:rPr>
        <w:t>20</w:t>
      </w:r>
      <w:r>
        <w:t>世纪</w:t>
      </w:r>
      <w:r>
        <w:rPr>
          <w:rFonts w:ascii="Times New Roman" w:hAnsi="Times New Roman" w:eastAsia="宋体"/>
        </w:rPr>
        <w:t>80</w:t>
      </w:r>
      <w:r>
        <w:t>年代以来的发达国家税制结构特点作简要分析。</w:t>
      </w:r>
      <w:r>
        <w:rPr>
          <w:rFonts w:ascii="Times New Roman" w:hAnsi="Times New Roman" w:eastAsia="宋体"/>
        </w:rPr>
        <w:t>20</w:t>
      </w:r>
      <w:r>
        <w:t>世纪</w:t>
      </w:r>
      <w:r>
        <w:rPr>
          <w:rFonts w:ascii="Times New Roman" w:hAnsi="Times New Roman" w:eastAsia="宋体"/>
        </w:rPr>
        <w:t>80</w:t>
      </w:r>
      <w:r>
        <w:t>年代，以美国为代表的欧美发达国家掀起了一场席卷全国且影响深远的税制改革。这次税制改革以供给学派的供给理论给基础，按照简化税制、拓宽税基、降低税率、加强征管的基本原则，大幅度降低了个人所得税税率，简化了税率档次，减少了税收优惠措施，拓展了税基，从而对税制结构和各个税种的相对地位都产生了深远影响。经过改革，</w:t>
      </w:r>
      <w:r>
        <w:rPr>
          <w:rFonts w:ascii="Times New Roman" w:hAnsi="Times New Roman" w:eastAsia="宋体"/>
        </w:rPr>
        <w:t>OCED</w:t>
      </w:r>
      <w:r>
        <w:t>国家基本形成了所得税系、商品税系和社会保险税系的平衡状况。同时，个人所得税、社会保险税和增值税成为发达国家主体税种的基本选择</w:t>
      </w:r>
      <w:r>
        <w:t>①</w:t>
      </w:r>
      <w:r>
        <w:t>。</w:t>
      </w:r>
    </w:p>
    <w:p w:rsidR="0018722C">
      <w:pPr>
        <w:topLinePunct/>
      </w:pPr>
      <w:r>
        <w:t>进入</w:t>
      </w:r>
      <w:r>
        <w:rPr>
          <w:rFonts w:ascii="Times New Roman" w:eastAsia="Times New Roman"/>
        </w:rPr>
        <w:t>21</w:t>
      </w:r>
      <w:r>
        <w:t>世纪，随着经济全球化程度的加深，发达国家又发动了一场以结构性减税为特征的税制改革浪潮，范围之广、程度之深、影响之大是历次税制改革不可比拟的。总的来说，这次税改具有以下特点：第一，主体税制改革内容仍然集中在所得税系，特别是个人所得税和公司所得税上；</w:t>
      </w:r>
      <w:r w:rsidR="001852F3">
        <w:t xml:space="preserve">第二，进一步减轻或者免除双重征税，实行个人所得税、公司所得税一体化、降低综合税收负担；第三，商品税系继续加强，特别是增值税进一步扩大征收范围，提高税率。</w:t>
      </w:r>
    </w:p>
    <w:p w:rsidR="0018722C">
      <w:pPr>
        <w:topLinePunct/>
      </w:pPr>
      <w:r>
        <w:t>此外，在所得税和商品税比重双向调整的税制改革进程中，税制结构转换日益成为一个敏感又热门的话题</w:t>
      </w:r>
      <w:r>
        <w:t>。“很多人主张把征收所得税逐步转向征收消费税，理由是：一是可以缩小征税前后的储蓄利益之差，有利于鼓励储蓄；二是消费税逃税机会少于所得税，有利于征管；三是可以鼓励劳动，增加劳动者所得。一个有代表性的</w:t>
      </w:r>
      <w:r>
        <w:t>例子</w:t>
      </w:r>
      <w:r>
        <w:t>就是美国正在广泛探讨联邦税收由所得税基向消费税基的转换问题。有关部门对消费税规则的实施进行了良好的经济测算，认为税基的转换会带来更有利于美国经济增长的发展机会，而且有利于维持税收中性，更符合公平和效率的原则。美国是当</w:t>
      </w:r>
      <w:r>
        <w:t>今</w:t>
      </w:r>
    </w:p>
    <w:p w:rsidR="0018722C">
      <w:pPr>
        <w:topLinePunct/>
      </w:pPr>
      <w:r>
        <w:rPr>
          <w:rFonts w:ascii="Times New Roman" w:eastAsia="Times New Roman"/>
        </w:rPr>
        <w:t>OECD</w:t>
      </w:r>
      <w:r w:rsidR="001852F3">
        <w:rPr>
          <w:rFonts w:ascii="Times New Roman" w:eastAsia="Times New Roman"/>
        </w:rPr>
        <w:t xml:space="preserve"> </w:t>
      </w:r>
      <w:r>
        <w:t>国家中没有实行增值税的仅有的两个国家之一，税基转换构想的提</w:t>
      </w:r>
    </w:p>
    <w:p w:rsidR="0018722C">
      <w:pPr>
        <w:pStyle w:val="aff7"/>
        <w:topLinePunct/>
      </w:pPr>
      <w:r>
        <w:pict>
          <v:line style="position:absolute;mso-position-horizontal-relative:page;mso-position-vertical-relative:paragraph;z-index:1504;mso-wrap-distance-left:0;mso-wrap-distance-right:0" from="53.939999pt,14.283956pt" to="197.939999pt,14.28395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杨斌</w:t>
      </w:r>
      <w:r>
        <w:rPr>
          <w:rFonts w:ascii="Times New Roman" w:hAnsi="Times New Roman" w:eastAsia="Times New Roman" w:cstheme="minorBidi"/>
        </w:rPr>
        <w:t>.</w:t>
      </w:r>
      <w:r>
        <w:rPr>
          <w:rFonts w:cstheme="minorBidi" w:hAnsiTheme="minorHAnsi" w:eastAsiaTheme="minorHAnsi" w:asciiTheme="minorHAnsi"/>
        </w:rPr>
        <w:t>西方模式增值税的不可行性和中国式增值税的制度设计</w:t>
      </w:r>
      <w:r>
        <w:rPr>
          <w:rFonts w:ascii="Times New Roman" w:hAnsi="Times New Roman" w:eastAsia="Times New Roman" w:cstheme="minorBidi"/>
        </w:rPr>
        <w:t>.</w:t>
      </w:r>
      <w:r>
        <w:rPr>
          <w:rFonts w:cstheme="minorBidi" w:hAnsiTheme="minorHAnsi" w:eastAsiaTheme="minorHAnsi" w:asciiTheme="minorHAnsi"/>
        </w:rPr>
        <w:t>税收学术研究丛集</w:t>
      </w:r>
      <w:r>
        <w:rPr>
          <w:rFonts w:ascii="Times New Roman" w:hAnsi="Times New Roman" w:eastAsia="Times New Roman" w:cstheme="minorBidi"/>
        </w:rPr>
        <w:t>,2007</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p>
    <w:p w:rsidR="0018722C">
      <w:pPr>
        <w:topLinePunct/>
      </w:pPr>
      <w:r>
        <w:rPr>
          <w:rFonts w:cstheme="minorBidi" w:hAnsiTheme="minorHAnsi" w:eastAsiaTheme="minorHAnsi" w:asciiTheme="minorHAnsi" w:ascii="Times New Roman"/>
        </w:rPr>
        <w:t>28</w:t>
      </w:r>
    </w:p>
    <w:p w:rsidR="0018722C">
      <w:pPr>
        <w:topLinePunct/>
      </w:pPr>
      <w:r>
        <w:t>出，标志着美国长期以来信奉所得税的政策取向受到了冲击，同时显示了美国乃至整个发达国家税制的根本性改革趋向</w:t>
      </w:r>
      <w:r>
        <w:t>①</w:t>
      </w:r>
      <w:r>
        <w:t>。</w:t>
      </w:r>
      <w:r>
        <w:rPr>
          <w:rFonts w:hint="eastAsia"/>
        </w:rPr>
        <w:t>“</w:t>
      </w:r>
    </w:p>
    <w:p w:rsidR="0018722C">
      <w:pPr>
        <w:pStyle w:val="4"/>
        <w:topLinePunct/>
        <w:ind w:left="200" w:hangingChars="200" w:hanging="200"/>
      </w:pPr>
      <w:r>
        <w:t>1.3.2.2 </w:t>
      </w:r>
      <w:r>
        <w:t>发展中国家税制改革的经验与借鉴</w:t>
      </w:r>
      <w:r>
        <w:t>虽然发展中国家的税收制度及</w:t>
      </w:r>
      <w:r>
        <w:t>其实行的税收政策的成熟度，与发达国家相比较还存在很大差距，但同样作为发展中国家的中国，仍可以从其他发展中国家的税制改革中，汲取相当的经验和借鉴。发展中国家的税制改革集中在直接税改革、间接税改革和加强管理三个方面：</w:t>
      </w:r>
    </w:p>
    <w:p w:rsidR="0018722C">
      <w:pPr>
        <w:topLinePunct/>
      </w:pPr>
      <w:r>
        <w:t>在直接税上，通过规范与取消各种减免与优惠，将一些额外的福利纳入税基等办法，拓宽税基，逐步应用预提税与推定税来减少税源的流失；</w:t>
      </w:r>
      <w:r w:rsidR="001852F3">
        <w:t xml:space="preserve">同时减低税率，简化结构，并努力实现公司所得税与个人所得税最高边际税率的一致。</w:t>
      </w:r>
    </w:p>
    <w:p w:rsidR="0018722C">
      <w:pPr>
        <w:topLinePunct/>
      </w:pPr>
      <w:r>
        <w:t>在间接税上，主要措施是引进增值税和降低关税税率两个方面。</w:t>
      </w:r>
    </w:p>
    <w:p w:rsidR="0018722C">
      <w:pPr>
        <w:topLinePunct/>
      </w:pPr>
      <w:r>
        <w:t>在税收管理上，为了降低通货膨胀对税收收入的侵蚀，消除其带来的不公平问题，不少国家实行了通货膨胀指数化的办法。如智利和哥伦比亚都在</w:t>
      </w:r>
      <w:r>
        <w:rPr>
          <w:rFonts w:ascii="Times New Roman" w:hAnsi="Times New Roman" w:eastAsia="Times New Roman"/>
        </w:rPr>
        <w:t>80</w:t>
      </w:r>
      <w:r>
        <w:t>年代的改革中采取了这种办法</w:t>
      </w:r>
      <w:r>
        <w:t>②</w:t>
      </w:r>
      <w:r>
        <w:t>。</w:t>
      </w:r>
    </w:p>
    <w:p w:rsidR="0018722C">
      <w:pPr>
        <w:topLinePunct/>
      </w:pPr>
      <w:r>
        <w:t>但从税制改革的财政收入效应看，直接税的改革在短期内对增加税收收入的贡献不会太明显，有时甚至会起到负作用，因为税基扩宽会受到种</w:t>
      </w:r>
      <w:r>
        <w:t>种现实条件的制约，而减低税率则是立竿见影的事情；至于增值税的改革，</w:t>
      </w:r>
      <w:r w:rsidR="001852F3">
        <w:t xml:space="preserve">在短期内使财政收入得以显著提高；减低关税税率，对财政收入的直接影响由商品价格弹性决定，间接影响则通过其对经济的影响来反映，主要受本国商品的竞争力、机械设备与技术交流等因素的共同作用。</w:t>
      </w:r>
    </w:p>
    <w:p w:rsidR="0018722C">
      <w:pPr>
        <w:topLinePunct/>
      </w:pPr>
      <w:r>
        <w:t>总体上看，发展中国家税制改革的相同之处，在于他们都致力于改变税收结构，转向对消费课税；降低公司所得税和个人所得税率，同时扩大</w:t>
      </w:r>
      <w:r>
        <w:t>税基；强调税收的效率和中性；更为强调的是横向公平而不再是纵向公平；</w:t>
      </w:r>
      <w:r w:rsidR="001852F3">
        <w:t xml:space="preserve">减少税收的扭曲；鼓励自由市场活动，改变税收征管方式。</w:t>
      </w:r>
    </w:p>
    <w:p w:rsidR="0018722C">
      <w:pPr>
        <w:topLinePunct/>
      </w:pPr>
      <w:r>
        <w:t>以上的发展中国家税制改革经验，都与同样作为发展中国家的中国的前一阶段的税制改革相似，并对我国下一步税制改革的设计布局具有重</w:t>
      </w:r>
      <w:r>
        <w:t>要</w:t>
      </w:r>
    </w:p>
    <w:p w:rsidR="0018722C">
      <w:pPr>
        <w:pStyle w:val="aff7"/>
        <w:topLinePunct/>
      </w:pPr>
      <w:r>
        <w:pict>
          <v:line style="position:absolute;mso-position-horizontal-relative:page;mso-position-vertical-relative:paragraph;z-index:1528;mso-wrap-distance-left:0;mso-wrap-distance-right:0" from="53.939999pt,13.161666pt" to="197.939999pt,13.16166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岳树民</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李建清</w:t>
      </w:r>
      <w:r>
        <w:rPr>
          <w:rFonts w:ascii="Times New Roman" w:hAnsi="Times New Roman" w:eastAsia="宋体" w:cstheme="minorBidi"/>
        </w:rPr>
        <w:t>.</w:t>
      </w:r>
      <w:r>
        <w:rPr>
          <w:rFonts w:cstheme="minorBidi" w:hAnsiTheme="minorHAnsi" w:eastAsiaTheme="minorHAnsi" w:asciiTheme="minorHAnsi"/>
        </w:rPr>
        <w:t>优化税制结构研究</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中国人民大学出版社</w:t>
      </w:r>
      <w:r>
        <w:rPr>
          <w:rFonts w:ascii="Times New Roman" w:hAnsi="Times New Roman" w:eastAsia="宋体" w:cstheme="minorBidi"/>
        </w:rPr>
        <w:t>,2007</w:t>
      </w:r>
      <w:r>
        <w:rPr>
          <w:rFonts w:ascii="Times New Roman" w:hAnsi="Times New Roman" w:eastAsia="宋体" w:cstheme="minorBidi"/>
        </w:rPr>
        <w:t xml:space="preserve">: </w:t>
      </w:r>
      <w:r>
        <w:rPr>
          <w:rFonts w:ascii="Times New Roman" w:hAnsi="Times New Roman" w:eastAsia="宋体" w:cstheme="minorBidi"/>
        </w:rPr>
        <w:t>28</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王镭</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WTO</w:t>
      </w:r>
      <w:r>
        <w:rPr>
          <w:rFonts w:cstheme="minorBidi" w:hAnsiTheme="minorHAnsi" w:eastAsiaTheme="minorHAnsi" w:asciiTheme="minorHAnsi"/>
        </w:rPr>
        <w:t>与中国涉外企业所得税收制度改革</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社会科学文献出版社</w:t>
      </w:r>
      <w:r>
        <w:rPr>
          <w:rFonts w:ascii="Times New Roman" w:hAnsi="Times New Roman" w:eastAsia="Times New Roman" w:cstheme="minorBidi"/>
        </w:rPr>
        <w:t>,2004</w:t>
      </w:r>
      <w:r>
        <w:rPr>
          <w:rFonts w:ascii="Times New Roman" w:hAnsi="Times New Roman" w:eastAsia="Times New Roman" w:cstheme="minorBidi"/>
        </w:rPr>
        <w:t xml:space="preserve">: </w:t>
      </w:r>
      <w:r>
        <w:rPr>
          <w:rFonts w:ascii="Times New Roman" w:hAnsi="Times New Roman" w:eastAsia="Times New Roman" w:cstheme="minorBidi"/>
        </w:rPr>
        <w:t>84-86</w:t>
      </w:r>
    </w:p>
    <w:p w:rsidR="0018722C">
      <w:pPr>
        <w:topLinePunct/>
      </w:pPr>
      <w:r>
        <w:rPr>
          <w:rFonts w:cstheme="minorBidi" w:hAnsiTheme="minorHAnsi" w:eastAsiaTheme="minorHAnsi" w:asciiTheme="minorHAnsi" w:ascii="Times New Roman"/>
        </w:rPr>
        <w:t>29</w:t>
      </w:r>
    </w:p>
    <w:p w:rsidR="0018722C">
      <w:pPr>
        <w:topLinePunct/>
      </w:pPr>
      <w:r>
        <w:t>的参考意义：</w:t>
      </w:r>
    </w:p>
    <w:p w:rsidR="0018722C">
      <w:pPr>
        <w:topLinePunct/>
      </w:pPr>
      <w:r>
        <w:t>第一，针对许多企业为偷税和避税而有意造成假亏损或转移资金等情</w:t>
      </w:r>
      <w:r>
        <w:t>况，我国可参照墨西哥等国的经验，对企业开征资产税作为所得税的补充。</w:t>
      </w:r>
    </w:p>
    <w:p w:rsidR="0018722C">
      <w:pPr>
        <w:topLinePunct/>
      </w:pPr>
      <w:r>
        <w:t>第二，在扩大税基、规范税率的基础上，建立统一的企业所得税和个人所得税制度，提高个人所得税免税额，减轻工薪纳税人的税收负担。</w:t>
      </w:r>
    </w:p>
    <w:p w:rsidR="0018722C">
      <w:pPr>
        <w:topLinePunct/>
      </w:pPr>
      <w:r>
        <w:t>第三，开征赠与税，在继承遗产和无偿转移财产时缴纳，征收对象包括个人汽车、房屋等财产、不动产和登记权力，可分设不同税率。</w:t>
      </w:r>
    </w:p>
    <w:p w:rsidR="0018722C">
      <w:pPr>
        <w:pStyle w:val="Heading2"/>
        <w:topLinePunct/>
        <w:ind w:left="171" w:hangingChars="171" w:hanging="171"/>
      </w:pPr>
      <w:bookmarkStart w:id="502817" w:name="_Toc686502817"/>
      <w:bookmarkStart w:name="_TOC_250032" w:id="37"/>
      <w:bookmarkStart w:name="1.4 本章小结 " w:id="38"/>
      <w:r/>
      <w:r>
        <w:t>1.4</w:t>
      </w:r>
      <w:bookmarkEnd w:id="37"/>
      <w:r>
        <w:t xml:space="preserve"> </w:t>
      </w:r>
      <w:r>
        <w:t>本章小结</w:t>
      </w:r>
      <w:bookmarkEnd w:id="502817"/>
    </w:p>
    <w:p w:rsidR="0018722C">
      <w:pPr>
        <w:topLinePunct/>
      </w:pPr>
      <w:r>
        <w:t>本章首先介绍了我国现行税制体系及地区差异现状，对本文中我国欠发达地区的涵义进行了界定，然后，分别研究总结了发达国家和发展中国家的税制改革趋势，在综合税制改革的理论与实践的基础上，为我国税制改革提供国际参照</w:t>
      </w:r>
      <w:r>
        <w:rPr>
          <w:rFonts w:ascii="黑体" w:eastAsia="黑体" w:hint="eastAsia"/>
        </w:rPr>
        <w:t>。</w:t>
      </w:r>
    </w:p>
    <w:p w:rsidR="0018722C">
      <w:pPr>
        <w:topLinePunct/>
      </w:pPr>
      <w:r>
        <w:rPr>
          <w:rFonts w:cstheme="minorBidi" w:hAnsiTheme="minorHAnsi" w:eastAsiaTheme="minorHAnsi" w:asciiTheme="minorHAnsi" w:ascii="Times New Roman"/>
        </w:rPr>
        <w:t>30</w:t>
      </w:r>
    </w:p>
    <w:p w:rsidR="0018722C">
      <w:pPr>
        <w:pStyle w:val="Heading1"/>
        <w:topLinePunct/>
      </w:pPr>
      <w:bookmarkStart w:id="502818" w:name="_Toc686502818"/>
      <w:bookmarkStart w:name="_TOC_250031" w:id="39"/>
      <w:bookmarkStart w:name="第2章 分税制在欠发达地区实施的现状分析 " w:id="40"/>
      <w:r/>
      <w:r>
        <w:t>第</w:t>
      </w:r>
      <w:r>
        <w:t>2</w:t>
      </w:r>
      <w:bookmarkEnd w:id="39"/>
      <w:r>
        <w:t>章</w:t>
      </w:r>
      <w:r>
        <w:t xml:space="preserve">  </w:t>
      </w:r>
      <w:r w:rsidRPr="00DB64CE">
        <w:t>分税制在欠发达地区实施的现状分析</w:t>
      </w:r>
      <w:bookmarkEnd w:id="502818"/>
    </w:p>
    <w:p w:rsidR="0018722C">
      <w:pPr>
        <w:pStyle w:val="Heading2"/>
        <w:topLinePunct/>
        <w:ind w:left="171" w:hangingChars="171" w:hanging="171"/>
      </w:pPr>
      <w:bookmarkStart w:id="502819" w:name="_Toc686502819"/>
      <w:bookmarkStart w:name="2.1 分税制在欠发达地区实施的现状考察——以陕西省为考察对象 " w:id="41"/>
      <w:bookmarkEnd w:id="41"/>
      <w:r/>
      <w:r>
        <w:t>2.1 </w:t>
      </w:r>
      <w:r>
        <w:t>分税制在欠发达地区实施的现状考察——以陕西省为考察对象</w:t>
      </w:r>
      <w:bookmarkEnd w:id="502819"/>
    </w:p>
    <w:p w:rsidR="0018722C">
      <w:pPr>
        <w:topLinePunct/>
      </w:pPr>
      <w:r>
        <w:t>虽然省以下分税制财政体制在加快地方经济发展速度、增加地方政府财政收入方面表现出积极效应，并且强化了各地区对中央财政的依赖度。但分税制改革也较大地冲击了地方政府尤其是欠发达地区地方政府的既得利益，对欠发达地区的基层财政、经济结构等产生重大影响，甚至在某种程度上加重了地方政府的财政困难。本节试图通过对</w:t>
      </w:r>
      <w:r>
        <w:rPr>
          <w:rFonts w:ascii="Times New Roman" w:eastAsia="Times New Roman"/>
        </w:rPr>
        <w:t>1994-2010</w:t>
      </w:r>
      <w:r>
        <w:t>年陕西省财政数据的细致分析，据此评价分税制对地方财政状况的影响。</w:t>
      </w:r>
    </w:p>
    <w:p w:rsidR="0018722C">
      <w:pPr>
        <w:pStyle w:val="Heading3"/>
        <w:topLinePunct/>
        <w:ind w:left="200" w:hangingChars="200" w:hanging="200"/>
      </w:pPr>
      <w:bookmarkStart w:id="502820" w:name="_Toc686502820"/>
      <w:bookmarkStart w:name="_TOC_250030" w:id="42"/>
      <w:r>
        <w:t>2.1.1</w:t>
      </w:r>
      <w:bookmarkEnd w:id="42"/>
      <w:r>
        <w:t xml:space="preserve"> </w:t>
      </w:r>
      <w:r>
        <w:t>陕西省的省情概况</w:t>
      </w:r>
      <w:bookmarkEnd w:id="502820"/>
    </w:p>
    <w:p w:rsidR="0018722C">
      <w:pPr>
        <w:topLinePunct/>
      </w:pPr>
      <w:r>
        <w:t>陕西省简称“陕”或“秦”，位于中国内陆腹地，东邻ft西、河南，西连宁夏、甘肃，南抵四川、重庆、湖北，北接内蒙古，居于连接中国东、中部地区和西北、西南的重要位置。总人口</w:t>
      </w:r>
      <w:r>
        <w:rPr>
          <w:rFonts w:ascii="Times New Roman" w:hAnsi="Times New Roman" w:eastAsia="Times New Roman"/>
        </w:rPr>
        <w:t>3 570</w:t>
      </w:r>
      <w:r>
        <w:rPr>
          <w:rFonts w:ascii="Times New Roman" w:hAnsi="Times New Roman" w:eastAsia="Times New Roman"/>
        </w:rPr>
        <w:t>.</w:t>
      </w:r>
      <w:r>
        <w:rPr>
          <w:rFonts w:ascii="Times New Roman" w:hAnsi="Times New Roman" w:eastAsia="Times New Roman"/>
        </w:rPr>
        <w:t>1</w:t>
      </w:r>
      <w:r>
        <w:t>万人，总面积</w:t>
      </w:r>
      <w:r>
        <w:t>为</w:t>
      </w:r>
    </w:p>
    <w:p w:rsidR="0018722C">
      <w:pPr>
        <w:topLinePunct/>
      </w:pPr>
      <w:r>
        <w:rPr>
          <w:rFonts w:ascii="Times New Roman" w:eastAsia="Times New Roman"/>
        </w:rPr>
        <w:t>20.58</w:t>
      </w:r>
      <w:r>
        <w:t>万平方公里。全省设</w:t>
      </w:r>
      <w:r>
        <w:rPr>
          <w:rFonts w:ascii="Times New Roman" w:eastAsia="Times New Roman"/>
        </w:rPr>
        <w:t>10</w:t>
      </w:r>
      <w:r>
        <w:t>个省辖市和杨凌农业高新技术产业示范区，</w:t>
      </w:r>
      <w:r w:rsidR="001852F3">
        <w:t xml:space="preserve">有</w:t>
      </w:r>
      <w:r>
        <w:rPr>
          <w:rFonts w:ascii="Times New Roman" w:eastAsia="Times New Roman"/>
        </w:rPr>
        <w:t>3</w:t>
      </w:r>
      <w:r>
        <w:t>个县级市、</w:t>
      </w:r>
      <w:r>
        <w:rPr>
          <w:rFonts w:ascii="Times New Roman" w:eastAsia="Times New Roman"/>
        </w:rPr>
        <w:t>80</w:t>
      </w:r>
      <w:r>
        <w:t>个县和</w:t>
      </w:r>
      <w:r>
        <w:rPr>
          <w:rFonts w:ascii="Times New Roman" w:eastAsia="Times New Roman"/>
        </w:rPr>
        <w:t>24</w:t>
      </w:r>
      <w:r>
        <w:t>个市辖区，</w:t>
      </w:r>
      <w:r>
        <w:rPr>
          <w:rFonts w:ascii="Times New Roman" w:eastAsia="Times New Roman"/>
        </w:rPr>
        <w:t>1 581</w:t>
      </w:r>
      <w:r>
        <w:t>个乡镇，</w:t>
      </w:r>
      <w:r>
        <w:rPr>
          <w:rFonts w:ascii="Times New Roman" w:eastAsia="Times New Roman"/>
        </w:rPr>
        <w:t>164</w:t>
      </w:r>
      <w:r>
        <w:t>个街道办事处。</w:t>
      </w:r>
    </w:p>
    <w:p w:rsidR="0018722C">
      <w:pPr>
        <w:topLinePunct/>
      </w:pPr>
      <w:r>
        <w:t>据陕西省统计局网站信息显示，</w:t>
      </w:r>
      <w:r>
        <w:rPr>
          <w:rFonts w:ascii="Times New Roman" w:eastAsia="Times New Roman"/>
        </w:rPr>
        <w:t>2010</w:t>
      </w:r>
      <w:r>
        <w:t>年全省生产总值</w:t>
      </w:r>
      <w:r>
        <w:rPr>
          <w:rFonts w:ascii="Times New Roman" w:eastAsia="Times New Roman"/>
        </w:rPr>
        <w:t>10 021</w:t>
      </w:r>
      <w:r>
        <w:rPr>
          <w:rFonts w:ascii="Times New Roman" w:eastAsia="Times New Roman"/>
        </w:rPr>
        <w:t>.</w:t>
      </w:r>
      <w:r>
        <w:rPr>
          <w:rFonts w:ascii="Times New Roman" w:eastAsia="Times New Roman"/>
        </w:rPr>
        <w:t>53</w:t>
      </w:r>
      <w:r>
        <w:t>亿元，</w:t>
      </w:r>
      <w:r>
        <w:t>比上年增长</w:t>
      </w:r>
      <w:r>
        <w:rPr>
          <w:rFonts w:ascii="Times New Roman" w:eastAsia="Times New Roman"/>
        </w:rPr>
        <w:t>14</w:t>
      </w:r>
      <w:r>
        <w:rPr>
          <w:rFonts w:ascii="Times New Roman" w:eastAsia="Times New Roman"/>
        </w:rPr>
        <w:t>.</w:t>
      </w:r>
      <w:r>
        <w:rPr>
          <w:rFonts w:ascii="Times New Roman" w:eastAsia="Times New Roman"/>
        </w:rPr>
        <w:t>5%</w:t>
      </w:r>
      <w:r>
        <w:t>。其中，第一产业增加值</w:t>
      </w:r>
      <w:r>
        <w:rPr>
          <w:rFonts w:ascii="Times New Roman" w:eastAsia="Times New Roman"/>
        </w:rPr>
        <w:t>988</w:t>
      </w:r>
      <w:r>
        <w:rPr>
          <w:rFonts w:ascii="Times New Roman" w:eastAsia="Times New Roman"/>
        </w:rPr>
        <w:t>.</w:t>
      </w:r>
      <w:r>
        <w:rPr>
          <w:rFonts w:ascii="Times New Roman" w:eastAsia="Times New Roman"/>
        </w:rPr>
        <w:t>45</w:t>
      </w:r>
      <w:r>
        <w:t>亿元，增长</w:t>
      </w:r>
      <w:r>
        <w:rPr>
          <w:rFonts w:ascii="Times New Roman" w:eastAsia="Times New Roman"/>
        </w:rPr>
        <w:t>5</w:t>
      </w:r>
      <w:r>
        <w:rPr>
          <w:rFonts w:ascii="Times New Roman" w:eastAsia="Times New Roman"/>
        </w:rPr>
        <w:t>.</w:t>
      </w:r>
      <w:r>
        <w:rPr>
          <w:rFonts w:ascii="Times New Roman" w:eastAsia="Times New Roman"/>
        </w:rPr>
        <w:t>8%</w:t>
      </w:r>
      <w:r>
        <w:t>，占生</w:t>
      </w:r>
      <w:r>
        <w:t>产总值的比重为</w:t>
      </w:r>
      <w:r>
        <w:rPr>
          <w:rFonts w:ascii="Times New Roman" w:eastAsia="Times New Roman"/>
        </w:rPr>
        <w:t>9</w:t>
      </w:r>
      <w:r>
        <w:rPr>
          <w:rFonts w:ascii="Times New Roman" w:eastAsia="Times New Roman"/>
        </w:rPr>
        <w:t>.</w:t>
      </w:r>
      <w:r>
        <w:rPr>
          <w:rFonts w:ascii="Times New Roman" w:eastAsia="Times New Roman"/>
        </w:rPr>
        <w:t>9%</w:t>
      </w:r>
      <w:r>
        <w:t>；第二产业增加值</w:t>
      </w:r>
      <w:r>
        <w:rPr>
          <w:rFonts w:ascii="Times New Roman" w:eastAsia="Times New Roman"/>
        </w:rPr>
        <w:t>5 403</w:t>
      </w:r>
      <w:r>
        <w:rPr>
          <w:rFonts w:ascii="Times New Roman" w:eastAsia="Times New Roman"/>
        </w:rPr>
        <w:t>.</w:t>
      </w:r>
      <w:r>
        <w:rPr>
          <w:rFonts w:ascii="Times New Roman" w:eastAsia="Times New Roman"/>
        </w:rPr>
        <w:t>53</w:t>
      </w:r>
      <w:r>
        <w:t>亿元，增长</w:t>
      </w:r>
      <w:r>
        <w:rPr>
          <w:rFonts w:ascii="Times New Roman" w:eastAsia="Times New Roman"/>
        </w:rPr>
        <w:t>18%</w:t>
      </w:r>
      <w:r>
        <w:t>，占生</w:t>
      </w:r>
      <w:r>
        <w:t>产</w:t>
      </w:r>
    </w:p>
    <w:p w:rsidR="0018722C">
      <w:pPr>
        <w:topLinePunct/>
      </w:pPr>
      <w:r>
        <w:t>总值的比重为</w:t>
      </w:r>
      <w:r>
        <w:rPr>
          <w:rFonts w:ascii="Times New Roman" w:hAnsi="Times New Roman" w:eastAsia="Times New Roman"/>
        </w:rPr>
        <w:t>53</w:t>
      </w:r>
      <w:r>
        <w:rPr>
          <w:rFonts w:ascii="Times New Roman" w:hAnsi="Times New Roman" w:eastAsia="Times New Roman"/>
        </w:rPr>
        <w:t>.</w:t>
      </w:r>
      <w:r>
        <w:rPr>
          <w:rFonts w:ascii="Times New Roman" w:hAnsi="Times New Roman" w:eastAsia="Times New Roman"/>
        </w:rPr>
        <w:t>9%</w:t>
      </w:r>
      <w:r>
        <w:t>；第三产业增加值</w:t>
      </w:r>
      <w:r>
        <w:rPr>
          <w:rFonts w:ascii="Times New Roman" w:hAnsi="Times New Roman" w:eastAsia="Times New Roman"/>
        </w:rPr>
        <w:t>3 629</w:t>
      </w:r>
      <w:r>
        <w:rPr>
          <w:rFonts w:ascii="Times New Roman" w:hAnsi="Times New Roman" w:eastAsia="Times New Roman"/>
        </w:rPr>
        <w:t>.</w:t>
      </w:r>
      <w:r>
        <w:rPr>
          <w:rFonts w:ascii="Times New Roman" w:hAnsi="Times New Roman" w:eastAsia="Times New Roman"/>
        </w:rPr>
        <w:t>55</w:t>
      </w:r>
      <w:r>
        <w:t>亿元，增长</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7%</w:t>
      </w:r>
      <w:r>
        <w:t>，占生产总值的比重为</w:t>
      </w:r>
      <w:r>
        <w:rPr>
          <w:rFonts w:ascii="Times New Roman" w:hAnsi="Times New Roman" w:eastAsia="Times New Roman"/>
        </w:rPr>
        <w:t>36</w:t>
      </w:r>
      <w:r>
        <w:rPr>
          <w:rFonts w:ascii="Times New Roman" w:hAnsi="Times New Roman" w:eastAsia="Times New Roman"/>
        </w:rPr>
        <w:t>.</w:t>
      </w:r>
      <w:r>
        <w:rPr>
          <w:rFonts w:ascii="Times New Roman" w:hAnsi="Times New Roman" w:eastAsia="Times New Roman"/>
        </w:rPr>
        <w:t>2%</w:t>
      </w:r>
      <w:r>
        <w:t>①</w:t>
      </w:r>
      <w:r>
        <w:t>。</w:t>
      </w:r>
    </w:p>
    <w:p w:rsidR="0018722C">
      <w:pPr>
        <w:topLinePunct/>
      </w:pPr>
      <w:r>
        <w:t>收入增长速度与</w:t>
      </w:r>
      <w:r>
        <w:rPr>
          <w:rFonts w:ascii="Times New Roman" w:eastAsia="Times New Roman"/>
        </w:rPr>
        <w:t>GDP</w:t>
      </w:r>
      <w:r>
        <w:t>增长速度的比率称之为收入对</w:t>
      </w:r>
      <w:r>
        <w:rPr>
          <w:rFonts w:ascii="Times New Roman" w:eastAsia="Times New Roman"/>
        </w:rPr>
        <w:t>GDP</w:t>
      </w:r>
      <w:r>
        <w:t>的弹性系数，</w:t>
      </w:r>
      <w:r w:rsidR="001852F3">
        <w:t xml:space="preserve">其经济意义是分析判断财政体制是否有利于财政收入的增长，弹性系数</w:t>
      </w:r>
      <w:r w:rsidR="001852F3">
        <w:t>越</w:t>
      </w:r>
    </w:p>
    <w:p w:rsidR="0018722C">
      <w:pPr>
        <w:topLinePunct/>
      </w:pPr>
    </w:p>
    <w:p w:rsidR="0018722C">
      <w:pPr>
        <w:pStyle w:val="aff7"/>
        <w:topLinePunct/>
      </w:pPr>
      <w:r>
        <w:pict>
          <v:line style="position:absolute;mso-position-horizontal-relative:page;mso-position-vertical-relative:paragraph;z-index:1552;mso-wrap-distance-left:0;mso-wrap-distance-right:0" from="53.939999pt,10.865777pt" to="197.939999pt,10.865777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hyperlink r:id="rId8">
        <w:r>
          <w:rPr>
            <w:rFonts w:ascii="Times New Roman" w:hAnsi="Times New Roman" w:cstheme="minorBidi" w:eastAsiaTheme="minorHAnsi"/>
          </w:rPr>
          <w:t>http:</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www.</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sn.</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stats.</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gov.</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cn</w:t>
        </w:r>
        <w:r>
          <w:rPr>
            <w:rFonts w:ascii="Times New Roman" w:hAnsi="Times New Roman" w:cstheme="minorBidi" w:eastAsiaTheme="minorHAnsi"/>
          </w:rPr>
          <w:t>/</w:t>
        </w:r>
        <w:r>
          <w:rPr>
            <w:rFonts w:ascii="Times New Roman" w:hAnsi="Times New Roman" w:cstheme="minorBidi" w:eastAsiaTheme="minorHAnsi"/>
          </w:rPr>
          <w:t>news</w:t>
        </w:r>
        <w:r>
          <w:rPr>
            <w:rFonts w:ascii="Times New Roman" w:hAnsi="Times New Roman" w:cstheme="minorBidi" w:eastAsiaTheme="minorHAnsi"/>
          </w:rPr>
          <w:t>/</w:t>
        </w:r>
        <w:r>
          <w:rPr>
            <w:rFonts w:ascii="Times New Roman" w:hAnsi="Times New Roman" w:cstheme="minorBidi" w:eastAsiaTheme="minorHAnsi"/>
          </w:rPr>
          <w:t>xwfb</w:t>
        </w:r>
        <w:r>
          <w:rPr>
            <w:rFonts w:ascii="Times New Roman" w:hAnsi="Times New Roman" w:cstheme="minorBidi" w:eastAsiaTheme="minorHAnsi"/>
          </w:rPr>
          <w:t>/</w:t>
        </w:r>
        <w:r>
          <w:rPr>
            <w:rFonts w:ascii="Times New Roman" w:hAnsi="Times New Roman" w:cstheme="minorBidi" w:eastAsiaTheme="minorHAnsi"/>
          </w:rPr>
          <w:t>2011121150457.</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htm</w:t>
        </w:r>
      </w:hyperlink>
    </w:p>
    <w:p w:rsidR="0018722C">
      <w:pPr>
        <w:topLinePunct/>
      </w:pPr>
      <w:r>
        <w:rPr>
          <w:rFonts w:cstheme="minorBidi" w:hAnsiTheme="minorHAnsi" w:eastAsiaTheme="minorHAnsi" w:asciiTheme="minorHAnsi" w:ascii="Times New Roman"/>
        </w:rPr>
        <w:t>31</w:t>
      </w:r>
    </w:p>
    <w:p w:rsidR="0018722C">
      <w:pPr>
        <w:topLinePunct/>
      </w:pPr>
      <w:r>
        <w:t>大，表明越有利于财政收入增长，反之则不利于财政收入增长</w:t>
      </w:r>
      <w:r>
        <w:t>①</w:t>
      </w:r>
      <w:r>
        <w:t>。</w:t>
      </w:r>
      <w:r>
        <w:rPr>
          <w:rFonts w:ascii="Times New Roman" w:hAnsi="Times New Roman" w:eastAsia="Times New Roman"/>
        </w:rPr>
        <w:t>1994-2006</w:t>
      </w:r>
      <w:r>
        <w:t>年的陕西省财政总收入弹性系数情况如下</w:t>
      </w:r>
      <w:r>
        <w:t>图</w:t>
      </w:r>
      <w:r>
        <w:rPr>
          <w:rFonts w:ascii="Times New Roman" w:hAnsi="Times New Roman" w:eastAsia="Times New Roman"/>
        </w:rPr>
        <w:t>2-1</w:t>
      </w:r>
      <w:r>
        <w:t>所示：</w:t>
      </w:r>
    </w:p>
    <w:p w:rsidR="0018722C">
      <w:pPr>
        <w:pStyle w:val="aff7"/>
        <w:topLinePunct/>
      </w:pPr>
      <w:r>
        <w:drawing>
          <wp:inline>
            <wp:extent cx="3968856" cy="121615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3968856" cy="1216152"/>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
      </w:r>
      <w:r>
        <w:rPr>
          <w:rFonts w:cstheme="minorBidi" w:hAnsiTheme="minorHAnsi" w:eastAsiaTheme="minorHAnsi" w:asciiTheme="minorHAnsi"/>
        </w:rPr>
        <w:t>图</w:t>
      </w:r>
      <w:r>
        <w:rPr>
          <w:rFonts w:ascii="Times New Roman" w:eastAsia="Times New Roman" w:cstheme="minorBidi" w:hAnsiTheme="minorHAnsi"/>
        </w:rPr>
        <w:t>2-1</w:t>
      </w:r>
      <w:r>
        <w:rPr>
          <w:rFonts w:cstheme="minorBidi" w:hAnsiTheme="minorHAnsi" w:eastAsiaTheme="minorHAnsi" w:asciiTheme="minorHAnsi"/>
        </w:rPr>
        <w:t>陕西省财政总收入弹性系数与全国财政收入弹性系数的对比</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2-1</w:t>
      </w:r>
      <w:r>
        <w:t xml:space="preserve">  </w:t>
      </w:r>
      <w:r w:rsidRPr="00DB64CE">
        <w:rPr>
          <w:rFonts w:cstheme="minorBidi" w:hAnsiTheme="minorHAnsi" w:eastAsiaTheme="minorHAnsi" w:asciiTheme="minorHAnsi" w:ascii="Times New Roman"/>
        </w:rPr>
        <w:t>Shaanxi province's total fiscal income elasticity and income elasticity of the national comparison of financial</w:t>
      </w:r>
    </w:p>
    <w:p w:rsidR="0018722C">
      <w:pPr>
        <w:pStyle w:val="a3"/>
        <w:topLinePunct/>
      </w:pPr>
      <w:r>
        <w:rPr>
          <w:rFonts w:cstheme="minorBidi" w:hAnsiTheme="minorHAnsi" w:eastAsiaTheme="minorHAnsi" w:asciiTheme="minorHAnsi"/>
        </w:rPr>
        <w:t>数据来源：根据《中国统计年鉴</w:t>
      </w:r>
      <w:r>
        <w:rPr>
          <w:rFonts w:ascii="Times New Roman" w:eastAsia="Times New Roman" w:cstheme="minorBidi" w:hAnsiTheme="minorHAnsi"/>
        </w:rPr>
        <w:t>2007</w:t>
      </w:r>
      <w:r>
        <w:rPr>
          <w:rFonts w:cstheme="minorBidi" w:hAnsiTheme="minorHAnsi" w:eastAsiaTheme="minorHAnsi" w:asciiTheme="minorHAnsi"/>
        </w:rPr>
        <w:t>》的相关数据整理计算得到</w:t>
      </w:r>
    </w:p>
    <w:p w:rsidR="0018722C">
      <w:pPr>
        <w:topLinePunct/>
      </w:pPr>
      <w:r>
        <w:t>从</w:t>
      </w:r>
      <w:r>
        <w:t>图</w:t>
      </w:r>
      <w:r>
        <w:rPr>
          <w:rFonts w:ascii="Times New Roman" w:hAnsi="Times New Roman" w:eastAsia="Times New Roman"/>
        </w:rPr>
        <w:t>2-1</w:t>
      </w:r>
      <w:r>
        <w:t>可以发现，陕西省财政总收入对</w:t>
      </w:r>
      <w:r>
        <w:rPr>
          <w:rFonts w:ascii="Times New Roman" w:hAnsi="Times New Roman" w:eastAsia="Times New Roman"/>
        </w:rPr>
        <w:t>GDP</w:t>
      </w:r>
      <w:r>
        <w:t>弹性系数在</w:t>
      </w:r>
      <w:r>
        <w:rPr>
          <w:rFonts w:ascii="Times New Roman" w:hAnsi="Times New Roman" w:eastAsia="Times New Roman"/>
        </w:rPr>
        <w:t>1994</w:t>
      </w:r>
      <w:r>
        <w:t>—</w:t>
      </w:r>
      <w:r>
        <w:rPr>
          <w:rFonts w:ascii="Times New Roman" w:hAnsi="Times New Roman" w:eastAsia="Times New Roman"/>
        </w:rPr>
        <w:t>2006</w:t>
      </w:r>
      <w:r>
        <w:t>年间的大多数年度均大于</w:t>
      </w:r>
      <w:r>
        <w:rPr>
          <w:rFonts w:ascii="Times New Roman" w:hAnsi="Times New Roman" w:eastAsia="Times New Roman"/>
        </w:rPr>
        <w:t>1</w:t>
      </w:r>
      <w:r>
        <w:t>，即陕西省财政总收入的增速快于当年</w:t>
      </w:r>
      <w:r>
        <w:rPr>
          <w:rFonts w:ascii="Times New Roman" w:hAnsi="Times New Roman" w:eastAsia="Times New Roman"/>
        </w:rPr>
        <w:t>GDP</w:t>
      </w:r>
      <w:r>
        <w:t>的增速，表明现行财政体制有利于促进财政收入的增长，但各年度的弹性波</w:t>
      </w:r>
      <w:r>
        <w:t>动较大，呈现振荡走势，最高弹性系数为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99</w:t>
      </w:r>
      <w:r>
        <w:t>，最低为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w:t>
      </w:r>
      <w:r>
        <w:t>。全国这一指</w:t>
      </w:r>
      <w:r>
        <w:t>标</w:t>
      </w:r>
      <w:r>
        <w:rPr>
          <w:rFonts w:ascii="Times New Roman" w:hAnsi="Times New Roman" w:eastAsia="Times New Roman"/>
        </w:rPr>
        <w:t>10</w:t>
      </w:r>
      <w:r>
        <w:t>年来也呈现振荡态势，但陕西省财政总收入弹性系数绝大多数年份低于全国水平，通过计算陕西省与全国收入弹性的年平均水平，也可以发现前者低于后者，这说明陕西省经济虽然得到发展，但财政收入增长速度总体低于全国水平，分税制财政体系有待于进一步发展完善</w:t>
      </w:r>
      <w:r>
        <w:t>②</w:t>
      </w:r>
      <w:r>
        <w:t>。</w:t>
      </w:r>
    </w:p>
    <w:p w:rsidR="0018722C">
      <w:pPr>
        <w:pStyle w:val="Heading3"/>
        <w:topLinePunct/>
        <w:ind w:left="200" w:hangingChars="200" w:hanging="200"/>
      </w:pPr>
      <w:bookmarkStart w:id="502821" w:name="_Toc686502821"/>
      <w:bookmarkStart w:name="_TOC_250029" w:id="43"/>
      <w:bookmarkEnd w:id="43"/>
      <w:r>
        <w:t>2.1.2</w:t>
      </w:r>
      <w:r>
        <w:t xml:space="preserve"> </w:t>
      </w:r>
      <w:r>
        <w:t>分税制下陕西省财政收入结构分析</w:t>
      </w:r>
      <w:bookmarkEnd w:id="502821"/>
    </w:p>
    <w:p w:rsidR="0018722C">
      <w:pPr>
        <w:pStyle w:val="4"/>
        <w:topLinePunct/>
        <w:ind w:left="200" w:hangingChars="200" w:hanging="200"/>
      </w:pPr>
      <w:r>
        <w:t>2.1.2.1</w:t>
      </w:r>
      <w:r>
        <w:t xml:space="preserve"> </w:t>
      </w:r>
      <w:r>
        <w:t>关于税收收入的分析</w:t>
      </w:r>
      <w:r>
        <w:t>从我国历年来财政收入的统计口径来看，财</w:t>
      </w:r>
      <w:r>
        <w:t>政收入被定义为纳入预算管理的政府收入，其来源主要由税收收入和其他收入构成。本文中“其他收入”是指财政收入按收入形式来区分的一种除税收收入以外的其他形式财政收入的总体，是有特定范围的。</w:t>
      </w:r>
    </w:p>
    <w:p w:rsidR="0018722C">
      <w:pPr>
        <w:pStyle w:val="aff7"/>
        <w:topLinePunct/>
      </w:pPr>
      <w:r>
        <w:pict>
          <v:line style="position:absolute;mso-position-horizontal-relative:page;mso-position-vertical-relative:paragraph;z-index:1600;mso-wrap-distance-left:0;mso-wrap-distance-right:0" from="53.939999pt,17.016909pt" to="197.939999pt,17.016909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吴亚伟</w:t>
      </w:r>
      <w:r>
        <w:rPr>
          <w:kern w:val="2"/>
          <w:rFonts w:ascii="Times New Roman" w:hAnsi="Times New Roman" w:eastAsia="宋体" w:cstheme="minorBidi"/>
          <w:sz w:val="18"/>
          <w:rFonts w:hint="eastAsia"/>
        </w:rPr>
        <w:t>，</w:t>
      </w:r>
      <w:r>
        <w:rPr>
          <w:rFonts w:cstheme="minorBidi" w:hAnsiTheme="minorHAnsi" w:eastAsiaTheme="minorHAnsi" w:asciiTheme="minorHAnsi"/>
        </w:rPr>
        <w:t>毛加强</w:t>
      </w:r>
      <w:r>
        <w:rPr>
          <w:rFonts w:ascii="Times New Roman" w:hAnsi="Times New Roman" w:eastAsia="宋体" w:cstheme="minorBidi"/>
        </w:rPr>
        <w:t>.</w:t>
      </w:r>
      <w:r>
        <w:rPr>
          <w:rFonts w:cstheme="minorBidi" w:hAnsiTheme="minorHAnsi" w:eastAsiaTheme="minorHAnsi" w:asciiTheme="minorHAnsi"/>
        </w:rPr>
        <w:t>分税制下的地方财政收入—以陕西省为例的实证分析</w:t>
      </w:r>
      <w:r>
        <w:rPr>
          <w:rFonts w:ascii="Times New Roman" w:hAnsi="Times New Roman" w:eastAsia="宋体" w:cstheme="minorBidi"/>
        </w:rPr>
        <w:t>.</w:t>
      </w:r>
      <w:r>
        <w:rPr>
          <w:rFonts w:cstheme="minorBidi" w:hAnsiTheme="minorHAnsi" w:eastAsiaTheme="minorHAnsi" w:asciiTheme="minorHAnsi"/>
        </w:rPr>
        <w:t>财经问题研究</w:t>
      </w:r>
      <w:r>
        <w:rPr>
          <w:kern w:val="2"/>
          <w:rFonts w:ascii="Times New Roman" w:hAnsi="Times New Roman" w:eastAsia="宋体" w:cstheme="minorBidi"/>
          <w:sz w:val="18"/>
          <w:rFonts w:hint="eastAsia"/>
        </w:rPr>
        <w:t>，</w:t>
      </w:r>
      <w:r>
        <w:rPr>
          <w:rFonts w:ascii="Times New Roman" w:hAnsi="Times New Roman" w:eastAsia="宋体" w:cstheme="minorBidi"/>
        </w:rPr>
        <w:t>2009</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3</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101-103</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吴亚伟</w:t>
      </w:r>
      <w:r>
        <w:rPr>
          <w:kern w:val="2"/>
          <w:rFonts w:ascii="Times New Roman" w:hAnsi="Times New Roman" w:eastAsia="宋体" w:cstheme="minorBidi"/>
          <w:sz w:val="18"/>
          <w:rFonts w:hint="eastAsia"/>
        </w:rPr>
        <w:t>，</w:t>
      </w:r>
      <w:r>
        <w:rPr>
          <w:rFonts w:cstheme="minorBidi" w:hAnsiTheme="minorHAnsi" w:eastAsiaTheme="minorHAnsi" w:asciiTheme="minorHAnsi"/>
        </w:rPr>
        <w:t>毛加强</w:t>
      </w:r>
      <w:r>
        <w:rPr>
          <w:rFonts w:ascii="Times New Roman" w:hAnsi="Times New Roman" w:eastAsia="宋体" w:cstheme="minorBidi"/>
        </w:rPr>
        <w:t>.</w:t>
      </w:r>
      <w:r>
        <w:rPr>
          <w:rFonts w:cstheme="minorBidi" w:hAnsiTheme="minorHAnsi" w:eastAsiaTheme="minorHAnsi" w:asciiTheme="minorHAnsi"/>
        </w:rPr>
        <w:t>分税制下的地方财政收入—以陕西省为例的实证分析</w:t>
      </w:r>
      <w:r>
        <w:rPr>
          <w:rFonts w:ascii="Times New Roman" w:hAnsi="Times New Roman" w:eastAsia="宋体" w:cstheme="minorBidi"/>
        </w:rPr>
        <w:t>.</w:t>
      </w:r>
      <w:r>
        <w:rPr>
          <w:rFonts w:cstheme="minorBidi" w:hAnsiTheme="minorHAnsi" w:eastAsiaTheme="minorHAnsi" w:asciiTheme="minorHAnsi"/>
        </w:rPr>
        <w:t>财经问题研究</w:t>
      </w:r>
      <w:r>
        <w:rPr>
          <w:kern w:val="2"/>
          <w:rFonts w:ascii="Times New Roman" w:hAnsi="Times New Roman" w:eastAsia="宋体" w:cstheme="minorBidi"/>
          <w:sz w:val="18"/>
          <w:rFonts w:hint="eastAsia"/>
        </w:rPr>
        <w:t>，</w:t>
      </w:r>
      <w:r>
        <w:rPr>
          <w:rFonts w:ascii="Times New Roman" w:hAnsi="Times New Roman" w:eastAsia="宋体" w:cstheme="minorBidi"/>
        </w:rPr>
        <w:t>2009</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3</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101-103</w:t>
      </w:r>
    </w:p>
    <w:p w:rsidR="0018722C">
      <w:pPr>
        <w:topLinePunct/>
      </w:pPr>
      <w:r>
        <w:rPr>
          <w:rFonts w:cstheme="minorBidi" w:hAnsiTheme="minorHAnsi" w:eastAsiaTheme="minorHAnsi" w:asciiTheme="minorHAnsi" w:ascii="Times New Roman"/>
        </w:rPr>
        <w:t>32</w:t>
      </w:r>
    </w:p>
    <w:p w:rsidR="0018722C">
      <w:pPr>
        <w:topLinePunct/>
      </w:pPr>
      <w:r>
        <w:t>下</w:t>
      </w:r>
      <w:r>
        <w:t>表</w:t>
      </w:r>
      <w:r>
        <w:rPr>
          <w:rFonts w:ascii="Times New Roman" w:hAnsi="Times New Roman" w:eastAsia="Times New Roman"/>
        </w:rPr>
        <w:t>2-1</w:t>
      </w:r>
      <w:r>
        <w:t>统计了自</w:t>
      </w:r>
      <w:r>
        <w:rPr>
          <w:rFonts w:ascii="Times New Roman" w:hAnsi="Times New Roman" w:eastAsia="Times New Roman"/>
        </w:rPr>
        <w:t>2000</w:t>
      </w:r>
      <w:r>
        <w:t>年来的陕西省财政总收入构成情况。其中显示</w:t>
      </w:r>
      <w:r>
        <w:t>出以下信息：一是陕西省财政收入中税收收入占主体地位，平均占</w:t>
      </w:r>
      <w:r>
        <w:rPr>
          <w:rFonts w:ascii="Times New Roman" w:hAnsi="Times New Roman" w:eastAsia="Times New Roman"/>
        </w:rPr>
        <w:t>94%</w:t>
      </w:r>
      <w:r>
        <w:t>，</w:t>
      </w:r>
      <w:r>
        <w:t>符合中国目前财政收入形式现状，税收所占比重高于全国水平</w:t>
      </w:r>
      <w:r>
        <w:rPr>
          <w:rFonts w:ascii="Times New Roman" w:hAnsi="Times New Roman" w:eastAsia="Times New Roman"/>
        </w:rPr>
        <w:t>92</w:t>
      </w:r>
      <w:r>
        <w:rPr>
          <w:rFonts w:ascii="Times New Roman" w:hAnsi="Times New Roman" w:eastAsia="Times New Roman"/>
        </w:rPr>
        <w:t>.</w:t>
      </w:r>
      <w:r>
        <w:rPr>
          <w:rFonts w:ascii="Times New Roman" w:hAnsi="Times New Roman" w:eastAsia="Times New Roman"/>
        </w:rPr>
        <w:t>55%</w:t>
      </w:r>
      <w:r>
        <w:t>。二</w:t>
      </w:r>
      <w:r>
        <w:t>是陕西省财政收入来源结构变化不大，经济形式单一。虽然国家多次对预算内外资金的范围进行了调整，逐步扩大了预算内收入的范围，将“政府基金”纳入预算管理，但陕西省财政收入中政府基金所占的比重微小。三</w:t>
      </w:r>
      <w:r>
        <w:t>是税外收费过多过滥，特别是</w:t>
      </w:r>
      <w:r>
        <w:rPr>
          <w:rFonts w:ascii="Times New Roman" w:hAnsi="Times New Roman" w:eastAsia="Times New Roman"/>
        </w:rPr>
        <w:t>2006</w:t>
      </w:r>
      <w:r>
        <w:t>年以后。见</w:t>
      </w:r>
      <w:r>
        <w:t>表</w:t>
      </w:r>
      <w:r>
        <w:rPr>
          <w:rFonts w:ascii="Times New Roman" w:hAnsi="Times New Roman" w:eastAsia="Times New Roman"/>
        </w:rPr>
        <w:t>2-1</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2-1</w:t>
      </w:r>
      <w:r>
        <w:t xml:space="preserve">  </w:t>
      </w:r>
      <w:r w:rsidRPr="00DB64CE">
        <w:rPr>
          <w:rFonts w:ascii="Times New Roman" w:eastAsia="Times New Roman" w:cstheme="minorBidi" w:hAnsiTheme="minorHAnsi"/>
        </w:rPr>
        <w:t>2000-2010</w:t>
      </w:r>
      <w:r>
        <w:rPr>
          <w:rFonts w:cstheme="minorBidi" w:hAnsiTheme="minorHAnsi" w:eastAsiaTheme="minorHAnsi" w:asciiTheme="minorHAnsi"/>
        </w:rPr>
        <w:t>年陕西省财政总收入构成情况</w:t>
      </w:r>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2-1</w:t>
      </w:r>
      <w:r>
        <w:t xml:space="preserve">  </w:t>
      </w:r>
      <w:r w:rsidRPr="00DB64CE">
        <w:rPr>
          <w:rFonts w:cstheme="minorBidi" w:hAnsiTheme="minorHAnsi" w:eastAsiaTheme="minorHAnsi" w:asciiTheme="minorHAnsi" w:ascii="Times New Roman"/>
        </w:rPr>
        <w:t>2000-2010 Composition of total fiscal revenue of Shaanxi Province</w:t>
      </w:r>
    </w:p>
    <w:tbl>
      <w:tblPr>
        <w:tblW w:w="5000" w:type="pct"/>
        <w:tblInd w:w="21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71"/>
        <w:gridCol w:w="1301"/>
        <w:gridCol w:w="1281"/>
        <w:gridCol w:w="1544"/>
        <w:gridCol w:w="1039"/>
        <w:gridCol w:w="1283"/>
      </w:tblGrid>
      <w:tr>
        <w:trPr>
          <w:tblHeader/>
        </w:trPr>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陕西省财政收入</w:t>
            </w:r>
            <w:r>
              <w:t>（</w:t>
            </w:r>
            <w:r>
              <w:t>亿元</w:t>
            </w:r>
            <w:r>
              <w:t>）</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税收收入</w:t>
            </w:r>
          </w:p>
          <w:p w:rsidR="0018722C">
            <w:pPr>
              <w:pStyle w:val="a7"/>
              <w:topLinePunct/>
              <w:ind w:leftChars="0" w:left="0" w:rightChars="0" w:right="0" w:firstLineChars="0" w:firstLine="0"/>
              <w:spacing w:line="240" w:lineRule="atLeast"/>
            </w:pPr>
            <w:r>
              <w:t>（</w:t>
            </w:r>
            <w:r>
              <w:t>亿元</w:t>
            </w:r>
            <w:r>
              <w:t>）</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税收收入占财政总收入比例</w:t>
            </w:r>
            <w:r>
              <w:t>(</w:t>
            </w:r>
            <w:r>
              <w:t xml:space="preserve">%</w:t>
            </w:r>
            <w:r>
              <w:t>)</w:t>
            </w:r>
          </w:p>
        </w:tc>
        <w:tc>
          <w:tcPr>
            <w:tcW w:w="673" w:type="pct"/>
            <w:vAlign w:val="center"/>
            <w:tcBorders>
              <w:bottom w:val="single" w:sz="4" w:space="0" w:color="auto"/>
            </w:tcBorders>
          </w:tcPr>
          <w:p w:rsidR="0018722C">
            <w:pPr>
              <w:pStyle w:val="a7"/>
              <w:topLinePunct/>
              <w:ind w:leftChars="0" w:left="0" w:rightChars="0" w:right="0" w:firstLineChars="0" w:firstLine="0"/>
              <w:spacing w:line="240" w:lineRule="atLeast"/>
            </w:pPr>
            <w:r>
              <w:t>其他收入</w:t>
            </w:r>
          </w:p>
          <w:p w:rsidR="0018722C">
            <w:pPr>
              <w:pStyle w:val="a7"/>
              <w:topLinePunct/>
              <w:ind w:leftChars="0" w:left="0" w:rightChars="0" w:right="0" w:firstLineChars="0" w:firstLine="0"/>
              <w:spacing w:line="240" w:lineRule="atLeast"/>
            </w:pPr>
            <w:r>
              <w:t>（</w:t>
            </w:r>
            <w:r>
              <w:t>亿元</w:t>
            </w:r>
            <w:r>
              <w:t>）</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其他收入占总收入比例</w:t>
            </w:r>
            <w:r>
              <w:t>(</w:t>
            </w:r>
            <w:r>
              <w:t xml:space="preserve">%</w:t>
            </w:r>
            <w:r>
              <w:t>)</w:t>
            </w:r>
          </w:p>
        </w:tc>
      </w:tr>
      <w:tr>
        <w:tc>
          <w:tcPr>
            <w:tcW w:w="823" w:type="pct"/>
            <w:vAlign w:val="center"/>
          </w:tcPr>
          <w:p w:rsidR="0018722C">
            <w:pPr>
              <w:pStyle w:val="affff9"/>
              <w:topLinePunct/>
              <w:ind w:leftChars="0" w:left="0" w:rightChars="0" w:right="0" w:firstLineChars="0" w:firstLine="0"/>
              <w:spacing w:line="240" w:lineRule="atLeast"/>
            </w:pPr>
            <w:r>
              <w:t>2000</w:t>
            </w:r>
          </w:p>
        </w:tc>
        <w:tc>
          <w:tcPr>
            <w:tcW w:w="843" w:type="pct"/>
            <w:vAlign w:val="center"/>
          </w:tcPr>
          <w:p w:rsidR="0018722C">
            <w:pPr>
              <w:pStyle w:val="affff9"/>
              <w:topLinePunct/>
              <w:ind w:leftChars="0" w:left="0" w:rightChars="0" w:right="0" w:firstLineChars="0" w:firstLine="0"/>
              <w:spacing w:line="240" w:lineRule="atLeast"/>
            </w:pPr>
            <w:r>
              <w:t>187.00</w:t>
            </w:r>
          </w:p>
        </w:tc>
        <w:tc>
          <w:tcPr>
            <w:tcW w:w="830" w:type="pct"/>
            <w:vAlign w:val="center"/>
          </w:tcPr>
          <w:p w:rsidR="0018722C">
            <w:pPr>
              <w:pStyle w:val="affff9"/>
              <w:topLinePunct/>
              <w:ind w:leftChars="0" w:left="0" w:rightChars="0" w:right="0" w:firstLineChars="0" w:firstLine="0"/>
              <w:spacing w:line="240" w:lineRule="atLeast"/>
            </w:pPr>
            <w:r>
              <w:t>176.47</w:t>
            </w:r>
          </w:p>
        </w:tc>
        <w:tc>
          <w:tcPr>
            <w:tcW w:w="1000" w:type="pct"/>
            <w:vAlign w:val="center"/>
          </w:tcPr>
          <w:p w:rsidR="0018722C">
            <w:pPr>
              <w:pStyle w:val="affff9"/>
              <w:topLinePunct/>
              <w:ind w:leftChars="0" w:left="0" w:rightChars="0" w:right="0" w:firstLineChars="0" w:firstLine="0"/>
              <w:spacing w:line="240" w:lineRule="atLeast"/>
            </w:pPr>
            <w:r>
              <w:t>0.9437</w:t>
            </w:r>
          </w:p>
        </w:tc>
        <w:tc>
          <w:tcPr>
            <w:tcW w:w="673" w:type="pct"/>
            <w:vAlign w:val="center"/>
          </w:tcPr>
          <w:p w:rsidR="0018722C">
            <w:pPr>
              <w:pStyle w:val="affff9"/>
              <w:topLinePunct/>
              <w:ind w:leftChars="0" w:left="0" w:rightChars="0" w:right="0" w:firstLineChars="0" w:firstLine="0"/>
              <w:spacing w:line="240" w:lineRule="atLeast"/>
            </w:pPr>
            <w:r>
              <w:t>10.53</w:t>
            </w:r>
          </w:p>
        </w:tc>
        <w:tc>
          <w:tcPr>
            <w:tcW w:w="831" w:type="pct"/>
            <w:vAlign w:val="center"/>
          </w:tcPr>
          <w:p w:rsidR="0018722C">
            <w:pPr>
              <w:pStyle w:val="affff9"/>
              <w:topLinePunct/>
              <w:ind w:leftChars="0" w:left="0" w:rightChars="0" w:right="0" w:firstLineChars="0" w:firstLine="0"/>
              <w:spacing w:line="240" w:lineRule="atLeast"/>
            </w:pPr>
            <w:r>
              <w:t>0.0563</w:t>
            </w:r>
          </w:p>
        </w:tc>
      </w:tr>
      <w:tr>
        <w:tc>
          <w:tcPr>
            <w:tcW w:w="823" w:type="pct"/>
            <w:vAlign w:val="center"/>
          </w:tcPr>
          <w:p w:rsidR="0018722C">
            <w:pPr>
              <w:pStyle w:val="affff9"/>
              <w:topLinePunct/>
              <w:ind w:leftChars="0" w:left="0" w:rightChars="0" w:right="0" w:firstLineChars="0" w:firstLine="0"/>
              <w:spacing w:line="240" w:lineRule="atLeast"/>
            </w:pPr>
            <w:r>
              <w:t>2001</w:t>
            </w:r>
          </w:p>
        </w:tc>
        <w:tc>
          <w:tcPr>
            <w:tcW w:w="843" w:type="pct"/>
            <w:vAlign w:val="center"/>
          </w:tcPr>
          <w:p w:rsidR="0018722C">
            <w:pPr>
              <w:pStyle w:val="affff9"/>
              <w:topLinePunct/>
              <w:ind w:leftChars="0" w:left="0" w:rightChars="0" w:right="0" w:firstLineChars="0" w:firstLine="0"/>
              <w:spacing w:line="240" w:lineRule="atLeast"/>
            </w:pPr>
            <w:r>
              <w:t>225.98</w:t>
            </w:r>
          </w:p>
        </w:tc>
        <w:tc>
          <w:tcPr>
            <w:tcW w:w="830" w:type="pct"/>
            <w:vAlign w:val="center"/>
          </w:tcPr>
          <w:p w:rsidR="0018722C">
            <w:pPr>
              <w:pStyle w:val="affff9"/>
              <w:topLinePunct/>
              <w:ind w:leftChars="0" w:left="0" w:rightChars="0" w:right="0" w:firstLineChars="0" w:firstLine="0"/>
              <w:spacing w:line="240" w:lineRule="atLeast"/>
            </w:pPr>
            <w:r>
              <w:t>214.10</w:t>
            </w:r>
          </w:p>
        </w:tc>
        <w:tc>
          <w:tcPr>
            <w:tcW w:w="1000" w:type="pct"/>
            <w:vAlign w:val="center"/>
          </w:tcPr>
          <w:p w:rsidR="0018722C">
            <w:pPr>
              <w:pStyle w:val="affff9"/>
              <w:topLinePunct/>
              <w:ind w:leftChars="0" w:left="0" w:rightChars="0" w:right="0" w:firstLineChars="0" w:firstLine="0"/>
              <w:spacing w:line="240" w:lineRule="atLeast"/>
            </w:pPr>
            <w:r>
              <w:t>0.9474</w:t>
            </w:r>
          </w:p>
        </w:tc>
        <w:tc>
          <w:tcPr>
            <w:tcW w:w="673" w:type="pct"/>
            <w:vAlign w:val="center"/>
          </w:tcPr>
          <w:p w:rsidR="0018722C">
            <w:pPr>
              <w:pStyle w:val="affff9"/>
              <w:topLinePunct/>
              <w:ind w:leftChars="0" w:left="0" w:rightChars="0" w:right="0" w:firstLineChars="0" w:firstLine="0"/>
              <w:spacing w:line="240" w:lineRule="atLeast"/>
            </w:pPr>
            <w:r>
              <w:t>11.88</w:t>
            </w:r>
          </w:p>
        </w:tc>
        <w:tc>
          <w:tcPr>
            <w:tcW w:w="831" w:type="pct"/>
            <w:vAlign w:val="center"/>
          </w:tcPr>
          <w:p w:rsidR="0018722C">
            <w:pPr>
              <w:pStyle w:val="affff9"/>
              <w:topLinePunct/>
              <w:ind w:leftChars="0" w:left="0" w:rightChars="0" w:right="0" w:firstLineChars="0" w:firstLine="0"/>
              <w:spacing w:line="240" w:lineRule="atLeast"/>
            </w:pPr>
            <w:r>
              <w:t>0.0526</w:t>
            </w:r>
          </w:p>
        </w:tc>
      </w:tr>
      <w:tr>
        <w:tc>
          <w:tcPr>
            <w:tcW w:w="823" w:type="pct"/>
            <w:vAlign w:val="center"/>
          </w:tcPr>
          <w:p w:rsidR="0018722C">
            <w:pPr>
              <w:pStyle w:val="affff9"/>
              <w:topLinePunct/>
              <w:ind w:leftChars="0" w:left="0" w:rightChars="0" w:right="0" w:firstLineChars="0" w:firstLine="0"/>
              <w:spacing w:line="240" w:lineRule="atLeast"/>
            </w:pPr>
            <w:r>
              <w:t>2002</w:t>
            </w:r>
          </w:p>
        </w:tc>
        <w:tc>
          <w:tcPr>
            <w:tcW w:w="843" w:type="pct"/>
            <w:vAlign w:val="center"/>
          </w:tcPr>
          <w:p w:rsidR="0018722C">
            <w:pPr>
              <w:pStyle w:val="affff9"/>
              <w:topLinePunct/>
              <w:ind w:leftChars="0" w:left="0" w:rightChars="0" w:right="0" w:firstLineChars="0" w:firstLine="0"/>
              <w:spacing w:line="240" w:lineRule="atLeast"/>
            </w:pPr>
            <w:r>
              <w:t>252.28</w:t>
            </w:r>
          </w:p>
        </w:tc>
        <w:tc>
          <w:tcPr>
            <w:tcW w:w="830" w:type="pct"/>
            <w:vAlign w:val="center"/>
          </w:tcPr>
          <w:p w:rsidR="0018722C">
            <w:pPr>
              <w:pStyle w:val="affff9"/>
              <w:topLinePunct/>
              <w:ind w:leftChars="0" w:left="0" w:rightChars="0" w:right="0" w:firstLineChars="0" w:firstLine="0"/>
              <w:spacing w:line="240" w:lineRule="atLeast"/>
            </w:pPr>
            <w:r>
              <w:t>237.77</w:t>
            </w:r>
          </w:p>
        </w:tc>
        <w:tc>
          <w:tcPr>
            <w:tcW w:w="1000" w:type="pct"/>
            <w:vAlign w:val="center"/>
          </w:tcPr>
          <w:p w:rsidR="0018722C">
            <w:pPr>
              <w:pStyle w:val="affff9"/>
              <w:topLinePunct/>
              <w:ind w:leftChars="0" w:left="0" w:rightChars="0" w:right="0" w:firstLineChars="0" w:firstLine="0"/>
              <w:spacing w:line="240" w:lineRule="atLeast"/>
            </w:pPr>
            <w:r>
              <w:t>0.9425</w:t>
            </w:r>
          </w:p>
        </w:tc>
        <w:tc>
          <w:tcPr>
            <w:tcW w:w="673" w:type="pct"/>
            <w:vAlign w:val="center"/>
          </w:tcPr>
          <w:p w:rsidR="0018722C">
            <w:pPr>
              <w:pStyle w:val="affff9"/>
              <w:topLinePunct/>
              <w:ind w:leftChars="0" w:left="0" w:rightChars="0" w:right="0" w:firstLineChars="0" w:firstLine="0"/>
              <w:spacing w:line="240" w:lineRule="atLeast"/>
            </w:pPr>
            <w:r>
              <w:t>14.51</w:t>
            </w:r>
          </w:p>
        </w:tc>
        <w:tc>
          <w:tcPr>
            <w:tcW w:w="831" w:type="pct"/>
            <w:vAlign w:val="center"/>
          </w:tcPr>
          <w:p w:rsidR="0018722C">
            <w:pPr>
              <w:pStyle w:val="affff9"/>
              <w:topLinePunct/>
              <w:ind w:leftChars="0" w:left="0" w:rightChars="0" w:right="0" w:firstLineChars="0" w:firstLine="0"/>
              <w:spacing w:line="240" w:lineRule="atLeast"/>
            </w:pPr>
            <w:r>
              <w:t>0.0575</w:t>
            </w:r>
          </w:p>
        </w:tc>
      </w:tr>
      <w:tr>
        <w:tc>
          <w:tcPr>
            <w:tcW w:w="823" w:type="pct"/>
            <w:vAlign w:val="center"/>
          </w:tcPr>
          <w:p w:rsidR="0018722C">
            <w:pPr>
              <w:pStyle w:val="affff9"/>
              <w:topLinePunct/>
              <w:ind w:leftChars="0" w:left="0" w:rightChars="0" w:right="0" w:firstLineChars="0" w:firstLine="0"/>
              <w:spacing w:line="240" w:lineRule="atLeast"/>
            </w:pPr>
            <w:r>
              <w:t>2003</w:t>
            </w:r>
          </w:p>
        </w:tc>
        <w:tc>
          <w:tcPr>
            <w:tcW w:w="843" w:type="pct"/>
            <w:vAlign w:val="center"/>
          </w:tcPr>
          <w:p w:rsidR="0018722C">
            <w:pPr>
              <w:pStyle w:val="affff9"/>
              <w:topLinePunct/>
              <w:ind w:leftChars="0" w:left="0" w:rightChars="0" w:right="0" w:firstLineChars="0" w:firstLine="0"/>
              <w:spacing w:line="240" w:lineRule="atLeast"/>
            </w:pPr>
            <w:r>
              <w:t>326.94</w:t>
            </w:r>
          </w:p>
        </w:tc>
        <w:tc>
          <w:tcPr>
            <w:tcW w:w="830" w:type="pct"/>
            <w:vAlign w:val="center"/>
          </w:tcPr>
          <w:p w:rsidR="0018722C">
            <w:pPr>
              <w:pStyle w:val="affff9"/>
              <w:topLinePunct/>
              <w:ind w:leftChars="0" w:left="0" w:rightChars="0" w:right="0" w:firstLineChars="0" w:firstLine="0"/>
              <w:spacing w:line="240" w:lineRule="atLeast"/>
            </w:pPr>
            <w:r>
              <w:t>309.21</w:t>
            </w:r>
          </w:p>
        </w:tc>
        <w:tc>
          <w:tcPr>
            <w:tcW w:w="1000" w:type="pct"/>
            <w:vAlign w:val="center"/>
          </w:tcPr>
          <w:p w:rsidR="0018722C">
            <w:pPr>
              <w:pStyle w:val="affff9"/>
              <w:topLinePunct/>
              <w:ind w:leftChars="0" w:left="0" w:rightChars="0" w:right="0" w:firstLineChars="0" w:firstLine="0"/>
              <w:spacing w:line="240" w:lineRule="atLeast"/>
            </w:pPr>
            <w:r>
              <w:t>0.9458</w:t>
            </w:r>
          </w:p>
        </w:tc>
        <w:tc>
          <w:tcPr>
            <w:tcW w:w="673" w:type="pct"/>
            <w:vAlign w:val="center"/>
          </w:tcPr>
          <w:p w:rsidR="0018722C">
            <w:pPr>
              <w:pStyle w:val="affff9"/>
              <w:topLinePunct/>
              <w:ind w:leftChars="0" w:left="0" w:rightChars="0" w:right="0" w:firstLineChars="0" w:firstLine="0"/>
              <w:spacing w:line="240" w:lineRule="atLeast"/>
            </w:pPr>
            <w:r>
              <w:t>17.73</w:t>
            </w:r>
          </w:p>
        </w:tc>
        <w:tc>
          <w:tcPr>
            <w:tcW w:w="831" w:type="pct"/>
            <w:vAlign w:val="center"/>
          </w:tcPr>
          <w:p w:rsidR="0018722C">
            <w:pPr>
              <w:pStyle w:val="affff9"/>
              <w:topLinePunct/>
              <w:ind w:leftChars="0" w:left="0" w:rightChars="0" w:right="0" w:firstLineChars="0" w:firstLine="0"/>
              <w:spacing w:line="240" w:lineRule="atLeast"/>
            </w:pPr>
            <w:r>
              <w:t>0.0542</w:t>
            </w:r>
          </w:p>
        </w:tc>
      </w:tr>
      <w:tr>
        <w:tc>
          <w:tcPr>
            <w:tcW w:w="823" w:type="pct"/>
            <w:vAlign w:val="center"/>
          </w:tcPr>
          <w:p w:rsidR="0018722C">
            <w:pPr>
              <w:pStyle w:val="affff9"/>
              <w:topLinePunct/>
              <w:ind w:leftChars="0" w:left="0" w:rightChars="0" w:right="0" w:firstLineChars="0" w:firstLine="0"/>
              <w:spacing w:line="240" w:lineRule="atLeast"/>
            </w:pPr>
            <w:r>
              <w:t>2004</w:t>
            </w:r>
          </w:p>
        </w:tc>
        <w:tc>
          <w:tcPr>
            <w:tcW w:w="843" w:type="pct"/>
            <w:vAlign w:val="center"/>
          </w:tcPr>
          <w:p w:rsidR="0018722C">
            <w:pPr>
              <w:pStyle w:val="affff9"/>
              <w:topLinePunct/>
              <w:ind w:leftChars="0" w:left="0" w:rightChars="0" w:right="0" w:firstLineChars="0" w:firstLine="0"/>
              <w:spacing w:line="240" w:lineRule="atLeast"/>
            </w:pPr>
            <w:r>
              <w:t>415.50</w:t>
            </w:r>
          </w:p>
        </w:tc>
        <w:tc>
          <w:tcPr>
            <w:tcW w:w="830" w:type="pct"/>
            <w:vAlign w:val="center"/>
          </w:tcPr>
          <w:p w:rsidR="0018722C">
            <w:pPr>
              <w:pStyle w:val="affff9"/>
              <w:topLinePunct/>
              <w:ind w:leftChars="0" w:left="0" w:rightChars="0" w:right="0" w:firstLineChars="0" w:firstLine="0"/>
              <w:spacing w:line="240" w:lineRule="atLeast"/>
            </w:pPr>
            <w:r>
              <w:t>394.29</w:t>
            </w:r>
          </w:p>
        </w:tc>
        <w:tc>
          <w:tcPr>
            <w:tcW w:w="1000" w:type="pct"/>
            <w:vAlign w:val="center"/>
          </w:tcPr>
          <w:p w:rsidR="0018722C">
            <w:pPr>
              <w:pStyle w:val="affff9"/>
              <w:topLinePunct/>
              <w:ind w:leftChars="0" w:left="0" w:rightChars="0" w:right="0" w:firstLineChars="0" w:firstLine="0"/>
              <w:spacing w:line="240" w:lineRule="atLeast"/>
            </w:pPr>
            <w:r>
              <w:t>0.949</w:t>
            </w:r>
          </w:p>
        </w:tc>
        <w:tc>
          <w:tcPr>
            <w:tcW w:w="673" w:type="pct"/>
            <w:vAlign w:val="center"/>
          </w:tcPr>
          <w:p w:rsidR="0018722C">
            <w:pPr>
              <w:pStyle w:val="affff9"/>
              <w:topLinePunct/>
              <w:ind w:leftChars="0" w:left="0" w:rightChars="0" w:right="0" w:firstLineChars="0" w:firstLine="0"/>
              <w:spacing w:line="240" w:lineRule="atLeast"/>
            </w:pPr>
            <w:r>
              <w:t>21.21</w:t>
            </w:r>
          </w:p>
        </w:tc>
        <w:tc>
          <w:tcPr>
            <w:tcW w:w="831" w:type="pct"/>
            <w:vAlign w:val="center"/>
          </w:tcPr>
          <w:p w:rsidR="0018722C">
            <w:pPr>
              <w:pStyle w:val="affff9"/>
              <w:topLinePunct/>
              <w:ind w:leftChars="0" w:left="0" w:rightChars="0" w:right="0" w:firstLineChars="0" w:firstLine="0"/>
              <w:spacing w:line="240" w:lineRule="atLeast"/>
            </w:pPr>
            <w:r>
              <w:t>0.051</w:t>
            </w:r>
          </w:p>
        </w:tc>
      </w:tr>
      <w:tr>
        <w:tc>
          <w:tcPr>
            <w:tcW w:w="823" w:type="pct"/>
            <w:vAlign w:val="center"/>
          </w:tcPr>
          <w:p w:rsidR="0018722C">
            <w:pPr>
              <w:pStyle w:val="affff9"/>
              <w:topLinePunct/>
              <w:ind w:leftChars="0" w:left="0" w:rightChars="0" w:right="0" w:firstLineChars="0" w:firstLine="0"/>
              <w:spacing w:line="240" w:lineRule="atLeast"/>
            </w:pPr>
            <w:r>
              <w:t>2005</w:t>
            </w:r>
          </w:p>
        </w:tc>
        <w:tc>
          <w:tcPr>
            <w:tcW w:w="843" w:type="pct"/>
            <w:vAlign w:val="center"/>
          </w:tcPr>
          <w:p w:rsidR="0018722C">
            <w:pPr>
              <w:pStyle w:val="affff9"/>
              <w:topLinePunct/>
              <w:ind w:leftChars="0" w:left="0" w:rightChars="0" w:right="0" w:firstLineChars="0" w:firstLine="0"/>
              <w:spacing w:line="240" w:lineRule="atLeast"/>
            </w:pPr>
            <w:r>
              <w:t>529.02</w:t>
            </w:r>
          </w:p>
        </w:tc>
        <w:tc>
          <w:tcPr>
            <w:tcW w:w="830" w:type="pct"/>
            <w:vAlign w:val="center"/>
          </w:tcPr>
          <w:p w:rsidR="0018722C">
            <w:pPr>
              <w:pStyle w:val="affff9"/>
              <w:topLinePunct/>
              <w:ind w:leftChars="0" w:left="0" w:rightChars="0" w:right="0" w:firstLineChars="0" w:firstLine="0"/>
              <w:spacing w:line="240" w:lineRule="atLeast"/>
            </w:pPr>
            <w:r>
              <w:t>503.30</w:t>
            </w:r>
          </w:p>
        </w:tc>
        <w:tc>
          <w:tcPr>
            <w:tcW w:w="1000" w:type="pct"/>
            <w:vAlign w:val="center"/>
          </w:tcPr>
          <w:p w:rsidR="0018722C">
            <w:pPr>
              <w:pStyle w:val="affff9"/>
              <w:topLinePunct/>
              <w:ind w:leftChars="0" w:left="0" w:rightChars="0" w:right="0" w:firstLineChars="0" w:firstLine="0"/>
              <w:spacing w:line="240" w:lineRule="atLeast"/>
            </w:pPr>
            <w:r>
              <w:t>0.9514</w:t>
            </w:r>
          </w:p>
        </w:tc>
        <w:tc>
          <w:tcPr>
            <w:tcW w:w="673" w:type="pct"/>
            <w:vAlign w:val="center"/>
          </w:tcPr>
          <w:p w:rsidR="0018722C">
            <w:pPr>
              <w:pStyle w:val="affff9"/>
              <w:topLinePunct/>
              <w:ind w:leftChars="0" w:left="0" w:rightChars="0" w:right="0" w:firstLineChars="0" w:firstLine="0"/>
              <w:spacing w:line="240" w:lineRule="atLeast"/>
            </w:pPr>
            <w:r>
              <w:t>25.72</w:t>
            </w:r>
          </w:p>
        </w:tc>
        <w:tc>
          <w:tcPr>
            <w:tcW w:w="831" w:type="pct"/>
            <w:vAlign w:val="center"/>
          </w:tcPr>
          <w:p w:rsidR="0018722C">
            <w:pPr>
              <w:pStyle w:val="affff9"/>
              <w:topLinePunct/>
              <w:ind w:leftChars="0" w:left="0" w:rightChars="0" w:right="0" w:firstLineChars="0" w:firstLine="0"/>
              <w:spacing w:line="240" w:lineRule="atLeast"/>
            </w:pPr>
            <w:r>
              <w:t>0.0486</w:t>
            </w:r>
          </w:p>
        </w:tc>
      </w:tr>
      <w:tr>
        <w:tc>
          <w:tcPr>
            <w:tcW w:w="823" w:type="pct"/>
            <w:vAlign w:val="center"/>
          </w:tcPr>
          <w:p w:rsidR="0018722C">
            <w:pPr>
              <w:pStyle w:val="affff9"/>
              <w:topLinePunct/>
              <w:ind w:leftChars="0" w:left="0" w:rightChars="0" w:right="0" w:firstLineChars="0" w:firstLine="0"/>
              <w:spacing w:line="240" w:lineRule="atLeast"/>
            </w:pPr>
            <w:r>
              <w:t>2006</w:t>
            </w:r>
          </w:p>
        </w:tc>
        <w:tc>
          <w:tcPr>
            <w:tcW w:w="843" w:type="pct"/>
            <w:vAlign w:val="center"/>
          </w:tcPr>
          <w:p w:rsidR="0018722C">
            <w:pPr>
              <w:pStyle w:val="affff9"/>
              <w:topLinePunct/>
              <w:ind w:leftChars="0" w:left="0" w:rightChars="0" w:right="0" w:firstLineChars="0" w:firstLine="0"/>
              <w:spacing w:line="240" w:lineRule="atLeast"/>
            </w:pPr>
            <w:r>
              <w:t>696.77</w:t>
            </w:r>
          </w:p>
        </w:tc>
        <w:tc>
          <w:tcPr>
            <w:tcW w:w="830" w:type="pct"/>
            <w:vAlign w:val="center"/>
          </w:tcPr>
          <w:p w:rsidR="0018722C">
            <w:pPr>
              <w:pStyle w:val="affff9"/>
              <w:topLinePunct/>
              <w:ind w:leftChars="0" w:left="0" w:rightChars="0" w:right="0" w:firstLineChars="0" w:firstLine="0"/>
              <w:spacing w:line="240" w:lineRule="atLeast"/>
            </w:pPr>
            <w:r>
              <w:t>526.12</w:t>
            </w:r>
          </w:p>
        </w:tc>
        <w:tc>
          <w:tcPr>
            <w:tcW w:w="1000" w:type="pct"/>
            <w:vAlign w:val="center"/>
          </w:tcPr>
          <w:p w:rsidR="0018722C">
            <w:pPr>
              <w:pStyle w:val="affff9"/>
              <w:topLinePunct/>
              <w:ind w:leftChars="0" w:left="0" w:rightChars="0" w:right="0" w:firstLineChars="0" w:firstLine="0"/>
              <w:spacing w:line="240" w:lineRule="atLeast"/>
            </w:pPr>
            <w:r>
              <w:t>0.7551</w:t>
            </w:r>
          </w:p>
        </w:tc>
        <w:tc>
          <w:tcPr>
            <w:tcW w:w="673" w:type="pct"/>
            <w:vAlign w:val="center"/>
          </w:tcPr>
          <w:p w:rsidR="0018722C">
            <w:pPr>
              <w:pStyle w:val="affff9"/>
              <w:topLinePunct/>
              <w:ind w:leftChars="0" w:left="0" w:rightChars="0" w:right="0" w:firstLineChars="0" w:firstLine="0"/>
              <w:spacing w:line="240" w:lineRule="atLeast"/>
            </w:pPr>
            <w:r>
              <w:t>170.65</w:t>
            </w:r>
          </w:p>
        </w:tc>
        <w:tc>
          <w:tcPr>
            <w:tcW w:w="831" w:type="pct"/>
            <w:vAlign w:val="center"/>
          </w:tcPr>
          <w:p w:rsidR="0018722C">
            <w:pPr>
              <w:pStyle w:val="affff9"/>
              <w:topLinePunct/>
              <w:ind w:leftChars="0" w:left="0" w:rightChars="0" w:right="0" w:firstLineChars="0" w:firstLine="0"/>
              <w:spacing w:line="240" w:lineRule="atLeast"/>
            </w:pPr>
            <w:r>
              <w:t>0.2449</w:t>
            </w:r>
          </w:p>
        </w:tc>
      </w:tr>
      <w:tr>
        <w:tc>
          <w:tcPr>
            <w:tcW w:w="823" w:type="pct"/>
            <w:vAlign w:val="center"/>
          </w:tcPr>
          <w:p w:rsidR="0018722C">
            <w:pPr>
              <w:pStyle w:val="affff9"/>
              <w:topLinePunct/>
              <w:ind w:leftChars="0" w:left="0" w:rightChars="0" w:right="0" w:firstLineChars="0" w:firstLine="0"/>
              <w:spacing w:line="240" w:lineRule="atLeast"/>
            </w:pPr>
            <w:r>
              <w:t>2007</w:t>
            </w:r>
          </w:p>
        </w:tc>
        <w:tc>
          <w:tcPr>
            <w:tcW w:w="843" w:type="pct"/>
            <w:vAlign w:val="center"/>
          </w:tcPr>
          <w:p w:rsidR="0018722C">
            <w:pPr>
              <w:pStyle w:val="affff9"/>
              <w:topLinePunct/>
              <w:ind w:leftChars="0" w:left="0" w:rightChars="0" w:right="0" w:firstLineChars="0" w:firstLine="0"/>
              <w:spacing w:line="240" w:lineRule="atLeast"/>
            </w:pPr>
            <w:r>
              <w:t>891.60</w:t>
            </w:r>
          </w:p>
        </w:tc>
        <w:tc>
          <w:tcPr>
            <w:tcW w:w="830" w:type="pct"/>
            <w:vAlign w:val="center"/>
          </w:tcPr>
          <w:p w:rsidR="0018722C">
            <w:pPr>
              <w:pStyle w:val="affff9"/>
              <w:topLinePunct/>
              <w:ind w:leftChars="0" w:left="0" w:rightChars="0" w:right="0" w:firstLineChars="0" w:firstLine="0"/>
              <w:spacing w:line="240" w:lineRule="atLeast"/>
            </w:pPr>
            <w:r>
              <w:t>584.40</w:t>
            </w:r>
          </w:p>
        </w:tc>
        <w:tc>
          <w:tcPr>
            <w:tcW w:w="1000" w:type="pct"/>
            <w:vAlign w:val="center"/>
          </w:tcPr>
          <w:p w:rsidR="0018722C">
            <w:pPr>
              <w:pStyle w:val="affff9"/>
              <w:topLinePunct/>
              <w:ind w:leftChars="0" w:left="0" w:rightChars="0" w:right="0" w:firstLineChars="0" w:firstLine="0"/>
              <w:spacing w:line="240" w:lineRule="atLeast"/>
            </w:pPr>
            <w:r>
              <w:t>0.6555</w:t>
            </w:r>
          </w:p>
        </w:tc>
        <w:tc>
          <w:tcPr>
            <w:tcW w:w="673" w:type="pct"/>
            <w:vAlign w:val="center"/>
          </w:tcPr>
          <w:p w:rsidR="0018722C">
            <w:pPr>
              <w:pStyle w:val="affff9"/>
              <w:topLinePunct/>
              <w:ind w:leftChars="0" w:left="0" w:rightChars="0" w:right="0" w:firstLineChars="0" w:firstLine="0"/>
              <w:spacing w:line="240" w:lineRule="atLeast"/>
            </w:pPr>
            <w:r>
              <w:t>307.20</w:t>
            </w:r>
          </w:p>
        </w:tc>
        <w:tc>
          <w:tcPr>
            <w:tcW w:w="831" w:type="pct"/>
            <w:vAlign w:val="center"/>
          </w:tcPr>
          <w:p w:rsidR="0018722C">
            <w:pPr>
              <w:pStyle w:val="affff9"/>
              <w:topLinePunct/>
              <w:ind w:leftChars="0" w:left="0" w:rightChars="0" w:right="0" w:firstLineChars="0" w:firstLine="0"/>
              <w:spacing w:line="240" w:lineRule="atLeast"/>
            </w:pPr>
            <w:r>
              <w:t>0.3445</w:t>
            </w:r>
          </w:p>
        </w:tc>
      </w:tr>
      <w:tr>
        <w:tc>
          <w:tcPr>
            <w:tcW w:w="823" w:type="pct"/>
            <w:vAlign w:val="center"/>
          </w:tcPr>
          <w:p w:rsidR="0018722C">
            <w:pPr>
              <w:pStyle w:val="affff9"/>
              <w:topLinePunct/>
              <w:ind w:leftChars="0" w:left="0" w:rightChars="0" w:right="0" w:firstLineChars="0" w:firstLine="0"/>
              <w:spacing w:line="240" w:lineRule="atLeast"/>
            </w:pPr>
            <w:r>
              <w:t>2008</w:t>
            </w:r>
          </w:p>
        </w:tc>
        <w:tc>
          <w:tcPr>
            <w:tcW w:w="843" w:type="pct"/>
            <w:vAlign w:val="center"/>
          </w:tcPr>
          <w:p w:rsidR="0018722C">
            <w:pPr>
              <w:pStyle w:val="affff9"/>
              <w:topLinePunct/>
              <w:ind w:leftChars="0" w:left="0" w:rightChars="0" w:right="0" w:firstLineChars="0" w:firstLine="0"/>
              <w:spacing w:line="240" w:lineRule="atLeast"/>
            </w:pPr>
            <w:r>
              <w:t>1104.21</w:t>
            </w:r>
          </w:p>
        </w:tc>
        <w:tc>
          <w:tcPr>
            <w:tcW w:w="830" w:type="pct"/>
            <w:vAlign w:val="center"/>
          </w:tcPr>
          <w:p w:rsidR="0018722C">
            <w:pPr>
              <w:pStyle w:val="affff9"/>
              <w:topLinePunct/>
              <w:ind w:leftChars="0" w:left="0" w:rightChars="0" w:right="0" w:firstLineChars="0" w:firstLine="0"/>
              <w:spacing w:line="240" w:lineRule="atLeast"/>
            </w:pPr>
            <w:r>
              <w:t>455.60</w:t>
            </w:r>
          </w:p>
        </w:tc>
        <w:tc>
          <w:tcPr>
            <w:tcW w:w="1000" w:type="pct"/>
            <w:vAlign w:val="center"/>
          </w:tcPr>
          <w:p w:rsidR="0018722C">
            <w:pPr>
              <w:pStyle w:val="affff9"/>
              <w:topLinePunct/>
              <w:ind w:leftChars="0" w:left="0" w:rightChars="0" w:right="0" w:firstLineChars="0" w:firstLine="0"/>
              <w:spacing w:line="240" w:lineRule="atLeast"/>
            </w:pPr>
            <w:r>
              <w:t>0.4135</w:t>
            </w:r>
          </w:p>
        </w:tc>
        <w:tc>
          <w:tcPr>
            <w:tcW w:w="673" w:type="pct"/>
            <w:vAlign w:val="center"/>
          </w:tcPr>
          <w:p w:rsidR="0018722C">
            <w:pPr>
              <w:pStyle w:val="affff9"/>
              <w:topLinePunct/>
              <w:ind w:leftChars="0" w:left="0" w:rightChars="0" w:right="0" w:firstLineChars="0" w:firstLine="0"/>
              <w:spacing w:line="240" w:lineRule="atLeast"/>
            </w:pPr>
            <w:r>
              <w:t>648.61</w:t>
            </w:r>
          </w:p>
        </w:tc>
        <w:tc>
          <w:tcPr>
            <w:tcW w:w="831" w:type="pct"/>
            <w:vAlign w:val="center"/>
          </w:tcPr>
          <w:p w:rsidR="0018722C">
            <w:pPr>
              <w:pStyle w:val="affff9"/>
              <w:topLinePunct/>
              <w:ind w:leftChars="0" w:left="0" w:rightChars="0" w:right="0" w:firstLineChars="0" w:firstLine="0"/>
              <w:spacing w:line="240" w:lineRule="atLeast"/>
            </w:pPr>
            <w:r>
              <w:t>0.5865</w:t>
            </w:r>
          </w:p>
        </w:tc>
      </w:tr>
      <w:tr>
        <w:tc>
          <w:tcPr>
            <w:tcW w:w="823" w:type="pct"/>
            <w:vAlign w:val="center"/>
          </w:tcPr>
          <w:p w:rsidR="0018722C">
            <w:pPr>
              <w:pStyle w:val="affff9"/>
              <w:topLinePunct/>
              <w:ind w:leftChars="0" w:left="0" w:rightChars="0" w:right="0" w:firstLineChars="0" w:firstLine="0"/>
              <w:spacing w:line="240" w:lineRule="atLeast"/>
            </w:pPr>
            <w:r>
              <w:t>2009</w:t>
            </w:r>
          </w:p>
        </w:tc>
        <w:tc>
          <w:tcPr>
            <w:tcW w:w="843" w:type="pct"/>
            <w:vAlign w:val="center"/>
          </w:tcPr>
          <w:p w:rsidR="0018722C">
            <w:pPr>
              <w:pStyle w:val="affff9"/>
              <w:topLinePunct/>
              <w:ind w:leftChars="0" w:left="0" w:rightChars="0" w:right="0" w:firstLineChars="0" w:firstLine="0"/>
              <w:spacing w:line="240" w:lineRule="atLeast"/>
            </w:pPr>
            <w:r>
              <w:t>1389.50</w:t>
            </w:r>
          </w:p>
        </w:tc>
        <w:tc>
          <w:tcPr>
            <w:tcW w:w="830" w:type="pct"/>
            <w:vAlign w:val="center"/>
          </w:tcPr>
          <w:p w:rsidR="0018722C">
            <w:pPr>
              <w:pStyle w:val="affff9"/>
              <w:topLinePunct/>
              <w:ind w:leftChars="0" w:left="0" w:rightChars="0" w:right="0" w:firstLineChars="0" w:firstLine="0"/>
              <w:spacing w:line="240" w:lineRule="atLeast"/>
            </w:pPr>
            <w:r>
              <w:t>532.62</w:t>
            </w:r>
          </w:p>
        </w:tc>
        <w:tc>
          <w:tcPr>
            <w:tcW w:w="1000" w:type="pct"/>
            <w:vAlign w:val="center"/>
          </w:tcPr>
          <w:p w:rsidR="0018722C">
            <w:pPr>
              <w:pStyle w:val="affff9"/>
              <w:topLinePunct/>
              <w:ind w:leftChars="0" w:left="0" w:rightChars="0" w:right="0" w:firstLineChars="0" w:firstLine="0"/>
              <w:spacing w:line="240" w:lineRule="atLeast"/>
            </w:pPr>
            <w:r>
              <w:t>0.3833</w:t>
            </w:r>
          </w:p>
        </w:tc>
        <w:tc>
          <w:tcPr>
            <w:tcW w:w="673" w:type="pct"/>
            <w:vAlign w:val="center"/>
          </w:tcPr>
          <w:p w:rsidR="0018722C">
            <w:pPr>
              <w:pStyle w:val="affff9"/>
              <w:topLinePunct/>
              <w:ind w:leftChars="0" w:left="0" w:rightChars="0" w:right="0" w:firstLineChars="0" w:firstLine="0"/>
              <w:spacing w:line="240" w:lineRule="atLeast"/>
            </w:pPr>
            <w:r>
              <w:t>856.88</w:t>
            </w:r>
          </w:p>
        </w:tc>
        <w:tc>
          <w:tcPr>
            <w:tcW w:w="831" w:type="pct"/>
            <w:vAlign w:val="center"/>
          </w:tcPr>
          <w:p w:rsidR="0018722C">
            <w:pPr>
              <w:pStyle w:val="affff9"/>
              <w:topLinePunct/>
              <w:ind w:leftChars="0" w:left="0" w:rightChars="0" w:right="0" w:firstLineChars="0" w:firstLine="0"/>
              <w:spacing w:line="240" w:lineRule="atLeast"/>
            </w:pPr>
            <w:r>
              <w:t>0.6167</w:t>
            </w:r>
          </w:p>
        </w:tc>
      </w:tr>
      <w:tr>
        <w:tc>
          <w:tcPr>
            <w:tcW w:w="823"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t>1800.85</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710.48</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0.3945</w:t>
            </w:r>
          </w:p>
        </w:tc>
        <w:tc>
          <w:tcPr>
            <w:tcW w:w="673" w:type="pct"/>
            <w:vAlign w:val="center"/>
            <w:tcBorders>
              <w:top w:val="single" w:sz="4" w:space="0" w:color="auto"/>
            </w:tcBorders>
          </w:tcPr>
          <w:p w:rsidR="0018722C">
            <w:pPr>
              <w:pStyle w:val="affff9"/>
              <w:topLinePunct/>
              <w:ind w:leftChars="0" w:left="0" w:rightChars="0" w:right="0" w:firstLineChars="0" w:firstLine="0"/>
              <w:spacing w:line="240" w:lineRule="atLeast"/>
            </w:pPr>
            <w:r>
              <w:t>1090.37</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0.6055</w:t>
            </w:r>
          </w:p>
        </w:tc>
      </w:tr>
    </w:tbl>
    <w:p w:rsidR="0018722C">
      <w:pPr>
        <w:pStyle w:val="aff3"/>
        <w:topLinePunct/>
      </w:pPr>
      <w:r>
        <w:rPr>
          <w:rFonts w:cstheme="minorBidi" w:hAnsiTheme="minorHAnsi" w:eastAsiaTheme="minorHAnsi" w:asciiTheme="minorHAnsi"/>
        </w:rPr>
        <w:t>数据来源：根据《陕西统计年鉴</w:t>
      </w:r>
      <w:r w:rsidR="001852F3">
        <w:rPr>
          <w:rFonts w:cstheme="minorBidi" w:hAnsiTheme="minorHAnsi" w:eastAsiaTheme="minorHAnsi" w:asciiTheme="minorHAnsi"/>
        </w:rPr>
        <w:t xml:space="preserve">2010》的相关数据整理计算得到</w:t>
      </w:r>
    </w:p>
    <w:p w:rsidR="0018722C">
      <w:pPr>
        <w:pStyle w:val="4"/>
        <w:topLinePunct/>
        <w:ind w:left="200" w:hangingChars="200" w:hanging="200"/>
      </w:pPr>
      <w:r>
        <w:t>2.1.2.2 </w:t>
      </w:r>
      <w:r>
        <w:t>关于转移支付收入的分析</w:t>
      </w:r>
      <w:r>
        <w:t>按照现行分税制财政体制，一级地方政</w:t>
      </w:r>
      <w:r>
        <w:t>府应有较固定的财政收入满足本级政府履行各项职能的需要，如财力不足</w:t>
      </w:r>
      <w:r>
        <w:t>以满足需要时，规定了转移支付办法。笔者根据陕西省</w:t>
      </w:r>
      <w:r>
        <w:t>2001</w:t>
      </w:r>
      <w:r/>
      <w:r>
        <w:t>年至</w:t>
      </w:r>
      <w:r>
        <w:t>2005</w:t>
      </w:r>
      <w:r/>
      <w:r>
        <w:t>年相关的财政数据，对省、市、县乡级政府本级财政接受转移支付收入占其</w:t>
      </w:r>
      <w:r>
        <w:t>可支配财力的比重进行了计算，具体结果如下表</w:t>
      </w:r>
      <w:r>
        <w:t>2-2</w:t>
      </w:r>
      <w:r/>
      <w:r>
        <w:t>所示。</w:t>
      </w:r>
    </w:p>
    <w:p w:rsidR="0018722C">
      <w:pPr>
        <w:topLinePunct/>
      </w:pPr>
      <w:r>
        <w:rPr>
          <w:rFonts w:cstheme="minorBidi" w:hAnsiTheme="minorHAnsi" w:eastAsiaTheme="minorHAnsi" w:asciiTheme="minorHAnsi" w:ascii="Times New Roman"/>
        </w:rPr>
        <w:t>33</w:t>
      </w:r>
    </w:p>
    <w:p w:rsidR="0018722C">
      <w:pPr>
        <w:topLinePunct/>
      </w:pPr>
      <w:r>
        <w:rPr>
          <w:rFonts w:cstheme="minorBidi" w:hAnsiTheme="minorHAnsi" w:eastAsiaTheme="minorHAnsi" w:asciiTheme="minorHAnsi"/>
        </w:rPr>
        <w:t/>
      </w:r>
      <w:r>
        <w:rPr>
          <w:rFonts w:cstheme="minorBidi" w:hAnsiTheme="minorHAnsi" w:eastAsiaTheme="minorHAnsi" w:asciiTheme="minorHAnsi"/>
        </w:rPr>
        <w:t>表</w:t>
      </w:r>
      <w:r>
        <w:rPr>
          <w:rFonts w:ascii="Times New Roman" w:eastAsia="Times New Roman" w:cstheme="minorBidi" w:hAnsiTheme="minorHAnsi"/>
        </w:rPr>
        <w:t>2-2</w:t>
      </w:r>
      <w:r>
        <w:rPr>
          <w:rFonts w:ascii="Times New Roman" w:eastAsia="Times New Roman" w:cstheme="minorBidi" w:hAnsiTheme="minorHAnsi"/>
        </w:rPr>
        <w:t xml:space="preserve"> 2001-2005</w:t>
      </w:r>
      <w:r>
        <w:rPr>
          <w:rFonts w:cstheme="minorBidi" w:hAnsiTheme="minorHAnsi" w:eastAsiaTheme="minorHAnsi" w:asciiTheme="minorHAnsi"/>
        </w:rPr>
        <w:t>年陕西省各级政府获得财政转移支付收入占本级可支配财力的</w:t>
      </w:r>
      <w:r>
        <w:rPr>
          <w:rFonts w:cstheme="minorBidi" w:hAnsiTheme="minorHAnsi" w:eastAsiaTheme="minorHAnsi" w:asciiTheme="minorHAnsi"/>
        </w:rPr>
        <w:t>比例</w:t>
      </w:r>
      <w:r>
        <w:rPr>
          <w:rFonts w:ascii="Times New Roman" w:eastAsia="Times New Roman" w:cstheme="minorBidi" w:hAnsiTheme="minorHAnsi"/>
        </w:rPr>
        <w:t>Tab. </w:t>
      </w:r>
      <w:r>
        <w:rPr>
          <w:rFonts w:ascii="Times New Roman" w:eastAsia="Times New Roman" w:cstheme="minorBidi" w:hAnsiTheme="minorHAnsi"/>
        </w:rPr>
        <w:t xml:space="preserve">2-2 2001-2005 Shaanxi Provincial levels of government to obtain financial transfer payments accounted for the level of disposable income ratio of financial resource</w:t>
      </w:r>
      <w:r>
        <w:rPr>
          <w:rFonts w:ascii="Times New Roman" w:eastAsia="Times New Roman" w:cstheme="minorBidi" w:hAnsiTheme="minorHAnsi"/>
        </w:rPr>
        <w:t>s</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w:t>
      </w:r>
    </w:p>
    <w:tbl>
      <w:tblPr>
        <w:tblW w:w="0" w:type="auto"/>
        <w:tblInd w:w="21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90"/>
        <w:gridCol w:w="874"/>
        <w:gridCol w:w="1288"/>
        <w:gridCol w:w="1289"/>
        <w:gridCol w:w="1288"/>
        <w:gridCol w:w="1288"/>
      </w:tblGrid>
      <w:tr>
        <w:trPr>
          <w:trHeight w:val="300" w:hRule="atLeast"/>
        </w:trPr>
        <w:tc>
          <w:tcPr>
            <w:tcW w:w="1690"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财政转移支付比例</w:t>
            </w:r>
          </w:p>
        </w:tc>
        <w:tc>
          <w:tcPr>
            <w:tcW w:w="874"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2001 </w:t>
            </w:r>
            <w:r>
              <w:rPr>
                <w:rFonts w:ascii="宋体" w:eastAsia="宋体" w:hint="eastAsia"/>
              </w:rPr>
              <w:t>年</w:t>
            </w:r>
          </w:p>
        </w:tc>
        <w:tc>
          <w:tcPr>
            <w:tcW w:w="12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2002 </w:t>
            </w:r>
            <w:r>
              <w:rPr>
                <w:rFonts w:ascii="宋体" w:eastAsia="宋体" w:hint="eastAsia"/>
              </w:rPr>
              <w:t>年</w:t>
            </w:r>
          </w:p>
        </w:tc>
        <w:tc>
          <w:tcPr>
            <w:tcW w:w="1289"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2003 </w:t>
            </w:r>
            <w:r>
              <w:rPr>
                <w:rFonts w:ascii="宋体" w:eastAsia="宋体" w:hint="eastAsia"/>
              </w:rPr>
              <w:t>年</w:t>
            </w:r>
          </w:p>
        </w:tc>
        <w:tc>
          <w:tcPr>
            <w:tcW w:w="1288"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2004 </w:t>
            </w:r>
            <w:r>
              <w:rPr>
                <w:rFonts w:ascii="宋体" w:eastAsia="宋体" w:hint="eastAsia"/>
              </w:rPr>
              <w:t>年</w:t>
            </w:r>
          </w:p>
        </w:tc>
        <w:tc>
          <w:tcPr>
            <w:tcW w:w="1288"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t>2005 </w:t>
            </w:r>
            <w:r>
              <w:rPr>
                <w:rFonts w:ascii="宋体" w:eastAsia="宋体" w:hint="eastAsia"/>
              </w:rPr>
              <w:t>年</w:t>
            </w:r>
          </w:p>
        </w:tc>
      </w:tr>
      <w:tr>
        <w:trPr>
          <w:trHeight w:val="320" w:hRule="atLeast"/>
        </w:trPr>
        <w:tc>
          <w:tcPr>
            <w:tcW w:w="16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省本级</w:t>
            </w:r>
          </w:p>
        </w:tc>
        <w:tc>
          <w:tcPr>
            <w:tcW w:w="8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0.87</w:t>
            </w:r>
          </w:p>
        </w:tc>
        <w:tc>
          <w:tcPr>
            <w:tcW w:w="12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0.85</w:t>
            </w:r>
          </w:p>
        </w:tc>
        <w:tc>
          <w:tcPr>
            <w:tcW w:w="12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0.81</w:t>
            </w:r>
          </w:p>
        </w:tc>
        <w:tc>
          <w:tcPr>
            <w:tcW w:w="12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0.82</w:t>
            </w:r>
          </w:p>
        </w:tc>
        <w:tc>
          <w:tcPr>
            <w:tcW w:w="128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0.70</w:t>
            </w:r>
          </w:p>
        </w:tc>
      </w:tr>
      <w:tr>
        <w:trPr>
          <w:trHeight w:val="320" w:hRule="atLeast"/>
        </w:trPr>
        <w:tc>
          <w:tcPr>
            <w:tcW w:w="169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市本级</w:t>
            </w:r>
          </w:p>
        </w:tc>
        <w:tc>
          <w:tcPr>
            <w:tcW w:w="8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0.20</w:t>
            </w:r>
          </w:p>
        </w:tc>
        <w:tc>
          <w:tcPr>
            <w:tcW w:w="12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0.19</w:t>
            </w:r>
          </w:p>
        </w:tc>
        <w:tc>
          <w:tcPr>
            <w:tcW w:w="128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0.22</w:t>
            </w:r>
          </w:p>
        </w:tc>
        <w:tc>
          <w:tcPr>
            <w:tcW w:w="128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0.22</w:t>
            </w:r>
          </w:p>
        </w:tc>
        <w:tc>
          <w:tcPr>
            <w:tcW w:w="1288"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t>0.30</w:t>
            </w:r>
          </w:p>
        </w:tc>
      </w:tr>
      <w:tr>
        <w:trPr>
          <w:trHeight w:val="320" w:hRule="atLeast"/>
        </w:trPr>
        <w:tc>
          <w:tcPr>
            <w:tcW w:w="1690" w:type="dxa"/>
            <w:tcBorders>
              <w:top w:val="single" w:sz="4" w:space="0" w:color="000000"/>
              <w:left w:val="nil"/>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县本级</w:t>
            </w:r>
          </w:p>
        </w:tc>
        <w:tc>
          <w:tcPr>
            <w:tcW w:w="874"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0.60</w:t>
            </w:r>
          </w:p>
        </w:tc>
        <w:tc>
          <w:tcPr>
            <w:tcW w:w="12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0.69</w:t>
            </w:r>
          </w:p>
        </w:tc>
        <w:tc>
          <w:tcPr>
            <w:tcW w:w="128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0.60</w:t>
            </w:r>
          </w:p>
        </w:tc>
        <w:tc>
          <w:tcPr>
            <w:tcW w:w="128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0.48</w:t>
            </w:r>
          </w:p>
        </w:tc>
        <w:tc>
          <w:tcPr>
            <w:tcW w:w="1288" w:type="dxa"/>
            <w:tcBorders>
              <w:top w:val="single" w:sz="4" w:space="0" w:color="000000"/>
              <w:left w:val="single" w:sz="4" w:space="0" w:color="000000"/>
              <w:right w:val="nil"/>
            </w:tcBorders>
          </w:tcPr>
          <w:p w:rsidR="0018722C">
            <w:pPr>
              <w:topLinePunct/>
              <w:ind w:leftChars="0" w:left="0" w:rightChars="0" w:right="0" w:firstLineChars="0" w:firstLine="0"/>
              <w:spacing w:line="240" w:lineRule="atLeast"/>
            </w:pPr>
            <w:r>
              <w:t>0.63</w:t>
            </w:r>
          </w:p>
        </w:tc>
      </w:tr>
    </w:tbl>
    <w:p w:rsidR="0018722C">
      <w:pPr>
        <w:pStyle w:val="affa"/>
      </w:pPr>
    </w:p>
    <w:p w:rsidR="0018722C">
      <w:pPr>
        <w:topLinePunct/>
      </w:pPr>
      <w:r>
        <w:rPr>
          <w:rFonts w:cstheme="minorBidi" w:hAnsiTheme="minorHAnsi" w:eastAsiaTheme="minorHAnsi" w:asciiTheme="minorHAnsi"/>
        </w:rPr>
        <w:t>数据来源：根据《陕西统计年鉴》</w:t>
      </w:r>
      <w:r>
        <w:rPr>
          <w:rFonts w:cstheme="minorBidi" w:hAnsiTheme="minorHAnsi" w:eastAsiaTheme="minorHAnsi" w:asciiTheme="minorHAnsi"/>
        </w:rPr>
        <w:t>(</w:t>
      </w:r>
      <w:r>
        <w:rPr>
          <w:rFonts w:ascii="Times New Roman" w:eastAsia="Times New Roman" w:cstheme="minorBidi" w:hAnsiTheme="minorHAnsi"/>
        </w:rPr>
        <w:t>2001-2006</w:t>
      </w:r>
      <w:r w:rsidR="001852F3">
        <w:rPr>
          <w:rFonts w:ascii="Times New Roman" w:eastAsia="Times New Roman" w:cstheme="minorBidi" w:hAnsiTheme="minorHAnsi"/>
        </w:rPr>
        <w:t xml:space="preserve"> </w:t>
      </w:r>
      <w:r>
        <w:rPr>
          <w:rFonts w:cstheme="minorBidi" w:hAnsiTheme="minorHAnsi" w:eastAsiaTheme="minorHAnsi" w:asciiTheme="minorHAnsi"/>
        </w:rPr>
        <w:t>年</w:t>
      </w:r>
      <w:r>
        <w:rPr>
          <w:rFonts w:cstheme="minorBidi" w:hAnsiTheme="minorHAnsi" w:eastAsiaTheme="minorHAnsi" w:asciiTheme="minorHAnsi"/>
        </w:rPr>
        <w:t>)</w:t>
      </w:r>
      <w:r>
        <w:rPr>
          <w:rFonts w:cstheme="minorBidi" w:hAnsiTheme="minorHAnsi" w:eastAsiaTheme="minorHAnsi" w:asciiTheme="minorHAnsi"/>
        </w:rPr>
        <w:t>整理计算得到</w:t>
      </w:r>
    </w:p>
    <w:p w:rsidR="0018722C">
      <w:pPr>
        <w:topLinePunct/>
      </w:pPr>
      <w:r>
        <w:t>上表的数据显示，总体上各级政府都有来源于财政转移支付的收入。</w:t>
      </w:r>
      <w:r>
        <w:rPr>
          <w:rFonts w:ascii="Times New Roman" w:hAnsi="Times New Roman" w:eastAsia="Times New Roman"/>
        </w:rPr>
        <w:t>2001-2005</w:t>
      </w:r>
      <w:r>
        <w:t>年省本级获财政转移支付比例逐年下降；县乡级政府其次，市</w:t>
      </w:r>
      <w:r>
        <w:t>本级获得的转移支付最低，转移支付制度并不规范</w:t>
      </w:r>
      <w:r>
        <w:t>，“基数法”把财政包干</w:t>
      </w:r>
      <w:r>
        <w:t>体制下形成的财力不均带入了新的分税制体制中</w:t>
      </w:r>
      <w:r>
        <w:t>①</w:t>
      </w:r>
      <w:r>
        <w:t>。可见，中国现行的分</w:t>
      </w:r>
      <w:r>
        <w:t>税制财政体制依然有缺陷，转移支付政策对西部地区地方财政分配的调节作用并不明显。</w:t>
      </w:r>
    </w:p>
    <w:p w:rsidR="0018722C">
      <w:pPr>
        <w:pStyle w:val="Heading3"/>
        <w:topLinePunct/>
        <w:ind w:left="200" w:hangingChars="200" w:hanging="200"/>
      </w:pPr>
      <w:bookmarkStart w:id="502822" w:name="_Toc686502822"/>
      <w:bookmarkStart w:name="_TOC_250028" w:id="44"/>
      <w:bookmarkEnd w:id="44"/>
      <w:r>
        <w:t>2.1.3</w:t>
      </w:r>
      <w:r>
        <w:t xml:space="preserve"> </w:t>
      </w:r>
      <w:r>
        <w:t>陕西省的税制结构特点</w:t>
      </w:r>
      <w:bookmarkEnd w:id="502822"/>
    </w:p>
    <w:p w:rsidR="0018722C">
      <w:pPr>
        <w:topLinePunct/>
      </w:pPr>
      <w:r>
        <w:t>税制结构是一个国家根据其经济条件和经济发展的要求，分别主次设置若干税种，并由这些税种相互联结、相互协调、相互补充所组成的税制总体格局。即构成税制的各税种在社会再生产中的分布状况及相互之间的比重关系。当前，发达国家大多实行以个人所得税</w:t>
      </w:r>
      <w:r>
        <w:rPr>
          <w:rFonts w:ascii="Times New Roman" w:eastAsia="Times New Roman"/>
          <w:rFonts w:ascii="Times New Roman" w:eastAsia="Times New Roman"/>
        </w:rPr>
        <w:t>（</w:t>
      </w:r>
      <w:r>
        <w:t>含社会保险税</w:t>
      </w:r>
      <w:r>
        <w:rPr>
          <w:rFonts w:ascii="Times New Roman" w:eastAsia="Times New Roman"/>
          <w:rFonts w:ascii="Times New Roman" w:eastAsia="Times New Roman"/>
        </w:rPr>
        <w:t>）</w:t>
      </w:r>
      <w:r>
        <w:t>为主体税种的税制结构。这一税制结构的形成与完善建立在经济的高度商品化、货币化、社会化的基础之上，并经历了一个长期的演变过程。大多数发展中国家实行以商品税</w:t>
      </w:r>
      <w:r>
        <w:rPr>
          <w:rFonts w:ascii="Times New Roman" w:eastAsia="Times New Roman"/>
          <w:rFonts w:ascii="Times New Roman" w:eastAsia="Times New Roman"/>
        </w:rPr>
        <w:t>（</w:t>
      </w:r>
      <w:r>
        <w:t>指国内货物、劳务税和关税等</w:t>
      </w:r>
      <w:r>
        <w:rPr>
          <w:rFonts w:ascii="Times New Roman" w:eastAsia="Times New Roman"/>
          <w:rFonts w:ascii="Times New Roman" w:eastAsia="Times New Roman"/>
        </w:rPr>
        <w:t>）</w:t>
      </w:r>
      <w:r>
        <w:t>为主、所得税和其他税为辅的税制结构。这种税制结构的形成是与发展中国家的社会经济状况紧密相联的，尤其受到发展中国家较低的人均收入和落后的税收征管水平等因素的制约。</w:t>
      </w:r>
    </w:p>
    <w:p w:rsidR="0018722C">
      <w:pPr>
        <w:topLinePunct/>
      </w:pPr>
      <w:r>
        <w:t>我国现行的税制结构是在</w:t>
      </w:r>
      <w:r>
        <w:rPr>
          <w:rFonts w:ascii="Times New Roman" w:eastAsia="Times New Roman"/>
        </w:rPr>
        <w:t>1994</w:t>
      </w:r>
      <w:r>
        <w:t>年税制改革的基础上形成的，以增值税</w:t>
      </w:r>
    </w:p>
    <w:p w:rsidR="0018722C">
      <w:pPr>
        <w:pStyle w:val="aff7"/>
        <w:topLinePunct/>
      </w:pPr>
      <w:r>
        <w:pict>
          <v:line style="position:absolute;mso-position-horizontal-relative:page;mso-position-vertical-relative:paragraph;z-index:1624;mso-wrap-distance-left:0;mso-wrap-distance-right:0" from="53.939999pt,14.412164pt" to="197.939999pt,14.41216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吴亚伟</w:t>
      </w:r>
      <w:r>
        <w:rPr>
          <w:kern w:val="2"/>
          <w:rFonts w:ascii="Times New Roman" w:hAnsi="Times New Roman" w:eastAsia="宋体" w:cstheme="minorBidi"/>
          <w:sz w:val="18"/>
          <w:rFonts w:hint="eastAsia"/>
        </w:rPr>
        <w:t>，</w:t>
      </w:r>
      <w:r>
        <w:rPr>
          <w:rFonts w:cstheme="minorBidi" w:hAnsiTheme="minorHAnsi" w:eastAsiaTheme="minorHAnsi" w:asciiTheme="minorHAnsi"/>
        </w:rPr>
        <w:t>毛加强</w:t>
      </w:r>
      <w:r>
        <w:rPr>
          <w:rFonts w:ascii="Times New Roman" w:hAnsi="Times New Roman" w:eastAsia="宋体" w:cstheme="minorBidi"/>
        </w:rPr>
        <w:t>.</w:t>
      </w:r>
      <w:r>
        <w:rPr>
          <w:rFonts w:cstheme="minorBidi" w:hAnsiTheme="minorHAnsi" w:eastAsiaTheme="minorHAnsi" w:asciiTheme="minorHAnsi"/>
        </w:rPr>
        <w:t>分税制下的地方财政收入—以陕西省为例的实证分析</w:t>
      </w:r>
      <w:r>
        <w:rPr>
          <w:rFonts w:ascii="Times New Roman" w:hAnsi="Times New Roman" w:eastAsia="宋体" w:cstheme="minorBidi"/>
        </w:rPr>
        <w:t>.</w:t>
      </w:r>
      <w:r>
        <w:rPr>
          <w:rFonts w:cstheme="minorBidi" w:hAnsiTheme="minorHAnsi" w:eastAsiaTheme="minorHAnsi" w:asciiTheme="minorHAnsi"/>
        </w:rPr>
        <w:t>财经问题研究</w:t>
      </w:r>
      <w:r>
        <w:rPr>
          <w:kern w:val="2"/>
          <w:rFonts w:ascii="Times New Roman" w:hAnsi="Times New Roman" w:eastAsia="宋体" w:cstheme="minorBidi"/>
          <w:sz w:val="18"/>
          <w:rFonts w:hint="eastAsia"/>
        </w:rPr>
        <w:t>，</w:t>
      </w:r>
      <w:r>
        <w:rPr>
          <w:rFonts w:ascii="Times New Roman" w:hAnsi="Times New Roman" w:eastAsia="宋体" w:cstheme="minorBidi"/>
        </w:rPr>
        <w:t>2009</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3</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122-126</w:t>
      </w:r>
    </w:p>
    <w:p w:rsidR="0018722C">
      <w:pPr>
        <w:topLinePunct/>
      </w:pPr>
      <w:r>
        <w:rPr>
          <w:rFonts w:cstheme="minorBidi" w:hAnsiTheme="minorHAnsi" w:eastAsiaTheme="minorHAnsi" w:asciiTheme="minorHAnsi" w:ascii="Times New Roman"/>
        </w:rPr>
        <w:t>34</w:t>
      </w:r>
    </w:p>
    <w:p w:rsidR="0018722C">
      <w:pPr>
        <w:topLinePunct/>
      </w:pPr>
      <w:r>
        <w:t>为主体，消费税、营业税彼此配合，多种税、多次征、多环节调节的复合税制体系，表现出与多数低收入国家相似的以间接税为主体的税制结构特征。</w:t>
      </w:r>
    </w:p>
    <w:p w:rsidR="0018722C">
      <w:pPr>
        <w:topLinePunct/>
      </w:pPr>
      <w:r>
        <w:t>从总体上看，陕西情况与全国基本类似，都是间接税占主导地位，对</w:t>
      </w:r>
      <w:r>
        <w:t>地方的财政贡献度直接税与间接税比重大致相当，考虑“两税”返还因素，</w:t>
      </w:r>
      <w:r w:rsidR="001852F3">
        <w:t xml:space="preserve">间接税贡献度大于直接税。</w:t>
      </w:r>
    </w:p>
    <w:p w:rsidR="0018722C">
      <w:pPr>
        <w:topLinePunct/>
      </w:pPr>
      <w:r>
        <w:t>陕西省国家税务局课题组通过选取陕西企业为样本，就其缴纳的各项</w:t>
      </w:r>
      <w:r>
        <w:t>税收情况进行了分析。研究显示</w:t>
      </w:r>
      <w:r>
        <w:t>：“第一，经济发展水平越低，间接税比重</w:t>
      </w:r>
      <w:r>
        <w:t>越大，增长速度越慢。从结构上看，陕西间接税占税收收入比重约</w:t>
      </w:r>
      <w:r>
        <w:t>为</w:t>
      </w:r>
    </w:p>
    <w:p w:rsidR="0018722C">
      <w:pPr>
        <w:topLinePunct/>
      </w:pPr>
      <w:r>
        <w:rPr>
          <w:rFonts w:ascii="Times New Roman" w:eastAsia="Times New Roman"/>
        </w:rPr>
        <w:t>79.53%</w:t>
      </w:r>
      <w:r>
        <w:t>，直接税约为</w:t>
      </w:r>
      <w:r>
        <w:rPr>
          <w:rFonts w:ascii="Times New Roman" w:eastAsia="Times New Roman"/>
        </w:rPr>
        <w:t>20</w:t>
      </w:r>
      <w:r>
        <w:rPr>
          <w:rFonts w:ascii="Times New Roman" w:eastAsia="Times New Roman"/>
        </w:rPr>
        <w:t>.</w:t>
      </w:r>
      <w:r>
        <w:rPr>
          <w:rFonts w:ascii="Times New Roman" w:eastAsia="Times New Roman"/>
        </w:rPr>
        <w:t>47%</w:t>
      </w:r>
      <w:r>
        <w:t>，间接税比重高于全国，直接税比重低于全国；</w:t>
      </w:r>
      <w:r>
        <w:t>从增长速度上看，全国从</w:t>
      </w:r>
      <w:r>
        <w:rPr>
          <w:rFonts w:ascii="Times New Roman" w:eastAsia="Times New Roman"/>
        </w:rPr>
        <w:t>1998</w:t>
      </w:r>
      <w:r>
        <w:t>年到</w:t>
      </w:r>
      <w:r>
        <w:rPr>
          <w:rFonts w:ascii="Times New Roman" w:eastAsia="Times New Roman"/>
        </w:rPr>
        <w:t>2002</w:t>
      </w:r>
      <w:r>
        <w:t>年，间接税增长了</w:t>
      </w:r>
      <w:r>
        <w:rPr>
          <w:rFonts w:ascii="Times New Roman" w:eastAsia="Times New Roman"/>
        </w:rPr>
        <w:t>1</w:t>
      </w:r>
      <w:r>
        <w:rPr>
          <w:rFonts w:ascii="Times New Roman" w:eastAsia="Times New Roman"/>
        </w:rPr>
        <w:t>.</w:t>
      </w:r>
      <w:r>
        <w:rPr>
          <w:rFonts w:ascii="Times New Roman" w:eastAsia="Times New Roman"/>
        </w:rPr>
        <w:t>55</w:t>
      </w:r>
      <w:r>
        <w:t>倍，直</w:t>
      </w:r>
      <w:r>
        <w:t>接</w:t>
      </w:r>
    </w:p>
    <w:p w:rsidR="0018722C">
      <w:pPr>
        <w:topLinePunct/>
      </w:pPr>
      <w:r>
        <w:t>税增长了</w:t>
      </w:r>
      <w:r>
        <w:rPr>
          <w:rFonts w:ascii="Times New Roman" w:eastAsia="Times New Roman"/>
        </w:rPr>
        <w:t>2</w:t>
      </w:r>
      <w:r>
        <w:rPr>
          <w:rFonts w:ascii="Times New Roman" w:eastAsia="Times New Roman"/>
        </w:rPr>
        <w:t>.</w:t>
      </w:r>
      <w:r>
        <w:rPr>
          <w:rFonts w:ascii="Times New Roman" w:eastAsia="Times New Roman"/>
        </w:rPr>
        <w:t>75</w:t>
      </w:r>
      <w:r>
        <w:t>倍。陕西从</w:t>
      </w:r>
      <w:r>
        <w:rPr>
          <w:rFonts w:ascii="Times New Roman" w:eastAsia="Times New Roman"/>
        </w:rPr>
        <w:t>1998</w:t>
      </w:r>
      <w:r>
        <w:t>到</w:t>
      </w:r>
      <w:r>
        <w:rPr>
          <w:rFonts w:ascii="Times New Roman" w:eastAsia="Times New Roman"/>
        </w:rPr>
        <w:t>2002</w:t>
      </w:r>
      <w:r>
        <w:t>年，直接税增长了约</w:t>
      </w:r>
      <w:r>
        <w:rPr>
          <w:rFonts w:ascii="Times New Roman" w:eastAsia="Times New Roman"/>
        </w:rPr>
        <w:t>0</w:t>
      </w:r>
      <w:r>
        <w:rPr>
          <w:rFonts w:ascii="Times New Roman" w:eastAsia="Times New Roman"/>
        </w:rPr>
        <w:t>.</w:t>
      </w:r>
      <w:r>
        <w:rPr>
          <w:rFonts w:ascii="Times New Roman" w:eastAsia="Times New Roman"/>
        </w:rPr>
        <w:t>35</w:t>
      </w:r>
      <w:r>
        <w:t>倍左右，</w:t>
      </w:r>
    </w:p>
    <w:p w:rsidR="0018722C">
      <w:pPr>
        <w:topLinePunct/>
      </w:pPr>
      <w:r>
        <w:t>间接税增长了约</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25</w:t>
      </w:r>
      <w:r>
        <w:t>倍左右，均没有全国增长那样明显。第二，经济发展水平决定了各税种对地方财政的贡献。从对陕西财政的贡献度来看，</w:t>
      </w:r>
      <w:r>
        <w:rPr>
          <w:rFonts w:ascii="Times New Roman" w:hAnsi="Times New Roman" w:eastAsia="Times New Roman"/>
        </w:rPr>
        <w:t>2001</w:t>
      </w:r>
      <w:r>
        <w:t>年企业所得税对陕西财政的贡献为</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28%</w:t>
      </w:r>
      <w:r>
        <w:t>，个人所得税为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38%</w:t>
      </w:r>
      <w:r>
        <w:t>，同全国比较，直接税收入中的企业所得税和个人所得税明显低于全国水平，大约</w:t>
      </w:r>
      <w:r>
        <w:t>都在</w:t>
      </w:r>
      <w:r>
        <w:rPr>
          <w:rFonts w:ascii="Times New Roman" w:hAnsi="Times New Roman" w:eastAsia="Times New Roman"/>
        </w:rPr>
        <w:t>5</w:t>
      </w:r>
      <w:r>
        <w:t>个百分点左右</w:t>
      </w:r>
      <w:r>
        <w:t>①</w:t>
      </w:r>
      <w:r>
        <w:t>。</w:t>
      </w:r>
      <w:r>
        <w:rPr>
          <w:rFonts w:hint="eastAsia"/>
        </w:rPr>
        <w:t>“</w:t>
      </w:r>
    </w:p>
    <w:p w:rsidR="0018722C">
      <w:pPr>
        <w:topLinePunct/>
      </w:pPr>
      <w:r>
        <w:t>这又从侧面说明：一方面，陕西企业经济效益低于全国水平，大部分企业盈利状况不容乐观。另一方面，经济发展水平决定了企业所得税和个人所得税的征收，两者比例偏低，说明不论从企业盈利水平还是居民收入来讲，陕西均低于全国平均水平，有待进一步改善。</w:t>
      </w:r>
    </w:p>
    <w:p w:rsidR="0018722C">
      <w:pPr>
        <w:topLinePunct/>
      </w:pPr>
      <w:r>
        <w:t>此外，观察</w:t>
      </w:r>
      <w:r>
        <w:t>近年</w:t>
      </w:r>
      <w:r>
        <w:t>数据，我们可以得知：</w:t>
      </w:r>
      <w:r>
        <w:rPr>
          <w:rFonts w:ascii="Times New Roman" w:eastAsia="Times New Roman"/>
        </w:rPr>
        <w:t>2009</w:t>
      </w:r>
      <w:r>
        <w:t>陕西省税收总额为</w:t>
      </w:r>
      <w:r>
        <w:rPr>
          <w:rFonts w:ascii="Times New Roman" w:eastAsia="Times New Roman"/>
        </w:rPr>
        <w:t>532</w:t>
      </w:r>
      <w:r>
        <w:rPr>
          <w:rFonts w:ascii="Times New Roman" w:eastAsia="Times New Roman"/>
        </w:rPr>
        <w:t>.</w:t>
      </w:r>
      <w:r>
        <w:rPr>
          <w:rFonts w:ascii="Times New Roman" w:eastAsia="Times New Roman"/>
        </w:rPr>
        <w:t>62</w:t>
      </w:r>
    </w:p>
    <w:p w:rsidR="0018722C">
      <w:pPr>
        <w:topLinePunct/>
      </w:pPr>
      <w:r>
        <w:t>亿元，其中：增值税</w:t>
      </w:r>
      <w:r>
        <w:rPr>
          <w:rFonts w:ascii="Times New Roman" w:eastAsia="Times New Roman"/>
        </w:rPr>
        <w:t>111</w:t>
      </w:r>
      <w:r>
        <w:rPr>
          <w:rFonts w:ascii="Times New Roman" w:eastAsia="Times New Roman"/>
        </w:rPr>
        <w:t>.</w:t>
      </w:r>
      <w:r>
        <w:rPr>
          <w:rFonts w:ascii="Times New Roman" w:eastAsia="Times New Roman"/>
        </w:rPr>
        <w:t>23</w:t>
      </w:r>
      <w:r>
        <w:t>亿元；营业税</w:t>
      </w:r>
      <w:r>
        <w:rPr>
          <w:rFonts w:ascii="Times New Roman" w:eastAsia="Times New Roman"/>
        </w:rPr>
        <w:t>194</w:t>
      </w:r>
      <w:r>
        <w:rPr>
          <w:rFonts w:ascii="Times New Roman" w:eastAsia="Times New Roman"/>
        </w:rPr>
        <w:t>.</w:t>
      </w:r>
      <w:r>
        <w:rPr>
          <w:rFonts w:ascii="Times New Roman" w:eastAsia="Times New Roman"/>
        </w:rPr>
        <w:t>49</w:t>
      </w:r>
      <w:r>
        <w:t>亿元；企业所得税</w:t>
      </w:r>
      <w:r>
        <w:rPr>
          <w:rFonts w:ascii="Times New Roman" w:eastAsia="Times New Roman"/>
        </w:rPr>
        <w:t>64</w:t>
      </w:r>
      <w:r>
        <w:rPr>
          <w:rFonts w:ascii="Times New Roman" w:eastAsia="Times New Roman"/>
        </w:rPr>
        <w:t>.</w:t>
      </w:r>
      <w:r>
        <w:rPr>
          <w:rFonts w:ascii="Times New Roman" w:eastAsia="Times New Roman"/>
        </w:rPr>
        <w:t>03</w:t>
      </w:r>
    </w:p>
    <w:p w:rsidR="0018722C">
      <w:pPr>
        <w:topLinePunct/>
      </w:pPr>
      <w:r>
        <w:t>亿元；个人所得税</w:t>
      </w:r>
      <w:r>
        <w:rPr>
          <w:rFonts w:ascii="Times New Roman" w:eastAsia="Times New Roman"/>
        </w:rPr>
        <w:t>26</w:t>
      </w:r>
      <w:r>
        <w:rPr>
          <w:rFonts w:ascii="Times New Roman" w:eastAsia="Times New Roman"/>
        </w:rPr>
        <w:t>.</w:t>
      </w:r>
      <w:r>
        <w:rPr>
          <w:rFonts w:ascii="Times New Roman" w:eastAsia="Times New Roman"/>
        </w:rPr>
        <w:t>87</w:t>
      </w:r>
      <w:r>
        <w:t>亿元；城市维护建设税</w:t>
      </w:r>
      <w:r>
        <w:rPr>
          <w:rFonts w:ascii="Times New Roman" w:eastAsia="Times New Roman"/>
        </w:rPr>
        <w:t>40</w:t>
      </w:r>
      <w:r>
        <w:rPr>
          <w:rFonts w:ascii="Times New Roman" w:eastAsia="Times New Roman"/>
        </w:rPr>
        <w:t>.</w:t>
      </w:r>
      <w:r>
        <w:rPr>
          <w:rFonts w:ascii="Times New Roman" w:eastAsia="Times New Roman"/>
        </w:rPr>
        <w:t>74</w:t>
      </w:r>
      <w:r>
        <w:t>亿元；耕地占用税</w:t>
      </w:r>
    </w:p>
    <w:p w:rsidR="0018722C">
      <w:pPr>
        <w:topLinePunct/>
      </w:pPr>
      <w:r>
        <w:t>和契税</w:t>
      </w:r>
      <w:r>
        <w:rPr>
          <w:rFonts w:ascii="Times New Roman" w:eastAsia="Times New Roman"/>
        </w:rPr>
        <w:t>26</w:t>
      </w:r>
      <w:r>
        <w:rPr>
          <w:rFonts w:ascii="Times New Roman" w:eastAsia="Times New Roman"/>
        </w:rPr>
        <w:t>.</w:t>
      </w:r>
      <w:r>
        <w:rPr>
          <w:rFonts w:ascii="Times New Roman" w:eastAsia="Times New Roman"/>
        </w:rPr>
        <w:t>39</w:t>
      </w:r>
      <w:r>
        <w:t>亿元。</w:t>
      </w:r>
    </w:p>
    <w:p w:rsidR="0018722C">
      <w:pPr>
        <w:topLinePunct/>
      </w:pPr>
      <w:r>
        <w:rPr>
          <w:rFonts w:ascii="Times New Roman" w:eastAsia="Times New Roman"/>
        </w:rPr>
        <w:t>2010</w:t>
      </w:r>
      <w:r>
        <w:t>陕西省税收总额为</w:t>
      </w:r>
      <w:r>
        <w:rPr>
          <w:rFonts w:ascii="Times New Roman" w:eastAsia="Times New Roman"/>
        </w:rPr>
        <w:t>710</w:t>
      </w:r>
      <w:r>
        <w:rPr>
          <w:rFonts w:ascii="Times New Roman" w:eastAsia="Times New Roman"/>
        </w:rPr>
        <w:t>.</w:t>
      </w:r>
      <w:r>
        <w:rPr>
          <w:rFonts w:ascii="Times New Roman" w:eastAsia="Times New Roman"/>
        </w:rPr>
        <w:t>48</w:t>
      </w:r>
      <w:r>
        <w:t>亿元，其中：增值税</w:t>
      </w:r>
      <w:r>
        <w:rPr>
          <w:rFonts w:ascii="Times New Roman" w:eastAsia="Times New Roman"/>
        </w:rPr>
        <w:t>140</w:t>
      </w:r>
      <w:r>
        <w:rPr>
          <w:rFonts w:ascii="Times New Roman" w:eastAsia="Times New Roman"/>
        </w:rPr>
        <w:t>.</w:t>
      </w:r>
      <w:r>
        <w:rPr>
          <w:rFonts w:ascii="Times New Roman" w:eastAsia="Times New Roman"/>
        </w:rPr>
        <w:t>27</w:t>
      </w:r>
      <w:r>
        <w:t>亿元；营</w:t>
      </w:r>
    </w:p>
    <w:p w:rsidR="0018722C">
      <w:pPr>
        <w:topLinePunct/>
      </w:pPr>
      <w:r>
        <w:t>业税</w:t>
      </w:r>
      <w:r>
        <w:rPr>
          <w:rFonts w:ascii="Times New Roman" w:eastAsia="Times New Roman"/>
        </w:rPr>
        <w:t>265</w:t>
      </w:r>
      <w:r>
        <w:rPr>
          <w:rFonts w:ascii="Times New Roman" w:eastAsia="Times New Roman"/>
        </w:rPr>
        <w:t>.</w:t>
      </w:r>
      <w:r>
        <w:rPr>
          <w:rFonts w:ascii="Times New Roman" w:eastAsia="Times New Roman"/>
        </w:rPr>
        <w:t>94</w:t>
      </w:r>
      <w:r>
        <w:t>亿元；企业所得税</w:t>
      </w:r>
      <w:r>
        <w:rPr>
          <w:rFonts w:ascii="Times New Roman" w:eastAsia="Times New Roman"/>
        </w:rPr>
        <w:t>84</w:t>
      </w:r>
      <w:r>
        <w:rPr>
          <w:rFonts w:ascii="Times New Roman" w:eastAsia="Times New Roman"/>
        </w:rPr>
        <w:t>.</w:t>
      </w:r>
      <w:r>
        <w:rPr>
          <w:rFonts w:ascii="Times New Roman" w:eastAsia="Times New Roman"/>
        </w:rPr>
        <w:t>82</w:t>
      </w:r>
      <w:r>
        <w:t>亿元；个人所得税</w:t>
      </w:r>
      <w:r>
        <w:rPr>
          <w:rFonts w:ascii="Times New Roman" w:eastAsia="Times New Roman"/>
        </w:rPr>
        <w:t>35</w:t>
      </w:r>
      <w:r>
        <w:rPr>
          <w:rFonts w:ascii="Times New Roman" w:eastAsia="Times New Roman"/>
        </w:rPr>
        <w:t>.</w:t>
      </w:r>
      <w:r>
        <w:rPr>
          <w:rFonts w:ascii="Times New Roman" w:eastAsia="Times New Roman"/>
        </w:rPr>
        <w:t>54</w:t>
      </w:r>
      <w:r>
        <w:t>亿元；城市</w:t>
      </w:r>
    </w:p>
    <w:p w:rsidR="0018722C">
      <w:pPr>
        <w:pStyle w:val="aff7"/>
        <w:topLinePunct/>
      </w:pPr>
      <w:r>
        <w:pict>
          <v:line style="position:absolute;mso-position-horizontal-relative:page;mso-position-vertical-relative:paragraph;z-index:1648;mso-wrap-distance-left:0;mso-wrap-distance-right:0" from="53.939999pt,15.774034pt" to="197.939999pt,15.77403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陕西省国家税务局课题组</w:t>
      </w:r>
      <w:r>
        <w:rPr>
          <w:rFonts w:ascii="Times New Roman" w:hAnsi="Times New Roman" w:eastAsia="Times New Roman" w:cstheme="minorBidi"/>
        </w:rPr>
        <w:t>.</w:t>
      </w:r>
      <w:r>
        <w:rPr>
          <w:rFonts w:cstheme="minorBidi" w:hAnsiTheme="minorHAnsi" w:eastAsiaTheme="minorHAnsi" w:asciiTheme="minorHAnsi"/>
        </w:rPr>
        <w:t>不同经济发展水平下直接税与间接税结构转型研究</w:t>
      </w:r>
      <w:r>
        <w:rPr>
          <w:rFonts w:ascii="Times New Roman" w:hAnsi="Times New Roman" w:eastAsia="Times New Roman" w:cstheme="minorBidi"/>
        </w:rPr>
        <w:t>.</w:t>
      </w:r>
      <w:r>
        <w:rPr>
          <w:rFonts w:cstheme="minorBidi" w:hAnsiTheme="minorHAnsi" w:eastAsiaTheme="minorHAnsi" w:asciiTheme="minorHAnsi"/>
        </w:rPr>
        <w:t>中国税务学会</w:t>
      </w:r>
      <w:r>
        <w:rPr>
          <w:kern w:val="2"/>
          <w:rFonts w:ascii="Times New Roman" w:hAnsi="Times New Roman" w:eastAsia="Times New Roman" w:cstheme="minorBidi"/>
          <w:sz w:val="18"/>
          <w:rFonts w:hint="eastAsia"/>
        </w:rPr>
        <w:t>，</w:t>
      </w:r>
      <w:r>
        <w:rPr>
          <w:rFonts w:ascii="Times New Roman" w:hAnsi="Times New Roman" w:eastAsia="Times New Roman" w:cstheme="minorBidi"/>
        </w:rPr>
        <w:t>2005</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67-90</w:t>
      </w:r>
    </w:p>
    <w:p w:rsidR="0018722C">
      <w:pPr>
        <w:topLinePunct/>
      </w:pPr>
      <w:r>
        <w:t>维护建设税</w:t>
      </w:r>
      <w:r>
        <w:rPr>
          <w:rFonts w:ascii="Times New Roman" w:hAnsi="Times New Roman" w:eastAsia="Times New Roman"/>
        </w:rPr>
        <w:t>50</w:t>
      </w:r>
      <w:r>
        <w:rPr>
          <w:rFonts w:ascii="Times New Roman" w:hAnsi="Times New Roman" w:eastAsia="Times New Roman"/>
        </w:rPr>
        <w:t>.</w:t>
      </w:r>
      <w:r>
        <w:rPr>
          <w:rFonts w:ascii="Times New Roman" w:hAnsi="Times New Roman" w:eastAsia="Times New Roman"/>
        </w:rPr>
        <w:t>22</w:t>
      </w:r>
      <w:r>
        <w:t>亿元；耕地占用税和契税</w:t>
      </w:r>
      <w:r>
        <w:rPr>
          <w:rFonts w:ascii="Times New Roman" w:hAnsi="Times New Roman" w:eastAsia="Times New Roman"/>
        </w:rPr>
        <w:t>46</w:t>
      </w:r>
      <w:r>
        <w:rPr>
          <w:rFonts w:ascii="Times New Roman" w:hAnsi="Times New Roman" w:eastAsia="Times New Roman"/>
        </w:rPr>
        <w:t>.</w:t>
      </w:r>
      <w:r>
        <w:rPr>
          <w:rFonts w:ascii="Times New Roman" w:hAnsi="Times New Roman" w:eastAsia="Times New Roman"/>
        </w:rPr>
        <w:t>37</w:t>
      </w:r>
      <w:r>
        <w:t>亿元</w:t>
      </w:r>
      <w:r>
        <w:t>①</w:t>
      </w:r>
      <w:r>
        <w:t>。</w:t>
      </w:r>
    </w:p>
    <w:p w:rsidR="0018722C">
      <w:pPr>
        <w:topLinePunct/>
      </w:pPr>
      <w:r>
        <w:t>按照国际惯例，所得税收入一般占税收总收入的</w:t>
      </w:r>
      <w:r>
        <w:rPr>
          <w:rFonts w:ascii="Times New Roman" w:hAnsi="Times New Roman" w:eastAsia="Times New Roman"/>
        </w:rPr>
        <w:t>60%</w:t>
      </w:r>
      <w:r>
        <w:t>以上，流转税收</w:t>
      </w:r>
      <w:r>
        <w:t>入一般不超过总收入的</w:t>
      </w:r>
      <w:r>
        <w:rPr>
          <w:rFonts w:ascii="Times New Roman" w:hAnsi="Times New Roman" w:eastAsia="Times New Roman"/>
        </w:rPr>
        <w:t>20%</w:t>
      </w:r>
      <w:r>
        <w:t>，此税制结构有利于体现税收的社会公平，对调节收入分配具有良好的效果</w:t>
      </w:r>
      <w:r>
        <w:t>②</w:t>
      </w:r>
      <w:r>
        <w:t>。</w:t>
      </w:r>
      <w:r w:rsidR="001852F3">
        <w:t xml:space="preserve">通过计算可知，两年来，陕西省的所得</w:t>
      </w:r>
      <w:r>
        <w:t>税收入占税收收入的比例均为</w:t>
      </w:r>
      <w:r>
        <w:rPr>
          <w:rFonts w:ascii="Times New Roman" w:hAnsi="Times New Roman" w:eastAsia="Times New Roman"/>
        </w:rPr>
        <w:t>17%</w:t>
      </w:r>
      <w:r>
        <w:t>，流转税占税收收入的比例分别为</w:t>
      </w:r>
      <w:r>
        <w:rPr>
          <w:rFonts w:ascii="Times New Roman" w:hAnsi="Times New Roman" w:eastAsia="Times New Roman"/>
        </w:rPr>
        <w:t>60%</w:t>
      </w:r>
      <w:r>
        <w:t>和</w:t>
      </w:r>
      <w:r>
        <w:rPr>
          <w:rFonts w:ascii="Times New Roman" w:hAnsi="Times New Roman" w:eastAsia="Times New Roman"/>
        </w:rPr>
        <w:t>57%</w:t>
      </w:r>
      <w:r>
        <w:t>，这种比例关系与国际惯例恰恰是相反的。</w:t>
      </w:r>
    </w:p>
    <w:p w:rsidR="0018722C">
      <w:pPr>
        <w:topLinePunct/>
      </w:pPr>
      <w:r>
        <w:t>总之，</w:t>
      </w:r>
      <w:r>
        <w:rPr>
          <w:rFonts w:ascii="Times New Roman" w:eastAsia="Times New Roman"/>
        </w:rPr>
        <w:t>1994</w:t>
      </w:r>
      <w:r>
        <w:t>年的税制改革过于强化以间接税为主体的税制结构，在税种的设计上过于突出增值税的作用，使得该税所占比重过大，而对经济具有内在稳定功能的所得税则比重较低，尤其是个人所得税的比重过低。这使得我国的税制结构缺乏弹性，在经济产生波动时，税收收入不仅难以满足政府的支出需要，而且限制了税收调节经济杠杆作用的发挥。</w:t>
      </w:r>
    </w:p>
    <w:p w:rsidR="0018722C">
      <w:pPr>
        <w:pStyle w:val="Heading3"/>
        <w:topLinePunct/>
        <w:ind w:left="200" w:hangingChars="200" w:hanging="200"/>
      </w:pPr>
      <w:bookmarkStart w:id="502823" w:name="_Toc686502823"/>
      <w:bookmarkStart w:name="_TOC_250027" w:id="45"/>
      <w:r>
        <w:t>2.1.4</w:t>
      </w:r>
      <w:bookmarkEnd w:id="45"/>
      <w:r>
        <w:t xml:space="preserve"> </w:t>
      </w:r>
      <w:r>
        <w:t>陕西省的税收管理制度</w:t>
      </w:r>
      <w:bookmarkEnd w:id="502823"/>
    </w:p>
    <w:p w:rsidR="0018722C">
      <w:pPr>
        <w:topLinePunct/>
      </w:pPr>
      <w:r>
        <w:t>从</w:t>
      </w:r>
      <w:r>
        <w:rPr>
          <w:rFonts w:ascii="Times New Roman" w:hAnsi="Times New Roman" w:eastAsia="Times New Roman"/>
        </w:rPr>
        <w:t>1994</w:t>
      </w:r>
      <w:r>
        <w:t>年开始，我国实行分税制财政管理体制。同年，陕西在积极实行中央对地方分税制的同时，在省与地市之间维持老体制一年，以实现财</w:t>
      </w:r>
      <w:r>
        <w:t>政管理体制的平稳过渡。</w:t>
      </w:r>
      <w:r>
        <w:rPr>
          <w:rFonts w:ascii="Times New Roman" w:hAnsi="Times New Roman" w:eastAsia="Times New Roman"/>
        </w:rPr>
        <w:t>1995</w:t>
      </w:r>
      <w:r>
        <w:t>年，为了落实国务院《关于实行分税制财政</w:t>
      </w:r>
      <w:r>
        <w:t>管理体制的决定》，理顺省以下各级政府间的财政分配关系，调动其发展经济、增收节支的积极性，陕西在省以下实行了分税制财政管理体制。</w:t>
      </w:r>
      <w:r>
        <w:rPr>
          <w:rFonts w:ascii="Times New Roman" w:hAnsi="Times New Roman" w:eastAsia="Times New Roman"/>
        </w:rPr>
        <w:t>2002</w:t>
      </w:r>
      <w:r>
        <w:t>年，按照中央要求，陕西进行了所得税分享改革。</w:t>
      </w:r>
      <w:r>
        <w:rPr>
          <w:rFonts w:ascii="Times New Roman" w:hAnsi="Times New Roman" w:eastAsia="Times New Roman"/>
        </w:rPr>
        <w:t>2003</w:t>
      </w:r>
      <w:r>
        <w:t>年以来，为了进进一步理顺省以下各级政府间的收入分配关系，缓解县乡财政困难，陕西调整和完善了省以下分税制财政体制，并探索了“省管县”和“乡财乡用县监管”财政体制。与此同时，在建立、完善一般性转移支付的基础上，还建立和完善了激励性转移支付，先后实行了“两保两挂”收入上台阶激励</w:t>
      </w:r>
      <w:r>
        <w:t>奖励办法，“三奖一补”办法，以及“三奖三管六保障”激励约束考核办法</w:t>
      </w:r>
      <w:r>
        <w:t>等。这些措施的实施，增加了县级尤其是贫困县的财力，调动了县级发展经济、强化财政管理的积极性，从而使全省县乡财政困难得到了有效的</w:t>
      </w:r>
      <w:r>
        <w:t>缓</w:t>
      </w:r>
    </w:p>
    <w:p w:rsidR="0018722C">
      <w:pPr>
        <w:topLinePunct/>
      </w:pPr>
    </w:p>
    <w:p w:rsidR="0018722C">
      <w:pPr>
        <w:pStyle w:val="aff7"/>
        <w:topLinePunct/>
      </w:pPr>
      <w:r>
        <w:pict>
          <v:line style="position:absolute;mso-position-horizontal-relative:page;mso-position-vertical-relative:paragraph;z-index:1672;mso-wrap-distance-left:0;mso-wrap-distance-right:0" from="53.939999pt,8.908139pt" to="197.939999pt,8.908139pt" stroked="true" strokeweight=".600010pt" strokecolor="#000000">
            <v:stroke dashstyle="solid"/>
            <w10:wrap type="topAndBottom"/>
          </v:line>
        </w:pict>
      </w:r>
    </w:p>
    <w:p w:rsidR="0018722C">
      <w:pPr>
        <w:pStyle w:val="affff1"/>
        <w:spacing w:line="211" w:lineRule="exact" w:before="54"/>
        <w:ind w:leftChars="0" w:left="178" w:rightChars="0" w:right="0" w:firstLineChars="0" w:firstLine="0"/>
        <w:jc w:val="left"/>
        <w:topLinePunct/>
      </w:pPr>
      <w:r>
        <w:rPr>
          <w:kern w:val="2"/>
          <w:sz w:val="9"/>
          <w:szCs w:val="22"/>
          <w:rFonts w:cstheme="minorBidi" w:hAnsiTheme="minorHAnsi" w:eastAsiaTheme="minorHAnsi" w:asciiTheme="minorHAnsi"/>
          <w:position w:val="8"/>
        </w:rPr>
        <w:t>①</w:t>
      </w:r>
      <w:hyperlink r:id="rId9">
        <w:r>
          <w:rPr>
            <w:kern w:val="2"/>
            <w:szCs w:val="22"/>
            <w:rFonts w:ascii="Times New Roman" w:hAnsi="Times New Roman" w:cstheme="minorBidi" w:eastAsiaTheme="minorHAnsi"/>
            <w:sz w:val="18"/>
          </w:rPr>
          <w:t>http:</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//www.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sn.</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stats.</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gov.</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cn/ndbg.</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htm</w:t>
        </w:r>
      </w:hyperlink>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中国税制概览</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133</w:t>
      </w:r>
    </w:p>
    <w:p w:rsidR="0018722C">
      <w:pPr>
        <w:topLinePunct/>
      </w:pPr>
      <w:r>
        <w:rPr>
          <w:rFonts w:cstheme="minorBidi" w:hAnsiTheme="minorHAnsi" w:eastAsiaTheme="minorHAnsi" w:asciiTheme="minorHAnsi" w:ascii="Times New Roman"/>
        </w:rPr>
        <w:t>36</w:t>
      </w:r>
    </w:p>
    <w:p w:rsidR="0018722C">
      <w:pPr>
        <w:topLinePunct/>
      </w:pPr>
      <w:r>
        <w:t>解</w:t>
      </w:r>
      <w:r>
        <w:t>①</w:t>
      </w:r>
      <w:r>
        <w:t>。虽然财政收入得到快速增长，但财政总量过于集中在市级政府层次，</w:t>
      </w:r>
      <w:r w:rsidR="001852F3">
        <w:t xml:space="preserve">县乡财政规模小。</w:t>
      </w:r>
    </w:p>
    <w:p w:rsidR="0018722C">
      <w:pPr>
        <w:topLinePunct/>
      </w:pPr>
      <w:r>
        <w:t>由上</w:t>
      </w:r>
      <w:r>
        <w:t>表</w:t>
      </w:r>
      <w:r>
        <w:rPr>
          <w:rFonts w:ascii="Times New Roman" w:eastAsia="Times New Roman"/>
        </w:rPr>
        <w:t>4</w:t>
      </w:r>
      <w:r>
        <w:t>可以看出，陕西省财政收入在各级政府之间的分配中，省本级政府比例最高，</w:t>
      </w:r>
      <w:r>
        <w:rPr>
          <w:rFonts w:ascii="Times New Roman" w:eastAsia="Times New Roman"/>
        </w:rPr>
        <w:t>5</w:t>
      </w:r>
      <w:r>
        <w:t>年中有</w:t>
      </w:r>
      <w:r>
        <w:rPr>
          <w:rFonts w:ascii="Times New Roman" w:eastAsia="Times New Roman"/>
        </w:rPr>
        <w:t>4</w:t>
      </w:r>
      <w:r>
        <w:t>个年度的比例超过总收入的</w:t>
      </w:r>
      <w:r>
        <w:rPr>
          <w:rFonts w:ascii="Times New Roman" w:eastAsia="Times New Roman"/>
        </w:rPr>
        <w:t>50%</w:t>
      </w:r>
      <w:r>
        <w:t>；市本级财政收入自</w:t>
      </w:r>
      <w:r>
        <w:rPr>
          <w:rFonts w:ascii="Times New Roman" w:eastAsia="Times New Roman"/>
        </w:rPr>
        <w:t>2001</w:t>
      </w:r>
      <w:r>
        <w:t>年来逐年增长；本文将县、乡两级合并为一级，</w:t>
      </w:r>
      <w:r>
        <w:rPr>
          <w:rFonts w:ascii="Times New Roman" w:eastAsia="Times New Roman"/>
        </w:rPr>
        <w:t>2001-2005</w:t>
      </w:r>
      <w:r>
        <w:t>年县乡财政收入的比重在</w:t>
      </w:r>
      <w:r>
        <w:rPr>
          <w:rFonts w:ascii="Times New Roman" w:eastAsia="Times New Roman"/>
        </w:rPr>
        <w:t>22%-27%</w:t>
      </w:r>
      <w:r>
        <w:t>之间波动，</w:t>
      </w:r>
      <w:r>
        <w:rPr>
          <w:rFonts w:ascii="Times New Roman" w:eastAsia="Times New Roman"/>
        </w:rPr>
        <w:t>2003-2005</w:t>
      </w:r>
      <w:r>
        <w:t>年呈下降趋势。根据中国现行的地方财政体制推测，县本级财政收入可以占到省财政收入的</w:t>
      </w:r>
      <w:r>
        <w:rPr>
          <w:rFonts w:ascii="Times New Roman" w:eastAsia="Times New Roman"/>
        </w:rPr>
        <w:t>20%</w:t>
      </w:r>
      <w:r>
        <w:t>左右，因此乡镇本级财政收入占不到</w:t>
      </w:r>
      <w:r>
        <w:rPr>
          <w:rFonts w:ascii="Times New Roman" w:eastAsia="Times New Roman"/>
        </w:rPr>
        <w:t>10%</w:t>
      </w:r>
      <w:r>
        <w:t>。</w:t>
      </w:r>
    </w:p>
    <w:p w:rsidR="0018722C">
      <w:pPr>
        <w:topLinePunct/>
      </w:pPr>
      <w:r>
        <w:t>通过上文分析可知，陕西省市级财政集中了全省财政总收入的</w:t>
      </w:r>
      <w:r>
        <w:rPr>
          <w:rFonts w:ascii="Times New Roman" w:eastAsia="Times New Roman"/>
        </w:rPr>
        <w:t>50%</w:t>
      </w:r>
      <w:r>
        <w:t>以上，而作为担负许多基层事务的县乡两级财政平均仅为</w:t>
      </w:r>
      <w:r>
        <w:rPr>
          <w:rFonts w:ascii="Times New Roman" w:eastAsia="Times New Roman"/>
        </w:rPr>
        <w:t>25%</w:t>
      </w:r>
      <w:r>
        <w:t>，要调整这一格局，还须提高县乡财政收入比重，并且要大力发展县乡经济，改革地方财政体制。</w:t>
      </w:r>
    </w:p>
    <w:p w:rsidR="0018722C">
      <w:pPr>
        <w:pStyle w:val="Heading2"/>
        <w:topLinePunct/>
        <w:ind w:left="171" w:hangingChars="171" w:hanging="171"/>
      </w:pPr>
      <w:bookmarkStart w:id="502824" w:name="_Toc686502824"/>
      <w:bookmarkStart w:name="_TOC_250026" w:id="46"/>
      <w:bookmarkStart w:name="2.2 分税制体制在经济发展水平不同地区的影响 " w:id="47"/>
      <w:r>
        <w:t>2.2</w:t>
      </w:r>
      <w:r>
        <w:t xml:space="preserve"> </w:t>
      </w:r>
      <w:r/>
      <w:bookmarkEnd w:id="47"/>
      <w:bookmarkEnd w:id="46"/>
      <w:r>
        <w:t>分税制体制在经济发展水平不同地区的影响</w:t>
      </w:r>
      <w:bookmarkEnd w:id="502824"/>
    </w:p>
    <w:p w:rsidR="0018722C">
      <w:pPr>
        <w:topLinePunct/>
      </w:pPr>
      <w:r>
        <w:t>陕西省在西部大开发中具有重要的经济支撑力，其整体的财政收支、分配体系具有代表意义，通过对陕西省情的实证分析，我们可以总结出分税制在西部欠发达地区存在的问题。</w:t>
      </w:r>
    </w:p>
    <w:p w:rsidR="0018722C">
      <w:pPr>
        <w:pStyle w:val="Heading3"/>
        <w:topLinePunct/>
        <w:ind w:left="200" w:hangingChars="200" w:hanging="200"/>
      </w:pPr>
      <w:bookmarkStart w:id="502825" w:name="_Toc686502825"/>
      <w:bookmarkStart w:name="_TOC_250025" w:id="48"/>
      <w:bookmarkEnd w:id="48"/>
      <w:r>
        <w:t>2.2.1</w:t>
      </w:r>
      <w:r>
        <w:t xml:space="preserve"> </w:t>
      </w:r>
      <w:r>
        <w:t>分税制对地区差距的影响</w:t>
      </w:r>
      <w:bookmarkEnd w:id="502825"/>
    </w:p>
    <w:p w:rsidR="0018722C">
      <w:pPr>
        <w:topLinePunct/>
      </w:pPr>
      <w:r>
        <w:t>为了减少中央对地方财力的影响，国务院决定，</w:t>
      </w:r>
      <w:r>
        <w:rPr>
          <w:rFonts w:ascii="Times New Roman" w:hAnsi="Times New Roman" w:eastAsia="Times New Roman"/>
        </w:rPr>
        <w:t>1994</w:t>
      </w:r>
      <w:r>
        <w:t>年以后实行增量返还的方法，将税收返还与上划“两税”的增长率挂钩，每年递增返还。</w:t>
      </w:r>
      <w:r>
        <w:t>同年</w:t>
      </w:r>
      <w:r>
        <w:rPr>
          <w:rFonts w:ascii="Times New Roman" w:hAnsi="Times New Roman" w:eastAsia="Times New Roman"/>
        </w:rPr>
        <w:t>8</w:t>
      </w:r>
      <w:r>
        <w:t>月，根据各方面的意见和要求，为了更充分的调动各地区组织中央</w:t>
      </w:r>
      <w:r>
        <w:t>收入的积极性，将税收返还的增长率改为按各地区分别缴入中央金库的“两</w:t>
      </w:r>
      <w:r>
        <w:t>税”的增长率的</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w:t>
      </w:r>
      <w:r>
        <w:t>系数确定。即各地区“两税”每增长</w:t>
      </w:r>
      <w:r>
        <w:rPr>
          <w:rFonts w:ascii="Times New Roman" w:hAnsi="Times New Roman" w:eastAsia="Times New Roman"/>
        </w:rPr>
        <w:t>1%</w:t>
      </w:r>
      <w:r>
        <w:t>，中央财政</w:t>
      </w:r>
      <w:r>
        <w:t>对该地区的税收返还增长</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3%</w:t>
      </w:r>
      <w:r>
        <w:t>。“两税”返还的计算公式为：每年度中央对地方的“两税”返还数额</w:t>
      </w:r>
      <w:r>
        <w:rPr>
          <w:rFonts w:ascii="Times New Roman" w:hAnsi="Times New Roman" w:eastAsia="Times New Roman"/>
        </w:rPr>
        <w:t>=</w:t>
      </w:r>
      <w:r>
        <w:t>上年度中央对地方的“两税”返还数额×</w:t>
      </w:r>
      <w:r>
        <w:rPr>
          <w:rFonts w:ascii="Times New Roman" w:hAnsi="Times New Roman" w:eastAsia="Times New Roman"/>
        </w:rPr>
        <w:t>(</w:t>
      </w:r>
      <w:r>
        <w:rPr>
          <w:rFonts w:ascii="Times New Roman" w:hAnsi="Times New Roman" w:eastAsia="Times New Roman"/>
        </w:rPr>
        <w:t xml:space="preserve">1+</w:t>
      </w:r>
      <w:r>
        <w:t>该地区“两税”增长率×</w:t>
      </w:r>
      <w:r>
        <w:rPr>
          <w:rFonts w:ascii="Times New Roman" w:hAnsi="Times New Roman" w:eastAsia="Times New Roman"/>
        </w:rPr>
        <w:t>0.3</w:t>
      </w:r>
      <w:r>
        <w:rPr>
          <w:rFonts w:ascii="Times New Roman" w:hAnsi="Times New Roman" w:eastAsia="Times New Roman"/>
        </w:rPr>
        <w:t>)</w:t>
      </w:r>
      <w:r>
        <w:t>。</w:t>
      </w:r>
    </w:p>
    <w:p w:rsidR="0018722C">
      <w:pPr>
        <w:pStyle w:val="aff7"/>
        <w:topLinePunct/>
      </w:pPr>
      <w:r>
        <w:pict>
          <v:line style="position:absolute;mso-position-horizontal-relative:page;mso-position-vertical-relative:paragraph;z-index:1696;mso-wrap-distance-left:0;mso-wrap-distance-right:0" from="53.939999pt,11.098117pt" to="197.939999pt,11.098117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黄衍电</w:t>
      </w:r>
      <w:r>
        <w:rPr>
          <w:rFonts w:ascii="Times New Roman" w:hAnsi="Times New Roman" w:eastAsia="Times New Roman" w:cstheme="minorBidi"/>
        </w:rPr>
        <w:t>.</w:t>
      </w:r>
      <w:r>
        <w:rPr>
          <w:rFonts w:cstheme="minorBidi" w:hAnsiTheme="minorHAnsi" w:eastAsiaTheme="minorHAnsi" w:asciiTheme="minorHAnsi"/>
        </w:rPr>
        <w:t>经济体制转轨时期的财税改革与探索</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124-127</w:t>
      </w:r>
    </w:p>
    <w:p w:rsidR="0018722C">
      <w:pPr>
        <w:topLinePunct/>
      </w:pPr>
      <w:r>
        <w:rPr>
          <w:rFonts w:cstheme="minorBidi" w:hAnsiTheme="minorHAnsi" w:eastAsiaTheme="minorHAnsi" w:asciiTheme="minorHAnsi" w:ascii="Times New Roman"/>
        </w:rPr>
        <w:t>37</w:t>
      </w:r>
    </w:p>
    <w:p w:rsidR="0018722C">
      <w:pPr>
        <w:topLinePunct/>
      </w:pPr>
      <w:r>
        <w:t>从</w:t>
      </w:r>
      <w:r>
        <w:rPr>
          <w:rFonts w:ascii="Times New Roman" w:hAnsi="Times New Roman" w:eastAsia="Times New Roman"/>
        </w:rPr>
        <w:t>1994</w:t>
      </w:r>
      <w:r>
        <w:t>年实施以来，中央对地方“两税”返还累计</w:t>
      </w:r>
      <w:r>
        <w:rPr>
          <w:rFonts w:ascii="Times New Roman" w:hAnsi="Times New Roman" w:eastAsia="Times New Roman"/>
        </w:rPr>
        <w:t>26 852</w:t>
      </w:r>
      <w:r>
        <w:t>亿元。分</w:t>
      </w:r>
      <w:r>
        <w:t>地区看，</w:t>
      </w:r>
      <w:r>
        <w:rPr>
          <w:rFonts w:ascii="Times New Roman" w:hAnsi="Times New Roman" w:eastAsia="Times New Roman"/>
        </w:rPr>
        <w:t>2005</w:t>
      </w:r>
      <w:r>
        <w:t>年东部地区得到两税返还总量的</w:t>
      </w:r>
      <w:r>
        <w:rPr>
          <w:rFonts w:ascii="Times New Roman" w:hAnsi="Times New Roman" w:eastAsia="Times New Roman"/>
        </w:rPr>
        <w:t>53%</w:t>
      </w:r>
      <w:r>
        <w:t>，西部为</w:t>
      </w:r>
      <w:r>
        <w:rPr>
          <w:rFonts w:ascii="Times New Roman" w:hAnsi="Times New Roman" w:eastAsia="Times New Roman"/>
        </w:rPr>
        <w:t>21%</w:t>
      </w:r>
      <w:r>
        <w:t>①</w:t>
      </w:r>
      <w:r>
        <w:t>。可见，</w:t>
      </w:r>
      <w:r w:rsidR="001852F3">
        <w:t xml:space="preserve">虽然地区间均衡发展要求财力配置的均等化，但在激励性的财税分成体制下，税收累进特性会使税负转嫁到欠发达地区，同时，发达地区因经济发</w:t>
      </w:r>
      <w:r>
        <w:t>展而获得了更多的返还收入。这就是我们经常所说的“马太效应”。</w:t>
      </w:r>
    </w:p>
    <w:p w:rsidR="0018722C">
      <w:pPr>
        <w:topLinePunct/>
      </w:pPr>
      <w:r>
        <w:t>罗伯特</w:t>
      </w:r>
      <w:r>
        <w:rPr>
          <w:rFonts w:ascii="Times New Roman" w:hAnsi="Times New Roman" w:eastAsia="Times New Roman"/>
          <w:rFonts w:hint="eastAsia"/>
        </w:rPr>
        <w:t>・</w:t>
      </w:r>
      <w:r>
        <w:t>莫顿将“马太效应”归纳为：任何个体、群体或地区，一旦在某一个方面</w:t>
      </w:r>
      <w:r>
        <w:rPr>
          <w:rFonts w:ascii="Times New Roman" w:hAnsi="Times New Roman" w:eastAsia="Times New Roman"/>
          <w:rFonts w:ascii="Times New Roman" w:hAnsi="Times New Roman" w:eastAsia="Times New Roman"/>
        </w:rPr>
        <w:t>（</w:t>
      </w:r>
      <w:r>
        <w:t>如金钱、名誉、地位等</w:t>
      </w:r>
      <w:r>
        <w:rPr>
          <w:rFonts w:ascii="Times New Roman" w:hAnsi="Times New Roman" w:eastAsia="Times New Roman"/>
          <w:rFonts w:ascii="Times New Roman" w:hAnsi="Times New Roman" w:eastAsia="Times New Roman"/>
        </w:rPr>
        <w:t>）</w:t>
      </w:r>
      <w:r>
        <w:t>获得成功和进步，就会产生一种积累优势，就会有更多的机会取得更大的成功和进步。</w:t>
      </w:r>
    </w:p>
    <w:p w:rsidR="0018722C">
      <w:pPr>
        <w:topLinePunct/>
      </w:pPr>
      <w:r>
        <w:t>与西部欠发达地区相比较，由于东部发达地区具有良好的经济发展基础、合理的产业结构、优良的投资环境，因此会吸引更多的人力、财力资源，从而带动持续高速的经济发展，获得更多的税收返还，这样，政府累计优势进一步扩大，良性循环得以保持。相反，落后地区或欠发达地区就会由于资源匮乏、人才流失，得不到或得到较少的税收返还，政府无力改善投资环境，发展本地经济，进而形成恶性循环。最终，落后地区的人才会流向发达地区，落后地区的资源会廉价流向发达地区，落后地区的制度又通常不如发达地区合理，于是循环往复，地区差距会越来越大。</w:t>
      </w:r>
    </w:p>
    <w:p w:rsidR="0018722C">
      <w:pPr>
        <w:topLinePunct/>
      </w:pPr>
      <w:r>
        <w:t>此外，由于东部地区经济成分构成与中西部地区经济成分构成不同，</w:t>
      </w:r>
      <w:r w:rsidR="001852F3">
        <w:t xml:space="preserve">东部地区中非国有经济成分大于中西部地区，其集体企业、个体企业、尤其是外资企业的比例远远超过中西部地区。因此，国家对非国有企业和三资企业税收政策的倾斜实际上就成为对东部发达地区的倾斜，从而使东部地区在吸引外部投资方面占据了绝对的优势，客观上促进了东部地区的发展</w:t>
      </w:r>
      <w:r>
        <w:t>②</w:t>
      </w:r>
      <w:r>
        <w:t>。而西部地区难以享受到这些政策，对其经济社会产生了一定影响，</w:t>
      </w:r>
      <w:r w:rsidR="001852F3">
        <w:t xml:space="preserve">加剧了地区差距。</w:t>
      </w:r>
    </w:p>
    <w:p w:rsidR="0018722C">
      <w:pPr>
        <w:pStyle w:val="Heading3"/>
        <w:topLinePunct/>
        <w:ind w:left="200" w:hangingChars="200" w:hanging="200"/>
      </w:pPr>
      <w:bookmarkStart w:id="502826" w:name="_Toc686502826"/>
      <w:bookmarkStart w:name="_TOC_250024" w:id="49"/>
      <w:bookmarkEnd w:id="49"/>
      <w:r>
        <w:t>2.2.2</w:t>
      </w:r>
      <w:r>
        <w:t xml:space="preserve"> </w:t>
      </w:r>
      <w:r>
        <w:t>分税制对欠发达地区的不利影响</w:t>
      </w:r>
      <w:bookmarkEnd w:id="502826"/>
    </w:p>
    <w:p w:rsidR="0018722C">
      <w:pPr>
        <w:pStyle w:val="4"/>
        <w:topLinePunct/>
        <w:ind w:left="200" w:hangingChars="200" w:hanging="200"/>
      </w:pPr>
      <w:r>
        <w:t>2.2.2.1</w:t>
      </w:r>
      <w:r>
        <w:t xml:space="preserve"> </w:t>
      </w:r>
      <w:r>
        <w:t>转移支付制度不规范，拉大了地区间财力差距</w:t>
      </w:r>
      <w:r>
        <w:t>我国目前实行的仍</w:t>
      </w:r>
      <w:r>
        <w:t>是很不规范的转移支付制度，主要表现在中央对各地的税收返还数额不</w:t>
      </w:r>
    </w:p>
    <w:p w:rsidR="0018722C">
      <w:pPr>
        <w:pStyle w:val="aff7"/>
        <w:topLinePunct/>
      </w:pPr>
      <w:r>
        <w:pict>
          <v:line style="position:absolute;mso-position-horizontal-relative:page;mso-position-vertical-relative:paragraph;z-index:1720;mso-wrap-distance-left:0;mso-wrap-distance-right:0" from="53.939999pt,13.994889pt" to="197.939999pt,13.99488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王敬尧</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宋哲</w:t>
      </w:r>
      <w:r>
        <w:rPr>
          <w:rFonts w:ascii="Times New Roman" w:hAnsi="Times New Roman" w:eastAsia="宋体" w:cstheme="minorBidi"/>
        </w:rPr>
        <w:t>.</w:t>
      </w:r>
      <w:r>
        <w:rPr>
          <w:rFonts w:cstheme="minorBidi" w:hAnsiTheme="minorHAnsi" w:eastAsiaTheme="minorHAnsi" w:asciiTheme="minorHAnsi"/>
        </w:rPr>
        <w:t>地方财政投入与基本公共服务均等化</w:t>
      </w:r>
      <w:r>
        <w:rPr>
          <w:rFonts w:ascii="Times New Roman" w:hAnsi="Times New Roman" w:eastAsia="宋体" w:cstheme="minorBidi"/>
        </w:rPr>
        <w:t>.</w:t>
      </w:r>
      <w:r>
        <w:rPr>
          <w:rFonts w:cstheme="minorBidi" w:hAnsiTheme="minorHAnsi" w:eastAsiaTheme="minorHAnsi" w:asciiTheme="minorHAnsi"/>
        </w:rPr>
        <w:t>华中师范大学学报</w:t>
      </w:r>
      <w:r>
        <w:rPr>
          <w:rFonts w:ascii="Times New Roman" w:hAnsi="Times New Roman" w:eastAsia="宋体" w:cstheme="minorBidi"/>
        </w:rPr>
        <w:t>,2008</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55</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刘秀兰</w:t>
      </w:r>
      <w:r>
        <w:rPr>
          <w:rFonts w:ascii="Times New Roman" w:hAnsi="Times New Roman" w:eastAsia="Times New Roman" w:cstheme="minorBidi"/>
        </w:rPr>
        <w:t>.</w:t>
      </w:r>
      <w:r>
        <w:rPr>
          <w:rFonts w:cstheme="minorBidi" w:hAnsiTheme="minorHAnsi" w:eastAsiaTheme="minorHAnsi" w:asciiTheme="minorHAnsi"/>
        </w:rPr>
        <w:t>西部地区产业结构问题研究</w:t>
      </w:r>
      <w:r>
        <w:rPr>
          <w:rFonts w:ascii="Times New Roman" w:hAnsi="Times New Roman" w:eastAsia="Times New Roman" w:cstheme="minorBidi"/>
        </w:rPr>
        <w:t>.</w:t>
      </w:r>
      <w:r>
        <w:rPr>
          <w:rFonts w:cstheme="minorBidi" w:hAnsiTheme="minorHAnsi" w:eastAsiaTheme="minorHAnsi" w:asciiTheme="minorHAnsi"/>
        </w:rPr>
        <w:t>西安</w:t>
      </w:r>
      <w:r>
        <w:rPr>
          <w:kern w:val="2"/>
          <w:rFonts w:ascii="Times New Roman" w:hAnsi="Times New Roman" w:eastAsia="Times New Roman" w:cstheme="minorBidi"/>
          <w:sz w:val="18"/>
          <w:rFonts w:hint="eastAsia"/>
        </w:rPr>
        <w:t>：</w:t>
      </w:r>
      <w:r>
        <w:rPr>
          <w:rFonts w:cstheme="minorBidi" w:hAnsiTheme="minorHAnsi" w:eastAsiaTheme="minorHAnsi" w:asciiTheme="minorHAnsi"/>
        </w:rPr>
        <w:t>西安交通大学出版社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85</w:t>
      </w:r>
    </w:p>
    <w:p w:rsidR="0018722C">
      <w:pPr>
        <w:topLinePunct/>
      </w:pPr>
      <w:r>
        <w:rPr>
          <w:rFonts w:cstheme="minorBidi" w:hAnsiTheme="minorHAnsi" w:eastAsiaTheme="minorHAnsi" w:asciiTheme="minorHAnsi" w:ascii="Times New Roman"/>
        </w:rPr>
        <w:t>38</w:t>
      </w:r>
    </w:p>
    <w:p w:rsidR="0018722C">
      <w:pPr>
        <w:topLinePunct/>
      </w:pPr>
      <w:r>
        <w:t>合理和专项转移支付款项的分配方法的确定不科学两个方面。</w:t>
      </w:r>
    </w:p>
    <w:p w:rsidR="0018722C">
      <w:pPr>
        <w:topLinePunct/>
      </w:pPr>
      <w:r>
        <w:t>首先，税收返还的设计不合理。科学的转移支付数额，应集中体现在</w:t>
      </w:r>
      <w:r>
        <w:t>利用较为规范化的计算公式确定，而目前我国分税制未采用国际通行的“支出因素法”，实行的是“基数返还，超收分成”的政策，并且以</w:t>
      </w:r>
      <w:r>
        <w:rPr>
          <w:rFonts w:ascii="Times New Roman" w:hAnsi="Times New Roman" w:eastAsia="Times New Roman"/>
        </w:rPr>
        <w:t>199</w:t>
      </w:r>
      <w:r>
        <w:rPr>
          <w:rFonts w:ascii="Times New Roman" w:hAnsi="Times New Roman" w:eastAsia="Times New Roman"/>
        </w:rPr>
        <w:t>3</w:t>
      </w:r>
      <w:r>
        <w:t>年为</w:t>
      </w:r>
      <w:r>
        <w:t>基期年，根据地方财政实际收入数和分税后收入变化情况，核定中央对地方的税收返还基数。其实，原定基数中本身就包含了过去体制中的一些不</w:t>
      </w:r>
      <w:r>
        <w:t>合理因素，经过逐年滚动以后，这些不合理因素在继续扩大，</w:t>
      </w:r>
      <w:r>
        <w:t>①</w:t>
      </w:r>
      <w:r>
        <w:t>使经济发</w:t>
      </w:r>
      <w:r>
        <w:t>达地区得到的税收返还远远大于经济欠发达地区，体现了对收入能力较</w:t>
      </w:r>
      <w:r>
        <w:t>强地区的倾斜政策，维护了发达地区的既得利益，与缩小地区间差距的主旨背道而驰。</w:t>
      </w:r>
    </w:p>
    <w:p w:rsidR="0018722C">
      <w:pPr>
        <w:topLinePunct/>
      </w:pPr>
      <w:r>
        <w:t>其次，专项转移支付中资金分配方法不科学。老体制中上解或补助的本意是通过富裕地区上缴部分收入，同时给予贫困地区补助来达到均等化</w:t>
      </w:r>
      <w:r>
        <w:t>的目的，这在理论上是符合均等化目标的，应当有益于地区收入差距收敛，</w:t>
      </w:r>
      <w:r w:rsidR="001852F3">
        <w:t xml:space="preserve">但实际上各地区的上缴额和补助额仍是按老体制下的基数法确定的，即上</w:t>
      </w:r>
      <w:r>
        <w:t>解额是按</w:t>
      </w:r>
      <w:r>
        <w:rPr>
          <w:rFonts w:ascii="Times New Roman" w:eastAsia="宋体"/>
        </w:rPr>
        <w:t>1993</w:t>
      </w:r>
      <w:r>
        <w:t>年实际上解数，并核定一个递增率每年递增上解，这样导致均衡作用不强。</w:t>
      </w:r>
    </w:p>
    <w:p w:rsidR="0018722C">
      <w:pPr>
        <w:topLinePunct/>
      </w:pPr>
      <w:r>
        <w:t>《国务院关于实行分税制财政管理体制的决定》</w:t>
      </w:r>
      <w:r>
        <w:rPr>
          <w:rFonts w:ascii="Times New Roman" w:hAnsi="Times New Roman" w:eastAsia="Times New Roman"/>
          <w:rFonts w:ascii="Times New Roman" w:hAnsi="Times New Roman" w:eastAsia="Times New Roman"/>
        </w:rPr>
        <w:t>（</w:t>
      </w:r>
      <w:r>
        <w:t>国发</w:t>
      </w:r>
      <w:r>
        <w:rPr>
          <w:rFonts w:ascii="Times New Roman" w:hAnsi="Times New Roman" w:eastAsia="Times New Roman"/>
        </w:rPr>
        <w:t>[</w:t>
      </w:r>
      <w:r>
        <w:rPr>
          <w:rFonts w:ascii="Times New Roman" w:hAnsi="Times New Roman" w:eastAsia="Times New Roman"/>
        </w:rPr>
        <w:t xml:space="preserve">1993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85</w:t>
      </w:r>
      <w:r>
        <w:t>号</w:t>
      </w:r>
      <w:r>
        <w:rPr>
          <w:rFonts w:ascii="Times New Roman" w:hAnsi="Times New Roman" w:eastAsia="Times New Roman"/>
          <w:rFonts w:ascii="Times New Roman" w:hAnsi="Times New Roman" w:eastAsia="Times New Roman"/>
          <w:spacing w:val="1"/>
        </w:rPr>
        <w:t>）</w:t>
      </w:r>
      <w:r>
        <w:t>中</w:t>
      </w:r>
      <w:r>
        <w:t>明确提出税制改革的指导思想</w:t>
      </w:r>
      <w:r>
        <w:t>：“正确处理中央与地方的分配关系，调动两</w:t>
      </w:r>
      <w:r>
        <w:t>个积极性，促进国家财政收入的合理增长；合理调节地区之间财力分配。既要有利于经济发达地区保持较快的发展势头，又要通过中央财政对地方的转移支付制度，扶持经济不发达地区的发展，支持老工业基地改造，同</w:t>
      </w:r>
      <w:r>
        <w:t>时，促使地方加强财政支出管理”。调整转移支付资金分配办法的初衷，是想解决横向财力分配不平衡问题，缩小地区之间的财力差距，但从执行的结果来看，不但没能达到预期作用，反而拉大了地区间财力分配不均和公共服务水平的差距。</w:t>
      </w:r>
    </w:p>
    <w:p w:rsidR="0018722C">
      <w:pPr>
        <w:pStyle w:val="4"/>
        <w:topLinePunct/>
        <w:ind w:left="200" w:hangingChars="200" w:hanging="200"/>
      </w:pPr>
      <w:r>
        <w:t>2.2.2.2</w:t>
      </w:r>
      <w:r>
        <w:t xml:space="preserve"> </w:t>
      </w:r>
      <w:r>
        <w:t>部分税种划分不合理，加剧了地区间的财力不平衡</w:t>
      </w:r>
      <w:r>
        <w:t>现行的消费税</w:t>
      </w:r>
      <w:r>
        <w:t>全部归中央，增值税在中央与地方之间按</w:t>
      </w:r>
      <w:r>
        <w:t>75%:25%</w:t>
      </w:r>
      <w:r>
        <w:t>的比例分成，以第二产</w:t>
      </w:r>
    </w:p>
    <w:p w:rsidR="0018722C">
      <w:pPr>
        <w:pStyle w:val="aff7"/>
        <w:topLinePunct/>
      </w:pPr>
      <w:r>
        <w:pict>
          <v:line style="position:absolute;mso-position-horizontal-relative:page;mso-position-vertical-relative:paragraph;z-index:1744;mso-wrap-distance-left:0;mso-wrap-distance-right:0" from="53.939999pt,11.385089pt" to="197.939999pt,11.38508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邓子基</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林致远</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王相林</w:t>
      </w:r>
      <w:r>
        <w:rPr>
          <w:rFonts w:ascii="Times New Roman" w:hAnsi="Times New Roman" w:eastAsia="宋体" w:cstheme="minorBidi"/>
        </w:rPr>
        <w:t>.</w:t>
      </w:r>
      <w:r>
        <w:rPr>
          <w:rFonts w:cstheme="minorBidi" w:hAnsiTheme="minorHAnsi" w:eastAsiaTheme="minorHAnsi" w:asciiTheme="minorHAnsi"/>
        </w:rPr>
        <w:t>财政政策与提高产业竞争力</w:t>
      </w:r>
      <w:r>
        <w:rPr>
          <w:rFonts w:ascii="Times New Roman" w:hAnsi="Times New Roman" w:eastAsia="宋体" w:cstheme="minorBidi"/>
        </w:rPr>
        <w:t>.</w:t>
      </w:r>
      <w:r>
        <w:rPr>
          <w:rFonts w:cstheme="minorBidi" w:hAnsiTheme="minorHAnsi" w:eastAsiaTheme="minorHAnsi" w:asciiTheme="minorHAnsi"/>
        </w:rPr>
        <w:t>北京</w:t>
      </w:r>
      <w:r>
        <w:rPr>
          <w:kern w:val="2"/>
          <w:rFonts w:ascii="Times New Roman" w:hAnsi="Times New Roman" w:eastAsia="宋体" w:cstheme="minorBidi"/>
          <w:sz w:val="18"/>
          <w:rFonts w:hint="eastAsia"/>
        </w:rPr>
        <w:t>：</w:t>
      </w:r>
      <w:r>
        <w:rPr>
          <w:rFonts w:cstheme="minorBidi" w:hAnsiTheme="minorHAnsi" w:eastAsiaTheme="minorHAnsi" w:asciiTheme="minorHAnsi"/>
        </w:rPr>
        <w:t>中国财政经济出版社</w:t>
      </w:r>
      <w:r>
        <w:rPr>
          <w:rFonts w:ascii="Times New Roman" w:hAnsi="Times New Roman" w:eastAsia="宋体" w:cstheme="minorBidi"/>
        </w:rPr>
        <w:t>,2006</w:t>
      </w:r>
      <w:r>
        <w:rPr>
          <w:rFonts w:ascii="Times New Roman" w:hAnsi="Times New Roman" w:eastAsia="宋体" w:cstheme="minorBidi"/>
        </w:rPr>
        <w:t xml:space="preserve">: </w:t>
      </w:r>
      <w:r>
        <w:rPr>
          <w:rFonts w:ascii="Times New Roman" w:hAnsi="Times New Roman" w:eastAsia="宋体" w:cstheme="minorBidi"/>
        </w:rPr>
        <w:t>44</w:t>
      </w:r>
    </w:p>
    <w:p w:rsidR="0018722C">
      <w:pPr>
        <w:topLinePunct/>
      </w:pPr>
      <w:r>
        <w:rPr>
          <w:rFonts w:cstheme="minorBidi" w:hAnsiTheme="minorHAnsi" w:eastAsiaTheme="minorHAnsi" w:asciiTheme="minorHAnsi" w:ascii="Times New Roman"/>
        </w:rPr>
        <w:t>39</w:t>
      </w:r>
    </w:p>
    <w:p w:rsidR="0018722C">
      <w:pPr>
        <w:topLinePunct/>
      </w:pPr>
      <w:r>
        <w:t>业为主的省、市、区，其收入恰恰是以增值税为主，大头却划归了中央，</w:t>
      </w:r>
      <w:r w:rsidR="001852F3">
        <w:t xml:space="preserve">财政收入必然大大受到影响。经济落后的省、市、区，近几年来都在大力发展第三产业，消费税对它们来说举足轻重，却全部归中央了。</w:t>
      </w:r>
      <w:r>
        <w:t>①</w:t>
      </w:r>
      <w:r>
        <w:t>可见，</w:t>
      </w:r>
      <w:r w:rsidR="001852F3">
        <w:t xml:space="preserve">在新体制下，吃亏的恰恰是这些以第二产业为主和正在大力发展第三产业的经济欠发达地区。</w:t>
      </w:r>
    </w:p>
    <w:p w:rsidR="0018722C">
      <w:pPr>
        <w:topLinePunct/>
      </w:pPr>
      <w:r>
        <w:t>此外，证券交易税，由中央与地方各按</w:t>
      </w:r>
      <w:r>
        <w:rPr>
          <w:rFonts w:ascii="Times New Roman" w:eastAsia="Times New Roman"/>
        </w:rPr>
        <w:t>50%</w:t>
      </w:r>
      <w:r>
        <w:t>分享，而目前我国的证券交易主要集中在上海、深圳两地，其税源却来自于全国各地，中央与地方共享，实际变成了中央与两地共享，不仅偏离了公平原则，更主要的是加剧了地区间的财力不平衡。</w:t>
      </w:r>
    </w:p>
    <w:p w:rsidR="0018722C">
      <w:pPr>
        <w:pStyle w:val="4"/>
        <w:topLinePunct/>
        <w:ind w:left="200" w:hangingChars="200" w:hanging="200"/>
      </w:pPr>
      <w:r>
        <w:t>2.2.2.3 </w:t>
      </w:r>
      <w:r>
        <w:t>固化了地方利益，不利于产业组织结构优化</w:t>
      </w:r>
      <w:r>
        <w:t>从影响因素来看，重</w:t>
      </w:r>
      <w:r>
        <w:t>复建设、地区封锁、生产集中度低，最根本的原因就是地方利益，而现行税制又从制度上强化、固化了地方利益对产业组织结构的负效应。</w:t>
      </w:r>
      <w:r>
        <w:rPr>
          <w:rStyle w:val="cw27"/>
        </w:rPr>
        <w:t>以烟草行业为例，其所创造的高额税收与地方财政收入高度相关，使跨地区资产重组和企业兼并难以进行。</w:t>
      </w:r>
    </w:p>
    <w:p w:rsidR="0018722C">
      <w:pPr>
        <w:topLinePunct/>
      </w:pPr>
      <w:r>
        <w:t>陕西省汉中烟草行业在原有的两个卷烟厂基础上组建汉中烟草集团公司，就遇到这一问题的制约：汉中烟草公司设在汉中的汉台区，而作为集团核心层企业的卷烟一、二厂分别设在汉中市辖区内的城固县和南郑县，</w:t>
      </w:r>
      <w:r w:rsidR="001852F3">
        <w:t xml:space="preserve">如果按照税法有关规定，集团两个核心企业的税收应在集团法人所在地的汉台区申报缴纳，但两个烟厂所在地的政府出于对财政基数和税收收入等地方利益的考虑，坚决不同意将两个烟厂的税金由集团公司统一缴纳，从而造成了集团难以对核心企业的财务进行规模、实际性的集中统一管理，</w:t>
      </w:r>
      <w:r w:rsidR="001852F3">
        <w:t xml:space="preserve">妨碍了跨地区资产重组和企业兼并的实施。</w:t>
      </w:r>
    </w:p>
    <w:p w:rsidR="0018722C">
      <w:pPr>
        <w:pStyle w:val="Heading3"/>
        <w:topLinePunct/>
        <w:ind w:left="200" w:hangingChars="200" w:hanging="200"/>
      </w:pPr>
      <w:bookmarkStart w:id="502827" w:name="_Toc686502827"/>
      <w:bookmarkStart w:name="_TOC_250023" w:id="50"/>
      <w:bookmarkEnd w:id="50"/>
      <w:r>
        <w:t>2.2.3</w:t>
      </w:r>
      <w:r>
        <w:t xml:space="preserve"> </w:t>
      </w:r>
      <w:r>
        <w:t>分税制运行在欠发达地区出现的主要问题</w:t>
      </w:r>
      <w:bookmarkEnd w:id="502827"/>
    </w:p>
    <w:p w:rsidR="0018722C">
      <w:pPr>
        <w:topLinePunct/>
      </w:pPr>
      <w:r>
        <w:rPr>
          <w:rFonts w:ascii="Times New Roman" w:eastAsia="Times New Roman"/>
        </w:rPr>
        <w:t>1994</w:t>
      </w:r>
      <w:r>
        <w:t>年的分税制，对地方财政尤其对县乡级欠发达地区影响突出，体制缺陷造成地方政府非税收入居高不下、经济发展结构不合理、地区差距拉大等问题。</w:t>
      </w:r>
    </w:p>
    <w:p w:rsidR="0018722C">
      <w:pPr>
        <w:pStyle w:val="aff7"/>
        <w:topLinePunct/>
      </w:pPr>
      <w:r>
        <w:pict>
          <v:line style="position:absolute;mso-position-horizontal-relative:page;mso-position-vertical-relative:paragraph;z-index:1768;mso-wrap-distance-left:0;mso-wrap-distance-right:0" from="53.939999pt,12.219218pt" to="197.939999pt,12.219218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中国税务学会学术研究委员会</w:t>
      </w:r>
      <w:r>
        <w:rPr>
          <w:rFonts w:ascii="Times New Roman" w:hAnsi="Times New Roman" w:eastAsia="Times New Roman" w:cstheme="minorBidi"/>
        </w:rPr>
        <w:t>.</w:t>
      </w:r>
      <w:r>
        <w:rPr>
          <w:rFonts w:cstheme="minorBidi" w:hAnsiTheme="minorHAnsi" w:eastAsiaTheme="minorHAnsi" w:asciiTheme="minorHAnsi"/>
        </w:rPr>
        <w:t>税收政策与宏观经济调控</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中国税务出版社</w:t>
      </w:r>
      <w:r>
        <w:rPr>
          <w:rFonts w:ascii="Times New Roman" w:hAnsi="Times New Roman" w:eastAsia="Times New Roman" w:cstheme="minorBidi"/>
        </w:rPr>
        <w:t>,2003</w:t>
      </w:r>
      <w:r>
        <w:rPr>
          <w:rFonts w:ascii="Times New Roman" w:hAnsi="Times New Roman" w:eastAsia="Times New Roman" w:cstheme="minorBidi"/>
        </w:rPr>
        <w:t xml:space="preserve">: </w:t>
      </w:r>
      <w:r>
        <w:rPr>
          <w:rFonts w:ascii="Times New Roman" w:hAnsi="Times New Roman" w:eastAsia="Times New Roman" w:cstheme="minorBidi"/>
        </w:rPr>
        <w:t>181</w:t>
      </w:r>
    </w:p>
    <w:p w:rsidR="0018722C">
      <w:pPr>
        <w:topLinePunct/>
      </w:pPr>
      <w:r>
        <w:rPr>
          <w:rFonts w:cstheme="minorBidi" w:hAnsiTheme="minorHAnsi" w:eastAsiaTheme="minorHAnsi" w:asciiTheme="minorHAnsi" w:ascii="Times New Roman"/>
        </w:rPr>
        <w:t>40</w:t>
      </w:r>
    </w:p>
    <w:p w:rsidR="0018722C">
      <w:pPr>
        <w:pStyle w:val="4"/>
        <w:topLinePunct/>
        <w:ind w:left="200" w:hangingChars="200" w:hanging="200"/>
      </w:pPr>
      <w:r>
        <w:t>2.2.3.1 </w:t>
      </w:r>
      <w:r>
        <w:t>地方政府缺乏主体税种，非税收入居高不下</w:t>
      </w:r>
      <w:r>
        <w:t>从共享方式来看，按</w:t>
      </w:r>
      <w:r>
        <w:t>照目前中央税与地方税的划分，地方税中没有独立的主体税种，不利于保证地方税收的稳定增长。事实上已不存在某一个税种是地方的固定收入，</w:t>
      </w:r>
      <w:r w:rsidR="001852F3">
        <w:t xml:space="preserve">一些主要税种都是中央的固定收入或中央与地方的共享收入，只不过共享的方式不同而已。拿营业税来说，地方政府的支柱税种主要是营业税，但铁路系统、银行系统、保险系统等都是垂直管理，这些占绝对比重的营业税收入都划归给了中央。结果是打乱了严格的分税管理格局，损害了地方的利益，使得营业税表面是地方税，实质却成为中央地方共享税，使现行的分税制变得模糊不清，不利于营业税作为地方税主体税种功能的有效发挥。</w:t>
      </w:r>
    </w:p>
    <w:p w:rsidR="0018722C">
      <w:pPr>
        <w:topLinePunct/>
      </w:pPr>
      <w:r>
        <w:t>从税种设置来看，现行绝大多数地方税种是零散的小税种，不能形成一个完整的体系并提供稳定、充足的收入，而且越往基层越无税可分，也导致地方对中央税收返还及补助的过分依赖，使地方收入的增长越来越依靠一些非税收入，造成地方政府收入行为和收入形式的不规范。例如，现行税制中将“消费税”的全部划为中央税，形成对地方财政收入的明显不利影响。这种影响在以烟酒为主要税收来源的资源型经济区尤为明显。而</w:t>
      </w:r>
      <w:r>
        <w:t>农业税的取消，又进一步缩小了县级财政的税源，加大了县级财政的困难。</w:t>
      </w:r>
    </w:p>
    <w:p w:rsidR="0018722C">
      <w:pPr>
        <w:topLinePunct/>
      </w:pPr>
      <w:r>
        <w:t>此外，地方政府缺乏必要的税收立法权、税法解释权和税收调整权。由于我国地域辽阔，各地区的经济发展存在较大差异。税权高度统一于中央，地方无权开征新税种或对现行税种进行适合本地情况的必要调整，不利于各地根据本地区的实际情况或利用税收进行中观经济调控。地方缺乏必要的税权是造成地方政府过分依赖非税收入的重要原因，也易造成税收征管中不符合税法规定的非规范征管行为的发生，破坏了税法的严肃性。</w:t>
      </w:r>
    </w:p>
    <w:p w:rsidR="0018722C">
      <w:pPr>
        <w:pStyle w:val="4"/>
        <w:topLinePunct/>
        <w:ind w:left="200" w:hangingChars="200" w:hanging="200"/>
      </w:pPr>
      <w:r>
        <w:t>2.2.3.2 </w:t>
      </w:r>
      <w:r>
        <w:t>缺少税收优惠政策，难以形成外资吸引力</w:t>
      </w:r>
      <w:r>
        <w:t>改革开放初期，在投资</w:t>
      </w:r>
      <w:r>
        <w:t>环境不甚理想的情况下，我国实行的是梯度发展战略，由经济特区——沿海经济开放区——东部——中西部循序渐进，故而在税收优惠上也体现了这一区域倾斜的要求，制定以全面优惠为主要内容的涉外税制来提高外资的收益率。</w:t>
      </w:r>
    </w:p>
    <w:p w:rsidR="0018722C">
      <w:pPr>
        <w:topLinePunct/>
      </w:pPr>
      <w:r>
        <w:t>由于东部地区经济成分构成中非国有企业和三资企业所占比例较大，</w:t>
      </w:r>
    </w:p>
    <w:p w:rsidR="0018722C">
      <w:pPr>
        <w:topLinePunct/>
      </w:pPr>
      <w:r>
        <w:rPr>
          <w:rFonts w:cstheme="minorBidi" w:hAnsiTheme="minorHAnsi" w:eastAsiaTheme="minorHAnsi" w:asciiTheme="minorHAnsi" w:ascii="Times New Roman"/>
        </w:rPr>
        <w:t>41</w:t>
      </w:r>
    </w:p>
    <w:p w:rsidR="0018722C">
      <w:pPr>
        <w:topLinePunct/>
      </w:pPr>
      <w:r>
        <w:t>因此在享受税收优惠政策，吸引外部投资方面占据了绝对的优势。这一税收政策的积极效果是，极大地促进了东部沿海地区经济的繁荣与发展，但它也在一定程度上加大了东西部经济发展不平衡的矛盾，造成经济发达的东南沿海地区企业的税负反而轻于内陆西部地区。广大西部欠发达地区由于缺少这些优惠政策，再加上本身所处的区位劣势，很难形成对外资的吸引力，不利于我国各地区经济社会的均衡、持续发展。</w:t>
      </w:r>
    </w:p>
    <w:p w:rsidR="0018722C">
      <w:pPr>
        <w:pStyle w:val="4"/>
        <w:topLinePunct/>
        <w:ind w:left="200" w:hangingChars="200" w:hanging="200"/>
      </w:pPr>
      <w:r>
        <w:t>2.2.3.3 </w:t>
      </w:r>
      <w:r>
        <w:t>转移支付制度不规范，难以发挥缩小地区间经济差距的作用</w:t>
      </w:r>
      <w:r>
        <w:t>首先，</w:t>
      </w:r>
      <w:r w:rsidR="001852F3">
        <w:t xml:space="preserve">转移支付的管理混乱、形式多样，容易造成资金使用分散、浪费和低效益</w:t>
      </w:r>
      <w:r>
        <w:t>等问题。</w:t>
      </w:r>
      <w:r>
        <w:rPr>
          <w:rStyle w:val="cw27"/>
        </w:rPr>
        <w:t>在我国中央财政的支出中，掌握和分配这些补助拨款的单位众多，</w:t>
      </w:r>
      <w:r>
        <w:t>有财政部的一些专业司局，也有中央其他部委；资金的来源既有预算拨款，</w:t>
      </w:r>
      <w:r w:rsidR="001852F3">
        <w:rPr>
          <w:rStyle w:val="cw27"/>
        </w:rPr>
        <w:t xml:space="preserve">也有预算外资金。因此，不可避免的造成资金使用的浪费和无效益</w:t>
      </w:r>
      <w:r>
        <w:rPr>
          <w:rStyle w:val="cw27"/>
        </w:rPr>
        <w:t>①</w:t>
      </w:r>
      <w:r>
        <w:rPr>
          <w:rStyle w:val="cw27"/>
        </w:rPr>
        <w:t>。</w:t>
      </w:r>
    </w:p>
    <w:p w:rsidR="0018722C">
      <w:pPr>
        <w:topLinePunct/>
      </w:pPr>
      <w:r>
        <w:t>其次，转移支付的分配方法不科学，容易加剧地区经济差距。由于体制补助和税收返还是建立在保证地方既得利益的基础上的，所以只要地方政府存在收支差异，中央财政就给补助，这样既达不到均衡各地提供公共服务水平的目的，也可能使地方政府放松了对税收的征管，出现相对发达地区藏富于民、藏富于企业等税收流失的现象，并使相对落后地区得不到应有的转移支付资金。同时，在各种形式的转移支付中，专项补助和结算补助主要按项目进行分配，其中也包括一些专门支持中西部贫困地区发展的政策措施，如支持欠发达地区发展资金、少数民族地区补助费等，但分配的结果，往往是东部地区占的份额较大，没有明确体现出向中西部地区</w:t>
      </w:r>
      <w:r>
        <w:t>倾斜的原则。也造成了同为中华人民共和国公民，却由于居住地域的不同，</w:t>
      </w:r>
      <w:r w:rsidR="001852F3">
        <w:t xml:space="preserve">享受到的由公共财政提供的公共服务极不相同的局面</w:t>
      </w:r>
      <w:r>
        <w:t>②</w:t>
      </w:r>
      <w:r>
        <w:t>。</w:t>
      </w:r>
    </w:p>
    <w:p w:rsidR="0018722C">
      <w:pPr>
        <w:topLinePunct/>
      </w:pPr>
      <w:r>
        <w:rPr>
          <w:rFonts w:ascii="Times New Roman" w:eastAsia="Times New Roman"/>
        </w:rPr>
        <w:t>94</w:t>
      </w:r>
      <w:r>
        <w:t>分税制是针对当时中央出现财政危机的情况下实施的新体制。税权的适当集中对中国这样一个实行单一制的大国来说是必要的，但此次分税制改革是不完善的，它的最大缺陷就在于只划分了财权，而没有明确界定支出责任，造成收支结构失衡、地方财力薄弱。</w:t>
      </w:r>
      <w:r>
        <w:t>近年</w:t>
      </w:r>
      <w:r>
        <w:t>来农村税费改革与农业税等相关税种的取消，使本已拮据的地方财力再度收缩，虽然税种取</w:t>
      </w:r>
      <w:r>
        <w:t>消</w:t>
      </w:r>
    </w:p>
    <w:p w:rsidR="0018722C">
      <w:pPr>
        <w:pStyle w:val="aff7"/>
        <w:topLinePunct/>
      </w:pPr>
      <w:r>
        <w:pict>
          <v:line style="position:absolute;mso-position-horizontal-relative:page;mso-position-vertical-relative:paragraph;z-index:1792;mso-wrap-distance-left:0;mso-wrap-distance-right:0" from="53.939999pt,13.396899pt" to="197.939999pt,13.39689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刘雅璐</w:t>
      </w:r>
      <w:r>
        <w:rPr>
          <w:rFonts w:ascii="Times New Roman" w:hAnsi="Times New Roman" w:eastAsia="Times New Roman" w:cstheme="minorBidi"/>
        </w:rPr>
        <w:t>.</w:t>
      </w:r>
      <w:r>
        <w:rPr>
          <w:rFonts w:cstheme="minorBidi" w:hAnsiTheme="minorHAnsi" w:eastAsiaTheme="minorHAnsi" w:asciiTheme="minorHAnsi"/>
        </w:rPr>
        <w:t>缩小地区差距财政政策研究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,2000</w:t>
      </w:r>
      <w:r>
        <w:rPr>
          <w:rFonts w:ascii="Times New Roman" w:hAnsi="Times New Roman" w:eastAsia="Times New Roman" w:cstheme="minorBidi"/>
        </w:rPr>
        <w:t xml:space="preserve">: </w:t>
      </w:r>
      <w:r>
        <w:rPr>
          <w:rFonts w:ascii="Times New Roman" w:hAnsi="Times New Roman" w:eastAsia="Times New Roman" w:cstheme="minorBidi"/>
        </w:rPr>
        <w:t>40</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王敬尧</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宋哲</w:t>
      </w:r>
      <w:r>
        <w:rPr>
          <w:rFonts w:ascii="Times New Roman" w:hAnsi="Times New Roman" w:eastAsia="宋体" w:cstheme="minorBidi"/>
        </w:rPr>
        <w:t>.</w:t>
      </w:r>
      <w:r>
        <w:rPr>
          <w:rFonts w:cstheme="minorBidi" w:hAnsiTheme="minorHAnsi" w:eastAsiaTheme="minorHAnsi" w:asciiTheme="minorHAnsi"/>
        </w:rPr>
        <w:t>地方财政投入与基本公共服务均等化</w:t>
      </w:r>
      <w:r>
        <w:rPr>
          <w:rFonts w:ascii="Times New Roman" w:hAnsi="Times New Roman" w:eastAsia="宋体" w:cstheme="minorBidi"/>
        </w:rPr>
        <w:t>.</w:t>
      </w:r>
      <w:r>
        <w:rPr>
          <w:rFonts w:cstheme="minorBidi" w:hAnsiTheme="minorHAnsi" w:eastAsiaTheme="minorHAnsi" w:asciiTheme="minorHAnsi"/>
        </w:rPr>
        <w:t>华中师范大学学报</w:t>
      </w:r>
      <w:r>
        <w:rPr>
          <w:rFonts w:ascii="Times New Roman" w:hAnsi="Times New Roman" w:eastAsia="宋体" w:cstheme="minorBidi"/>
        </w:rPr>
        <w:t>,2008</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27</w:t>
      </w:r>
    </w:p>
    <w:p w:rsidR="0018722C">
      <w:pPr>
        <w:topLinePunct/>
      </w:pPr>
      <w:r>
        <w:rPr>
          <w:rFonts w:cstheme="minorBidi" w:hAnsiTheme="minorHAnsi" w:eastAsiaTheme="minorHAnsi" w:asciiTheme="minorHAnsi" w:ascii="Times New Roman"/>
        </w:rPr>
        <w:t>42</w:t>
      </w:r>
    </w:p>
    <w:p w:rsidR="0018722C">
      <w:pPr>
        <w:topLinePunct/>
      </w:pPr>
      <w:r>
        <w:t>后的财政差额由中央以转移支付的形式予以补助，但是地方对中央的依附力进一步上升，地方财政自给率总体上讲不容乐观。</w:t>
      </w:r>
    </w:p>
    <w:p w:rsidR="0018722C">
      <w:pPr>
        <w:topLinePunct/>
      </w:pPr>
      <w:r>
        <w:t>同时，由于中央最初的制度安排中只包含了根据事权定财权的收入部分，却没有包含根据财权定事权的支出责任部分，地方政府又不可能全部指望中央政府的转移支付，预算外收入、非预算收入就成为地方政府自谋出路的资源。目前，我国多数地方政府在预算内收入不足时，普遍会采取向上级政府要求增加财政转移支付或通过土地出让收入来确保本级财政的</w:t>
      </w:r>
      <w:r>
        <w:t>方法。土地出让收入既不列入预算内，也列入预算外，属于地方财政的“自</w:t>
      </w:r>
      <w:r>
        <w:t>留地”。据统计，来自房地产交易环节的税收中，仅契税和土地增值税两项</w:t>
      </w:r>
      <w:r>
        <w:t>的收入就超过了地方税收入总额的</w:t>
      </w:r>
      <w:r>
        <w:rPr>
          <w:rFonts w:ascii="Times New Roman" w:hAnsi="Times New Roman" w:eastAsia="Times New Roman"/>
        </w:rPr>
        <w:t>50%</w:t>
      </w:r>
      <w:r>
        <w:t>①</w:t>
      </w:r>
      <w:r>
        <w:t>，房地产以外的税收比重较小。</w:t>
      </w:r>
    </w:p>
    <w:p w:rsidR="0018722C">
      <w:pPr>
        <w:pStyle w:val="Heading2"/>
        <w:topLinePunct/>
        <w:ind w:left="171" w:hangingChars="171" w:hanging="171"/>
      </w:pPr>
      <w:bookmarkStart w:id="502828" w:name="_Toc686502828"/>
      <w:bookmarkStart w:name="_TOC_250022" w:id="51"/>
      <w:bookmarkStart w:name="2.3 对分税制运行在欠发达地区出现问题的成因分析 " w:id="52"/>
      <w:r>
        <w:t>2.3</w:t>
      </w:r>
      <w:r>
        <w:t xml:space="preserve"> </w:t>
      </w:r>
      <w:r/>
      <w:bookmarkEnd w:id="52"/>
      <w:bookmarkEnd w:id="51"/>
      <w:r>
        <w:t>对分税制运行在欠发达地区出现问题的成因分析</w:t>
      </w:r>
      <w:bookmarkEnd w:id="502828"/>
    </w:p>
    <w:p w:rsidR="0018722C">
      <w:pPr>
        <w:topLinePunct/>
      </w:pPr>
      <w:r>
        <w:t>对分税制在我国欠发达地区出现问题形成的原因进行分析，是积极防范和化解基层政府财政困难和区域经济发展差距的前提。而分税制在我国欠发达地区问题的产生，是多种因素综合影响的结果，特别是分税制体制本身的原因。</w:t>
      </w:r>
    </w:p>
    <w:p w:rsidR="0018722C">
      <w:pPr>
        <w:pStyle w:val="Heading3"/>
        <w:topLinePunct/>
        <w:ind w:left="200" w:hangingChars="200" w:hanging="200"/>
      </w:pPr>
      <w:bookmarkStart w:id="502829" w:name="_Toc686502829"/>
      <w:bookmarkStart w:name="_TOC_250021" w:id="53"/>
      <w:bookmarkEnd w:id="53"/>
      <w:r>
        <w:t>2.3.1</w:t>
      </w:r>
      <w:r>
        <w:t xml:space="preserve"> </w:t>
      </w:r>
      <w:r>
        <w:t>微观因素：分税制体制的成因</w:t>
      </w:r>
      <w:bookmarkEnd w:id="502829"/>
    </w:p>
    <w:p w:rsidR="0018722C">
      <w:pPr>
        <w:topLinePunct/>
      </w:pPr>
      <w:r>
        <w:t>我国税制设计及税收政策制定中没有充分认识到税收博弈的存在，从而在税收政策制定、税制设计和税收工具的选择中存在诸多偏差。</w:t>
      </w:r>
    </w:p>
    <w:p w:rsidR="0018722C">
      <w:pPr>
        <w:pStyle w:val="4"/>
        <w:topLinePunct/>
        <w:ind w:left="200" w:hangingChars="200" w:hanging="200"/>
      </w:pPr>
      <w:r>
        <w:t>2.3.1.1 </w:t>
      </w:r>
      <w:r>
        <w:t>税收的立法权过于集中，地方政府无相应税收主动权</w:t>
      </w:r>
      <w:r>
        <w:t>税权的核心</w:t>
      </w:r>
      <w:r>
        <w:t>是税收立法权，而我国政府对于税收立法权的分割问题更是慎之又慎。目前中央税、共享税和地方税的立法权都集中在中央，地方政府机关的税收</w:t>
      </w:r>
      <w:r>
        <w:t>立法权几近为零。也就是说</w:t>
      </w:r>
      <w:r>
        <w:t>，“现行的分税制体制并没有赋予地方政府独立</w:t>
      </w:r>
      <w:r>
        <w:t>取得收入的权力，尤其是没有独立开征税收的权力，而是按中央统一制定的税收制度去组织收入。虽然现行税制给地方政府划分的税种较多，但是我们看到都是一些零星税种，且征收成本高，不能形成地方财政支柱收入</w:t>
      </w:r>
    </w:p>
    <w:p w:rsidR="0018722C">
      <w:pPr>
        <w:pStyle w:val="aff7"/>
        <w:topLinePunct/>
      </w:pPr>
      <w:r>
        <w:pict>
          <v:line style="position:absolute;mso-position-horizontal-relative:page;mso-position-vertical-relative:paragraph;z-index:1816;mso-wrap-distance-left:0;mso-wrap-distance-right:0" from="53.939999pt,11.946948pt" to="197.939999pt,11.946948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刘佐</w:t>
      </w:r>
      <w:r>
        <w:rPr>
          <w:rFonts w:ascii="Times New Roman" w:hAnsi="Times New Roman" w:eastAsia="Times New Roman" w:cstheme="minorBidi"/>
        </w:rPr>
        <w:t>.</w:t>
      </w:r>
      <w:r>
        <w:rPr>
          <w:rFonts w:cstheme="minorBidi" w:hAnsiTheme="minorHAnsi" w:eastAsiaTheme="minorHAnsi" w:asciiTheme="minorHAnsi"/>
        </w:rPr>
        <w:t>中国现行地方税制存在的主要问题和改革设想</w:t>
      </w:r>
      <w:r>
        <w:rPr>
          <w:rFonts w:ascii="Times New Roman" w:hAnsi="Times New Roman" w:eastAsia="Times New Roman" w:cstheme="minorBidi"/>
        </w:rPr>
        <w:t>.</w:t>
      </w:r>
      <w:r>
        <w:rPr>
          <w:rFonts w:cstheme="minorBidi" w:hAnsiTheme="minorHAnsi" w:eastAsiaTheme="minorHAnsi" w:asciiTheme="minorHAnsi"/>
        </w:rPr>
        <w:t>地方财政研究</w:t>
      </w:r>
      <w:r>
        <w:rPr>
          <w:rFonts w:ascii="Times New Roman" w:hAnsi="Times New Roman" w:eastAsia="Times New Roman" w:cstheme="minorBidi"/>
        </w:rPr>
        <w:t>,2008</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7</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29</w:t>
      </w:r>
    </w:p>
    <w:p w:rsidR="0018722C">
      <w:pPr>
        <w:topLinePunct/>
      </w:pPr>
      <w:r>
        <w:rPr>
          <w:rFonts w:cstheme="minorBidi" w:hAnsiTheme="minorHAnsi" w:eastAsiaTheme="minorHAnsi" w:asciiTheme="minorHAnsi" w:ascii="Times New Roman"/>
        </w:rPr>
        <w:t>43</w:t>
      </w:r>
    </w:p>
    <w:p w:rsidR="0018722C">
      <w:pPr>
        <w:topLinePunct/>
      </w:pPr>
      <w:r>
        <w:t>来源。</w:t>
      </w:r>
      <w:r>
        <w:rPr>
          <w:rFonts w:hint="eastAsia"/>
        </w:rPr>
        <w:t>“</w:t>
      </w:r>
    </w:p>
    <w:p w:rsidR="0018722C">
      <w:pPr>
        <w:topLinePunct/>
      </w:pPr>
      <w:r>
        <w:t>一般来说，政府间税收划分的目的是通过税收划分使得各级政府能够得到合理的财源，以满足政府的各种不同需求，实现社会福利的最大化。</w:t>
      </w:r>
      <w:r>
        <w:t>虽然我国政府间税权配置是以《中华人民共和国宪法》</w:t>
      </w:r>
      <w:r>
        <w:t>、《立法法》为依据，</w:t>
      </w:r>
      <w:r w:rsidR="001852F3">
        <w:t xml:space="preserve">但在这两部法律中都没有对税收立法权在政府间的分配做出明确规定。其内容只对纳税人的纳税义务、税收基本制度的立法权限做了规定，对政府间税权配置的问题没有述及，缺乏可操作性。这样，地方政府不但没有被授予税收权利，而且缺乏相关法律保障，长此以往，势必造成中央政府与地方政府的恶性博弈。</w:t>
      </w:r>
    </w:p>
    <w:p w:rsidR="0018722C">
      <w:pPr>
        <w:topLinePunct/>
      </w:pPr>
      <w:r>
        <w:t>反观世界上其它经济发达国家的税权分配，无论是单一制还是联邦制</w:t>
      </w:r>
      <w:r>
        <w:t>国家，都不同程度的向地方政府下放税权，并以法律形式规范和稳定下来。如《日本宪法》中对地方政府分权内容的规定，以及联邦制国家宪法明确规定了联邦政府和州政府之间的税权分配内容。政府间的行为不能超越该</w:t>
      </w:r>
      <w:r>
        <w:t>范围，如果违宪审查认定联邦或州政府行为违反宪法，该行为无效</w:t>
      </w:r>
      <w:r>
        <w:t>①</w:t>
      </w:r>
      <w:r>
        <w:t>。所</w:t>
      </w:r>
      <w:r>
        <w:t>以，联邦制国家的政府间税权配置合理而稳定。</w:t>
      </w:r>
    </w:p>
    <w:p w:rsidR="0018722C">
      <w:pPr>
        <w:pStyle w:val="4"/>
        <w:topLinePunct/>
        <w:ind w:left="200" w:hangingChars="200" w:hanging="200"/>
      </w:pPr>
      <w:r>
        <w:t>2.3.1.2 </w:t>
      </w:r>
      <w:r>
        <w:t>税收优惠政策的形式单一，产业性优惠导向不足</w:t>
      </w:r>
      <w:r>
        <w:t>首先，就税收优</w:t>
      </w:r>
      <w:r>
        <w:t>惠政策的形式来看，我国主要采用的是税率式、直接减免税款和再投资退税等直接优惠方式，体现的是事后调节，只能是有盈利的企业享受税收优</w:t>
      </w:r>
      <w:r>
        <w:t>惠；而税前扣除、加速折旧、投资抵免等税基式间接优惠方式运用的较少，</w:t>
      </w:r>
      <w:r w:rsidR="001852F3">
        <w:t xml:space="preserve">不重视事前调节，促使企业获利。</w:t>
      </w:r>
      <w:r w:rsidR="001852F3">
        <w:rPr>
          <w:rStyle w:val="cw27"/>
        </w:rPr>
        <w:t>税收优惠方式的过于单一，不利于培养</w:t>
      </w:r>
      <w:r>
        <w:t>所得税税源，把“蛋糕”做大。</w:t>
      </w:r>
      <w:r>
        <w:rPr>
          <w:rStyle w:val="cw27"/>
        </w:rPr>
        <w:t>②</w:t>
      </w:r>
      <w:r>
        <w:rPr>
          <w:rStyle w:val="cw27"/>
        </w:rPr>
        <w:t>不仅容易造成财政收入的不稳定，影响</w:t>
      </w:r>
      <w:rPr>
        <w:rStyle w:val="cw27"/>
      </w:rPr>
      <w:r>
        <w:t>到税收优惠的实效，而且外商也并未从中真正受益，甚至造成国家权力外溢。</w:t>
      </w:r>
    </w:p>
    <w:p w:rsidR="0018722C">
      <w:pPr>
        <w:topLinePunct/>
      </w:pPr>
      <w:r>
        <w:t>其次，就税收优惠政策的产业导向来看，当前的税收优惠政策没有很好地将利用外资同优化我国产业结构结合起来，未能有效地引导资金投向国家急需发展的瓶颈产业，特别是欠发达地区缺失的高新技术产业，致使相当部分的外资投向不合理，加剧了国内产业结构的失衡。有资料统计</w:t>
      </w:r>
      <w:r>
        <w:t>，</w:t>
      </w:r>
    </w:p>
    <w:p w:rsidR="0018722C">
      <w:pPr>
        <w:pStyle w:val="aff7"/>
        <w:topLinePunct/>
      </w:pPr>
      <w:r>
        <w:pict>
          <v:line style="position:absolute;mso-position-horizontal-relative:page;mso-position-vertical-relative:paragraph;z-index:1840;mso-wrap-distance-left:0;mso-wrap-distance-right:0" from="53.939999pt,13.202842pt" to="197.939999pt,13.20284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刘溶沧</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赵志耕</w:t>
      </w:r>
      <w:r>
        <w:rPr>
          <w:rFonts w:ascii="Times New Roman" w:hAnsi="Times New Roman" w:eastAsia="Times New Roman" w:cstheme="minorBidi"/>
        </w:rPr>
        <w:t>.</w:t>
      </w:r>
      <w:r>
        <w:rPr>
          <w:rFonts w:cstheme="minorBidi" w:hAnsiTheme="minorHAnsi" w:eastAsiaTheme="minorHAnsi" w:asciiTheme="minorHAnsi"/>
        </w:rPr>
        <w:t>税制改革的国际比较研究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59-78</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黄衍电</w:t>
      </w:r>
      <w:r>
        <w:rPr>
          <w:rFonts w:ascii="Times New Roman" w:hAnsi="Times New Roman" w:eastAsia="Times New Roman" w:cstheme="minorBidi"/>
        </w:rPr>
        <w:t>.</w:t>
      </w:r>
      <w:r>
        <w:rPr>
          <w:rFonts w:cstheme="minorBidi" w:hAnsiTheme="minorHAnsi" w:eastAsiaTheme="minorHAnsi" w:asciiTheme="minorHAnsi"/>
        </w:rPr>
        <w:t>经济体制转轨时期的财税改革与探索</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,2002</w:t>
      </w:r>
      <w:r>
        <w:rPr>
          <w:rFonts w:ascii="Times New Roman" w:hAnsi="Times New Roman" w:eastAsia="Times New Roman" w:cstheme="minorBidi"/>
        </w:rPr>
        <w:t xml:space="preserve">: </w:t>
      </w:r>
      <w:r>
        <w:rPr>
          <w:rFonts w:ascii="Times New Roman" w:hAnsi="Times New Roman" w:eastAsia="Times New Roman" w:cstheme="minorBidi"/>
        </w:rPr>
        <w:t>155</w:t>
      </w:r>
    </w:p>
    <w:p w:rsidR="0018722C">
      <w:pPr>
        <w:topLinePunct/>
      </w:pPr>
      <w:r>
        <w:rPr>
          <w:rFonts w:cstheme="minorBidi" w:hAnsiTheme="minorHAnsi" w:eastAsiaTheme="minorHAnsi" w:asciiTheme="minorHAnsi" w:ascii="Times New Roman"/>
        </w:rPr>
        <w:t>44</w:t>
      </w:r>
    </w:p>
    <w:p w:rsidR="0018722C">
      <w:pPr>
        <w:topLinePunct/>
      </w:pPr>
      <w:r>
        <w:t>在我国国民经济各行业中，外资投向主要集中在技术含量较低的加工业和劳动密集型产业，而农业、交通运输、环保产业、高新技术产业和技术服务业中外资所占比重较小，这种情况不利于欠发达地区的经济结构调整和产业结构升级。</w:t>
      </w:r>
    </w:p>
    <w:p w:rsidR="0018722C">
      <w:pPr>
        <w:pStyle w:val="4"/>
        <w:topLinePunct/>
        <w:ind w:left="200" w:hangingChars="200" w:hanging="200"/>
      </w:pPr>
      <w:r>
        <w:t>2.3.1.3 </w:t>
      </w:r>
      <w:r>
        <w:t>县乡财政困难，非税收入居高不下</w:t>
      </w:r>
      <w:r>
        <w:t>成熟市场经济国家一般都通过</w:t>
      </w:r>
      <w:r>
        <w:t>宪法或其他法律形式，对各级政府应承担的事务进行了明确划分，有的国家还通过个别法对各级政府应承担的共同事务和筹资责任做了明确规定。我国宪法和有关法律法规对各级政府的事权划分只作了原则性规定，没有对各级政府的具体支出责任的划分作出明确规定，政府间财政支出责任划分缺乏法律依据。</w:t>
      </w:r>
      <w:r>
        <w:rPr>
          <w:rStyle w:val="cw27"/>
        </w:rPr>
        <w:t>分税制财政管理体制在政府间支出责任的划分中，对各级政府基础设施和基础产业建设、支持农业、文教科卫等事业发展方面的支出责任划分不具体、不明确，造成实际执行中交叉、重叠、错位，经常出现某些政府职能及支出责任上推下卸的扯皮问题，以及上级随意调整各级事权和支出等不规范做法。</w:t>
      </w:r>
    </w:p>
    <w:p w:rsidR="0018722C">
      <w:pPr>
        <w:topLinePunct/>
      </w:pPr>
      <w:r>
        <w:rPr>
          <w:rFonts w:ascii="Times New Roman" w:hAnsi="Times New Roman" w:eastAsia="宋体"/>
        </w:rPr>
        <w:t>1994</w:t>
      </w:r>
      <w:r>
        <w:t>年税制改革前，地方政府的相对财政收入约为</w:t>
      </w:r>
      <w:r>
        <w:rPr>
          <w:rFonts w:ascii="Times New Roman" w:hAnsi="Times New Roman" w:eastAsia="宋体"/>
        </w:rPr>
        <w:t>68</w:t>
      </w:r>
      <w:r>
        <w:rPr>
          <w:rFonts w:ascii="Times New Roman" w:hAnsi="Times New Roman" w:eastAsia="宋体"/>
        </w:rPr>
        <w:t>.</w:t>
      </w:r>
      <w:r>
        <w:rPr>
          <w:rFonts w:ascii="Times New Roman" w:hAnsi="Times New Roman" w:eastAsia="宋体"/>
        </w:rPr>
        <w:t>4%</w:t>
      </w:r>
      <w:r>
        <w:t>，财政支出</w:t>
      </w:r>
      <w:r>
        <w:t>约占</w:t>
      </w:r>
      <w:r>
        <w:rPr>
          <w:rFonts w:ascii="Times New Roman" w:hAnsi="Times New Roman" w:eastAsia="宋体"/>
        </w:rPr>
        <w:t>59%</w:t>
      </w:r>
      <w:r>
        <w:t>，所以形成了“富地方，穷中央”的局面；税制改革后，地方政</w:t>
      </w:r>
      <w:r>
        <w:t>府的相对财政收入约为</w:t>
      </w:r>
      <w:r>
        <w:rPr>
          <w:rFonts w:ascii="Times New Roman" w:hAnsi="Times New Roman" w:eastAsia="宋体"/>
        </w:rPr>
        <w:t>43%</w:t>
      </w:r>
      <w:r>
        <w:t>，财政支出的责任则达到了</w:t>
      </w:r>
      <w:r>
        <w:rPr>
          <w:rFonts w:ascii="Times New Roman" w:hAnsi="Times New Roman" w:eastAsia="宋体"/>
        </w:rPr>
        <w:t>70%</w:t>
      </w:r>
      <w:r>
        <w:t>。而且，地方</w:t>
      </w:r>
      <w:r>
        <w:t>政府的财政收入占整个财政收入的比重逐年下降，从</w:t>
      </w:r>
      <w:r>
        <w:rPr>
          <w:rFonts w:ascii="Times New Roman" w:hAnsi="Times New Roman" w:eastAsia="宋体"/>
        </w:rPr>
        <w:t>1993</w:t>
      </w:r>
      <w:r>
        <w:t>年的</w:t>
      </w:r>
      <w:r>
        <w:rPr>
          <w:rFonts w:ascii="Times New Roman" w:hAnsi="Times New Roman" w:eastAsia="宋体"/>
        </w:rPr>
        <w:t>78%</w:t>
      </w:r>
      <w:r>
        <w:t>下降</w:t>
      </w:r>
      <w:r>
        <w:t>到</w:t>
      </w:r>
      <w:r>
        <w:rPr>
          <w:rFonts w:ascii="Times New Roman" w:hAnsi="Times New Roman" w:eastAsia="宋体"/>
        </w:rPr>
        <w:t>2004</w:t>
      </w:r>
      <w:r>
        <w:t>年的</w:t>
      </w:r>
      <w:r>
        <w:rPr>
          <w:rFonts w:ascii="Times New Roman" w:hAnsi="Times New Roman" w:eastAsia="宋体"/>
        </w:rPr>
        <w:t>42</w:t>
      </w:r>
      <w:r>
        <w:rPr>
          <w:rFonts w:ascii="Times New Roman" w:hAnsi="Times New Roman" w:eastAsia="宋体"/>
        </w:rPr>
        <w:t>.</w:t>
      </w:r>
      <w:r>
        <w:rPr>
          <w:rFonts w:ascii="Times New Roman" w:hAnsi="Times New Roman" w:eastAsia="宋体"/>
        </w:rPr>
        <w:t>7%</w:t>
      </w:r>
      <w:r>
        <w:t>，促使地方政府的收支日趋不平衡，导致事权与财权的严重不匹配</w:t>
      </w:r>
      <w:r>
        <w:t>①</w:t>
      </w:r>
      <w:r>
        <w:t>。</w:t>
      </w:r>
    </w:p>
    <w:p w:rsidR="0018722C">
      <w:pPr>
        <w:topLinePunct/>
      </w:pPr>
      <w:r>
        <w:t>同时，由于目前实施的分税制没有重新界定政府职能，各级政府事权维持不甚明确的格局，省以下体制过渡不顺，新旧矛盾交织，引出的是财权的中心上移，事权的中心下移，全国财政收入在增长，地方财政收入也在不断提高的情况下，中央和地方收入在财政比例中上升，而县乡财政困难问题却突显出来。从分布上看，财政困难县乡主要集中在财力水平相对薄弱的中西部欠发达地区。</w:t>
      </w:r>
    </w:p>
    <w:p w:rsidR="0018722C">
      <w:pPr>
        <w:topLinePunct/>
      </w:pPr>
      <w:r>
        <w:t>以陕西省为例，由于地理纬度跨度较大，省内经济、社会、文化等方</w:t>
      </w:r>
    </w:p>
    <w:p w:rsidR="0018722C">
      <w:pPr>
        <w:pStyle w:val="aff7"/>
        <w:topLinePunct/>
      </w:pPr>
      <w:r>
        <w:pict>
          <v:line style="position:absolute;mso-position-horizontal-relative:page;mso-position-vertical-relative:paragraph;z-index:1864;mso-wrap-distance-left:0;mso-wrap-distance-right:0" from="53.939999pt,15.21722pt" to="197.939999pt,15.2172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马拴友</w:t>
      </w:r>
      <w:r>
        <w:rPr>
          <w:rFonts w:ascii="Times New Roman" w:hAnsi="Times New Roman" w:eastAsia="Times New Roman" w:cstheme="minorBidi"/>
        </w:rPr>
        <w:t>.</w:t>
      </w:r>
      <w:r>
        <w:rPr>
          <w:rFonts w:cstheme="minorBidi" w:hAnsiTheme="minorHAnsi" w:eastAsiaTheme="minorHAnsi" w:asciiTheme="minorHAnsi"/>
        </w:rPr>
        <w:t>税收政策与经济增长</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中国城市出版社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23-56</w:t>
      </w:r>
    </w:p>
    <w:p w:rsidR="0018722C">
      <w:pPr>
        <w:topLinePunct/>
      </w:pPr>
      <w:r>
        <w:rPr>
          <w:rFonts w:cstheme="minorBidi" w:hAnsiTheme="minorHAnsi" w:eastAsiaTheme="minorHAnsi" w:asciiTheme="minorHAnsi" w:ascii="Times New Roman"/>
        </w:rPr>
        <w:t>45</w:t>
      </w:r>
    </w:p>
    <w:p w:rsidR="0018722C">
      <w:pPr>
        <w:topLinePunct/>
      </w:pPr>
      <w:r>
        <w:t>面区域差异较大，囊括了陕南</w:t>
      </w:r>
      <w:r>
        <w:rPr>
          <w:rFonts w:ascii="Times New Roman" w:hAnsi="Times New Roman" w:eastAsia="Times New Roman"/>
          <w:rFonts w:ascii="Times New Roman" w:hAnsi="Times New Roman" w:eastAsia="Times New Roman"/>
        </w:rPr>
        <w:t>（</w:t>
      </w:r>
      <w:r>
        <w:t>安康、汉中、商洛</w:t>
      </w:r>
      <w:r>
        <w:rPr>
          <w:rFonts w:ascii="Times New Roman" w:hAnsi="Times New Roman" w:eastAsia="Times New Roman"/>
          <w:rFonts w:ascii="Times New Roman" w:hAnsi="Times New Roman" w:eastAsia="Times New Roman"/>
        </w:rPr>
        <w:t>）</w:t>
      </w:r>
      <w:r>
        <w:t>、关中</w:t>
      </w:r>
      <w:r>
        <w:rPr>
          <w:rFonts w:ascii="Times New Roman" w:hAnsi="Times New Roman" w:eastAsia="Times New Roman"/>
          <w:rFonts w:ascii="Times New Roman" w:hAnsi="Times New Roman" w:eastAsia="Times New Roman"/>
        </w:rPr>
        <w:t>（</w:t>
      </w:r>
      <w:r>
        <w:t>西安、宝鸡、咸</w:t>
      </w:r>
      <w:r>
        <w:rPr>
          <w:spacing w:val="-4"/>
        </w:rPr>
        <w:t>阳、铜川、渭南</w:t>
      </w:r>
      <w:r>
        <w:rPr>
          <w:rFonts w:ascii="Times New Roman" w:hAnsi="Times New Roman" w:eastAsia="Times New Roman"/>
          <w:rFonts w:ascii="Times New Roman" w:hAnsi="Times New Roman" w:eastAsia="Times New Roman"/>
        </w:rPr>
        <w:t>）</w:t>
      </w:r>
      <w:r>
        <w:t>、陕北</w:t>
      </w:r>
      <w:r>
        <w:rPr>
          <w:rFonts w:ascii="Times New Roman" w:hAnsi="Times New Roman" w:eastAsia="Times New Roman"/>
          <w:rFonts w:ascii="Times New Roman" w:hAnsi="Times New Roman" w:eastAsia="Times New Roman"/>
        </w:rPr>
        <w:t>（</w:t>
      </w:r>
      <w:r>
        <w:rPr>
          <w:spacing w:val="-2"/>
        </w:rPr>
        <w:t>榆林、延安</w:t>
      </w:r>
      <w:r>
        <w:rPr>
          <w:rFonts w:ascii="Times New Roman" w:hAnsi="Times New Roman" w:eastAsia="Times New Roman"/>
          <w:rFonts w:ascii="Times New Roman" w:hAnsi="Times New Roman" w:eastAsia="Times New Roman"/>
        </w:rPr>
        <w:t>）</w:t>
      </w:r>
      <w:r>
        <w:t>三大显著经济区域，地区间差异显著。</w:t>
      </w:r>
      <w:r>
        <w:t>在最新公布的国家级贫困县名单中，陕西省的</w:t>
      </w:r>
      <w:r>
        <w:rPr>
          <w:rFonts w:ascii="Times New Roman" w:hAnsi="Times New Roman" w:eastAsia="Times New Roman"/>
        </w:rPr>
        <w:t>50</w:t>
      </w:r>
      <w:r>
        <w:t>个贫困县中有</w:t>
      </w:r>
      <w:r>
        <w:rPr>
          <w:rFonts w:ascii="Times New Roman" w:hAnsi="Times New Roman" w:eastAsia="Times New Roman"/>
        </w:rPr>
        <w:t>36</w:t>
      </w:r>
      <w:r>
        <w:t>个分布在陕北和陕南地区。这些地区经济基础薄弱，受地理条件、产业结构的制约，其经济本身就很难搞活，属“先天不足”型；基层政府又是需要事事操办的父母官，从教育、治安、医疗，到社保、就业、交通，每一项都得参与到位，农村税费改革后县乡自由财力空间进一步缩小，微薄的中央财</w:t>
      </w:r>
      <w:r>
        <w:t>政支持无法满足庞大的支出网络，又遇“后天缺失”。两面夹击的情形下，</w:t>
      </w:r>
      <w:r w:rsidR="001852F3">
        <w:t xml:space="preserve">县乡财政困难将会出现日益加剧的趋势。</w:t>
      </w:r>
    </w:p>
    <w:p w:rsidR="0018722C">
      <w:pPr>
        <w:pStyle w:val="4"/>
        <w:topLinePunct/>
        <w:ind w:left="200" w:hangingChars="200" w:hanging="200"/>
      </w:pPr>
      <w:r>
        <w:t>2.3.1.4 </w:t>
      </w:r>
      <w:r>
        <w:t>税制结构不合理，税种设置不健全，限制了税收制度的分配调节功</w:t>
      </w:r>
      <w:r>
        <w:t>能</w:t>
      </w:r>
      <w:r>
        <w:t>税收调节收入分配的方式主要是通过宏观税负、税制结构、税种设置</w:t>
      </w:r>
      <w:r>
        <w:t>和各税种的税基、税率调整来实现的。不同的税制结构对收入分配的调节以及收入公平的实现有很大差异。从总体上看，现阶段我国税收结构在调节社会公平的再分配功能上存在着弱化和缺位。现行税制结构的不完善主要体现在以下几个方面：</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直接税与间接税的比重失调</w:t>
      </w:r>
      <w:r w:rsidR="001852F3">
        <w:t xml:space="preserve">目前，虽然我国实行的是流转税和所得税双主体的复合税制体系，但是，从税收制度实际运行的结果来看，来自流转税税种的税收收入始终占我国税收收入的一半以上，所得税税收收入仅占三分之一左右。由于间接税在收入分配的调节上具有累退性质，过分倚重流转税的财政收入结构不仅不利于改善收入分配差距，而且还会进一步加剧社会的贫富分化。</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Fonts w:ascii="Times New Roman" w:hAnsi="Times New Roman" w:eastAsia="Times New Roman"/>
        </w:rPr>
        <w:t>）</w:t>
      </w:r>
      <w:r>
        <w:t>重复征税的现象突出</w:t>
      </w:r>
      <w:r w:rsidR="001852F3">
        <w:t xml:space="preserve">一些性质相近、征收有交叉的税种存在严重的重复征税问题，如现行营业税的重复征税已经严重阻碍了服务业的专业化分工；增值税税率偏高，不动产不抵扣，同时存在功能类似的税种；此外，我国目前对车辆征收的税种主要有增值税、消费税、车辆购置税、车船税，税种多，重复征税严重，税负也偏高。中国政法大学财税法研究中心施正文教授指出：“车船税未来发展方向是取消，特别是在消费税改</w:t>
      </w:r>
      <w:r w:rsidR="001852F3">
        <w:t>革</w:t>
      </w:r>
    </w:p>
    <w:p w:rsidR="0018722C">
      <w:pPr>
        <w:topLinePunct/>
      </w:pPr>
      <w:r>
        <w:rPr>
          <w:rFonts w:cstheme="minorBidi" w:hAnsiTheme="minorHAnsi" w:eastAsiaTheme="minorHAnsi" w:asciiTheme="minorHAnsi" w:ascii="Times New Roman"/>
        </w:rPr>
        <w:t>46</w:t>
      </w:r>
    </w:p>
    <w:p w:rsidR="0018722C">
      <w:pPr>
        <w:topLinePunct/>
      </w:pPr>
      <w:r>
        <w:t>和房地产税改革完成后，车船税的作用将被这两个税种所替代</w:t>
      </w:r>
      <w:r>
        <w:rPr>
          <w:rFonts w:hint="eastAsia"/>
        </w:rPr>
        <w:t>“</w:t>
      </w:r>
      <w:r>
        <w:t>①</w:t>
      </w:r>
      <w:r>
        <w:t>。</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个税设计有违税负公平</w:t>
      </w:r>
      <w:r w:rsidR="001852F3">
        <w:t xml:space="preserve">我国现行个人所得税基本上是按照应税所得的性质来确定税率，采用累进税率和比例税率相结合的结构，并设计了九级和五级两套超额累进税率。这种税率模式不仅复杂繁琐，而且在一定程度上造成税负不公。</w:t>
      </w:r>
    </w:p>
    <w:p w:rsidR="0018722C">
      <w:pPr>
        <w:topLinePunct/>
      </w:pPr>
      <w:r>
        <w:t>超额累进税率存在差异，工资薪金所得适用九级超额累进税率，对个体工商户生产、经营所得和对企事业单位的承包经营、承租经营所得适用五级超额累进税率。这种税率制度在世界各国是不多见的，是与国际上减少税率档次的趋势不相吻合的。个体工商户生产、经营所得和对企事业单位承包、承租经营所得的税负轻于工薪所得的税负，造成税负不公。这种税负差别难以起到调节过高收入，缓解个人收入悬殊的矛盾，且有重课工薪收入者的倾向。</w:t>
      </w:r>
    </w:p>
    <w:p w:rsidR="0018722C">
      <w:pPr>
        <w:topLinePunct/>
      </w:pPr>
      <w:r>
        <w:t>此外，从免征额来看，</w:t>
      </w:r>
      <w:r>
        <w:rPr>
          <w:rFonts w:ascii="Times New Roman" w:eastAsia="Times New Roman"/>
        </w:rPr>
        <w:t>2002</w:t>
      </w:r>
      <w:r w:rsidR="001852F3">
        <w:rPr>
          <w:rFonts w:ascii="Times New Roman" w:eastAsia="Times New Roman"/>
        </w:rPr>
        <w:t xml:space="preserve"> </w:t>
      </w:r>
      <w:r>
        <w:t>年陕西省平均每人缴纳个人所得税</w:t>
      </w:r>
      <w:r>
        <w:rPr>
          <w:rFonts w:ascii="Times New Roman" w:eastAsia="Times New Roman"/>
        </w:rPr>
        <w:t>39</w:t>
      </w:r>
      <w:r>
        <w:rPr>
          <w:rFonts w:ascii="Times New Roman" w:eastAsia="Times New Roman"/>
        </w:rPr>
        <w:t>.</w:t>
      </w:r>
      <w:r>
        <w:rPr>
          <w:rFonts w:ascii="Times New Roman" w:eastAsia="Times New Roman"/>
        </w:rPr>
        <w:t>59</w:t>
      </w:r>
    </w:p>
    <w:p w:rsidR="0018722C">
      <w:pPr>
        <w:topLinePunct/>
      </w:pPr>
      <w:r>
        <w:t>元，平均每月缴纳</w:t>
      </w:r>
      <w:r>
        <w:rPr>
          <w:rFonts w:ascii="Times New Roman" w:eastAsia="Times New Roman"/>
        </w:rPr>
        <w:t>3</w:t>
      </w:r>
      <w:r>
        <w:rPr>
          <w:rFonts w:ascii="Times New Roman" w:eastAsia="Times New Roman"/>
        </w:rPr>
        <w:t>.</w:t>
      </w:r>
      <w:r>
        <w:rPr>
          <w:rFonts w:ascii="Times New Roman" w:eastAsia="Times New Roman"/>
        </w:rPr>
        <w:t>3</w:t>
      </w:r>
      <w:r>
        <w:t>元，按当时</w:t>
      </w:r>
      <w:r>
        <w:rPr>
          <w:rFonts w:ascii="Times New Roman" w:eastAsia="Times New Roman"/>
        </w:rPr>
        <w:t>800</w:t>
      </w:r>
      <w:r>
        <w:t>元免征额计算，税率取级差收入最</w:t>
      </w:r>
    </w:p>
    <w:p w:rsidR="0018722C">
      <w:pPr>
        <w:topLinePunct/>
      </w:pPr>
      <w:r>
        <w:t>低级</w:t>
      </w:r>
      <w:r>
        <w:rPr>
          <w:rFonts w:ascii="Times New Roman" w:eastAsia="Times New Roman"/>
        </w:rPr>
        <w:t>5%</w:t>
      </w:r>
      <w:r>
        <w:t>，平均每人年工资为</w:t>
      </w:r>
      <w:r>
        <w:rPr>
          <w:rFonts w:ascii="Times New Roman" w:eastAsia="Times New Roman"/>
        </w:rPr>
        <w:t>10 391</w:t>
      </w:r>
      <w:r>
        <w:rPr>
          <w:rFonts w:ascii="Times New Roman" w:eastAsia="Times New Roman"/>
        </w:rPr>
        <w:t>.</w:t>
      </w:r>
      <w:r>
        <w:rPr>
          <w:rFonts w:ascii="Times New Roman" w:eastAsia="Times New Roman"/>
        </w:rPr>
        <w:t>8</w:t>
      </w:r>
      <w:r>
        <w:t>元。据统计，</w:t>
      </w:r>
      <w:r>
        <w:rPr>
          <w:rFonts w:ascii="Times New Roman" w:eastAsia="Times New Roman"/>
        </w:rPr>
        <w:t>2002</w:t>
      </w:r>
      <w:r>
        <w:t>年从业人员年平</w:t>
      </w:r>
    </w:p>
    <w:p w:rsidR="0018722C">
      <w:pPr>
        <w:topLinePunct/>
      </w:pPr>
      <w:r>
        <w:t>均工资为</w:t>
      </w:r>
      <w:r>
        <w:rPr>
          <w:rFonts w:ascii="Times New Roman" w:hAnsi="Times New Roman" w:eastAsia="Times New Roman"/>
        </w:rPr>
        <w:t>10 351</w:t>
      </w:r>
      <w:r>
        <w:t>元，两者基本相同，这说明现行的个人所得税完全来自工资个人所得税，对高收入的征收基本为零，没有发挥个人所得税调节收入</w:t>
      </w:r>
      <w:r>
        <w:t>分配的作用，完全将其作为筹集财政收入的手段</w:t>
      </w:r>
      <w:r>
        <w:t>②</w:t>
      </w:r>
      <w:r>
        <w:t>。虽然此后经过历次改</w:t>
      </w:r>
      <w:r>
        <w:t>革，个税免征额由</w:t>
      </w:r>
      <w:r>
        <w:rPr>
          <w:rFonts w:ascii="Times New Roman" w:hAnsi="Times New Roman" w:eastAsia="Times New Roman"/>
        </w:rPr>
        <w:t>800</w:t>
      </w:r>
      <w:r>
        <w:t>元调至</w:t>
      </w:r>
      <w:r>
        <w:rPr>
          <w:rFonts w:ascii="Times New Roman" w:hAnsi="Times New Roman" w:eastAsia="Times New Roman"/>
        </w:rPr>
        <w:t>1 600</w:t>
      </w:r>
      <w:r>
        <w:t>元和现行的</w:t>
      </w:r>
      <w:r>
        <w:rPr>
          <w:rFonts w:ascii="Times New Roman" w:hAnsi="Times New Roman" w:eastAsia="Times New Roman"/>
        </w:rPr>
        <w:t>2 000</w:t>
      </w:r>
      <w:r>
        <w:t>元，一定程度上照顾了中低收入群体的利益，但社会公众对提高免征额的呼声仍然较高。</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新税种的缺失</w:t>
      </w:r>
      <w:r w:rsidR="001852F3">
        <w:t xml:space="preserve">一些国际上通行，有利于调节经济、促进发展的税种没有在我国及时开征。如财产税不完整，遗产税、赠与税长期未予立法出台；房产税建设长期滞后，不能适应新形势的需要；同时，忽视社会保障领域的税制建设，缺乏规范的社会保障税。</w:t>
      </w:r>
    </w:p>
    <w:p w:rsidR="0018722C">
      <w:pPr>
        <w:pStyle w:val="Heading3"/>
        <w:topLinePunct/>
        <w:ind w:left="200" w:hangingChars="200" w:hanging="200"/>
      </w:pPr>
      <w:bookmarkStart w:id="502830" w:name="_Toc686502830"/>
      <w:bookmarkStart w:name="_TOC_250020" w:id="54"/>
      <w:bookmarkEnd w:id="54"/>
      <w:r>
        <w:t>2.3.2</w:t>
      </w:r>
      <w:r>
        <w:t xml:space="preserve"> </w:t>
      </w:r>
      <w:r>
        <w:t>政治经济文化等宏观因素的成因</w:t>
      </w:r>
      <w:bookmarkEnd w:id="502830"/>
    </w:p>
    <w:p w:rsidR="0018722C">
      <w:pPr>
        <w:topLinePunct/>
      </w:pPr>
      <w:r>
        <w:t>当然，分税制在我国欠发达地区问题的出现，不仅和我国财政体制密</w:t>
      </w:r>
    </w:p>
    <w:p w:rsidR="0018722C">
      <w:pPr>
        <w:pStyle w:val="aff7"/>
        <w:topLinePunct/>
      </w:pPr>
      <w:r>
        <w:pict>
          <v:line style="position:absolute;mso-position-horizontal-relative:page;mso-position-vertical-relative:paragraph;z-index:1888;mso-wrap-distance-left:0;mso-wrap-distance-right:0" from="53.939999pt,17.956741pt" to="197.939999pt,17.956741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hyperlink r:id="rId19">
        <w:r>
          <w:rPr>
            <w:rFonts w:ascii="Times New Roman" w:hAnsi="Times New Roman" w:cstheme="minorBidi" w:eastAsiaTheme="minorHAnsi"/>
          </w:rPr>
          <w:t>http:</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finance.</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ifeng.</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com</w:t>
        </w:r>
        <w:r>
          <w:rPr>
            <w:rFonts w:ascii="Times New Roman" w:hAnsi="Times New Roman" w:cstheme="minorBidi" w:eastAsiaTheme="minorHAnsi"/>
          </w:rPr>
          <w:t>/</w:t>
        </w:r>
        <w:r>
          <w:rPr>
            <w:rFonts w:ascii="Times New Roman" w:hAnsi="Times New Roman" w:cstheme="minorBidi" w:eastAsiaTheme="minorHAnsi"/>
          </w:rPr>
          <w:t>money</w:t>
        </w:r>
        <w:r>
          <w:rPr>
            <w:rFonts w:ascii="Times New Roman" w:hAnsi="Times New Roman" w:cstheme="minorBidi" w:eastAsiaTheme="minorHAnsi"/>
          </w:rPr>
          <w:t>/</w:t>
        </w:r>
        <w:r>
          <w:rPr>
            <w:rFonts w:ascii="Times New Roman" w:hAnsi="Times New Roman" w:cstheme="minorBidi" w:eastAsiaTheme="minorHAnsi"/>
          </w:rPr>
          <w:t>roll</w:t>
        </w:r>
        <w:r>
          <w:rPr>
            <w:rFonts w:ascii="Times New Roman" w:hAnsi="Times New Roman" w:cstheme="minorBidi" w:eastAsiaTheme="minorHAnsi"/>
          </w:rPr>
          <w:t>/</w:t>
        </w:r>
        <w:r>
          <w:rPr>
            <w:rFonts w:ascii="Times New Roman" w:hAnsi="Times New Roman" w:cstheme="minorBidi" w:eastAsiaTheme="minorHAnsi"/>
          </w:rPr>
          <w:t>20101215</w:t>
        </w:r>
        <w:r>
          <w:rPr>
            <w:rFonts w:ascii="Times New Roman" w:hAnsi="Times New Roman" w:cstheme="minorBidi" w:eastAsiaTheme="minorHAnsi"/>
          </w:rPr>
          <w:t>/</w:t>
        </w:r>
        <w:r>
          <w:rPr>
            <w:rFonts w:ascii="Times New Roman" w:hAnsi="Times New Roman" w:cstheme="minorBidi" w:eastAsiaTheme="minorHAnsi"/>
          </w:rPr>
          <w:t>3062891.</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shtml</w:t>
        </w:r>
      </w:hyperlink>
    </w:p>
    <w:p w:rsidR="0018722C">
      <w:pPr>
        <w:topLinePunct/>
      </w:pPr>
      <w:r>
        <w:rPr>
          <w:rFonts w:cstheme="minorBidi" w:hAnsiTheme="minorHAnsi" w:eastAsiaTheme="minorHAnsi" w:asciiTheme="minorHAnsi"/>
        </w:rPr>
        <w:t>②</w:t>
      </w:r>
      <w:r>
        <w:rPr>
          <w:rFonts w:cstheme="minorBidi" w:hAnsiTheme="minorHAnsi" w:eastAsiaTheme="minorHAnsi" w:asciiTheme="minorHAnsi"/>
        </w:rPr>
        <w:t>武永义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汪宏伟</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熊圩清</w:t>
      </w:r>
      <w:r>
        <w:rPr>
          <w:rFonts w:ascii="Times New Roman" w:hAnsi="Times New Roman" w:eastAsia="宋体" w:cstheme="minorBidi"/>
        </w:rPr>
        <w:t>.</w:t>
      </w:r>
      <w:r>
        <w:rPr>
          <w:rFonts w:cstheme="minorBidi" w:hAnsiTheme="minorHAnsi" w:eastAsiaTheme="minorHAnsi" w:asciiTheme="minorHAnsi"/>
        </w:rPr>
        <w:t>陕西省以下财政体制的变迁与改革</w:t>
      </w:r>
      <w:r>
        <w:rPr>
          <w:rFonts w:ascii="Times New Roman" w:hAnsi="Times New Roman" w:eastAsia="宋体" w:cstheme="minorBidi"/>
        </w:rPr>
        <w:t>.</w:t>
      </w:r>
      <w:r>
        <w:rPr>
          <w:rFonts w:cstheme="minorBidi" w:hAnsiTheme="minorHAnsi" w:eastAsiaTheme="minorHAnsi" w:asciiTheme="minorHAnsi"/>
        </w:rPr>
        <w:t>西部财会</w:t>
      </w:r>
      <w:r>
        <w:rPr>
          <w:rFonts w:ascii="Times New Roman" w:hAnsi="Times New Roman" w:eastAsia="宋体" w:cstheme="minorBidi"/>
        </w:rPr>
        <w:t>,2009</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35</w:t>
      </w:r>
    </w:p>
    <w:p w:rsidR="0018722C">
      <w:pPr>
        <w:topLinePunct/>
      </w:pPr>
      <w:r>
        <w:rPr>
          <w:rFonts w:cstheme="minorBidi" w:hAnsiTheme="minorHAnsi" w:eastAsiaTheme="minorHAnsi" w:asciiTheme="minorHAnsi" w:ascii="Times New Roman"/>
        </w:rPr>
        <w:t>47</w:t>
      </w:r>
    </w:p>
    <w:p w:rsidR="0018722C">
      <w:pPr>
        <w:topLinePunct/>
      </w:pPr>
      <w:r>
        <w:t>切相关，而且反映了欠发达地区的经济基础薄弱、政治体制改革落后以及正确文化理念的缺失等宏观环境下各因素的影响。</w:t>
      </w:r>
    </w:p>
    <w:p w:rsidR="0018722C">
      <w:pPr>
        <w:pStyle w:val="4"/>
        <w:topLinePunct/>
        <w:ind w:left="200" w:hangingChars="200" w:hanging="200"/>
      </w:pPr>
      <w:r>
        <w:t>2.3.2.1 </w:t>
      </w:r>
      <w:r>
        <w:t>政治因素——行政体制</w:t>
      </w:r>
      <w:r>
        <w:t>政府层级多，基层政府缺乏稳定增长的主</w:t>
      </w:r>
      <w:r>
        <w:t>体税种，县乡级政府基本“无税可分”。</w:t>
      </w:r>
      <w:r w:rsidR="001852F3">
        <w:rPr>
          <w:rStyle w:val="cw27"/>
        </w:rPr>
        <w:t xml:space="preserve">我国的政府分为五级：中央、省、</w:t>
      </w:r>
      <w:r>
        <w:rPr>
          <w:rStyle w:val="cw27"/>
        </w:rPr>
        <w:t>地</w:t>
      </w:r>
      <w:r w:rsidP="AA7D325B">
        <w:rPr>
          <w:rStyle w:val="cw27"/>
        </w:rPr>
        <w:t>(</w:t>
      </w:r>
      <w:r>
        <w:rPr>
          <w:rStyle w:val="cw27"/>
        </w:rPr>
        <w:t>市</w:t>
      </w:r>
      <w:r w:rsidP="AA7D325B">
        <w:rPr>
          <w:rStyle w:val="cw27"/>
        </w:rPr>
        <w:t>)</w:t>
      </w:r>
      <w:r>
        <w:rPr>
          <w:rStyle w:val="cw27"/>
        </w:rPr>
        <w:t>、县和乡，较典型市场经济国家多出两级。各级政府的作用不仅是</w:t>
      </w:r>
      <w:rPr>
        <w:rStyle w:val="cw27"/>
      </w:rPr>
      <w:r>
        <w:t>职责的分工，而且还有上下级的关系，较低层级的政府隶属于其上一级政府，形成了一个统一的行政管理体制。但是，中国的财政管理体制传统上</w:t>
      </w:r>
      <w:r>
        <w:rPr>
          <w:rStyle w:val="cw27"/>
        </w:rPr>
        <w:t>有很深的级次观念，没有将省、地</w:t>
      </w:r>
      <w:r w:rsidP="AA7D325B">
        <w:rPr>
          <w:rStyle w:val="cw27"/>
        </w:rPr>
        <w:t>(</w:t>
      </w:r>
      <w:r>
        <w:rPr>
          <w:rStyle w:val="cw27"/>
        </w:rPr>
        <w:t>市</w:t>
      </w:r>
      <w:r w:rsidP="AA7D325B">
        <w:rPr>
          <w:rStyle w:val="cw27"/>
        </w:rPr>
        <w:t>)</w:t>
      </w:r>
      <w:r>
        <w:rPr>
          <w:rStyle w:val="cw27"/>
        </w:rPr>
        <w:t>、县放在同等地位，而是自上而下、逐次实施，每次只涉及两级政府，而且每层关系中，上级政府都具有绝对的控制权。分税制财政管理体制也不例外。</w:t>
      </w:r>
    </w:p>
    <w:p w:rsidR="0018722C">
      <w:pPr>
        <w:topLinePunct/>
      </w:pPr>
      <w:r>
        <w:t>因此，如何在五级政府之间划分财政收入，确定财政支出结构，在世界上几乎没有先例可以参照，现实中操作难度较大。在此背景下，现行收入划分只能以共享收入为主体。层级越低的政府，越是缺乏稳定增长的主体税种，过长的收入划分链条下延至县乡一级，于是形成了“无税可分”</w:t>
      </w:r>
      <w:r w:rsidR="001852F3">
        <w:t xml:space="preserve">的局面。</w:t>
      </w:r>
    </w:p>
    <w:p w:rsidR="0018722C">
      <w:pPr>
        <w:pStyle w:val="4"/>
        <w:topLinePunct/>
        <w:ind w:left="200" w:hangingChars="200" w:hanging="200"/>
      </w:pPr>
      <w:r>
        <w:t>2.3.2.2 </w:t>
      </w:r>
      <w:r>
        <w:t>经济因素——产业结构</w:t>
      </w:r>
      <w:r>
        <w:t>中西部欠发达地区的总体生产力水平比较</w:t>
      </w:r>
      <w:r>
        <w:t>落后，距现代生产力还有较大差距，具体表现在：工业部门中存在着许多</w:t>
      </w:r>
      <w:r>
        <w:t>技术落后、劳动生产率低下的“传统部门”，这些企业生产技术落后、技术力量薄弱，技术创新和吸收消化先进技术的能力较差；农业部门里，甚至还存在使用简单的甚至原始技术的小农经营。此外，基础科学和应用科学研究力量差，研究手段落后，科技人员占职工人数的比重以及科技人员组成的优劣程度都不及东部地区。</w:t>
      </w:r>
      <w:r>
        <w:rPr>
          <w:rStyle w:val="cw27"/>
        </w:rPr>
        <w:t>由此，整个科技水平形成了东高西低的二元地区结构格局。</w:t>
      </w:r>
    </w:p>
    <w:p w:rsidR="0018722C">
      <w:pPr>
        <w:topLinePunct/>
      </w:pPr>
      <w:r>
        <w:t>受科技水平的影响，我国东部地区工业、轻工业的比重都远大于中西部地区，东部地区的工业化程度高于中西部地区，工业结构也要优于中西部地区。虽然</w:t>
      </w:r>
      <w:r>
        <w:t>近年</w:t>
      </w:r>
      <w:r>
        <w:t>来，我国东西部地区的产业结构在变化中呈现出一定的趋同化趋势，但总体而言，这种产业结构劣势无法在短期内消除。当然，</w:t>
      </w:r>
      <w:r w:rsidR="001852F3">
        <w:t xml:space="preserve">这种格局是受多种因素的影响而形成的，并与各地区自然资源的状况有直接的关系，但是，这种格局对中西部地区欠发达地区的经济增长和产业</w:t>
      </w:r>
      <w:r w:rsidR="001852F3">
        <w:t>优</w:t>
      </w:r>
    </w:p>
    <w:p w:rsidR="0018722C">
      <w:pPr>
        <w:topLinePunct/>
      </w:pPr>
      <w:r>
        <w:rPr>
          <w:rFonts w:cstheme="minorBidi" w:hAnsiTheme="minorHAnsi" w:eastAsiaTheme="minorHAnsi" w:asciiTheme="minorHAnsi" w:ascii="Times New Roman"/>
        </w:rPr>
        <w:t>48</w:t>
      </w:r>
    </w:p>
    <w:p w:rsidR="0018722C">
      <w:pPr>
        <w:topLinePunct/>
      </w:pPr>
      <w:r>
        <w:t>化无疑起了一定的制约作用。</w:t>
      </w:r>
    </w:p>
    <w:p w:rsidR="0018722C">
      <w:pPr>
        <w:pStyle w:val="4"/>
        <w:topLinePunct/>
        <w:ind w:left="200" w:hangingChars="200" w:hanging="200"/>
      </w:pPr>
      <w:r>
        <w:t>2.3.2.3 </w:t>
      </w:r>
      <w:r>
        <w:t>文化因素——发展理念</w:t>
      </w:r>
      <w:r>
        <w:t>一定时期的税制结构，与特定的社会背景、</w:t>
      </w:r>
      <w:r>
        <w:t>经济制度以及政府的政策目标密切相关，</w:t>
      </w:r>
      <w:r>
        <w:t>94</w:t>
      </w:r>
      <w:r/>
      <w:r>
        <w:t>分税制也不例外，税收的指导思想与当时所倡导的“效率优先，兼顾公平”的整体经济发展战略基本一致。</w:t>
      </w:r>
      <w:r>
        <w:rPr>
          <w:rStyle w:val="cw27"/>
        </w:rPr>
        <w:t>所以，无论是税种的设置，还是税率的级次划分都本着效率优先的原则，公平理念曾一度被忽视。</w:t>
      </w:r>
    </w:p>
    <w:p w:rsidR="0018722C">
      <w:pPr>
        <w:topLinePunct/>
      </w:pPr>
      <w:r>
        <w:t>随着经济效率问题逐步得到解决，城乡之间、区域之间、产业之间、居民之间的各种利益关系日益复杂，社会公平问题越来越突出。因此，党</w:t>
      </w:r>
      <w:r>
        <w:t>中央与时俱进的提出了“树立公平正义”、“在科学发展观的指导下建设和</w:t>
      </w:r>
      <w:r>
        <w:t>谐社会”等理念，强调社会稳定与和谐发展</w:t>
      </w:r>
      <w:r>
        <w:t>，“公平理念”作为重点实现目</w:t>
      </w:r>
      <w:r>
        <w:t>标被重新确定下来。税收作为国民收入分配与再分配的重要手段，其治税理念也应及时转变，不仅体现竞争性，还要体现公平性和平衡性。要在初次分配中兼顾公平与效率的同时，设计更为注重公平的税收制度和税收秩序，公平税负，发挥其在平衡地区经济社会发展差距上的作用，发挥其在利益关系调整和促进社会公平方面的作用，为构建和谐社会服务。</w:t>
      </w:r>
    </w:p>
    <w:p w:rsidR="0018722C">
      <w:pPr>
        <w:pStyle w:val="4"/>
        <w:topLinePunct/>
        <w:ind w:left="200" w:hangingChars="200" w:hanging="200"/>
      </w:pPr>
      <w:r>
        <w:t>2.3.2.4 </w:t>
      </w:r>
      <w:r>
        <w:t>其他因素——自然条件</w:t>
      </w:r>
      <w:r>
        <w:t>按照自然资源人均拥有量综合指数排序，</w:t>
      </w:r>
      <w:r>
        <w:t>位于前十位的省区分别是西藏、内蒙古、青海、新疆、</w:t>
      </w:r>
      <w:r>
        <w:t>ft</w:t>
      </w:r>
      <w:r>
        <w:t>西、云南、宁夏、</w:t>
      </w:r>
      <w:r>
        <w:t>贵州、黑龙江和陕西</w:t>
      </w:r>
      <w:r>
        <w:t>①</w:t>
      </w:r>
      <w:r>
        <w:t>。</w:t>
      </w:r>
      <w:r>
        <w:rPr>
          <w:rStyle w:val="cw27"/>
        </w:rPr>
        <w:t>也就是说，西部欠发达地区拥有自然资源优势，</w:t>
      </w:r>
      <w:r>
        <w:t>但由于相关条件的制约，中西部地区的经济仍然落后于东部地区。首先，</w:t>
      </w:r>
      <w:rPr>
        <w:rStyle w:val="cw27"/>
      </w:rPr>
      <w:r w:rsidR="001852F3">
        <w:t xml:space="preserve">传统体制下扭曲的要素和产品价格体系使欠发达地区的资源优势与价格优势相背离，欠发达地区在工业化初期无法依靠自然资源的比较优势发展起来。其次，在工业化的过程中，东部地区重点发展受自然资源条件影响较</w:t>
      </w:r>
      <w:r>
        <w:rPr>
          <w:rStyle w:val="cw27"/>
        </w:rPr>
        <w:t>小、附加值较高的加工制造业和第三产业，并利用国家向东部倾斜的契机，</w:t>
      </w:r>
      <w:r w:rsidR="001852F3">
        <w:rPr>
          <w:rStyle w:val="cw27"/>
        </w:rPr>
        <w:t xml:space="preserve">实现了从自然资源恶劣向生产要素优势的转化。随着经济的发展，生产力水平的提高，自然资源已不再是制约经济发展的首要或重要因素。</w:t>
      </w:r>
    </w:p>
    <w:p w:rsidR="0018722C">
      <w:pPr>
        <w:topLinePunct/>
      </w:pPr>
      <w:r>
        <w:t>此外，欠发达地区除了自然资源较为丰富的地区外，还有一部分自然资源相当恶劣的贫困地区。例如地处西北的甘肃南部ft区、宁夏西海固</w:t>
      </w:r>
      <w:r>
        <w:t>地</w:t>
      </w:r>
    </w:p>
    <w:p w:rsidR="0018722C">
      <w:pPr>
        <w:pStyle w:val="aff7"/>
        <w:topLinePunct/>
      </w:pPr>
      <w:r>
        <w:pict>
          <v:line style="position:absolute;mso-position-horizontal-relative:page;mso-position-vertical-relative:paragraph;z-index:1912;mso-wrap-distance-left:0;mso-wrap-distance-right:0" from="53.939999pt,11.736825pt" to="197.939999pt,11.736825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潘俊蓉</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王诣鑫</w:t>
      </w:r>
      <w:r>
        <w:rPr>
          <w:rFonts w:ascii="Times New Roman" w:hAnsi="Times New Roman" w:eastAsia="宋体" w:cstheme="minorBidi"/>
        </w:rPr>
        <w:t>.</w:t>
      </w:r>
      <w:r>
        <w:rPr>
          <w:rFonts w:cstheme="minorBidi" w:hAnsiTheme="minorHAnsi" w:eastAsiaTheme="minorHAnsi" w:asciiTheme="minorHAnsi"/>
        </w:rPr>
        <w:t>浅谈省以下的分税制问题与对策</w:t>
      </w:r>
      <w:r>
        <w:rPr>
          <w:rFonts w:ascii="Times New Roman" w:hAnsi="Times New Roman" w:eastAsia="宋体" w:cstheme="minorBidi"/>
        </w:rPr>
        <w:t>.</w:t>
      </w:r>
      <w:r>
        <w:rPr>
          <w:rFonts w:cstheme="minorBidi" w:hAnsiTheme="minorHAnsi" w:eastAsiaTheme="minorHAnsi" w:asciiTheme="minorHAnsi"/>
        </w:rPr>
        <w:t>大众商务</w:t>
      </w:r>
      <w:r>
        <w:rPr>
          <w:rFonts w:ascii="Times New Roman" w:hAnsi="Times New Roman" w:eastAsia="宋体" w:cstheme="minorBidi"/>
        </w:rPr>
        <w:t>,2010</w:t>
      </w:r>
      <w:r>
        <w:rPr>
          <w:rFonts w:hint="eastAsia"/>
        </w:rPr>
        <w:t>，</w:t>
      </w:r>
      <w:r>
        <w:rPr>
          <w:rFonts w:ascii="Times New Roman" w:hAnsi="Times New Roman" w:eastAsia="宋体" w:cstheme="minorBidi"/>
          <w:kern w:val="2"/>
          <w:rFonts w:ascii="Times New Roman" w:hAnsi="Times New Roman" w:eastAsia="宋体" w:cstheme="minorBidi"/>
          <w:sz w:val="18"/>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z w:val="18"/>
        </w:rPr>
        <w:t>）</w:t>
      </w:r>
      <w:r>
        <w:rPr>
          <w:kern w:val="2"/>
          <w:rFonts w:ascii="Times New Roman" w:hAnsi="Times New Roman" w:eastAsia="宋体" w:cstheme="minorBidi"/>
          <w:sz w:val="18"/>
          <w:rFonts w:hint="eastAsia"/>
        </w:rPr>
        <w:t>：</w:t>
      </w:r>
      <w:r>
        <w:rPr>
          <w:rFonts w:ascii="Times New Roman" w:hAnsi="Times New Roman" w:eastAsia="宋体" w:cstheme="minorBidi"/>
        </w:rPr>
        <w:t>24</w:t>
      </w:r>
    </w:p>
    <w:p w:rsidR="0018722C">
      <w:pPr>
        <w:topLinePunct/>
      </w:pPr>
      <w:r>
        <w:rPr>
          <w:rFonts w:cstheme="minorBidi" w:hAnsiTheme="minorHAnsi" w:eastAsiaTheme="minorHAnsi" w:asciiTheme="minorHAnsi" w:ascii="Times New Roman"/>
        </w:rPr>
        <w:t>49</w:t>
      </w:r>
    </w:p>
    <w:p w:rsidR="0018722C">
      <w:pPr>
        <w:topLinePunct/>
      </w:pPr>
      <w:r>
        <w:t>区、青海南部三州、陕南泰巴高ft区、陕北ft区和黄河沿岸土石ft区等地</w:t>
      </w:r>
      <w:r>
        <w:t>都是我国最为广阔的干旱地区、高寒阴湿</w:t>
      </w:r>
      <w:r>
        <w:t>ft</w:t>
      </w:r>
      <w:r>
        <w:t>区，自然条件恶劣，</w:t>
      </w:r>
      <w:r>
        <w:t>ft</w:t>
      </w:r>
      <w:r>
        <w:t>地贫瘠，</w:t>
      </w:r>
      <w:r w:rsidR="001852F3">
        <w:t xml:space="preserve">干旱、洪涝等自然灾害严重，使支柱产业——农业难以得到发展。</w:t>
      </w:r>
    </w:p>
    <w:p w:rsidR="0018722C">
      <w:pPr>
        <w:topLinePunct/>
      </w:pPr>
      <w:r>
        <w:t>这些贫困地区多远离经济中心，交通闭塞，基础设施建设不足，影响了获取经济信息的时间以及与其他地区进行经济交往的速度。因此，自然资源的缺乏对农业发展以至于整个经济发展的抑制作用发挥的淋漓尽致。</w:t>
      </w:r>
    </w:p>
    <w:p w:rsidR="0018722C">
      <w:pPr>
        <w:pStyle w:val="Heading2"/>
        <w:topLinePunct/>
        <w:ind w:left="171" w:hangingChars="171" w:hanging="171"/>
      </w:pPr>
      <w:bookmarkStart w:id="502831" w:name="_Toc686502831"/>
      <w:bookmarkStart w:name="_TOC_250019" w:id="55"/>
      <w:bookmarkStart w:name="2.4 本章小结 " w:id="56"/>
      <w:r/>
      <w:r>
        <w:t>2.4</w:t>
      </w:r>
      <w:bookmarkEnd w:id="55"/>
      <w:r>
        <w:t xml:space="preserve"> </w:t>
      </w:r>
      <w:r>
        <w:t>本章小结</w:t>
      </w:r>
      <w:bookmarkEnd w:id="502831"/>
    </w:p>
    <w:p w:rsidR="0018722C">
      <w:pPr>
        <w:topLinePunct/>
      </w:pPr>
      <w:r>
        <w:t>本章通过研究历年财政数据和相关法律规范，在分析陕西省的财政收支、经济结构与税制特点的基础上，总结出分税制运行在欠发达地区出现的主要问题以及分税制体制本身对地区差距的不利影响，然后，分别从微观与宏观两个角度探讨了其问题成因。</w:t>
      </w:r>
    </w:p>
    <w:p w:rsidR="0018722C">
      <w:pPr>
        <w:topLinePunct/>
      </w:pPr>
      <w:r>
        <w:rPr>
          <w:rFonts w:cstheme="minorBidi" w:hAnsiTheme="minorHAnsi" w:eastAsiaTheme="minorHAnsi" w:asciiTheme="minorHAnsi" w:ascii="Times New Roman"/>
        </w:rPr>
        <w:t>50</w:t>
      </w:r>
    </w:p>
    <w:p w:rsidR="0018722C">
      <w:pPr>
        <w:pStyle w:val="Heading1"/>
        <w:topLinePunct/>
      </w:pPr>
      <w:bookmarkStart w:id="502832" w:name="_Toc686502832"/>
      <w:bookmarkStart w:name="_TOC_250018" w:id="57"/>
      <w:bookmarkStart w:name="第3章 完善分税制体制，促进欠发达地区发展的思路和对策 " w:id="58"/>
      <w:r/>
      <w:r>
        <w:t>第</w:t>
      </w:r>
      <w:r>
        <w:t>3</w:t>
      </w:r>
      <w:bookmarkEnd w:id="57"/>
      <w:r>
        <w:t>章</w:t>
      </w:r>
      <w:r>
        <w:t xml:space="preserve">  </w:t>
      </w:r>
      <w:r w:rsidRPr="00DB64CE">
        <w:t>完善分税制体制，促进欠发达地区发展的思路和对策</w:t>
      </w:r>
      <w:bookmarkEnd w:id="502832"/>
    </w:p>
    <w:p w:rsidR="0018722C">
      <w:pPr>
        <w:topLinePunct/>
      </w:pPr>
      <w:r>
        <w:t>我国现行分税制财政管理体制是在</w:t>
      </w:r>
      <w:r>
        <w:rPr>
          <w:rFonts w:ascii="Times New Roman" w:hAnsi="Times New Roman" w:eastAsia="Times New Roman"/>
        </w:rPr>
        <w:t>1994</w:t>
      </w:r>
      <w:r>
        <w:t>年确立的，经过</w:t>
      </w:r>
      <w:r>
        <w:rPr>
          <w:rFonts w:ascii="Times New Roman" w:hAnsi="Times New Roman" w:eastAsia="Times New Roman"/>
        </w:rPr>
        <w:t>10</w:t>
      </w:r>
      <w:r>
        <w:t>多年的发展，一些与当时社会经济条件相适应的税种、税率已显不适。按照当前形</w:t>
      </w:r>
      <w:r>
        <w:t>势，虽然我国经济每年以</w:t>
      </w:r>
      <w:r>
        <w:rPr>
          <w:rFonts w:ascii="Times New Roman" w:hAnsi="Times New Roman" w:eastAsia="Times New Roman"/>
        </w:rPr>
        <w:t>8%</w:t>
      </w:r>
      <w:r>
        <w:t>左右的速度增长，但是像区域经济发展不协调，中央与地方收入不均衡，以及政府收入行为及其机制的不规范，对民营经济、高科技产业促进不够，经济的不可持续发展等问题仍大量存在，</w:t>
      </w:r>
      <w:r w:rsidR="001852F3">
        <w:t xml:space="preserve">这些都是困扰经济进一步发展的阻碍因素</w:t>
      </w:r>
      <w:r>
        <w:t>。“税制改革，尤其是税制结构的改革恰恰能在这些方面形成一个重要的突破点，以改革促发展，以改革促</w:t>
      </w:r>
      <w:r>
        <w:t>增长，使税制改革成为经济发展的强力助推剂</w:t>
      </w:r>
      <w:r>
        <w:t>①</w:t>
      </w:r>
      <w:r>
        <w:t>”。为此，我们必须深入学</w:t>
      </w:r>
      <w:r>
        <w:t>习贯彻科学发展观，积极寻找完善分税制体制、促进欠发达地区发展的可行性对策，保持经济社会的科学发展与和谐发展。</w:t>
      </w:r>
    </w:p>
    <w:p w:rsidR="0018722C">
      <w:pPr>
        <w:pStyle w:val="Heading2"/>
        <w:topLinePunct/>
        <w:ind w:left="171" w:hangingChars="171" w:hanging="171"/>
      </w:pPr>
      <w:bookmarkStart w:id="502833" w:name="_Toc686502833"/>
      <w:bookmarkStart w:name="_TOC_250017" w:id="59"/>
      <w:bookmarkStart w:name="3.1 完善分税制体制，促进欠发达地区发展的思路 " w:id="60"/>
      <w:r>
        <w:t>3.1</w:t>
      </w:r>
      <w:r>
        <w:t xml:space="preserve"> </w:t>
      </w:r>
      <w:r/>
      <w:bookmarkEnd w:id="60"/>
      <w:bookmarkEnd w:id="59"/>
      <w:r>
        <w:t>完善分税制体制，促进欠发达地区发展的思路</w:t>
      </w:r>
      <w:bookmarkEnd w:id="502833"/>
    </w:p>
    <w:p w:rsidR="0018722C">
      <w:pPr>
        <w:topLinePunct/>
      </w:pPr>
      <w:r>
        <w:t>解决分税制在我国欠发达地区存在的问题，除了要有科学的指导思想之外，还需要有正确的解决思路。</w:t>
      </w:r>
    </w:p>
    <w:p w:rsidR="0018722C">
      <w:pPr>
        <w:pStyle w:val="Heading3"/>
        <w:topLinePunct/>
        <w:ind w:left="200" w:hangingChars="200" w:hanging="200"/>
      </w:pPr>
      <w:bookmarkStart w:id="502834" w:name="_Toc686502834"/>
      <w:bookmarkStart w:name="_TOC_250016" w:id="61"/>
      <w:bookmarkEnd w:id="61"/>
      <w:r>
        <w:t>3.1.1</w:t>
      </w:r>
      <w:r>
        <w:t xml:space="preserve"> </w:t>
      </w:r>
      <w:r>
        <w:t>客观考察分税制在本地区的运行现状并确定对策</w:t>
      </w:r>
      <w:bookmarkEnd w:id="502834"/>
    </w:p>
    <w:p w:rsidR="0018722C">
      <w:pPr>
        <w:topLinePunct/>
      </w:pPr>
      <w:r>
        <w:t>分税制在我国欠发达地区存在问题的产生，具有多方面的原因，难以在短期内解决。因此，中央政府应针对问题的复杂性从宏观层面制定解决问题的指导意见和应对策略，而地方政府本身则应根据中央的文件精神，</w:t>
      </w:r>
      <w:r w:rsidR="001852F3">
        <w:t xml:space="preserve">成立专门的工作小组，在欠发达地区就分税制存在的相关问题进行深入调研，客观考察分税制在本地区的运行现状，并从微观层面进行成因分析，</w:t>
      </w:r>
      <w:r w:rsidR="001852F3">
        <w:t xml:space="preserve">明确问题的严重程度与解决方向，以此制定对应的解决策略。</w:t>
      </w:r>
    </w:p>
    <w:p w:rsidR="0018722C">
      <w:pPr>
        <w:pStyle w:val="aff7"/>
        <w:topLinePunct/>
      </w:pPr>
      <w:r>
        <w:pict>
          <v:line style="position:absolute;mso-position-horizontal-relative:page;mso-position-vertical-relative:paragraph;z-index:1936;mso-wrap-distance-left:0;mso-wrap-distance-right:0" from="53.939999pt,13.164683pt" to="197.939999pt,13.164683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陕西省国家税务局课题组</w:t>
      </w:r>
      <w:r>
        <w:rPr>
          <w:rFonts w:ascii="Times New Roman" w:hAnsi="Times New Roman" w:eastAsia="Times New Roman" w:cstheme="minorBidi"/>
        </w:rPr>
        <w:t>.</w:t>
      </w:r>
      <w:r>
        <w:rPr>
          <w:rFonts w:cstheme="minorBidi" w:hAnsiTheme="minorHAnsi" w:eastAsiaTheme="minorHAnsi" w:asciiTheme="minorHAnsi"/>
        </w:rPr>
        <w:t>不同经济发展水平下直接税与间接税结构转型研究</w:t>
      </w:r>
      <w:r>
        <w:rPr>
          <w:rFonts w:ascii="Times New Roman" w:hAnsi="Times New Roman" w:eastAsia="Times New Roman" w:cstheme="minorBidi"/>
        </w:rPr>
        <w:t>.</w:t>
      </w:r>
      <w:r>
        <w:rPr>
          <w:rFonts w:cstheme="minorBidi" w:hAnsiTheme="minorHAnsi" w:eastAsiaTheme="minorHAnsi" w:asciiTheme="minorHAnsi"/>
        </w:rPr>
        <w:t>中国税务学会</w:t>
      </w:r>
      <w:r>
        <w:rPr>
          <w:rFonts w:ascii="Times New Roman" w:hAnsi="Times New Roman" w:eastAsia="Times New Roman" w:cstheme="minorBidi"/>
        </w:rPr>
        <w:t>,2005</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3</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26</w:t>
      </w:r>
    </w:p>
    <w:p w:rsidR="0018722C">
      <w:pPr>
        <w:topLinePunct/>
      </w:pPr>
      <w:r>
        <w:rPr>
          <w:rFonts w:cstheme="minorBidi" w:hAnsiTheme="minorHAnsi" w:eastAsiaTheme="minorHAnsi" w:asciiTheme="minorHAnsi" w:ascii="Times New Roman"/>
        </w:rPr>
        <w:t>51</w:t>
      </w:r>
    </w:p>
    <w:p w:rsidR="0018722C">
      <w:pPr>
        <w:pStyle w:val="Heading3"/>
        <w:topLinePunct/>
        <w:ind w:left="200" w:hangingChars="200" w:hanging="200"/>
      </w:pPr>
      <w:bookmarkStart w:id="502835" w:name="_Toc686502835"/>
      <w:bookmarkStart w:name="_TOC_250015" w:id="62"/>
      <w:bookmarkEnd w:id="62"/>
      <w:r>
        <w:t>3.1.2</w:t>
      </w:r>
      <w:r>
        <w:t xml:space="preserve"> </w:t>
      </w:r>
      <w:r>
        <w:t>设计选择并实施解决问题的方案</w:t>
      </w:r>
      <w:bookmarkEnd w:id="502835"/>
    </w:p>
    <w:p w:rsidR="0018722C">
      <w:pPr>
        <w:topLinePunct/>
      </w:pPr>
      <w:r>
        <w:t>依据洛伦兹曲线、基尼系数、收入对</w:t>
      </w:r>
      <w:r>
        <w:rPr>
          <w:rFonts w:ascii="Times New Roman" w:eastAsia="Times New Roman"/>
        </w:rPr>
        <w:t>GDP</w:t>
      </w:r>
      <w:r>
        <w:t>的弹性系数等通用经济指标，</w:t>
      </w:r>
      <w:r w:rsidR="001852F3">
        <w:t xml:space="preserve">明确了衡量因素之后，针对分税制在我国欠发达地区存在的问题，各级地方政府成立的专项工作小组应该着手聘请财税问题专家，提供详细的财税数据和调研成果，发挥他们的专业特长，对分税制在欠发达地区存在的问题进行系统分析，在借鉴西方国家税制改革的理论与经验的基础上，设计出多种解决方案，并结合具体的省情，选择最有效地解决方案。</w:t>
      </w:r>
    </w:p>
    <w:p w:rsidR="0018722C">
      <w:pPr>
        <w:topLinePunct/>
      </w:pPr>
      <w:r>
        <w:t>专项工作小组应在选定解决方案后，送交主管领导审核，以便有足够的能力调动各种资源，配合方案的实施。在选定方案实施的过程中，各种主客观条件会不断发生变化，地方政府相关工作的领导人员及其工作小组必须公开、民主的征求意见，对正在实施的方案进行适度修改，以达到促进欠发达地区发展的最终目的。</w:t>
      </w:r>
    </w:p>
    <w:p w:rsidR="0018722C">
      <w:pPr>
        <w:pStyle w:val="Heading2"/>
        <w:topLinePunct/>
        <w:ind w:left="171" w:hangingChars="171" w:hanging="171"/>
      </w:pPr>
      <w:bookmarkStart w:id="502836" w:name="_Toc686502836"/>
      <w:bookmarkStart w:name="_TOC_250014" w:id="63"/>
      <w:bookmarkStart w:name="3.2 完善我国分税制体制的微观对策 " w:id="64"/>
      <w:r>
        <w:t>3.2</w:t>
      </w:r>
      <w:r>
        <w:t xml:space="preserve"> </w:t>
      </w:r>
      <w:r/>
      <w:bookmarkEnd w:id="64"/>
      <w:bookmarkEnd w:id="63"/>
      <w:r>
        <w:t>完善我国分税制体制的微观对策</w:t>
      </w:r>
      <w:bookmarkEnd w:id="502836"/>
    </w:p>
    <w:p w:rsidR="0018722C">
      <w:pPr>
        <w:topLinePunct/>
      </w:pPr>
      <w:r>
        <w:t>税制改革是一项系统工程，受分税制体制本身影响和经济、政治、文化等因素的综合制约，任何单一因素的改善都不能完全解决分税制在欠发达地区存在的所有问题。为此，应综合考虑各项因素的影响，从不同角度提出相关对策，改革现有分税制财政管理体制。</w:t>
      </w:r>
    </w:p>
    <w:p w:rsidR="0018722C">
      <w:pPr>
        <w:pStyle w:val="Heading3"/>
        <w:topLinePunct/>
        <w:ind w:left="200" w:hangingChars="200" w:hanging="200"/>
      </w:pPr>
      <w:bookmarkStart w:id="502837" w:name="_Toc686502837"/>
      <w:bookmarkStart w:name="_TOC_250013" w:id="65"/>
      <w:bookmarkEnd w:id="65"/>
      <w:r>
        <w:t>3.2.1</w:t>
      </w:r>
      <w:r>
        <w:t xml:space="preserve"> </w:t>
      </w:r>
      <w:r>
        <w:t>保障地方政府的税收权限，力促事权与财权的统一</w:t>
      </w:r>
      <w:bookmarkEnd w:id="502837"/>
    </w:p>
    <w:p w:rsidR="0018722C">
      <w:pPr>
        <w:topLinePunct/>
      </w:pPr>
      <w:r>
        <w:t>首先，中央政府赋予地方政府一定的税收立法权，如税种的开征、停征和调整权，让地方政府可以在中央规定的范围内确定适用于本地区的具体征收率，甚至开征一些小额附加税或是具有地方特色的新税种，形成以地方主体税种为主，小额税种为辅的地方税收体系。比如可以尝试把营业税完全作为地方税种，取消其中中央共享的比例，已此来构建地方税收体</w:t>
      </w:r>
      <w:r>
        <w:t>系。这样以来，地方就会逐渐确立自己的主体税种，形成稳定的收入来源。</w:t>
      </w:r>
      <w:r>
        <w:t>当然，“地方政府的税收立法权应只是在省级立法机关，不能层层下放，而且为了保证全国的税负基本平衡，对于地方政府的税收立法权，中央政</w:t>
      </w:r>
      <w:r>
        <w:t>府</w:t>
      </w:r>
    </w:p>
    <w:p w:rsidR="0018722C">
      <w:pPr>
        <w:topLinePunct/>
      </w:pPr>
      <w:r>
        <w:rPr>
          <w:rFonts w:cstheme="minorBidi" w:hAnsiTheme="minorHAnsi" w:eastAsiaTheme="minorHAnsi" w:asciiTheme="minorHAnsi" w:ascii="Times New Roman"/>
        </w:rPr>
        <w:t>52</w:t>
      </w:r>
    </w:p>
    <w:p w:rsidR="0018722C">
      <w:pPr>
        <w:topLinePunct/>
      </w:pPr>
      <w:r>
        <w:t>应该有一定的监督权。</w:t>
      </w:r>
      <w:r>
        <w:rPr>
          <w:rFonts w:hint="eastAsia"/>
        </w:rPr>
        <w:t>“</w:t>
      </w:r>
    </w:p>
    <w:p w:rsidR="0018722C">
      <w:pPr>
        <w:topLinePunct/>
      </w:pPr>
      <w:r>
        <w:t>其次，应科学地界定中央与地方的事权与财权，在保证中央对地方经济宏观调控的基础上，实现地方事权与财权的统一。党的十六届三中全会对如何转变政府职能、划分政府间责任提出了“按照中央统一领导、充分发挥地方主动性积极性”的基本原则，明确了中央和地方对经济调节、市</w:t>
      </w:r>
      <w:r>
        <w:t>场监管、社会管理、公共服务方面的管理责权，即“属于全国性和跨省</w:t>
      </w:r>
      <w:r>
        <w:rPr>
          <w:rFonts w:ascii="Times New Roman" w:hAnsi="Times New Roman" w:eastAsia="Times New Roman"/>
          <w:rFonts w:ascii="Times New Roman" w:hAnsi="Times New Roman" w:eastAsia="Times New Roman"/>
        </w:rPr>
        <w:t>（</w:t>
      </w:r>
      <w:r>
        <w:t>自</w:t>
      </w:r>
      <w:r>
        <w:rPr>
          <w:spacing w:val="-2"/>
        </w:rPr>
        <w:t>治区、直辖市</w:t>
      </w:r>
      <w:r>
        <w:rPr>
          <w:rFonts w:ascii="Times New Roman" w:hAnsi="Times New Roman" w:eastAsia="Times New Roman"/>
          <w:rFonts w:ascii="Times New Roman" w:hAnsi="Times New Roman" w:eastAsia="Times New Roman"/>
        </w:rPr>
        <w:t>）</w:t>
      </w:r>
      <w:r>
        <w:t>的事务，由中央管理，以保证国家法制统一、政令统一和市场统一；属于面向本行政区域的地方性事务，由地方管理，以提高工作效率、降低管理成本、增强行政活力；属于中央和地方共同管理的事务，要</w:t>
      </w:r>
      <w:r>
        <w:t>区别不同情况，明确各自的管理范围，分清主次责任</w:t>
      </w:r>
      <w:r>
        <w:t>①</w:t>
      </w:r>
      <w:r>
        <w:t>”。而基层政府也只</w:t>
      </w:r>
      <w:r>
        <w:t>有在财权层层下移、事权</w:t>
      </w:r>
      <w:r>
        <w:rPr>
          <w:rFonts w:ascii="Times New Roman" w:hAnsi="Times New Roman" w:eastAsia="Times New Roman"/>
          <w:rFonts w:ascii="Times New Roman" w:hAnsi="Times New Roman" w:eastAsia="Times New Roman"/>
          <w:spacing w:val="1"/>
        </w:rPr>
        <w:t>（</w:t>
      </w:r>
      <w:r>
        <w:rPr>
          <w:spacing w:val="2"/>
        </w:rPr>
        <w:t>支出责任</w:t>
      </w:r>
      <w:r>
        <w:rPr>
          <w:rFonts w:ascii="Times New Roman" w:hAnsi="Times New Roman" w:eastAsia="Times New Roman"/>
          <w:rFonts w:ascii="Times New Roman" w:hAnsi="Times New Roman" w:eastAsia="Times New Roman"/>
          <w:spacing w:val="1"/>
        </w:rPr>
        <w:t>）</w:t>
      </w:r>
      <w:r>
        <w:t>层层明晰的前提下，才能缓解县乡财</w:t>
      </w:r>
      <w:r>
        <w:t>政困难，实现财政收支平衡。</w:t>
      </w:r>
    </w:p>
    <w:p w:rsidR="0018722C">
      <w:pPr>
        <w:topLinePunct/>
      </w:pPr>
      <w:r>
        <w:t>一方面，要规范政府事权，“首先应科学界定政府在经济方面的事权，逐步放弃直接从事那些个人、社会组织有能力承担并且与公共服务、宏观调控无关的经济活动，集中力量从事个人、社会组织无力承担或者与公共</w:t>
      </w:r>
      <w:r>
        <w:t>服务、宏观调控密切相关的经济活动。其次，应借鉴外国立法的成功经验，</w:t>
      </w:r>
      <w:r w:rsidR="001852F3">
        <w:t xml:space="preserve">将政府公共事务及经济事务方面的事权在各级政府之间合理划清，减少交叉，并以法律形式固定下来。再次，上级政府事务可按法定条件和程序委</w:t>
      </w:r>
      <w:r>
        <w:t>托下级政府处理。</w:t>
      </w:r>
      <w:r>
        <w:t>”</w:t>
      </w:r>
    </w:p>
    <w:p w:rsidR="0018722C">
      <w:pPr>
        <w:topLinePunct/>
      </w:pPr>
      <w:r>
        <w:t>另一方面，要明晰政府财权，一级事权必须有一级财权作保证。</w:t>
      </w:r>
      <w:r>
        <w:t>由于中央政府的主要职责是保证和维护国家政治、经济、社会的整体</w:t>
      </w:r>
      <w:r>
        <w:t>协调和稳定发展，掌握对经济的宏观调控权和对国有资产的管理权。</w:t>
      </w:r>
      <w:r>
        <w:t>②</w:t>
      </w:r>
      <w:r>
        <w:t>因此，中央财政就要承担国家安全、外交、中央国家机关运行所需经费，调整国民经济结构，协调地区发展，实施宏观调控所需的支出。相应的，地方政府的主要职责是保证中央政府政令畅通，贯彻执行中央政府的一系列宏观调控政策，支持一定时期内本地区经济、科技、社会事业发展的重点，协调基层政府之间的社会经济关系。所以，</w:t>
      </w:r>
      <w:r>
        <w:t>地</w:t>
      </w:r>
    </w:p>
    <w:p w:rsidR="0018722C">
      <w:pPr>
        <w:pStyle w:val="aff7"/>
        <w:topLinePunct/>
      </w:pPr>
      <w:r>
        <w:pict>
          <v:line style="position:absolute;mso-position-horizontal-relative:page;mso-position-vertical-relative:paragraph;z-index:1960;mso-wrap-distance-left:0;mso-wrap-distance-right:0" from="53.939999pt,13.196054pt" to="197.939999pt,13.19605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李萍</w:t>
      </w:r>
      <w:r>
        <w:rPr>
          <w:kern w:val="2"/>
          <w:rFonts w:ascii="Times New Roman" w:hAnsi="Times New Roman" w:eastAsia="Times New Roman" w:cstheme="minorBidi"/>
          <w:sz w:val="18"/>
          <w:rFonts w:hint="eastAsia"/>
        </w:rPr>
        <w:t>，</w:t>
      </w:r>
      <w:r>
        <w:rPr>
          <w:rFonts w:ascii="Times New Roman" w:hAnsi="Times New Roman" w:eastAsia="Times New Roman" w:cstheme="minorBidi"/>
        </w:rPr>
        <w:t>   </w:t>
      </w:r>
      <w:r>
        <w:rPr>
          <w:rFonts w:cstheme="minorBidi" w:hAnsiTheme="minorHAnsi" w:eastAsiaTheme="minorHAnsi" w:asciiTheme="minorHAnsi"/>
        </w:rPr>
        <w:t>许宏才</w:t>
      </w:r>
      <w:r>
        <w:rPr>
          <w:rFonts w:ascii="Times New Roman" w:hAnsi="Times New Roman" w:eastAsia="Times New Roman" w:cstheme="minorBidi"/>
        </w:rPr>
        <w:t>.</w:t>
      </w:r>
      <w:r>
        <w:rPr>
          <w:rFonts w:cstheme="minorBidi" w:hAnsiTheme="minorHAnsi" w:eastAsiaTheme="minorHAnsi" w:asciiTheme="minorHAnsi"/>
        </w:rPr>
        <w:t>中国政府间财政关系图解</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中国财经出版社</w:t>
      </w:r>
      <w:r>
        <w:rPr>
          <w:rFonts w:ascii="Times New Roman" w:hAnsi="Times New Roman" w:eastAsia="Times New Roman" w:cstheme="minorBidi"/>
        </w:rPr>
        <w:t>,2006</w:t>
      </w:r>
      <w:r>
        <w:rPr>
          <w:rFonts w:ascii="Times New Roman" w:hAnsi="Times New Roman" w:eastAsia="Times New Roman" w:cstheme="minorBidi"/>
        </w:rPr>
        <w:t xml:space="preserve">: </w:t>
      </w:r>
      <w:r>
        <w:rPr>
          <w:rFonts w:ascii="Times New Roman" w:hAnsi="Times New Roman" w:eastAsia="Times New Roman" w:cstheme="minorBidi"/>
        </w:rPr>
        <w:t>160</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马静</w:t>
      </w:r>
      <w:r>
        <w:rPr>
          <w:rFonts w:ascii="Times New Roman" w:hAnsi="Times New Roman" w:eastAsia="Times New Roman" w:cstheme="minorBidi"/>
        </w:rPr>
        <w:t>.</w:t>
      </w:r>
      <w:r>
        <w:rPr>
          <w:rFonts w:cstheme="minorBidi" w:hAnsiTheme="minorHAnsi" w:eastAsiaTheme="minorHAnsi" w:asciiTheme="minorHAnsi"/>
        </w:rPr>
        <w:t>财政分权与中国财政体制改革</w:t>
      </w:r>
      <w:r>
        <w:rPr>
          <w:rFonts w:ascii="Times New Roman" w:hAnsi="Times New Roman" w:eastAsia="Times New Roman" w:cstheme="minorBidi"/>
        </w:rPr>
        <w:t>.</w:t>
      </w:r>
      <w:r>
        <w:rPr>
          <w:rFonts w:cstheme="minorBidi" w:hAnsiTheme="minorHAnsi" w:eastAsiaTheme="minorHAnsi" w:asciiTheme="minorHAnsi"/>
        </w:rPr>
        <w:t>上海三联书店</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126</w:t>
      </w:r>
    </w:p>
    <w:p w:rsidR="0018722C">
      <w:pPr>
        <w:topLinePunct/>
      </w:pPr>
      <w:r>
        <w:rPr>
          <w:rFonts w:cstheme="minorBidi" w:hAnsiTheme="minorHAnsi" w:eastAsiaTheme="minorHAnsi" w:asciiTheme="minorHAnsi" w:ascii="Times New Roman"/>
        </w:rPr>
        <w:t>53</w:t>
      </w:r>
    </w:p>
    <w:p w:rsidR="0018722C">
      <w:pPr>
        <w:topLinePunct/>
      </w:pPr>
      <w:r>
        <w:t>方政府相应地承担本地区政府机关运转所需经费，负责本地区经济事业发展所需支出。</w:t>
      </w:r>
    </w:p>
    <w:p w:rsidR="0018722C">
      <w:pPr>
        <w:topLinePunct/>
      </w:pPr>
      <w:r>
        <w:t>秉承党的十六届三中全会的指导原则，促进中央政府下放财政权力，</w:t>
      </w:r>
      <w:r w:rsidR="001852F3">
        <w:t xml:space="preserve">明晰地方政府的支出责任，将事权的效率与财权的支撑相结合，积极创造条件，科学的理顺事权与财权的辩证关系。</w:t>
      </w:r>
    </w:p>
    <w:p w:rsidR="0018722C">
      <w:pPr>
        <w:pStyle w:val="Heading3"/>
        <w:topLinePunct/>
        <w:ind w:left="200" w:hangingChars="200" w:hanging="200"/>
      </w:pPr>
      <w:bookmarkStart w:id="502838" w:name="_Toc686502838"/>
      <w:bookmarkStart w:name="_TOC_250012" w:id="66"/>
      <w:bookmarkEnd w:id="66"/>
      <w:r>
        <w:t>3.2.2</w:t>
      </w:r>
      <w:r>
        <w:t xml:space="preserve"> </w:t>
      </w:r>
      <w:r>
        <w:t>税收优惠政策应兼顾“地区导向”与“产业导向”</w:t>
      </w:r>
      <w:bookmarkEnd w:id="502838"/>
    </w:p>
    <w:p w:rsidR="0018722C">
      <w:pPr>
        <w:topLinePunct/>
      </w:pPr>
      <w:r>
        <w:t>研究我国区域税收政策，不难发现区域税收政策与地区经济协调发展战略相背离。通过税收政策本身处理区域经济不均衡发展问题固然是一件困难的事，但依据各种税的的不同特点及其税源在地区间的分布状况，是</w:t>
      </w:r>
      <w:r>
        <w:t>可以寻求缓解地区间不均衡发展矛盾的税收途径。兼顾“地区导向”与“产业导向”的税收优惠政策的设定是西部欠发达地区真正实现区域政策与产业政策、区域政策与区域问题有机结合，实现西部地区可持续发展的主要工具。就目前而言，应在逐步取消不符合国际惯例的多层次地区税收优惠的基础上，将产业税收优惠与地区税收优惠结合起来，并以产业优惠为主导，确立以对经济欠发达地区的企业提供实施积极的税收扶持政策，体现“公平与效率同等重要”的原则。通过确定新的能使欠发达地区经济持续增长的优惠政策，弥补西部自身的不足，繁荣该地区经济。</w:t>
      </w:r>
    </w:p>
    <w:p w:rsidR="0018722C">
      <w:pPr>
        <w:topLinePunct/>
      </w:pPr>
      <w:r>
        <w:t>具体说来，一是完善支持农业发展的税收政策措施。农业的基础地位</w:t>
      </w:r>
      <w:r w:rsidR="001852F3">
        <w:t xml:space="preserve">和弱质产业特性，要求政府在取消农业税之后，进一步在提高农业生产专业化和规模化水平、大力发展农业产业集群、健全现代农产品市场体系等</w:t>
      </w:r>
      <w:r>
        <w:t>方面给予政策支持，例如，要对农业生产资料采取更加优惠的增值税税率，</w:t>
      </w:r>
      <w:r w:rsidR="001852F3">
        <w:t xml:space="preserve">降低生产资料价格，减轻农民负担。</w:t>
      </w:r>
    </w:p>
    <w:p w:rsidR="0018722C">
      <w:pPr>
        <w:topLinePunct/>
      </w:pPr>
      <w:r>
        <w:t>二是针对西部地区产业结构中以农牧业重工业为主，而重工业中又以采掘业和原材料工业为主的特点，应在西部地区有步骤地进行生产型增值税向消费型增值税的转型，首先应落实在能源、原材料等基础产业，再次</w:t>
      </w:r>
      <w:r>
        <w:t>应在高新技术产业实行消费型增值税，允许技术含量高的机器设备、研发、技术转让等费用作为税前扣除，促进高新技术产业的发展。在此基础上推广到其他产业，进而推动产业结构的优化升级，改变欠发达地区的经济</w:t>
      </w:r>
      <w:r>
        <w:t>增</w:t>
      </w:r>
    </w:p>
    <w:p w:rsidR="0018722C">
      <w:pPr>
        <w:topLinePunct/>
      </w:pPr>
      <w:r>
        <w:rPr>
          <w:rFonts w:cstheme="minorBidi" w:hAnsiTheme="minorHAnsi" w:eastAsiaTheme="minorHAnsi" w:asciiTheme="minorHAnsi" w:ascii="Times New Roman"/>
        </w:rPr>
        <w:t>54</w:t>
      </w:r>
    </w:p>
    <w:p w:rsidR="0018722C">
      <w:pPr>
        <w:topLinePunct/>
      </w:pPr>
      <w:r>
        <w:t>长方式</w:t>
      </w:r>
      <w:r>
        <w:t>①</w:t>
      </w:r>
      <w:r>
        <w:t>。</w:t>
      </w:r>
    </w:p>
    <w:p w:rsidR="0018722C">
      <w:pPr>
        <w:topLinePunct/>
      </w:pPr>
      <w:r>
        <w:t>三是优惠政策应以行业优惠为主，加大对中小企业的扶持力度，使民营经济得到长足发展。为避免“一刀切”，可依据不同发展时期的目标采用不同行业的差别税率。同时，积极培养和提高当地的技术人才，要有特殊优惠政策来激励和留住人才，遏制人才外流。例如，对积极投入西部开发的技术人才可采用提高免征额、降低税率等特殊政策，甚至对贡献大的</w:t>
      </w:r>
      <w:r>
        <w:t>高科技人才和管理人才减免个人所得税，以鼓励人才向欠发达地区的流动。</w:t>
      </w:r>
    </w:p>
    <w:p w:rsidR="0018722C">
      <w:pPr>
        <w:pStyle w:val="Heading3"/>
        <w:topLinePunct/>
        <w:ind w:left="200" w:hangingChars="200" w:hanging="200"/>
      </w:pPr>
      <w:bookmarkStart w:id="502839" w:name="_Toc686502839"/>
      <w:bookmarkStart w:name="_TOC_250011" w:id="67"/>
      <w:bookmarkEnd w:id="67"/>
      <w:r>
        <w:t>3.2.3</w:t>
      </w:r>
      <w:r>
        <w:t xml:space="preserve"> </w:t>
      </w:r>
      <w:r>
        <w:t>改革现有转移支付模式，建立规范的转移支付制度</w:t>
      </w:r>
      <w:bookmarkEnd w:id="502839"/>
    </w:p>
    <w:p w:rsidR="0018722C">
      <w:pPr>
        <w:topLinePunct/>
      </w:pPr>
      <w:r>
        <w:t>早在</w:t>
      </w:r>
      <w:r>
        <w:rPr>
          <w:rFonts w:ascii="Times New Roman" w:hAnsi="Times New Roman" w:eastAsia="Times New Roman"/>
        </w:rPr>
        <w:t>198</w:t>
      </w:r>
      <w:r>
        <w:rPr>
          <w:rFonts w:ascii="Times New Roman" w:hAnsi="Times New Roman" w:eastAsia="Times New Roman"/>
        </w:rPr>
        <w:t>8</w:t>
      </w:r>
      <w:r>
        <w:t>年，邓小平就指出：“沿海地区要加快对外开放，使这个拥有两亿人口的广大地带较快的先发展起来，从而带动内地更好的发展，这是一个事关大局的问题。内地要照顾这个大局。反过来，发展到一定的时候，又要求沿海拿出更多力量来帮助内地发展，这也是个大局。那时沿海</w:t>
      </w:r>
      <w:r>
        <w:t>也要服从这个大局”。邓小平不仅对大局转换的时机进行了预见性的设想，</w:t>
      </w:r>
      <w:r w:rsidR="001852F3">
        <w:t xml:space="preserve">而且对大局如何转、如何促进地区协调发展目标进行了深入思考。为此，</w:t>
      </w:r>
      <w:r>
        <w:t>邓小平深邃的指出</w:t>
      </w:r>
      <w:r>
        <w:t>：“先进地区帮助落后地区是一个义务”。</w:t>
      </w:r>
      <w:r w:rsidR="001852F3">
        <w:t xml:space="preserve">同时，他认为</w:t>
      </w:r>
      <w:r>
        <w:t>处理地区间的关系要通过采用技术协作和转移支付等市场机制的办法，不能实行平均主义</w:t>
      </w:r>
      <w:r>
        <w:t>②</w:t>
      </w:r>
      <w:r>
        <w:t>。</w:t>
      </w:r>
    </w:p>
    <w:p w:rsidR="0018722C">
      <w:pPr>
        <w:topLinePunct/>
      </w:pPr>
      <w:r>
        <w:t>从现代财政的发展趋势来看，转移支付制度已经成为分税制财政体制的重要配套政策，这可在世界上分税制较成熟的国家里找到大量的例证</w:t>
      </w:r>
      <w:r>
        <w:t>③</w:t>
      </w:r>
      <w:r>
        <w:t>。科学、规范的转移支付制度是通过财政政策调节地区差距，增强经济欠发</w:t>
      </w:r>
      <w:r>
        <w:t>达地区财力的主要财政工具。中央政府可以通过建立规范的转移支付制度，</w:t>
      </w:r>
      <w:r w:rsidR="001852F3">
        <w:t xml:space="preserve">将自己集中掌握的部分收入以规范的形式返换给经济相对落后、财力相对薄弱的地方，有利于调节地区间财政分配的不均衡，逐步缩小地区间财政能力差距。</w:t>
      </w:r>
    </w:p>
    <w:p w:rsidR="0018722C">
      <w:pPr>
        <w:topLinePunct/>
      </w:pPr>
      <w:r>
        <w:t>通过相关经济指标的分析可知，我国中央对地方的转移支付具有显著</w:t>
      </w:r>
    </w:p>
    <w:p w:rsidR="0018722C">
      <w:pPr>
        <w:pStyle w:val="aff7"/>
        <w:topLinePunct/>
      </w:pPr>
      <w:r>
        <w:pict>
          <v:line style="position:absolute;mso-position-horizontal-relative:page;mso-position-vertical-relative:paragraph;z-index:1984;mso-wrap-distance-left:0;mso-wrap-distance-right:0" from="53.939999pt,12.082911pt" to="197.939999pt,12.082911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邓子基、林致远、王相林</w:t>
      </w:r>
      <w:r>
        <w:rPr>
          <w:rFonts w:ascii="Times New Roman" w:hAnsi="Times New Roman" w:eastAsia="Times New Roman" w:cstheme="minorBidi"/>
        </w:rPr>
        <w:t>.</w:t>
      </w:r>
      <w:r>
        <w:rPr>
          <w:rFonts w:cstheme="minorBidi" w:hAnsiTheme="minorHAnsi" w:eastAsiaTheme="minorHAnsi" w:asciiTheme="minorHAnsi"/>
        </w:rPr>
        <w:t>财政政策与提高产业竞争力</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中国财政经济出版社</w:t>
      </w:r>
      <w:r>
        <w:rPr>
          <w:rFonts w:ascii="Times New Roman" w:hAnsi="Times New Roman" w:eastAsia="Times New Roman" w:cstheme="minorBidi"/>
        </w:rPr>
        <w:t>,2006</w:t>
      </w:r>
      <w:r>
        <w:rPr>
          <w:rFonts w:ascii="Times New Roman" w:hAnsi="Times New Roman" w:eastAsia="Times New Roman" w:cstheme="minorBidi"/>
        </w:rPr>
        <w:t xml:space="preserve">: </w:t>
      </w:r>
      <w:r>
        <w:rPr>
          <w:rFonts w:ascii="Times New Roman" w:hAnsi="Times New Roman" w:eastAsia="Times New Roman" w:cstheme="minorBidi"/>
        </w:rPr>
        <w:t>134</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邓小平</w:t>
      </w:r>
      <w:r>
        <w:rPr>
          <w:rFonts w:ascii="Times New Roman" w:hAnsi="Times New Roman" w:eastAsia="Times New Roman" w:cstheme="minorBidi"/>
        </w:rPr>
        <w:t>.</w:t>
      </w:r>
      <w:r>
        <w:rPr>
          <w:rFonts w:cstheme="minorBidi" w:hAnsiTheme="minorHAnsi" w:eastAsiaTheme="minorHAnsi" w:asciiTheme="minorHAnsi"/>
        </w:rPr>
        <w:t>邓小平文选</w:t>
      </w:r>
      <w:r>
        <w:rPr>
          <w:rFonts w:ascii="Times New Roman" w:hAnsi="Times New Roman" w:eastAsia="Times New Roman" w:cstheme="minorBidi"/>
          <w:kern w:val="2"/>
          <w:rFonts w:ascii="Times New Roman" w:hAnsi="Times New Roman" w:eastAsia="Times New Roman" w:cstheme="minorBidi"/>
          <w:sz w:val="18"/>
        </w:rPr>
        <w:t>（</w:t>
      </w:r>
      <w:r>
        <w:rPr>
          <w:rFonts w:cstheme="minorBidi" w:hAnsiTheme="minorHAnsi" w:eastAsiaTheme="minorHAnsi" w:asciiTheme="minorHAnsi"/>
        </w:rPr>
        <w:t>第三卷</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人民出版社</w:t>
      </w:r>
      <w:r>
        <w:rPr>
          <w:rFonts w:ascii="Times New Roman" w:hAnsi="Times New Roman" w:eastAsia="Times New Roman" w:cstheme="minorBidi"/>
        </w:rPr>
        <w:t>,1993</w:t>
      </w:r>
      <w:r>
        <w:rPr>
          <w:rFonts w:ascii="Times New Roman" w:hAnsi="Times New Roman" w:eastAsia="Times New Roman" w:cstheme="minorBidi"/>
        </w:rPr>
        <w:t xml:space="preserve">: </w:t>
      </w:r>
      <w:r>
        <w:rPr>
          <w:rFonts w:ascii="Times New Roman" w:hAnsi="Times New Roman" w:eastAsia="Times New Roman" w:cstheme="minorBidi"/>
        </w:rPr>
        <w:t>277-278</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 </w:t>
      </w:r>
      <w:r>
        <w:rPr>
          <w:rFonts w:cstheme="minorBidi" w:hAnsiTheme="minorHAnsi" w:eastAsiaTheme="minorHAnsi" w:asciiTheme="minorHAnsi"/>
        </w:rPr>
        <w:t>马静</w:t>
      </w:r>
      <w:r>
        <w:rPr>
          <w:rFonts w:ascii="Times New Roman" w:hAnsi="Times New Roman" w:eastAsia="Times New Roman" w:cstheme="minorBidi"/>
        </w:rPr>
        <w:t>.</w:t>
      </w:r>
      <w:r>
        <w:rPr>
          <w:rFonts w:cstheme="minorBidi" w:hAnsiTheme="minorHAnsi" w:eastAsiaTheme="minorHAnsi" w:asciiTheme="minorHAnsi"/>
        </w:rPr>
        <w:t>财政分权与中国财政体制改革</w:t>
      </w:r>
      <w:r>
        <w:rPr>
          <w:rFonts w:ascii="Times New Roman" w:hAnsi="Times New Roman" w:eastAsia="Times New Roman" w:cstheme="minorBidi"/>
        </w:rPr>
        <w:t>.</w:t>
      </w:r>
      <w:r>
        <w:rPr>
          <w:rFonts w:cstheme="minorBidi" w:hAnsiTheme="minorHAnsi" w:eastAsiaTheme="minorHAnsi" w:asciiTheme="minorHAnsi"/>
        </w:rPr>
        <w:t>上海三联书店</w:t>
      </w:r>
      <w:r>
        <w:rPr>
          <w:rFonts w:ascii="Times New Roman" w:hAnsi="Times New Roman" w:eastAsia="Times New Roman" w:cstheme="minorBidi"/>
        </w:rPr>
        <w:t>,2009</w:t>
      </w:r>
      <w:r>
        <w:rPr>
          <w:rFonts w:ascii="Times New Roman" w:hAnsi="Times New Roman" w:eastAsia="Times New Roman" w:cstheme="minorBidi"/>
        </w:rPr>
        <w:t xml:space="preserve">: </w:t>
      </w:r>
      <w:r>
        <w:rPr>
          <w:rFonts w:ascii="Times New Roman" w:hAnsi="Times New Roman" w:eastAsia="Times New Roman" w:cstheme="minorBidi"/>
        </w:rPr>
        <w:t>67</w:t>
      </w:r>
    </w:p>
    <w:p w:rsidR="0018722C">
      <w:pPr>
        <w:topLinePunct/>
      </w:pPr>
      <w:r>
        <w:rPr>
          <w:rFonts w:cstheme="minorBidi" w:hAnsiTheme="minorHAnsi" w:eastAsiaTheme="minorHAnsi" w:asciiTheme="minorHAnsi" w:ascii="Times New Roman"/>
        </w:rPr>
        <w:t>55</w:t>
      </w:r>
    </w:p>
    <w:p w:rsidR="0018722C">
      <w:pPr>
        <w:topLinePunct/>
      </w:pPr>
      <w:r>
        <w:t>的效果：一是经济效果。转移支付对基础设施建设、生态环境保护和社会事业发展具有重要作用，这些方面的进一步改善，优化了西部欠发达地区的投资环境，必然会给其经济发展提供更好的平台和条件，对促进招商引资以及调动地方民间资本投入经济发展都有积极作用。二是政治和社会效果。通过</w:t>
      </w:r>
      <w:r>
        <w:t>近年</w:t>
      </w:r>
      <w:r>
        <w:t>来的转移支付，有效缓解了西部省份特别是基层政府的财政支出压力，缓和了收支矛盾，对欠发达地区财政实现收支平衡、减少财政赤字、规避财政风险和地方政府正常履行职能提供了有力条件。因此，应从以下方面予以完善：</w:t>
      </w:r>
    </w:p>
    <w:p w:rsidR="0018722C">
      <w:pPr>
        <w:topLinePunct/>
      </w:pPr>
      <w:r>
        <w:t>第一，改“基数法”为“因素法”，将自然状况、贫困人口数量、医疗</w:t>
      </w:r>
      <w:r>
        <w:t>卫生、交通设施维护、社会福利等因素考虑到中央对地方的转移支付中，</w:t>
      </w:r>
      <w:r w:rsidR="001852F3">
        <w:t xml:space="preserve">以更好地体现其地区再分配的功能，并由增量分配办法逐步扩大到适当调整存量分配。</w:t>
      </w:r>
    </w:p>
    <w:p w:rsidR="0018722C">
      <w:pPr>
        <w:topLinePunct/>
      </w:pPr>
      <w:r>
        <w:t>第二，加大中央财政对欠发达地区的转移支付数额，向亟需开发的经</w:t>
      </w:r>
      <w:r>
        <w:t>济欠发达地区“输血”。同时，改变单一拨款方式，可考虑实行没有特定目的的拨款和必须用于特定目的的专项拨款两种制度</w:t>
      </w:r>
      <w:r>
        <w:t>①</w:t>
      </w:r>
      <w:r>
        <w:t>。</w:t>
      </w:r>
    </w:p>
    <w:p w:rsidR="0018722C">
      <w:pPr>
        <w:topLinePunct/>
      </w:pPr>
      <w:r>
        <w:t>第三，从国情出发，应着手建立发达地区对落后地区的横向转移支付，</w:t>
      </w:r>
      <w:r w:rsidR="001852F3">
        <w:t xml:space="preserve">对经济欠发达地区的资金供给和后续资金的配套提供有力的政策保障，从富裕省份挤出适量财力投给西部欠发达地区或实现东西部对口支援。</w:t>
      </w:r>
    </w:p>
    <w:p w:rsidR="0018722C">
      <w:pPr>
        <w:topLinePunct/>
      </w:pPr>
      <w:r>
        <w:t>第四，提高对欠发达地区的税收返还系数，以缓解基层政府的财政紧张状况，并调动其增收的积极性；同时，适当调整中央与地方对增值税分</w:t>
      </w:r>
      <w:r>
        <w:t>享比例，即由目前的</w:t>
      </w:r>
      <w:r>
        <w:rPr>
          <w:rFonts w:ascii="Times New Roman" w:hAnsi="Times New Roman" w:eastAsia="Times New Roman"/>
        </w:rPr>
        <w:t>25%</w:t>
      </w:r>
      <w:r>
        <w:t>提高到</w:t>
      </w:r>
      <w:r>
        <w:rPr>
          <w:rFonts w:ascii="Times New Roman" w:hAnsi="Times New Roman" w:eastAsia="Times New Roman"/>
        </w:rPr>
        <w:t>30%-40%</w:t>
      </w:r>
      <w:r>
        <w:t>，对经济欠发达地区甚至可以实</w:t>
      </w:r>
      <w:r>
        <w:t>行“五五分成”，以促进欠发达地区资源的深加工，推动产业结构升级</w:t>
      </w:r>
      <w:r>
        <w:t>②</w:t>
      </w:r>
      <w:r>
        <w:t>。</w:t>
      </w:r>
    </w:p>
    <w:p w:rsidR="0018722C">
      <w:pPr>
        <w:pStyle w:val="Heading3"/>
        <w:topLinePunct/>
        <w:ind w:left="200" w:hangingChars="200" w:hanging="200"/>
      </w:pPr>
      <w:bookmarkStart w:id="502840" w:name="_Toc686502840"/>
      <w:bookmarkStart w:name="_TOC_250010" w:id="68"/>
      <w:bookmarkEnd w:id="68"/>
      <w:r>
        <w:t>3.2.4</w:t>
      </w:r>
      <w:r>
        <w:t xml:space="preserve"> </w:t>
      </w:r>
      <w:r>
        <w:t>优化税制结构，健全税种设置</w:t>
      </w:r>
      <w:bookmarkEnd w:id="502840"/>
    </w:p>
    <w:p w:rsidR="0018722C">
      <w:pPr>
        <w:topLinePunct/>
      </w:pPr>
      <w:r>
        <w:t>针对我国税收调节存在单一、缺失、弱化的状况，要改革税制结构，</w:t>
      </w:r>
      <w:r w:rsidR="001852F3">
        <w:t xml:space="preserve">实现公平税负，总体方向是适当提高直接税比重，降低间接税比重。具体来说包括税种自身设置的改善，停征一些已经不适应现阶段经济条件的</w:t>
      </w:r>
      <w:r w:rsidR="001852F3">
        <w:t>税</w:t>
      </w:r>
    </w:p>
    <w:p w:rsidR="0018722C">
      <w:pPr>
        <w:pStyle w:val="aff7"/>
        <w:topLinePunct/>
      </w:pPr>
      <w:r>
        <w:pict>
          <v:line style="position:absolute;mso-position-horizontal-relative:page;mso-position-vertical-relative:paragraph;z-index:2008;mso-wrap-distance-left:0;mso-wrap-distance-right:0" from="53.939999pt,13.184664pt" to="197.939999pt,13.184664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李萍、许宏才</w:t>
      </w:r>
      <w:r>
        <w:rPr>
          <w:rFonts w:ascii="Times New Roman" w:hAnsi="Times New Roman" w:eastAsia="Times New Roman" w:cstheme="minorBidi"/>
        </w:rPr>
        <w:t>.</w:t>
      </w:r>
      <w:r>
        <w:rPr>
          <w:rFonts w:cstheme="minorBidi" w:hAnsiTheme="minorHAnsi" w:eastAsiaTheme="minorHAnsi" w:asciiTheme="minorHAnsi"/>
        </w:rPr>
        <w:t>中国政府间财政关系图解</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中国财经出版社</w:t>
      </w:r>
      <w:r>
        <w:rPr>
          <w:rFonts w:ascii="Times New Roman" w:hAnsi="Times New Roman" w:eastAsia="Times New Roman" w:cstheme="minorBidi"/>
        </w:rPr>
        <w:t>,2006</w:t>
      </w:r>
      <w:r>
        <w:rPr>
          <w:rFonts w:ascii="Times New Roman" w:hAnsi="Times New Roman" w:eastAsia="Times New Roman" w:cstheme="minorBidi"/>
        </w:rPr>
        <w:t xml:space="preserve">: </w:t>
      </w:r>
      <w:r>
        <w:rPr>
          <w:rFonts w:ascii="Times New Roman" w:hAnsi="Times New Roman" w:eastAsia="Times New Roman" w:cstheme="minorBidi"/>
        </w:rPr>
        <w:t>158</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刘秀兰</w:t>
      </w:r>
      <w:r>
        <w:rPr>
          <w:rFonts w:ascii="Times New Roman" w:hAnsi="Times New Roman" w:eastAsia="Times New Roman" w:cstheme="minorBidi"/>
        </w:rPr>
        <w:t>.</w:t>
      </w:r>
      <w:r>
        <w:rPr>
          <w:rFonts w:cstheme="minorBidi" w:hAnsiTheme="minorHAnsi" w:eastAsiaTheme="minorHAnsi" w:asciiTheme="minorHAnsi"/>
        </w:rPr>
        <w:t>西部地区产业结构问题研究</w:t>
      </w:r>
      <w:r>
        <w:rPr>
          <w:rFonts w:ascii="Times New Roman" w:hAnsi="Times New Roman" w:eastAsia="Times New Roman" w:cstheme="minorBidi"/>
        </w:rPr>
        <w:t>.</w:t>
      </w:r>
      <w:r>
        <w:rPr>
          <w:rFonts w:cstheme="minorBidi" w:hAnsiTheme="minorHAnsi" w:eastAsiaTheme="minorHAnsi" w:asciiTheme="minorHAnsi"/>
        </w:rPr>
        <w:t>西安</w:t>
      </w:r>
      <w:r>
        <w:rPr>
          <w:kern w:val="2"/>
          <w:rFonts w:ascii="Times New Roman" w:hAnsi="Times New Roman" w:eastAsia="Times New Roman" w:cstheme="minorBidi"/>
          <w:sz w:val="18"/>
          <w:rFonts w:hint="eastAsia"/>
        </w:rPr>
        <w:t>：</w:t>
      </w:r>
      <w:r>
        <w:rPr>
          <w:rFonts w:cstheme="minorBidi" w:hAnsiTheme="minorHAnsi" w:eastAsiaTheme="minorHAnsi" w:asciiTheme="minorHAnsi"/>
        </w:rPr>
        <w:t>西安交通大学出版社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105</w:t>
      </w:r>
    </w:p>
    <w:p w:rsidR="0018722C">
      <w:pPr>
        <w:topLinePunct/>
      </w:pPr>
      <w:r>
        <w:rPr>
          <w:rFonts w:cstheme="minorBidi" w:hAnsiTheme="minorHAnsi" w:eastAsiaTheme="minorHAnsi" w:asciiTheme="minorHAnsi" w:ascii="Times New Roman"/>
        </w:rPr>
        <w:t>56</w:t>
      </w:r>
    </w:p>
    <w:p w:rsidR="0018722C">
      <w:pPr>
        <w:topLinePunct/>
      </w:pPr>
      <w:r>
        <w:t>种以及开征新税种，另外在税收优惠的方向上进行调整，保证弱势群体和新兴产业的发展。通过税收手段合理适度调节市场初次分配形成的个人收入差距，有利于在国民收入再分配的方式、过程和结果上促进社会公平与公正。</w:t>
      </w:r>
    </w:p>
    <w:p w:rsidR="0018722C">
      <w:pPr>
        <w:topLinePunct/>
      </w:pPr>
      <w:r>
        <w:t>我国自</w:t>
      </w:r>
      <w:r>
        <w:rPr>
          <w:rFonts w:ascii="Times New Roman" w:eastAsia="Times New Roman"/>
        </w:rPr>
        <w:t>1994</w:t>
      </w:r>
      <w:r>
        <w:t>年建立的一套以间接税为主体的税制结构，使间接税收入</w:t>
      </w:r>
      <w:r>
        <w:t>在整体税收收入中占到</w:t>
      </w:r>
      <w:r>
        <w:rPr>
          <w:rFonts w:ascii="Times New Roman" w:eastAsia="Times New Roman"/>
        </w:rPr>
        <w:t>74%</w:t>
      </w:r>
      <w:r>
        <w:t>左右，直接导致了我国的税收制度在对经济调节力度上作用有限。举例来说，当经济处于通货膨胀时期，由于直接税中的所得税具有自动稳定器的作用，税收负担会随着膨胀自动的增长，从而起到遏制通货膨胀的作用；同样在经济处于通货紧缩状态下，税收负担自动减轻，有效地刺激经济增长。又比如说，间接税是在商品流转过程中征收，对不同商品施加不同的税率，可能引起人们在不同商品间的选择，如果再考虑不同商品需求弹性的不同，将改变消费者剩余，从而引起税收的超额负担。另外由于税收具有二次分配的效应，间接税一般具有累退性，</w:t>
      </w:r>
      <w:r w:rsidR="001852F3">
        <w:t xml:space="preserve">对收入分配将产生不利的影响。而直接税具有累进性，通过设置不同的边际累进税率，可以有效地调节收入分配不公。所以，适当提高直接税所占比重、降低间接税比重，对我国经济的进一步发展是非常有利的。</w:t>
      </w:r>
    </w:p>
    <w:p w:rsidR="0018722C">
      <w:pPr>
        <w:topLinePunct/>
      </w:pPr>
      <w:r>
        <w:t>当然，税制的改革不能一蹴而就，现有的税制从总体上是有很多优点的，自</w:t>
      </w:r>
      <w:r>
        <w:rPr>
          <w:rFonts w:ascii="Times New Roman" w:eastAsia="Times New Roman"/>
        </w:rPr>
        <w:t>1998</w:t>
      </w:r>
      <w:r>
        <w:t>年后税收收入的大幅度增长很大一部分是得益于现有的税制。税制结构的改革需要与经济发展水平相适应，我们需要改革的是一些已经不适应现有经济条件的部分，同时通过创新那些能促进欠发达地区经济进一步发展的税种，这才是税制改革的最终目标。</w:t>
      </w:r>
    </w:p>
    <w:p w:rsidR="0018722C">
      <w:pPr>
        <w:pStyle w:val="4"/>
        <w:topLinePunct/>
        <w:ind w:left="200" w:hangingChars="200" w:hanging="200"/>
      </w:pPr>
      <w:r>
        <w:t>3.2.4.1</w:t>
      </w:r>
      <w:r>
        <w:t xml:space="preserve"> </w:t>
      </w:r>
      <w:r>
        <w:t>直接税的改革</w:t>
      </w:r>
      <w:r>
        <w:t>从直接税与间接税对劳动、储蓄、投资的作用来讲，</w:t>
      </w:r>
      <w:r w:rsidR="001852F3">
        <w:t xml:space="preserve">直接税更有利于经济的发展，尤其是在对收入分配差距的调节上。</w:t>
      </w:r>
      <w:r w:rsidR="001852F3">
        <w:rPr>
          <w:rStyle w:val="cw27"/>
        </w:rPr>
        <w:t>我国现在的基尼系数已经达到国际公认的警戒线，贫富差距越来越大，在这种情况下，适当提高直接税所占比重，有利于缓解社会矛盾。</w:t>
      </w:r>
    </w:p>
    <w:p w:rsidR="0018722C">
      <w:pPr>
        <w:topLinePunct/>
      </w:pPr>
      <w:r>
        <w:t>第一，加快个人所得税改革，建立综合与分类相结合的税制模式，加强对高收入阶层的税收调控，减轻中低收入者税收负担，加大税收调节收入分配力度。具体而言，首先要加大宣传力度，提高公民纳税意识；同时提高征收管理手段，通过建立个人信用制度，减少税源流失。</w:t>
      </w:r>
    </w:p>
    <w:p w:rsidR="0018722C">
      <w:pPr>
        <w:topLinePunct/>
      </w:pPr>
      <w:r>
        <w:rPr>
          <w:rFonts w:cstheme="minorBidi" w:hAnsiTheme="minorHAnsi" w:eastAsiaTheme="minorHAnsi" w:asciiTheme="minorHAnsi" w:ascii="Times New Roman"/>
        </w:rPr>
        <w:t>57</w:t>
      </w:r>
    </w:p>
    <w:p w:rsidR="0018722C">
      <w:pPr>
        <w:topLinePunct/>
      </w:pPr>
      <w:r>
        <w:t>其次，减少级次，调整级距，公平税负。目前对工资、薪金所得适用</w:t>
      </w:r>
      <w:r>
        <w:t>的是九级超额累进税率，可考虑将其缩减为</w:t>
      </w:r>
      <w:r>
        <w:rPr>
          <w:rFonts w:ascii="Times New Roman" w:hAnsi="Times New Roman" w:eastAsia="宋体"/>
        </w:rPr>
        <w:t>5</w:t>
      </w:r>
      <w:r>
        <w:t>个累进级距档次，税率分别</w:t>
      </w:r>
      <w:r>
        <w:t>为</w:t>
      </w:r>
      <w:r>
        <w:rPr>
          <w:rFonts w:ascii="Times New Roman" w:hAnsi="Times New Roman" w:eastAsia="宋体"/>
        </w:rPr>
        <w:t>5%</w:t>
      </w:r>
      <w:r>
        <w:t>、</w:t>
      </w:r>
      <w:r>
        <w:rPr>
          <w:rFonts w:ascii="Times New Roman" w:hAnsi="Times New Roman" w:eastAsia="宋体"/>
        </w:rPr>
        <w:t>10%</w:t>
      </w:r>
      <w:r>
        <w:t>、</w:t>
      </w:r>
      <w:r>
        <w:rPr>
          <w:rFonts w:ascii="Times New Roman" w:hAnsi="Times New Roman" w:eastAsia="宋体"/>
        </w:rPr>
        <w:t>20%</w:t>
      </w:r>
      <w:r>
        <w:t>、</w:t>
      </w:r>
      <w:r>
        <w:rPr>
          <w:rFonts w:ascii="Times New Roman" w:hAnsi="Times New Roman" w:eastAsia="宋体"/>
        </w:rPr>
        <w:t>30%</w:t>
      </w:r>
      <w:r>
        <w:t>、</w:t>
      </w:r>
      <w:r>
        <w:rPr>
          <w:rFonts w:ascii="Times New Roman" w:hAnsi="Times New Roman" w:eastAsia="宋体"/>
        </w:rPr>
        <w:t>35%</w:t>
      </w:r>
      <w:r>
        <w:t>，以均衡调节不同所得人群的收入水平。</w:t>
      </w:r>
      <w:r>
        <w:t>这样，“改革后第一级距为</w:t>
      </w:r>
      <w:r>
        <w:rPr>
          <w:rFonts w:ascii="Times New Roman" w:hAnsi="Times New Roman" w:eastAsia="宋体"/>
        </w:rPr>
        <w:t>2</w:t>
      </w:r>
      <w:r w:rsidR="001852F3">
        <w:rPr>
          <w:rFonts w:ascii="Times New Roman" w:hAnsi="Times New Roman" w:eastAsia="宋体"/>
        </w:rPr>
        <w:t xml:space="preserve"> </w:t>
      </w:r>
      <w:r>
        <w:rPr>
          <w:rFonts w:ascii="Times New Roman" w:hAnsi="Times New Roman" w:eastAsia="宋体"/>
        </w:rPr>
        <w:t>00</w:t>
      </w:r>
      <w:r>
        <w:rPr>
          <w:rFonts w:ascii="Times New Roman" w:hAnsi="Times New Roman" w:eastAsia="宋体"/>
        </w:rPr>
        <w:t>0</w:t>
      </w:r>
      <w:r>
        <w:t>元，对应</w:t>
      </w:r>
      <w:r>
        <w:rPr>
          <w:rFonts w:ascii="Times New Roman" w:hAnsi="Times New Roman" w:eastAsia="宋体"/>
        </w:rPr>
        <w:t>5</w:t>
      </w:r>
      <w:r>
        <w:rPr>
          <w:rFonts w:ascii="Times New Roman" w:hAnsi="Times New Roman" w:eastAsia="宋体"/>
        </w:rPr>
        <w:t>%</w:t>
      </w:r>
      <w:r>
        <w:t>的税率；下一个级距可以调</w:t>
      </w:r>
      <w:r>
        <w:t>整到</w:t>
      </w:r>
      <w:r>
        <w:rPr>
          <w:rFonts w:ascii="Times New Roman" w:hAnsi="Times New Roman" w:eastAsia="宋体"/>
        </w:rPr>
        <w:t>2</w:t>
      </w:r>
      <w:r>
        <w:t>万元，此区间适用</w:t>
      </w:r>
      <w:r>
        <w:rPr>
          <w:rFonts w:ascii="Times New Roman" w:hAnsi="Times New Roman" w:eastAsia="宋体"/>
        </w:rPr>
        <w:t>10%</w:t>
      </w:r>
      <w:r>
        <w:t>的税率。这样，税率相当于降了一半，大部</w:t>
      </w:r>
      <w:r>
        <w:t>分中低收入者都集中在最低的一级或二级税率</w:t>
      </w:r>
      <w:r>
        <w:t>①</w:t>
      </w:r>
      <w:r>
        <w:t>”。一位地方税务官员建</w:t>
      </w:r>
      <w:r>
        <w:t>议。</w:t>
      </w:r>
    </w:p>
    <w:p w:rsidR="0018722C">
      <w:pPr>
        <w:topLinePunct/>
      </w:pPr>
      <w:r>
        <w:t>最后，调整个人所得税的免征额，减轻中低收入者负担。当前我国经济情况发生了很大变化，个人收入有了较大提高，工资薪金扣除标准却没</w:t>
      </w:r>
      <w:r>
        <w:t>有与物价指数、平均工资水平的上升实行挂钩，原来月综合收入</w:t>
      </w:r>
      <w:r>
        <w:rPr>
          <w:rFonts w:ascii="Times New Roman" w:hAnsi="Times New Roman" w:eastAsia="宋体"/>
        </w:rPr>
        <w:t>2</w:t>
      </w:r>
      <w:r>
        <w:rPr>
          <w:rFonts w:ascii="Times New Roman" w:hAnsi="Times New Roman" w:eastAsia="宋体"/>
        </w:rPr>
        <w:t> </w:t>
      </w:r>
      <w:r>
        <w:rPr>
          <w:rFonts w:ascii="Times New Roman" w:hAnsi="Times New Roman" w:eastAsia="宋体"/>
        </w:rPr>
        <w:t>000</w:t>
      </w:r>
      <w:r>
        <w:t>元的扣除额度使过多的工薪阶层人员进入纳税人的行列，显然不符合我国的现状，更违反了个人所得税调节高收入的目的，需要根据发展变化了的新</w:t>
      </w:r>
      <w:r>
        <w:t>情况来确定费用扣除标准。根据十一届全国人大常委会第二十次会议审议，</w:t>
      </w:r>
      <w:r>
        <w:t>个人所得税法修正案草案中拟将工资薪金减除费用标准</w:t>
      </w:r>
      <w:r>
        <w:rPr>
          <w:rFonts w:ascii="Times New Roman" w:hAnsi="Times New Roman" w:eastAsia="宋体"/>
          <w:rFonts w:ascii="Times New Roman" w:hAnsi="Times New Roman" w:eastAsia="宋体"/>
          <w:spacing w:val="2"/>
        </w:rPr>
        <w:t>（</w:t>
      </w:r>
      <w:r>
        <w:t>个人所得税免征额</w:t>
      </w:r>
      <w:r>
        <w:rPr>
          <w:rFonts w:ascii="Times New Roman" w:hAnsi="Times New Roman" w:eastAsia="宋体"/>
          <w:rFonts w:ascii="Times New Roman" w:hAnsi="Times New Roman" w:eastAsia="宋体"/>
          <w:spacing w:val="2"/>
        </w:rPr>
        <w:t>）</w:t>
      </w:r>
      <w:r>
        <w:t>由现行的每月</w:t>
      </w:r>
      <w:r>
        <w:rPr>
          <w:rFonts w:ascii="Times New Roman" w:hAnsi="Times New Roman" w:eastAsia="宋体"/>
        </w:rPr>
        <w:t>2</w:t>
      </w:r>
      <w:r>
        <w:rPr>
          <w:rFonts w:ascii="Times New Roman" w:hAnsi="Times New Roman" w:eastAsia="宋体"/>
        </w:rPr>
        <w:t> </w:t>
      </w:r>
      <w:r>
        <w:rPr>
          <w:rFonts w:ascii="Times New Roman" w:hAnsi="Times New Roman" w:eastAsia="宋体"/>
        </w:rPr>
        <w:t>000</w:t>
      </w:r>
      <w:r>
        <w:t>元提高到每月</w:t>
      </w:r>
      <w:r>
        <w:rPr>
          <w:rFonts w:ascii="Times New Roman" w:hAnsi="Times New Roman" w:eastAsia="宋体"/>
        </w:rPr>
        <w:t>3</w:t>
      </w:r>
      <w:r>
        <w:rPr>
          <w:rFonts w:ascii="Times New Roman" w:hAnsi="Times New Roman" w:eastAsia="宋体"/>
        </w:rPr>
        <w:t> </w:t>
      </w:r>
      <w:r>
        <w:rPr>
          <w:rFonts w:ascii="Times New Roman" w:hAnsi="Times New Roman" w:eastAsia="宋体"/>
        </w:rPr>
        <w:t>000</w:t>
      </w:r>
      <w:r>
        <w:t>元。但是，民间对</w:t>
      </w:r>
      <w:r>
        <w:rPr>
          <w:rFonts w:ascii="Times New Roman" w:hAnsi="Times New Roman" w:eastAsia="宋体"/>
        </w:rPr>
        <w:t>5</w:t>
      </w:r>
      <w:r>
        <w:rPr>
          <w:rFonts w:ascii="Times New Roman" w:hAnsi="Times New Roman" w:eastAsia="宋体"/>
        </w:rPr>
        <w:t> </w:t>
      </w:r>
      <w:r>
        <w:rPr>
          <w:rFonts w:ascii="Times New Roman" w:hAnsi="Times New Roman" w:eastAsia="宋体"/>
        </w:rPr>
        <w:t>000</w:t>
      </w:r>
      <w:r>
        <w:t>元费用扣除标准的呼声时有发出。笔者以为，改革应循序渐进，综合考虑各项</w:t>
      </w:r>
      <w:r>
        <w:t>因素。个人所得税收入目前实行中央和地方“六四”开分享比例。根据</w:t>
      </w:r>
      <w:r>
        <w:rPr>
          <w:rFonts w:ascii="Times New Roman" w:hAnsi="Times New Roman" w:eastAsia="宋体"/>
        </w:rPr>
        <w:t>200</w:t>
      </w:r>
      <w:r>
        <w:rPr>
          <w:rFonts w:ascii="Times New Roman" w:hAnsi="Times New Roman" w:eastAsia="宋体"/>
        </w:rPr>
        <w:t>4</w:t>
      </w:r>
    </w:p>
    <w:p w:rsidR="0018722C">
      <w:pPr>
        <w:topLinePunct/>
      </w:pPr>
      <w:r>
        <w:t>年数据测算，将扣除标准提高至</w:t>
      </w:r>
      <w:r>
        <w:rPr>
          <w:rFonts w:ascii="Times New Roman" w:eastAsia="Times New Roman"/>
        </w:rPr>
        <w:t>1 500</w:t>
      </w:r>
      <w:r>
        <w:t>元将减少财政收入</w:t>
      </w:r>
      <w:r>
        <w:rPr>
          <w:rFonts w:ascii="Times New Roman" w:eastAsia="Times New Roman"/>
        </w:rPr>
        <w:t>200</w:t>
      </w:r>
      <w:r>
        <w:t>多亿元。中国目前各地区财政状况不均衡，东部地区财政实力强，中西部欠发达地区</w:t>
      </w:r>
      <w:r>
        <w:t>财政实力弱，因此，调整扣除标准还要兼顾各地区的财政承受能力，将</w:t>
      </w:r>
      <w:r>
        <w:rPr>
          <w:rFonts w:ascii="Times New Roman" w:eastAsia="Times New Roman"/>
        </w:rPr>
        <w:t>2 00</w:t>
      </w:r>
      <w:r>
        <w:rPr>
          <w:rFonts w:ascii="Times New Roman" w:eastAsia="Times New Roman"/>
        </w:rPr>
        <w:t>0</w:t>
      </w:r>
    </w:p>
    <w:p w:rsidR="0018722C">
      <w:pPr>
        <w:topLinePunct/>
      </w:pPr>
      <w:r>
        <w:t>元的免征额调整至</w:t>
      </w:r>
      <w:r>
        <w:rPr>
          <w:rFonts w:ascii="Times New Roman" w:eastAsia="Times New Roman"/>
        </w:rPr>
        <w:t>4 000</w:t>
      </w:r>
      <w:r>
        <w:t>元左右较为合理。</w:t>
      </w:r>
    </w:p>
    <w:p w:rsidR="0018722C">
      <w:pPr>
        <w:topLinePunct/>
      </w:pPr>
      <w:r>
        <w:t>第二，适当开征新税种，既符合经济可持续发展的需要，又有利于提高直接税在整体税制结构中所占比重，如社会保险税、遗产税等。社会保险税是随着社会保障制度的建立而逐步成熟的。</w:t>
      </w:r>
      <w:r>
        <w:rPr>
          <w:rFonts w:ascii="Times New Roman" w:eastAsia="Times New Roman"/>
        </w:rPr>
        <w:t>19</w:t>
      </w:r>
      <w:r>
        <w:t>世纪</w:t>
      </w:r>
      <w:r>
        <w:rPr>
          <w:rFonts w:ascii="Times New Roman" w:eastAsia="Times New Roman"/>
        </w:rPr>
        <w:t>30</w:t>
      </w:r>
      <w:r>
        <w:t>年代英国颁布</w:t>
      </w:r>
      <w:r>
        <w:t>并实施《济贫法》，是现代社会保障制度的萌芽。目前，征收各种形式社会</w:t>
      </w:r>
      <w:r>
        <w:t>保险税的国家有</w:t>
      </w:r>
      <w:r>
        <w:rPr>
          <w:rFonts w:ascii="Times New Roman" w:eastAsia="Times New Roman"/>
        </w:rPr>
        <w:t>80</w:t>
      </w:r>
      <w:r>
        <w:t>多个，包括德国、英国、法国、瑞典、意大利、美国、</w:t>
      </w:r>
      <w:r>
        <w:t>奥地利、西班牙、荷兰、瑞士、葡萄牙等国。</w:t>
      </w:r>
      <w:r>
        <w:rPr>
          <w:rFonts w:ascii="Times New Roman" w:eastAsia="Times New Roman"/>
        </w:rPr>
        <w:t>OECD</w:t>
      </w:r>
      <w:r>
        <w:t>国家社会保险税占</w:t>
      </w:r>
      <w:r>
        <w:rPr>
          <w:rFonts w:ascii="Times New Roman" w:eastAsia="Times New Roman"/>
        </w:rPr>
        <w:t>GD</w:t>
      </w:r>
      <w:r>
        <w:rPr>
          <w:rFonts w:ascii="Times New Roman" w:eastAsia="Times New Roman"/>
        </w:rPr>
        <w:t>P</w:t>
      </w:r>
    </w:p>
    <w:p w:rsidR="0018722C">
      <w:pPr>
        <w:pStyle w:val="aff7"/>
        <w:topLinePunct/>
      </w:pPr>
      <w:r>
        <w:pict>
          <v:line style="position:absolute;mso-position-horizontal-relative:page;mso-position-vertical-relative:paragraph;z-index:2032;mso-wrap-distance-left:0;mso-wrap-distance-right:0" from="53.939999pt,12.457402pt" to="197.939999pt,12.457402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杨宁</w:t>
      </w:r>
      <w:r>
        <w:rPr>
          <w:rFonts w:ascii="Times New Roman" w:hAnsi="Times New Roman" w:eastAsia="Times New Roman" w:cstheme="minorBidi"/>
        </w:rPr>
        <w:t>.</w:t>
      </w:r>
      <w:r>
        <w:rPr>
          <w:rFonts w:cstheme="minorBidi" w:hAnsiTheme="minorHAnsi" w:eastAsiaTheme="minorHAnsi" w:asciiTheme="minorHAnsi"/>
        </w:rPr>
        <w:t>关于继续完善分税制财政体制的几点思考</w:t>
      </w:r>
      <w:r>
        <w:rPr>
          <w:rFonts w:ascii="Times New Roman" w:hAnsi="Times New Roman" w:eastAsia="Times New Roman" w:cstheme="minorBidi"/>
        </w:rPr>
        <w:t>.</w:t>
      </w:r>
      <w:r>
        <w:rPr>
          <w:rFonts w:cstheme="minorBidi" w:hAnsiTheme="minorHAnsi" w:eastAsiaTheme="minorHAnsi" w:asciiTheme="minorHAnsi"/>
        </w:rPr>
        <w:t>西华师范大学学报</w:t>
      </w:r>
      <w:r>
        <w:rPr>
          <w:rFonts w:ascii="Times New Roman" w:hAnsi="Times New Roman" w:eastAsia="Times New Roman" w:cstheme="minorBidi"/>
        </w:rPr>
        <w:t>,2009</w:t>
      </w:r>
      <w:r>
        <w:rPr>
          <w:rFonts w:hint="eastAsia"/>
        </w:rPr>
        <w:t>，</w:t>
      </w:r>
      <w:r>
        <w:rPr>
          <w:rFonts w:ascii="Times New Roman" w:hAnsi="Times New Roman" w:eastAsia="Times New Roman" w:cstheme="minorBidi"/>
          <w:kern w:val="2"/>
          <w:rFonts w:ascii="Times New Roman" w:hAnsi="Times New Roman" w:eastAsia="Times New Roman" w:cstheme="minorBidi"/>
          <w:sz w:val="18"/>
        </w:rPr>
        <w:t>（</w:t>
      </w:r>
      <w:r>
        <w:rPr>
          <w:rFonts w:ascii="Times New Roman" w:hAnsi="Times New Roman" w:eastAsia="Times New Roman" w:cstheme="minorBidi"/>
        </w:rPr>
        <w:t>5</w:t>
      </w:r>
      <w:r>
        <w:rPr>
          <w:rFonts w:ascii="Times New Roman" w:hAnsi="Times New Roman" w:eastAsia="Times New Roman" w:cstheme="minorBidi"/>
          <w:kern w:val="2"/>
          <w:rFonts w:ascii="Times New Roman" w:hAnsi="Times New Roman" w:eastAsia="Times New Roman" w:cstheme="minorBidi"/>
          <w:sz w:val="18"/>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52</w:t>
      </w:r>
    </w:p>
    <w:p w:rsidR="0018722C">
      <w:pPr>
        <w:topLinePunct/>
      </w:pPr>
      <w:r>
        <w:rPr>
          <w:rFonts w:cstheme="minorBidi" w:hAnsiTheme="minorHAnsi" w:eastAsiaTheme="minorHAnsi" w:asciiTheme="minorHAnsi" w:ascii="Times New Roman"/>
        </w:rPr>
        <w:t>58</w:t>
      </w:r>
    </w:p>
    <w:p w:rsidR="0018722C">
      <w:pPr>
        <w:topLinePunct/>
      </w:pPr>
      <w:r>
        <w:t>的比重已经由</w:t>
      </w:r>
      <w:r>
        <w:rPr>
          <w:rFonts w:ascii="Times New Roman" w:eastAsia="Times New Roman"/>
        </w:rPr>
        <w:t>1965</w:t>
      </w:r>
      <w:r>
        <w:t>年的</w:t>
      </w:r>
      <w:r>
        <w:rPr>
          <w:rFonts w:ascii="Times New Roman" w:eastAsia="Times New Roman"/>
        </w:rPr>
        <w:t>4</w:t>
      </w:r>
      <w:r>
        <w:rPr>
          <w:rFonts w:ascii="Times New Roman" w:eastAsia="Times New Roman"/>
        </w:rPr>
        <w:t>.</w:t>
      </w:r>
      <w:r>
        <w:rPr>
          <w:rFonts w:ascii="Times New Roman" w:eastAsia="Times New Roman"/>
        </w:rPr>
        <w:t>7%</w:t>
      </w:r>
      <w:r>
        <w:t>提高到</w:t>
      </w:r>
      <w:r>
        <w:rPr>
          <w:rFonts w:ascii="Times New Roman" w:eastAsia="Times New Roman"/>
        </w:rPr>
        <w:t>9</w:t>
      </w:r>
      <w:r>
        <w:rPr>
          <w:rFonts w:ascii="Times New Roman" w:eastAsia="Times New Roman"/>
        </w:rPr>
        <w:t>.</w:t>
      </w:r>
      <w:r>
        <w:rPr>
          <w:rFonts w:ascii="Times New Roman" w:eastAsia="Times New Roman"/>
        </w:rPr>
        <w:t>5%</w:t>
      </w:r>
      <w:r>
        <w:t>；占税收收入的比重也相应地由</w:t>
      </w:r>
    </w:p>
    <w:p w:rsidR="0018722C">
      <w:pPr>
        <w:topLinePunct/>
      </w:pPr>
      <w:r>
        <w:rPr>
          <w:rFonts w:ascii="Times New Roman" w:eastAsia="Times New Roman"/>
        </w:rPr>
        <w:t>18%</w:t>
      </w:r>
      <w:r>
        <w:t>提高到</w:t>
      </w:r>
      <w:r>
        <w:rPr>
          <w:rFonts w:ascii="Times New Roman" w:eastAsia="Times New Roman"/>
        </w:rPr>
        <w:t>24</w:t>
      </w:r>
      <w:r>
        <w:rPr>
          <w:rFonts w:ascii="Times New Roman" w:eastAsia="Times New Roman"/>
        </w:rPr>
        <w:t>.</w:t>
      </w:r>
      <w:r>
        <w:rPr>
          <w:rFonts w:ascii="Times New Roman" w:eastAsia="Times New Roman"/>
        </w:rPr>
        <w:t>8%</w:t>
      </w:r>
      <w:r>
        <w:t>，可以说，社会保险税是</w:t>
      </w:r>
      <w:r>
        <w:rPr>
          <w:rFonts w:ascii="Times New Roman" w:eastAsia="Times New Roman"/>
        </w:rPr>
        <w:t>21</w:t>
      </w:r>
      <w:r>
        <w:t>世纪最具增长潜力的税种。第三，资源税改革。考虑到西部欠发达地区拥有优越的自然资源优势</w:t>
      </w:r>
      <w:r>
        <w:t>，</w:t>
      </w:r>
    </w:p>
    <w:p w:rsidR="0018722C">
      <w:pPr>
        <w:topLinePunct/>
      </w:pPr>
      <w:r>
        <w:t>应适当扩大资源税的征收范围，把森林、草原、名贵药材等都纳入资源税的征收范畴，同时对国家亟待保护的资源应提高其税率，起到寓禁于征的目的，使西部开发跳出开发——破坏——污染——治理的怪圈。</w:t>
      </w:r>
    </w:p>
    <w:p w:rsidR="0018722C">
      <w:pPr>
        <w:pStyle w:val="4"/>
        <w:topLinePunct/>
        <w:ind w:left="200" w:hangingChars="200" w:hanging="200"/>
      </w:pPr>
      <w:r>
        <w:t>3.2.4.2</w:t>
      </w:r>
      <w:r>
        <w:t xml:space="preserve"> </w:t>
      </w:r>
      <w:r>
        <w:t>间接税的改革</w:t>
      </w:r>
      <w:r>
        <w:t>由于间接税在我国占绝对比重，要降低间接税比重，</w:t>
      </w:r>
      <w:r>
        <w:t>必须考虑我国的财政承受能力问题。</w:t>
      </w:r>
      <w:r>
        <w:rPr>
          <w:rStyle w:val="cw27"/>
        </w:rPr>
        <w:t>2009</w:t>
      </w:r>
      <w:r>
        <w:t>年中国进行增值税转型改革，原来生产型转为消费型增值税，企业购进的机器设备所含的增值税在销项中</w:t>
      </w:r>
      <w:r>
        <w:rPr>
          <w:rStyle w:val="cw27"/>
        </w:rPr>
        <w:t>扣除。这项改革</w:t>
      </w:r>
      <w:r>
        <w:t>2009</w:t>
      </w:r>
      <w:r>
        <w:t>年一年，减税额就达</w:t>
      </w:r>
      <w:r>
        <w:t>1</w:t>
      </w:r>
      <w:r>
        <w:rPr>
          <w:rStyle w:val="cw27"/>
        </w:rPr>
        <w:t> </w:t>
      </w:r>
      <w:r>
        <w:rPr>
          <w:rStyle w:val="cw27"/>
        </w:rPr>
        <w:t>700</w:t>
      </w:r>
      <w:r>
        <w:t>亿元</w:t>
      </w:r>
      <w:r>
        <w:rPr>
          <w:rStyle w:val="cw27"/>
        </w:rPr>
        <w:t>①</w:t>
      </w:r>
      <w:rPr>
        <w:rStyle w:val="cw27"/>
      </w:rPr>
      <w:r>
        <w:t>。</w:t>
      </w:r>
    </w:p>
    <w:p w:rsidR="0018722C">
      <w:pPr>
        <w:topLinePunct/>
      </w:pPr>
      <w:r>
        <w:t>第一，改革营业税和增值税的征收范围，有效降低固定资产投资大，</w:t>
      </w:r>
      <w:r w:rsidR="001852F3">
        <w:t xml:space="preserve">设备陈旧落后，急需更新改造企业的税收负担。以陕西企业增值税税收负担来看，电力、建材、能源等企业税收负担均在</w:t>
      </w:r>
      <w:r>
        <w:rPr>
          <w:rFonts w:ascii="Times New Roman" w:eastAsia="Times New Roman"/>
        </w:rPr>
        <w:t>8%</w:t>
      </w:r>
      <w:r>
        <w:t>左右，这些行业通过增值税转型可以适当降低增值税税负。通过在某些行业，某些地区先试行，</w:t>
      </w:r>
      <w:r w:rsidR="001852F3">
        <w:t xml:space="preserve">一方面探索转型后可能带来的征管问题，另一方面可以缓解财政的负担突然加大。</w:t>
      </w:r>
    </w:p>
    <w:p w:rsidR="0018722C">
      <w:pPr>
        <w:topLinePunct/>
      </w:pPr>
      <w:r>
        <w:t>具体来说，就是通过增值税覆盖营业税改革，将营业税中一些征税对象与增值税有交叉的项目，归并到增值税中统一征收。营业税是以营业额全额为计税依据，而不是按照价差征税，更不是像增值税那样只对增值额征税。以服务业为例，其服务所消耗的购进货物承担的增值税税额不能得到扣除。所以，服务业承担了营业税和增值税的双重税收负担。营业税的纳税范围包括服务业、不动产和无形资产。增值税覆盖营业税后，企业投资的厂房、车间等不动产将可以从销项中扣除，这一措施的减税幅度可能高于机器设备的扣除，这对企业来说是非常实际的优惠。</w:t>
      </w:r>
    </w:p>
    <w:p w:rsidR="0018722C">
      <w:pPr>
        <w:topLinePunct/>
      </w:pPr>
      <w:r>
        <w:t>此外，由于营业税纳入增值税后，增值税实现了全产业链的抵扣，消</w:t>
      </w:r>
      <w:r>
        <w:t>除了重复征税，其减税效果将非常大</w:t>
      </w:r>
      <w:r>
        <w:t>。“具体结果我们还无法测算，但整个</w:t>
      </w:r>
      <w:r>
        <w:t>服务业因此而受惠，比如金融、信托、保险业、物流、交通运输业等</w:t>
      </w:r>
      <w:r>
        <w:t>②</w:t>
      </w:r>
      <w:r>
        <w:t>”。</w:t>
      </w:r>
    </w:p>
    <w:p w:rsidR="0018722C">
      <w:pPr>
        <w:pStyle w:val="aff7"/>
        <w:topLinePunct/>
      </w:pPr>
      <w:r>
        <w:pict>
          <v:line style="position:absolute;mso-position-horizontal-relative:page;mso-position-vertical-relative:paragraph;z-index:2056;mso-wrap-distance-left:0;mso-wrap-distance-right:0" from="53.939999pt,14.38861pt" to="197.939999pt,14.38861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王宁</w:t>
      </w:r>
      <w:r>
        <w:rPr>
          <w:rFonts w:ascii="Times New Roman" w:hAnsi="Times New Roman" w:eastAsia="Times New Roman" w:cstheme="minorBidi"/>
        </w:rPr>
        <w:t>.</w:t>
      </w:r>
      <w:r>
        <w:rPr>
          <w:rFonts w:cstheme="minorBidi" w:hAnsiTheme="minorHAnsi" w:eastAsiaTheme="minorHAnsi" w:asciiTheme="minorHAnsi"/>
        </w:rPr>
        <w:t>地方财政改革研究</w:t>
      </w:r>
      <w:r>
        <w:rPr>
          <w:rFonts w:ascii="Times New Roman" w:hAnsi="Times New Roman" w:eastAsia="Times New Roman" w:cstheme="minorBidi"/>
        </w:rPr>
        <w:t>.</w:t>
      </w:r>
      <w:r>
        <w:rPr>
          <w:rFonts w:cstheme="minorBidi" w:hAnsiTheme="minorHAnsi" w:eastAsiaTheme="minorHAnsi" w:asciiTheme="minorHAnsi"/>
        </w:rPr>
        <w:t>成都</w:t>
      </w:r>
      <w:r>
        <w:rPr>
          <w:kern w:val="2"/>
          <w:rFonts w:ascii="Times New Roman" w:hAnsi="Times New Roman" w:eastAsia="Times New Roman" w:cstheme="minorBidi"/>
          <w:sz w:val="18"/>
          <w:rFonts w:hint="eastAsia"/>
        </w:rPr>
        <w:t>：</w:t>
      </w:r>
      <w:r>
        <w:rPr>
          <w:rFonts w:cstheme="minorBidi" w:hAnsiTheme="minorHAnsi" w:eastAsiaTheme="minorHAnsi" w:asciiTheme="minorHAnsi"/>
        </w:rPr>
        <w:t>西南财经大学出版社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146</w:t>
      </w:r>
    </w:p>
    <w:p w:rsidR="0018722C">
      <w:pPr>
        <w:spacing w:line="220" w:lineRule="exact" w:before="0"/>
        <w:ind w:leftChars="0" w:left="178" w:rightChars="0" w:right="0" w:firstLineChars="0" w:firstLine="0"/>
        <w:jc w:val="left"/>
        <w:topLinePunct/>
      </w:pPr>
      <w:r>
        <w:rPr>
          <w:kern w:val="2"/>
          <w:sz w:val="9"/>
          <w:szCs w:val="22"/>
          <w:rFonts w:cstheme="minorBidi" w:hAnsiTheme="minorHAnsi" w:eastAsiaTheme="minorHAnsi" w:asciiTheme="minorHAnsi"/>
          <w:position w:val="8"/>
        </w:rPr>
        <w:t>②</w:t>
      </w:r>
      <w:hyperlink r:id="rId20">
        <w:r>
          <w:rPr>
            <w:kern w:val="2"/>
            <w:szCs w:val="22"/>
            <w:rFonts w:ascii="Times New Roman" w:hAnsi="Times New Roman" w:cstheme="minorBidi" w:eastAsiaTheme="minorHAnsi"/>
            <w:sz w:val="18"/>
          </w:rPr>
          <w:t>http:</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//www.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cq5135.</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com/new_view.</w:t>
        </w:r>
        <w:r w:rsidR="004B696B">
          <w:rPr>
            <w:kern w:val="2"/>
            <w:szCs w:val="22"/>
            <w:rFonts w:ascii="Times New Roman" w:hAnsi="Times New Roman" w:cstheme="minorBidi" w:eastAsiaTheme="minorHAnsi"/>
            <w:sz w:val="18"/>
          </w:rPr>
          <w:t xml:space="preserve"> </w:t>
        </w:r>
        <w:r w:rsidR="004B696B">
          <w:rPr>
            <w:kern w:val="2"/>
            <w:szCs w:val="22"/>
            <w:rFonts w:ascii="Times New Roman" w:hAnsi="Times New Roman" w:cstheme="minorBidi" w:eastAsiaTheme="minorHAnsi"/>
            <w:sz w:val="18"/>
          </w:rPr>
          <w:t>asp</w:t>
        </w:r>
        <w:r w:rsidR="001852F3">
          <w:rPr>
            <w:kern w:val="2"/>
            <w:szCs w:val="22"/>
            <w:rFonts w:ascii="Times New Roman" w:hAnsi="Times New Roman" w:cstheme="minorBidi" w:eastAsiaTheme="minorHAnsi"/>
            <w:sz w:val="18"/>
          </w:rPr>
          <w:t xml:space="preserve">id=1918</w:t>
        </w:r>
      </w:hyperlink>
    </w:p>
    <w:p w:rsidR="0018722C">
      <w:pPr>
        <w:topLinePunct/>
      </w:pPr>
      <w:r>
        <w:rPr>
          <w:rFonts w:cstheme="minorBidi" w:hAnsiTheme="minorHAnsi" w:eastAsiaTheme="minorHAnsi" w:asciiTheme="minorHAnsi" w:ascii="Times New Roman"/>
        </w:rPr>
        <w:t>59</w:t>
      </w:r>
    </w:p>
    <w:p w:rsidR="0018722C">
      <w:pPr>
        <w:topLinePunct/>
      </w:pPr>
      <w:r>
        <w:t>中国社科院财贸所财政研究室主任杨志勇说。</w:t>
      </w:r>
    </w:p>
    <w:p w:rsidR="0018722C">
      <w:pPr>
        <w:topLinePunct/>
      </w:pPr>
      <w:r>
        <w:t>第二，消费税改革。充分发挥消费税的商品课税再分配功能，对必需品适用低税率或免税，对奢侈品适用高税率，改变现行税制在调节收入分配方面的制度缺陷，完善税收调节体系，使税收调节分配的功能在居民收</w:t>
      </w:r>
      <w:r>
        <w:t>入、存量财产、投资收益等各个环节得到有效发挥。如将消费税中对汽油、柴油、摩托车、小轿车的征收改为统一征收燃油税。</w:t>
      </w:r>
    </w:p>
    <w:p w:rsidR="0018722C">
      <w:pPr>
        <w:topLinePunct/>
      </w:pPr>
      <w:r>
        <w:t>第三，排污费改革。从发达国家主体税种选择过程来看，课征于能源消费、环境保护方面的环境税收，</w:t>
      </w:r>
      <w:r>
        <w:t>近年</w:t>
      </w:r>
      <w:r>
        <w:t>来一直保持了较高的增长态势。针对目前我国排污费收取形式单一、数额较大的不规范现状，应尽快取消排污费，征收“环境税或生态税”。</w:t>
      </w:r>
    </w:p>
    <w:p w:rsidR="0018722C">
      <w:pPr>
        <w:topLinePunct/>
      </w:pPr>
      <w:r>
        <w:t>与政府的强制管制手段相比，环境税有助于促使生产者和消费者考虑其活动对环境所造成的影响，迫使污染者以费用有效的方式回应市场的信号。如果把环境税确定在适当的水平上，可以使达到给定污染目标的总成</w:t>
      </w:r>
      <w:r>
        <w:t>本最小。保护西部欠发达地区的生态环境是西部开发一些项目开展的前提，</w:t>
      </w:r>
      <w:r w:rsidR="001852F3">
        <w:t xml:space="preserve">也是西部可持续发展的保障，所以应率先在西部地区征收。</w:t>
      </w:r>
    </w:p>
    <w:p w:rsidR="0018722C">
      <w:pPr>
        <w:topLinePunct/>
      </w:pPr>
      <w:r>
        <w:t>此外，应在税收优惠条款中增加鼓励企业环保意识的特殊条款，如环保设备可以作为企业所得税的税前抵扣，带来正外部效应的环保型企业以及消除负外部效应的企业给予税收减免等</w:t>
      </w:r>
      <w:r>
        <w:t>①</w:t>
      </w:r>
      <w:r>
        <w:t>。</w:t>
      </w:r>
    </w:p>
    <w:p w:rsidR="0018722C">
      <w:pPr>
        <w:pStyle w:val="Heading2"/>
        <w:topLinePunct/>
        <w:ind w:left="171" w:hangingChars="171" w:hanging="171"/>
      </w:pPr>
      <w:bookmarkStart w:id="502841" w:name="_Toc686502841"/>
      <w:bookmarkStart w:name="_TOC_250009" w:id="69"/>
      <w:bookmarkStart w:name="3.3 完善对欠发达地区的帮扶政策 " w:id="70"/>
      <w:r>
        <w:t>3.3</w:t>
      </w:r>
      <w:r>
        <w:t xml:space="preserve"> </w:t>
      </w:r>
      <w:r/>
      <w:bookmarkEnd w:id="70"/>
      <w:bookmarkEnd w:id="69"/>
      <w:r>
        <w:t>完善对欠发达地区的帮扶政策</w:t>
      </w:r>
      <w:bookmarkEnd w:id="502841"/>
    </w:p>
    <w:p w:rsidR="0018722C">
      <w:pPr>
        <w:topLinePunct/>
      </w:pPr>
      <w:r>
        <w:t>完善分税制体制、促进欠发达地区发展，不仅要从体制层面寻找解决对策，而且要从发展地区经济、推进政府改革、积极学习发达地区等宏观层面寻找解决促进欠发达地区发展的有效途径。</w:t>
      </w:r>
    </w:p>
    <w:p w:rsidR="0018722C">
      <w:pPr>
        <w:pStyle w:val="Heading3"/>
        <w:topLinePunct/>
        <w:ind w:left="200" w:hangingChars="200" w:hanging="200"/>
      </w:pPr>
      <w:bookmarkStart w:id="502842" w:name="_Toc686502842"/>
      <w:bookmarkStart w:name="_TOC_250008" w:id="71"/>
      <w:bookmarkEnd w:id="71"/>
      <w:r>
        <w:t>3.3.1</w:t>
      </w:r>
      <w:r>
        <w:t xml:space="preserve"> </w:t>
      </w:r>
      <w:r>
        <w:t>促进欠发达地区各级政府发展地区经济，增加税收</w:t>
      </w:r>
      <w:bookmarkEnd w:id="502842"/>
    </w:p>
    <w:p w:rsidR="0018722C">
      <w:pPr>
        <w:topLinePunct/>
      </w:pPr>
      <w:r>
        <w:t>一方面要广辟税源，增加税收。在现有条件下，欠发达地区各级政府</w:t>
      </w:r>
      <w:r>
        <w:t>应充分利用和开发地方经济特色，积极推进创建规模产值大、经济效益好</w:t>
      </w:r>
      <w:r>
        <w:t>、</w:t>
      </w:r>
    </w:p>
    <w:p w:rsidR="0018722C">
      <w:pPr>
        <w:pStyle w:val="aff7"/>
        <w:topLinePunct/>
      </w:pPr>
      <w:r>
        <w:pict>
          <v:line style="position:absolute;mso-position-horizontal-relative:page;mso-position-vertical-relative:paragraph;z-index:2080;mso-wrap-distance-left:0;mso-wrap-distance-right:0" from="53.939999pt,11.755366pt" to="197.939999pt,11.755366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高培勇</w:t>
      </w:r>
      <w:r>
        <w:rPr>
          <w:rFonts w:ascii="Times New Roman" w:hAnsi="Times New Roman" w:eastAsia="Times New Roman" w:cstheme="minorBidi"/>
        </w:rPr>
        <w:t>.</w:t>
      </w:r>
      <w:r>
        <w:rPr>
          <w:rFonts w:cstheme="minorBidi" w:hAnsiTheme="minorHAnsi" w:eastAsiaTheme="minorHAnsi" w:asciiTheme="minorHAnsi"/>
        </w:rPr>
        <w:t>中国税费改革问题研究</w:t>
      </w:r>
      <w:r>
        <w:rPr>
          <w:rFonts w:ascii="Times New Roman" w:hAnsi="Times New Roman" w:eastAsia="Times New Roman" w:cstheme="minorBidi"/>
        </w:rPr>
        <w:t>.</w:t>
      </w:r>
      <w:r>
        <w:rPr>
          <w:rFonts w:cstheme="minorBidi" w:hAnsiTheme="minorHAnsi" w:eastAsiaTheme="minorHAnsi" w:asciiTheme="minorHAnsi"/>
        </w:rPr>
        <w:t>北京</w:t>
      </w:r>
      <w:r>
        <w:rPr>
          <w:kern w:val="2"/>
          <w:rFonts w:ascii="Times New Roman" w:hAnsi="Times New Roman" w:eastAsia="Times New Roman" w:cstheme="minorBidi"/>
          <w:sz w:val="18"/>
          <w:rFonts w:hint="eastAsia"/>
        </w:rPr>
        <w:t>：</w:t>
      </w:r>
      <w:r>
        <w:rPr>
          <w:rFonts w:cstheme="minorBidi" w:hAnsiTheme="minorHAnsi" w:eastAsiaTheme="minorHAnsi" w:asciiTheme="minorHAnsi"/>
        </w:rPr>
        <w:t>经济科学出版社</w:t>
      </w:r>
      <w:r>
        <w:rPr>
          <w:rFonts w:ascii="Times New Roman" w:hAnsi="Times New Roman" w:eastAsia="Times New Roman" w:cstheme="minorBidi"/>
        </w:rPr>
        <w:t>,2007</w:t>
      </w:r>
      <w:r>
        <w:rPr>
          <w:rFonts w:ascii="Times New Roman" w:hAnsi="Times New Roman" w:eastAsia="Times New Roman" w:cstheme="minorBidi"/>
        </w:rPr>
        <w:t xml:space="preserve">: </w:t>
      </w:r>
      <w:r>
        <w:rPr>
          <w:rFonts w:ascii="Times New Roman" w:hAnsi="Times New Roman" w:eastAsia="Times New Roman" w:cstheme="minorBidi"/>
        </w:rPr>
        <w:t>178</w:t>
      </w:r>
    </w:p>
    <w:p w:rsidR="0018722C">
      <w:pPr>
        <w:topLinePunct/>
      </w:pPr>
      <w:r>
        <w:rPr>
          <w:rFonts w:cstheme="minorBidi" w:hAnsiTheme="minorHAnsi" w:eastAsiaTheme="minorHAnsi" w:asciiTheme="minorHAnsi" w:ascii="Times New Roman"/>
        </w:rPr>
        <w:t>60</w:t>
      </w:r>
    </w:p>
    <w:p w:rsidR="0018722C">
      <w:pPr>
        <w:topLinePunct/>
      </w:pPr>
      <w:r>
        <w:t>科技含量高、可持续发展性强的地方特色企业，形成支柱税源。就陕西省来说，可以因地制宜的支持关中地区发展先进制造业和高新技术产业，支持陕北地区做大做强能源化工产业，支持陕南地区发展现代医药、绿色食品、矿业冶炼、生态旅游等特色经济项目，从而激活经济、增加税收，保障地方政府财政收入。</w:t>
      </w:r>
    </w:p>
    <w:p w:rsidR="0018722C">
      <w:pPr>
        <w:topLinePunct/>
      </w:pPr>
      <w:r>
        <w:t>另一方面要调整产业结构，增强其市场竞争力。欠发达地区政府应加强对企业技术开发的直接支持与激励，积极创造条件向周边发达城市经济</w:t>
      </w:r>
      <w:r>
        <w:t>靠拢，扩大二、三产业的比重，努力把产业向高科技、高附加值方向引导，</w:t>
      </w:r>
      <w:r w:rsidR="001852F3">
        <w:t xml:space="preserve">以实现产业结构的升级，引导税源流向高科技高附加值经济中去，从而增加地方政府税收收入，促进欠发达地区的经济发展，改善与提高人民生活水平。</w:t>
      </w:r>
    </w:p>
    <w:p w:rsidR="0018722C">
      <w:pPr>
        <w:pStyle w:val="Heading3"/>
        <w:topLinePunct/>
        <w:ind w:left="200" w:hangingChars="200" w:hanging="200"/>
      </w:pPr>
      <w:bookmarkStart w:id="502843" w:name="_Toc686502843"/>
      <w:bookmarkStart w:name="_TOC_250007" w:id="72"/>
      <w:bookmarkEnd w:id="72"/>
      <w:r>
        <w:t>3.3.2</w:t>
      </w:r>
      <w:r>
        <w:t xml:space="preserve"> </w:t>
      </w:r>
      <w:r>
        <w:t>推进政府改革，压缩行政成本，建立高效政府</w:t>
      </w:r>
      <w:bookmarkEnd w:id="502843"/>
    </w:p>
    <w:p w:rsidR="0018722C">
      <w:pPr>
        <w:topLinePunct/>
      </w:pPr>
      <w:r>
        <w:t>“精简行政机构，压缩财政支出”</w:t>
      </w:r>
      <w:r w:rsidR="001852F3">
        <w:t xml:space="preserve">是减少财政赤字、建立高效政府的</w:t>
      </w:r>
      <w:r>
        <w:t>重要路径之一</w:t>
      </w:r>
      <w:r>
        <w:t>①</w:t>
      </w:r>
      <w:r>
        <w:t>。近几年来，为了缓解县乡财政困难，实现省以下财政层</w:t>
      </w:r>
      <w:r>
        <w:t>级的扁平化，财政部在省以下财政管理方式上做了较大改动，推进了省直</w:t>
      </w:r>
      <w:r>
        <w:t>管县和乡财县管改革的试点。但从长远来看，只有彻底减少财政管理层级，</w:t>
      </w:r>
      <w:r>
        <w:t>实现财政管理的扁平化，才能从根本解决基层政府财政问题。</w:t>
      </w:r>
    </w:p>
    <w:p w:rsidR="0018722C">
      <w:pPr>
        <w:topLinePunct/>
      </w:pPr>
      <w:r>
        <w:t>从目前主流观点来看，改革的方向是实行省、市、县三级财政管理体制，县市同级，乡财县管；简化财政级次之后，乡级政府随着事权的大量减少，一般应转为县级政府的派出机构，而市级政府由于其事权与财权同县级政府趋于一致，也需要改变原来的上下级关系，成为平级政府。</w:t>
      </w:r>
    </w:p>
    <w:p w:rsidR="0018722C">
      <w:pPr>
        <w:topLinePunct/>
      </w:pPr>
      <w:r>
        <w:t>按照中央、省、市县三级，扁平化架构财政分税分级的体制进一步安排行政体系，将会大大降低行政运行成本，同时，在精简行政机构的基础上，地方政府的职能得到合理化的调整和归位，有利于构建公平竞争环境，确保资金的有效使用，从而建立高效政府。</w:t>
      </w:r>
    </w:p>
    <w:p w:rsidR="0018722C">
      <w:pPr>
        <w:pStyle w:val="aff7"/>
        <w:topLinePunct/>
      </w:pPr>
      <w:r>
        <w:pict>
          <v:line style="position:absolute;mso-position-horizontal-relative:page;mso-position-vertical-relative:paragraph;z-index:2104;mso-wrap-distance-left:0;mso-wrap-distance-right:0" from="53.939999pt,11.738999pt" to="197.939999pt,11.738999pt" stroked="true" strokeweight=".59999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李昌平</w:t>
      </w:r>
      <w:r>
        <w:rPr>
          <w:kern w:val="2"/>
          <w:rFonts w:ascii="Times New Roman" w:hAnsi="Times New Roman" w:eastAsia="宋体" w:cstheme="minorBidi"/>
          <w:sz w:val="18"/>
          <w:rFonts w:hint="eastAsia"/>
        </w:rPr>
        <w:t>，</w:t>
      </w:r>
      <w:r w:rsidR="001852F3">
        <w:rPr>
          <w:rFonts w:ascii="Times New Roman" w:hAnsi="Times New Roman" w:eastAsia="宋体" w:cstheme="minorBidi"/>
        </w:rPr>
        <w:t xml:space="preserve"> </w:t>
      </w:r>
      <w:r>
        <w:rPr>
          <w:rFonts w:cstheme="minorBidi" w:hAnsiTheme="minorHAnsi" w:eastAsiaTheme="minorHAnsi" w:asciiTheme="minorHAnsi"/>
        </w:rPr>
        <w:t>董磊明</w:t>
      </w:r>
      <w:r>
        <w:rPr>
          <w:rFonts w:ascii="Times New Roman" w:hAnsi="Times New Roman" w:eastAsia="宋体" w:cstheme="minorBidi"/>
        </w:rPr>
        <w:t>.</w:t>
      </w:r>
      <w:r>
        <w:rPr>
          <w:rFonts w:cstheme="minorBidi" w:hAnsiTheme="minorHAnsi" w:eastAsiaTheme="minorHAnsi" w:asciiTheme="minorHAnsi"/>
        </w:rPr>
        <w:t>税费改革背景下的乡镇体制研究</w:t>
      </w:r>
      <w:r>
        <w:rPr>
          <w:rFonts w:ascii="Times New Roman" w:hAnsi="Times New Roman" w:eastAsia="宋体" w:cstheme="minorBidi"/>
        </w:rPr>
        <w:t>.</w:t>
      </w:r>
      <w:r>
        <w:rPr>
          <w:rFonts w:cstheme="minorBidi" w:hAnsiTheme="minorHAnsi" w:eastAsiaTheme="minorHAnsi" w:asciiTheme="minorHAnsi"/>
        </w:rPr>
        <w:t>武汉</w:t>
      </w:r>
      <w:r>
        <w:rPr>
          <w:kern w:val="2"/>
          <w:rFonts w:ascii="Times New Roman" w:hAnsi="Times New Roman" w:eastAsia="宋体" w:cstheme="minorBidi"/>
          <w:sz w:val="18"/>
          <w:rFonts w:hint="eastAsia"/>
        </w:rPr>
        <w:t>：</w:t>
      </w:r>
      <w:r>
        <w:rPr>
          <w:rFonts w:cstheme="minorBidi" w:hAnsiTheme="minorHAnsi" w:eastAsiaTheme="minorHAnsi" w:asciiTheme="minorHAnsi"/>
        </w:rPr>
        <w:t>湖北人民出版社</w:t>
      </w:r>
      <w:r>
        <w:rPr>
          <w:rFonts w:ascii="Times New Roman" w:hAnsi="Times New Roman" w:eastAsia="宋体" w:cstheme="minorBidi"/>
        </w:rPr>
        <w:t>, 2006</w:t>
      </w:r>
      <w:r>
        <w:rPr>
          <w:rFonts w:ascii="Times New Roman" w:hAnsi="Times New Roman" w:eastAsia="宋体" w:cstheme="minorBidi"/>
        </w:rPr>
        <w:t xml:space="preserve">: </w:t>
      </w:r>
      <w:r>
        <w:rPr>
          <w:rFonts w:ascii="Times New Roman" w:hAnsi="Times New Roman" w:eastAsia="宋体" w:cstheme="minorBidi"/>
        </w:rPr>
        <w:t>77-81</w:t>
      </w:r>
    </w:p>
    <w:p w:rsidR="0018722C">
      <w:pPr>
        <w:topLinePunct/>
      </w:pPr>
      <w:r>
        <w:rPr>
          <w:rFonts w:cstheme="minorBidi" w:hAnsiTheme="minorHAnsi" w:eastAsiaTheme="minorHAnsi" w:asciiTheme="minorHAnsi" w:ascii="Times New Roman"/>
        </w:rPr>
        <w:t>61</w:t>
      </w:r>
    </w:p>
    <w:p w:rsidR="0018722C">
      <w:pPr>
        <w:pStyle w:val="Heading3"/>
        <w:topLinePunct/>
        <w:ind w:left="200" w:hangingChars="200" w:hanging="200"/>
      </w:pPr>
      <w:bookmarkStart w:id="502844" w:name="_Toc686502844"/>
      <w:bookmarkStart w:name="_TOC_250006" w:id="73"/>
      <w:bookmarkEnd w:id="73"/>
      <w:r>
        <w:t>3.3.3</w:t>
      </w:r>
      <w:r>
        <w:t xml:space="preserve"> </w:t>
      </w:r>
      <w:r>
        <w:t>向发达地区学习政府财政管理体制</w:t>
      </w:r>
      <w:bookmarkEnd w:id="502844"/>
    </w:p>
    <w:p w:rsidR="0018722C">
      <w:pPr>
        <w:topLinePunct/>
      </w:pPr>
      <w:r>
        <w:t>总体上要善于向发达地区学习，积极引进、推进先进、科学的政府财政管理体制。欠发达地区政府要彻底改传统、落后的财政体制状况，在管理中积极引进新的、科学的管理方法。通过调整完善财政体制，合理调整省和市县政府间财政收入分配格局，在保障市县既得财力和经济发展积极性的基础上，增强省级宏观调控能力，为进一步加大财政转移支付力度，</w:t>
      </w:r>
      <w:r w:rsidR="001852F3">
        <w:t xml:space="preserve">适度均衡地区财力，缩小地区间基本公共服务能力差距，促进区域协调。以广东省为例，数据显示，</w:t>
      </w:r>
      <w:r w:rsidR="001852F3">
        <w:t>近年</w:t>
      </w:r>
      <w:r w:rsidR="001852F3">
        <w:t>来，广东集中投入</w:t>
      </w:r>
      <w:r>
        <w:rPr>
          <w:rFonts w:ascii="Times New Roman" w:eastAsia="Times New Roman"/>
        </w:rPr>
        <w:t>400</w:t>
      </w:r>
      <w:r>
        <w:t>亿元资金用</w:t>
      </w:r>
      <w:r>
        <w:t>于</w:t>
      </w:r>
    </w:p>
    <w:p w:rsidR="0018722C">
      <w:pPr>
        <w:topLinePunct/>
      </w:pPr>
      <w:r>
        <w:t>“双转移”的战略部署。其中</w:t>
      </w:r>
      <w:r>
        <w:rPr>
          <w:rFonts w:ascii="Times New Roman" w:hAnsi="Times New Roman" w:eastAsia="Times New Roman"/>
        </w:rPr>
        <w:t>75</w:t>
      </w:r>
      <w:r>
        <w:t>亿元以竞争性方式分配，扶持建立</w:t>
      </w:r>
      <w:r>
        <w:rPr>
          <w:rFonts w:ascii="Times New Roman" w:hAnsi="Times New Roman" w:eastAsia="Times New Roman"/>
        </w:rPr>
        <w:t>13 </w:t>
      </w:r>
      <w:r>
        <w:t>个</w:t>
      </w:r>
    </w:p>
    <w:p w:rsidR="0018722C">
      <w:pPr>
        <w:topLinePunct/>
      </w:pPr>
      <w:r>
        <w:t>省级示范性产业转移园区。截至</w:t>
      </w:r>
      <w:r>
        <w:rPr>
          <w:rFonts w:ascii="Times New Roman" w:eastAsia="Times New Roman"/>
        </w:rPr>
        <w:t>2009</w:t>
      </w:r>
      <w:r>
        <w:t>年底，共带动地方和社会投入</w:t>
      </w:r>
      <w:r>
        <w:rPr>
          <w:rFonts w:ascii="Times New Roman" w:eastAsia="Times New Roman"/>
        </w:rPr>
        <w:t>913</w:t>
      </w:r>
      <w:r>
        <w:rPr>
          <w:rFonts w:ascii="Times New Roman" w:eastAsia="Times New Roman"/>
        </w:rPr>
        <w:t>.</w:t>
      </w:r>
      <w:r>
        <w:rPr>
          <w:rFonts w:ascii="Times New Roman" w:eastAsia="Times New Roman"/>
        </w:rPr>
        <w:t>3</w:t>
      </w:r>
    </w:p>
    <w:p w:rsidR="0018722C">
      <w:pPr>
        <w:topLinePunct/>
      </w:pPr>
      <w:r>
        <w:t>亿元，资金放大乘数达</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2</w:t>
      </w:r>
      <w:r>
        <w:t>倍</w:t>
      </w:r>
      <w:r>
        <w:t>①</w:t>
      </w:r>
      <w:r>
        <w:t>。促进区域协调发展需要大量的财力支持，</w:t>
      </w:r>
      <w:r w:rsidR="001852F3">
        <w:t xml:space="preserve">省级财政的宏观调控能力和转移支付力度更是其中的关键。</w:t>
      </w:r>
    </w:p>
    <w:p w:rsidR="0018722C">
      <w:pPr>
        <w:topLinePunct/>
      </w:pPr>
      <w:r>
        <w:t>此外，欠发达地区各级政府还应积极学习发达地区经验，改革本级政府财政管理体制，一方面理顺与市场经济体制运行不相适应的所得税分配方式，另一方面对省与市县共享“四税”分成比例由“四六”调整为“五五”。</w:t>
      </w:r>
    </w:p>
    <w:p w:rsidR="0018722C">
      <w:pPr>
        <w:topLinePunct/>
      </w:pPr>
      <w:r>
        <w:t>具体做法，一是理顺所得税分配关系。改变按企业隶属关系划分企业所得税的做法，除央企、省级企业等企业所得税以及中央返还总分机构企业所得税继续作为省级固定收入外，其他所得税地方收入部分由省级与市县按“五五”比例分享。</w:t>
      </w:r>
    </w:p>
    <w:p w:rsidR="0018722C">
      <w:pPr>
        <w:topLinePunct/>
      </w:pPr>
      <w:r>
        <w:t>二是调整省级与市县共享收入比例。营业税</w:t>
      </w:r>
      <w:r>
        <w:rPr>
          <w:rFonts w:ascii="Times New Roman" w:hAnsi="Times New Roman" w:eastAsia="Times New Roman"/>
          <w:rFonts w:ascii="Times New Roman" w:hAnsi="Times New Roman" w:eastAsia="Times New Roman"/>
        </w:rPr>
        <w:t>（</w:t>
      </w:r>
      <w:r>
        <w:t>不含各银行总行、各保险总公司集中缴纳的营业税以及省级固定收入营业税</w:t>
      </w:r>
      <w:r>
        <w:rPr>
          <w:rFonts w:ascii="Times New Roman" w:hAnsi="Times New Roman" w:eastAsia="Times New Roman"/>
          <w:rFonts w:ascii="Times New Roman" w:hAnsi="Times New Roman" w:eastAsia="Times New Roman"/>
        </w:rPr>
        <w:t>）</w:t>
      </w:r>
      <w:r>
        <w:t>、企业所得税</w:t>
      </w:r>
      <w:r>
        <w:rPr>
          <w:rFonts w:ascii="Times New Roman" w:hAnsi="Times New Roman" w:eastAsia="Times New Roman"/>
          <w:rFonts w:ascii="Times New Roman" w:hAnsi="Times New Roman" w:eastAsia="Times New Roman"/>
        </w:rPr>
        <w:t>（</w:t>
      </w:r>
      <w:r>
        <w:t>不含属于中央固定收入和省级固定收入的企业所得税</w:t>
      </w:r>
      <w:r>
        <w:rPr>
          <w:rFonts w:ascii="Times New Roman" w:hAnsi="Times New Roman" w:eastAsia="Times New Roman"/>
          <w:rFonts w:ascii="Times New Roman" w:hAnsi="Times New Roman" w:eastAsia="Times New Roman"/>
        </w:rPr>
        <w:t>）</w:t>
      </w:r>
      <w:r>
        <w:t>、个人所得税</w:t>
      </w:r>
      <w:r>
        <w:rPr>
          <w:rFonts w:ascii="Times New Roman" w:hAnsi="Times New Roman" w:eastAsia="Times New Roman"/>
          <w:rFonts w:ascii="Times New Roman" w:hAnsi="Times New Roman" w:eastAsia="Times New Roman"/>
        </w:rPr>
        <w:t>（</w:t>
      </w:r>
      <w:r>
        <w:t>含利息所得税</w:t>
      </w:r>
      <w:r>
        <w:rPr>
          <w:rFonts w:ascii="Times New Roman" w:hAnsi="Times New Roman" w:eastAsia="Times New Roman"/>
          <w:rFonts w:ascii="Times New Roman" w:hAnsi="Times New Roman" w:eastAsia="Times New Roman"/>
        </w:rPr>
        <w:t>）</w:t>
      </w:r>
      <w:r>
        <w:t>、土地增值税中地方收入部分，由省级与市县按“五五”比例分享。</w:t>
      </w:r>
    </w:p>
    <w:p w:rsidR="0018722C">
      <w:pPr>
        <w:pStyle w:val="Heading2"/>
        <w:topLinePunct/>
        <w:ind w:left="171" w:hangingChars="171" w:hanging="171"/>
      </w:pPr>
      <w:bookmarkStart w:id="502845" w:name="_Toc686502845"/>
      <w:bookmarkStart w:name="_TOC_250005" w:id="74"/>
      <w:bookmarkStart w:name="3.4 本章小结 " w:id="75"/>
      <w:r>
        <w:t>3.4</w:t>
      </w:r>
      <w:r>
        <w:t xml:space="preserve"> </w:t>
      </w:r>
      <w:r/>
      <w:bookmarkEnd w:id="75"/>
      <w:bookmarkEnd w:id="74"/>
      <w:r>
        <w:t>本章小结</w:t>
      </w:r>
      <w:bookmarkEnd w:id="502845"/>
    </w:p>
    <w:p w:rsidR="0018722C">
      <w:pPr>
        <w:topLinePunct/>
      </w:pPr>
      <w:r>
        <w:t>本章从微观和宏观两个角度提出对策建议，微观层面上，通过赋予地</w:t>
      </w:r>
    </w:p>
    <w:p w:rsidR="0018722C">
      <w:pPr>
        <w:pStyle w:val="aff7"/>
        <w:topLinePunct/>
      </w:pPr>
      <w:r>
        <w:pict>
          <v:line style="position:absolute;mso-position-horizontal-relative:page;mso-position-vertical-relative:paragraph;z-index:2128;mso-wrap-distance-left:0;mso-wrap-distance-right:0" from="53.939999pt,19.559368pt" to="197.939999pt,19.559368pt" stroked="true" strokeweight=".600010pt" strokecolor="#000000">
            <v:stroke dashstyle="solid"/>
            <w10:wrap type="topAndBottom"/>
          </v:line>
        </w:pict>
      </w:r>
    </w:p>
    <w:p w:rsidR="0018722C">
      <w:pPr>
        <w:pStyle w:val="affff1"/>
        <w:topLinePunct/>
      </w:pPr>
      <w:r>
        <w:rPr>
          <w:rFonts w:cstheme="minorBidi" w:hAnsiTheme="minorHAnsi" w:eastAsiaTheme="minorHAnsi" w:asciiTheme="minorHAnsi"/>
        </w:rPr>
        <w:t>①</w:t>
      </w:r>
      <w:hyperlink r:id="rId23">
        <w:r>
          <w:rPr>
            <w:rFonts w:ascii="Times New Roman" w:hAnsi="Times New Roman" w:cstheme="minorBidi" w:eastAsiaTheme="minorHAnsi"/>
          </w:rPr>
          <w:t>http:</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www.</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chinaacc.</w:t>
        </w:r>
        <w:r w:rsidR="001852F3">
          <w:rPr>
            <w:rFonts w:ascii="Times New Roman" w:hAnsi="Times New Roman" w:cstheme="minorBidi" w:eastAsiaTheme="minorHAnsi"/>
          </w:rPr>
          <w:t xml:space="preserve"> </w:t>
        </w:r>
        <w:r w:rsidR="001852F3">
          <w:rPr>
            <w:rFonts w:ascii="Times New Roman" w:hAnsi="Times New Roman" w:cstheme="minorBidi" w:eastAsiaTheme="minorHAnsi"/>
          </w:rPr>
          <w:t xml:space="preserve">com</w:t>
        </w:r>
        <w:r>
          <w:rPr>
            <w:rFonts w:ascii="Times New Roman" w:hAnsi="Times New Roman" w:cstheme="minorBidi" w:eastAsiaTheme="minorHAnsi"/>
          </w:rPr>
          <w:t>/</w:t>
        </w:r>
        <w:r>
          <w:rPr>
            <w:rFonts w:ascii="Times New Roman" w:hAnsi="Times New Roman" w:cstheme="minorBidi" w:eastAsiaTheme="minorHAnsi"/>
          </w:rPr>
          <w:t>new</w:t>
        </w:r>
        <w:r>
          <w:rPr>
            <w:rFonts w:ascii="Times New Roman" w:hAnsi="Times New Roman" w:cstheme="minorBidi" w:eastAsiaTheme="minorHAnsi"/>
          </w:rPr>
          <w:t>/</w:t>
        </w:r>
        <w:r>
          <w:rPr>
            <w:rFonts w:ascii="Times New Roman" w:hAnsi="Times New Roman" w:cstheme="minorBidi" w:eastAsiaTheme="minorHAnsi"/>
          </w:rPr>
          <w:t>184_900_201101</w:t>
        </w:r>
        <w:r>
          <w:rPr>
            <w:rFonts w:ascii="Times New Roman" w:hAnsi="Times New Roman" w:cstheme="minorBidi" w:eastAsiaTheme="minorHAnsi"/>
          </w:rPr>
          <w:t>/</w:t>
        </w:r>
        <w:r>
          <w:rPr>
            <w:rFonts w:ascii="Times New Roman" w:hAnsi="Times New Roman" w:cstheme="minorBidi" w:eastAsiaTheme="minorHAnsi"/>
          </w:rPr>
          <w:t>17li418228764.</w:t>
        </w:r>
        <w:r w:rsidR="004B696B">
          <w:rPr>
            <w:rFonts w:ascii="Times New Roman" w:hAnsi="Times New Roman" w:cstheme="minorBidi" w:eastAsiaTheme="minorHAnsi"/>
          </w:rPr>
          <w:t xml:space="preserve"> </w:t>
        </w:r>
        <w:r w:rsidR="004B696B">
          <w:rPr>
            <w:rFonts w:ascii="Times New Roman" w:hAnsi="Times New Roman" w:cstheme="minorBidi" w:eastAsiaTheme="minorHAnsi"/>
          </w:rPr>
          <w:t>shtml</w:t>
        </w:r>
      </w:hyperlink>
    </w:p>
    <w:p w:rsidR="0018722C">
      <w:pPr>
        <w:topLinePunct/>
      </w:pPr>
      <w:r>
        <w:rPr>
          <w:rFonts w:cstheme="minorBidi" w:hAnsiTheme="minorHAnsi" w:eastAsiaTheme="minorHAnsi" w:asciiTheme="minorHAnsi" w:ascii="Times New Roman"/>
        </w:rPr>
        <w:t>62</w:t>
      </w:r>
    </w:p>
    <w:p w:rsidR="0018722C">
      <w:pPr>
        <w:topLinePunct/>
      </w:pPr>
      <w:r>
        <w:t>方政府适当税收权限、调整税收优惠政策、改革转移支付模式、优化税制结构等措施完善分税制体制；宏观层面上，促进欠发达地区各政府发展经济，推进政府改革、压缩行政成本，学习发达地区财政体制等对策，解决分税制在我国欠发达地区存在的问题，进一步完善我国公共财政体制，推动欠发达地区经济发展，逐步实现公共服务均等化。</w:t>
      </w:r>
    </w:p>
    <w:p w:rsidR="0018722C">
      <w:pPr>
        <w:topLinePunct/>
      </w:pPr>
      <w:r>
        <w:rPr>
          <w:rFonts w:cstheme="minorBidi" w:hAnsiTheme="minorHAnsi" w:eastAsiaTheme="minorHAnsi" w:asciiTheme="minorHAnsi" w:ascii="Times New Roman"/>
        </w:rPr>
        <w:t>63</w:t>
      </w:r>
    </w:p>
    <w:p w:rsidR="0018722C">
      <w:pPr>
        <w:pStyle w:val="affd"/>
        <w:topLinePunct/>
      </w:pPr>
      <w:bookmarkStart w:id="502846" w:name="_Toc686502846"/>
      <w:bookmarkStart w:name="_TOC_250004" w:id="76"/>
      <w:bookmarkStart w:name="结论 " w:id="77"/>
      <w:r/>
      <w:bookmarkEnd w:id="76"/>
      <w:r>
        <w:t>结</w:t>
      </w:r>
      <w:r w:rsidRPr="00000000">
        <w:t>论</w:t>
      </w:r>
      <w:bookmarkEnd w:id="502846"/>
    </w:p>
    <w:p w:rsidR="0018722C">
      <w:pPr>
        <w:topLinePunct/>
      </w:pPr>
      <w:r>
        <w:t>本文以陕西省为考察对象，从微观与宏观上对分税制在我国欠发达地区的实施状况、存在问题及其成因、应对策略等展开分析研究，得出以下结论：</w:t>
      </w:r>
    </w:p>
    <w:p w:rsidR="0018722C">
      <w:pPr>
        <w:topLinePunct/>
      </w:pPr>
      <w:r>
        <w:t>第一，分税制对我国经济社会发展发挥着重要作用，但对欠发达地区</w:t>
      </w:r>
      <w:r>
        <w:t>的不利影响十分突出，产生问题较多。主要表现为：转移支付制度不规范，</w:t>
      </w:r>
      <w:r w:rsidR="001852F3">
        <w:t xml:space="preserve">拉大了地区间财力差距；部分税种划分不合理，加剧了地区间的财力不平</w:t>
      </w:r>
      <w:r>
        <w:t>衡；固化了地方利益，不利于产业组织结构优化。此外，农业税费改革后，</w:t>
      </w:r>
      <w:r w:rsidR="001852F3">
        <w:t xml:space="preserve">分税制对地方政府的财政压力加大，凭其地方小税种难以支撑日益增大的基层政府财政支出，为了缓解这一巨大压力，政府不得不另辟溪径，在自主性较大的非税收入上做文章，造成非税收入居高不下。如果不及时对分税制在我国欠发达地区出现的问题进行解决，会导致一系列不利影响，最终造成社会经济的不稳定。</w:t>
      </w:r>
    </w:p>
    <w:p w:rsidR="0018722C">
      <w:pPr>
        <w:topLinePunct/>
      </w:pPr>
      <w:r>
        <w:t>第二，分税制在我国欠发达地区产生的不利影响和问题成因，从微观角度讲，我国分税制体制本身还存在不少问题，税收的立法权过于集中、</w:t>
      </w:r>
      <w:r>
        <w:t>地方政府无税收主动权；税收优惠政策的形式单一、产业性优惠导向不足；</w:t>
      </w:r>
      <w:r w:rsidR="001852F3">
        <w:t xml:space="preserve">事权和支出责任不匹配；税制结构不合理等因素都在一定程度上加剧了县乡财政困难，限制了税收制度的分配调节功能。同时，政治、经济、文化等宏观因素也导致分税制在欠发达地区问题的出现。产业结构不合理、政府层级过多、公平理念的缺失等因素的存在都会诱导分税制在我国欠发达地区问题的产生。</w:t>
      </w:r>
    </w:p>
    <w:p w:rsidR="0018722C">
      <w:pPr>
        <w:topLinePunct/>
      </w:pPr>
      <w:r>
        <w:t>第三，完善分税制体制，促进欠发达地区发展的思路和对策是本文的重点。围绕着陕西省这一考察对象，分析了分税制在我国欠发达地区存在问题的成因，有针对性地提出了解决问题的思路和对策，即分别从微观与宏观两个方面寻找解决之道。在微观层面上，应对我国分税制体制予以完善，具体从保障地方政府的税收权限、健全兼顾“产业导向”与“地区导向”的税收优惠政策、建立规范的转移支付制度、优化税制结构等方面</w:t>
      </w:r>
      <w:r>
        <w:t>进</w:t>
      </w:r>
    </w:p>
    <w:p w:rsidR="0018722C">
      <w:pPr>
        <w:topLinePunct/>
      </w:pPr>
      <w:r>
        <w:rPr>
          <w:rFonts w:cstheme="minorBidi" w:hAnsiTheme="minorHAnsi" w:eastAsiaTheme="minorHAnsi" w:asciiTheme="minorHAnsi" w:ascii="Times New Roman"/>
        </w:rPr>
        <w:t>64</w:t>
      </w:r>
    </w:p>
    <w:p w:rsidR="0018722C">
      <w:pPr>
        <w:topLinePunct/>
      </w:pPr>
      <w:r>
        <w:t>行改革，从根源上消除分税制体制自身的问题。在宏观层面上，促进欠发达地区各政府发展地区经济，增加税收；及时推进政府改革，压缩行政成本，建立高效政府；向发达地区学习政府财政管理体制。</w:t>
      </w:r>
    </w:p>
    <w:p w:rsidR="0018722C">
      <w:pPr>
        <w:topLinePunct/>
      </w:pPr>
      <w:r>
        <w:t>税制设计对于国家经济生活和社会文明的发展具有重要作用，通过完善分税制体制、促进欠发达地区发展，对于我国国民经济的发展有着极其重要的意义。但就当前的研究现状来看，国内外在分税制对欠发达地区影响方面进行专门研究的较少，可参考的资料不多。由于欠发达地区包含的范围较广，而且政府财政数据不完全对外公布，使得相关财政数据收集整理的难度很大，部分数据的缺失导致分析问题不够精确；加之受笔者能力</w:t>
      </w:r>
      <w:r>
        <w:t>水平的限制，本文仅对分税制在我国欠发达地区影响的状况做了初步研究，</w:t>
      </w:r>
      <w:r w:rsidR="001852F3">
        <w:t xml:space="preserve">很多地方还有待深入发掘，提出的对策建议可能在实际操作中需要作进一步的改善。敬请各位老师给予指导，使我能够在以后的学习和工作中不断提高自己的研究能力。</w:t>
      </w:r>
    </w:p>
    <w:p w:rsidR="0018722C">
      <w:pPr>
        <w:topLinePunct/>
      </w:pPr>
      <w:r>
        <w:rPr>
          <w:rFonts w:cstheme="minorBidi" w:hAnsiTheme="minorHAnsi" w:eastAsiaTheme="minorHAnsi" w:asciiTheme="minorHAnsi" w:ascii="Times New Roman"/>
        </w:rPr>
        <w:t>65</w:t>
      </w:r>
    </w:p>
    <w:p w:rsidR="0018722C">
      <w:pPr>
        <w:pStyle w:val="afff1"/>
        <w:topLinePunct/>
      </w:pPr>
      <w:bookmarkStart w:id="502847" w:name="_Toc686502847"/>
      <w:bookmarkStart w:name="_TOC_250003" w:id="78"/>
      <w:bookmarkStart w:name="参考文献 " w:id="79"/>
      <w:r/>
      <w:bookmarkEnd w:id="78"/>
      <w:r>
        <w:t>参考文献</w:t>
      </w:r>
      <w:bookmarkEnd w:id="502847"/>
    </w:p>
    <w:p w:rsidR="0018722C">
      <w:pPr>
        <w:pStyle w:val="ab"/>
        <w:topLinePunct/>
        <w:ind w:left="200" w:hangingChars="200" w:hanging="200"/>
      </w:pPr>
      <w:r>
        <w:rPr>
          <w:rFonts w:ascii="Times New Roman" w:eastAsia="Times New Roman"/>
        </w:rPr>
        <w:t>[</w:t>
      </w:r>
      <w:r>
        <w:rPr>
          <w:rFonts w:ascii="Times New Roman" w:eastAsia="Times New Roman"/>
        </w:rPr>
        <w:t>1</w:t>
      </w:r>
      <w:r>
        <w:rPr>
          <w:rFonts w:ascii="Times New Roman" w:eastAsia="Times New Roman"/>
        </w:rPr>
        <w:t xml:space="preserve">] </w:t>
      </w:r>
      <w:r>
        <w:t>赵云旗</w:t>
      </w:r>
      <w:r>
        <w:rPr>
          <w:rFonts w:ascii="Times New Roman" w:eastAsia="Times New Roman"/>
        </w:rPr>
        <w:t xml:space="preserve">.</w:t>
      </w:r>
      <w:r>
        <w:rPr>
          <w:rFonts w:ascii="Times New Roman" w:eastAsia="Times New Roman"/>
        </w:rPr>
        <w:t xml:space="preserve"> </w:t>
      </w:r>
      <w:r>
        <w:t>中国分税制财政体制研究</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经济科学出版社</w:t>
      </w:r>
      <w:r>
        <w:rPr>
          <w:rFonts w:ascii="Times New Roman" w:eastAsia="Times New Roman"/>
        </w:rPr>
        <w:t xml:space="preserve">,</w:t>
      </w:r>
      <w:r>
        <w:rPr>
          <w:rFonts w:ascii="Times New Roman" w:eastAsia="Times New Roman"/>
        </w:rPr>
        <w:t xml:space="preserve"> </w:t>
      </w:r>
      <w:r>
        <w:rPr>
          <w:rFonts w:ascii="Times New Roman" w:eastAsia="Times New Roman"/>
        </w:rPr>
        <w:t>2005</w:t>
      </w:r>
    </w:p>
    <w:p w:rsidR="0018722C">
      <w:pPr>
        <w:pStyle w:val="ab"/>
        <w:topLinePunct/>
        <w:ind w:left="200" w:hangingChars="200" w:hanging="200"/>
      </w:pPr>
      <w:r>
        <w:rPr>
          <w:rFonts w:ascii="Times New Roman" w:eastAsia="Times New Roman"/>
        </w:rPr>
        <w:t>[</w:t>
      </w:r>
      <w:r>
        <w:rPr>
          <w:rFonts w:ascii="Times New Roman" w:eastAsia="Times New Roman"/>
        </w:rPr>
        <w:t>2</w:t>
      </w:r>
      <w:r>
        <w:rPr>
          <w:rFonts w:ascii="Times New Roman" w:eastAsia="Times New Roman"/>
        </w:rPr>
        <w:t xml:space="preserve">] </w:t>
      </w:r>
      <w:r>
        <w:t>刘佐</w:t>
      </w:r>
      <w:r>
        <w:rPr>
          <w:rFonts w:ascii="Times New Roman" w:eastAsia="Times New Roman"/>
        </w:rPr>
        <w:t xml:space="preserve">.</w:t>
      </w:r>
      <w:r>
        <w:rPr>
          <w:rFonts w:ascii="Times New Roman" w:eastAsia="Times New Roman"/>
        </w:rPr>
        <w:t xml:space="preserve"> </w:t>
      </w:r>
      <w:r>
        <w:t>中国税制概览</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经济科学出版社</w:t>
      </w:r>
      <w:r>
        <w:rPr>
          <w:rFonts w:ascii="Times New Roman" w:eastAsia="Times New Roman"/>
        </w:rPr>
        <w:t xml:space="preserve">,</w:t>
      </w:r>
      <w:r>
        <w:rPr>
          <w:rFonts w:ascii="Times New Roman" w:eastAsia="Times New Roman"/>
        </w:rPr>
        <w:t xml:space="preserve"> </w:t>
      </w:r>
      <w:r>
        <w:rPr>
          <w:rFonts w:ascii="Times New Roman" w:eastAsia="Times New Roman"/>
        </w:rPr>
        <w:t>2008</w:t>
      </w:r>
    </w:p>
    <w:p w:rsidR="0018722C">
      <w:pPr>
        <w:pStyle w:val="ab"/>
        <w:topLinePunct/>
        <w:ind w:left="200" w:hangingChars="200" w:hanging="200"/>
      </w:pPr>
      <w:r>
        <w:rPr>
          <w:rFonts w:ascii="Times New Roman" w:eastAsia="Times New Roman"/>
        </w:rPr>
        <w:t>[</w:t>
      </w:r>
      <w:r>
        <w:rPr>
          <w:rFonts w:ascii="Times New Roman" w:eastAsia="Times New Roman"/>
        </w:rPr>
        <w:t>3</w:t>
      </w:r>
      <w:r>
        <w:rPr>
          <w:rFonts w:ascii="Times New Roman" w:eastAsia="Times New Roman"/>
        </w:rPr>
        <w:t xml:space="preserve">] </w:t>
      </w:r>
      <w:r>
        <w:t>许生</w:t>
      </w:r>
      <w:r>
        <w:rPr>
          <w:rFonts w:ascii="Times New Roman" w:eastAsia="Times New Roman"/>
        </w:rPr>
        <w:t xml:space="preserve">.</w:t>
      </w:r>
      <w:r>
        <w:rPr>
          <w:rFonts w:ascii="Times New Roman" w:eastAsia="Times New Roman"/>
        </w:rPr>
        <w:t xml:space="preserve"> </w:t>
      </w:r>
      <w:r>
        <w:t>经济增长、贫富分化与财税改革</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中国市场出版社</w:t>
      </w:r>
      <w:r>
        <w:rPr>
          <w:rFonts w:ascii="Times New Roman" w:eastAsia="Times New Roman"/>
        </w:rPr>
        <w:t xml:space="preserve">,</w:t>
      </w:r>
      <w:r>
        <w:rPr>
          <w:rFonts w:ascii="Times New Roman" w:eastAsia="Times New Roman"/>
        </w:rPr>
        <w:t xml:space="preserve"> </w:t>
      </w:r>
      <w:r>
        <w:rPr>
          <w:rFonts w:ascii="Times New Roman" w:eastAsia="Times New Roman"/>
        </w:rPr>
        <w:t>2008</w:t>
      </w:r>
    </w:p>
    <w:p w:rsidR="0018722C">
      <w:pPr>
        <w:pStyle w:val="ab"/>
        <w:topLinePunct/>
        <w:ind w:left="200" w:hangingChars="200" w:hanging="200"/>
      </w:pPr>
      <w:r>
        <w:rPr>
          <w:rFonts w:ascii="Times New Roman" w:eastAsia="Times New Roman"/>
        </w:rPr>
        <w:t>[</w:t>
      </w:r>
      <w:r>
        <w:rPr>
          <w:rFonts w:ascii="Times New Roman" w:eastAsia="Times New Roman"/>
        </w:rPr>
        <w:t>4</w:t>
      </w:r>
      <w:r>
        <w:rPr>
          <w:rFonts w:ascii="Times New Roman" w:eastAsia="Times New Roman"/>
        </w:rPr>
        <w:t xml:space="preserve">] </w:t>
      </w:r>
      <w:r>
        <w:t>刘雅璐</w:t>
      </w:r>
      <w:r>
        <w:rPr>
          <w:rFonts w:ascii="Times New Roman" w:eastAsia="Times New Roman"/>
        </w:rPr>
        <w:t xml:space="preserve">.</w:t>
      </w:r>
      <w:r>
        <w:rPr>
          <w:rFonts w:ascii="Times New Roman" w:eastAsia="Times New Roman"/>
        </w:rPr>
        <w:t xml:space="preserve"> </w:t>
      </w:r>
      <w:r>
        <w:t>缩小地区差距财政政策研究</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经济科学出版社</w:t>
      </w:r>
      <w:r>
        <w:rPr>
          <w:rFonts w:ascii="Times New Roman" w:eastAsia="Times New Roman"/>
        </w:rPr>
        <w:t xml:space="preserve">,</w:t>
      </w:r>
      <w:r>
        <w:rPr>
          <w:rFonts w:ascii="Times New Roman" w:eastAsia="Times New Roman"/>
        </w:rPr>
        <w:t xml:space="preserve"> </w:t>
      </w:r>
      <w:r>
        <w:rPr>
          <w:rFonts w:ascii="Times New Roman" w:eastAsia="Times New Roman"/>
        </w:rPr>
        <w:t>2000</w:t>
      </w:r>
    </w:p>
    <w:p w:rsidR="0018722C">
      <w:pPr>
        <w:pStyle w:val="ab"/>
        <w:topLinePunct/>
        <w:ind w:left="200" w:hangingChars="200" w:hanging="200"/>
      </w:pPr>
      <w:r>
        <w:rPr>
          <w:rFonts w:ascii="Times New Roman" w:eastAsia="Times New Roman"/>
        </w:rPr>
        <w:t>[</w:t>
      </w:r>
      <w:r>
        <w:rPr>
          <w:rFonts w:ascii="Times New Roman" w:eastAsia="Times New Roman"/>
        </w:rPr>
        <w:t>5</w:t>
      </w:r>
      <w:r>
        <w:rPr>
          <w:rFonts w:ascii="Times New Roman" w:eastAsia="Times New Roman"/>
        </w:rPr>
        <w:t xml:space="preserve">] </w:t>
      </w:r>
      <w:r>
        <w:t>周平</w:t>
      </w:r>
      <w:r>
        <w:rPr>
          <w:rFonts w:ascii="Times New Roman" w:eastAsia="Times New Roman"/>
        </w:rPr>
        <w:t xml:space="preserve">.</w:t>
      </w:r>
      <w:r>
        <w:rPr>
          <w:rFonts w:ascii="Times New Roman" w:eastAsia="Times New Roman"/>
        </w:rPr>
        <w:t xml:space="preserve"> </w:t>
      </w:r>
      <w:r>
        <w:t>当代中国地方政府</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人民出版社</w:t>
      </w:r>
      <w:r>
        <w:rPr>
          <w:rFonts w:ascii="Times New Roman" w:eastAsia="Times New Roman"/>
        </w:rPr>
        <w:t xml:space="preserve">,</w:t>
      </w:r>
      <w:r>
        <w:rPr>
          <w:rFonts w:ascii="Times New Roman" w:eastAsia="Times New Roman"/>
        </w:rPr>
        <w:t xml:space="preserve"> </w:t>
      </w:r>
      <w:r>
        <w:rPr>
          <w:rFonts w:ascii="Times New Roman" w:eastAsia="Times New Roman"/>
        </w:rPr>
        <w:t>2007</w:t>
      </w:r>
    </w:p>
    <w:p w:rsidR="0018722C">
      <w:pPr>
        <w:pStyle w:val="ab"/>
        <w:topLinePunct/>
        <w:ind w:left="200" w:hangingChars="200" w:hanging="200"/>
      </w:pPr>
      <w:r>
        <w:rPr>
          <w:rFonts w:ascii="Times New Roman" w:eastAsia="Times New Roman"/>
        </w:rPr>
        <w:t>[</w:t>
      </w:r>
      <w:r>
        <w:rPr>
          <w:rFonts w:ascii="Times New Roman" w:eastAsia="Times New Roman"/>
        </w:rPr>
        <w:t>6</w:t>
      </w:r>
      <w:r>
        <w:rPr>
          <w:rFonts w:ascii="Times New Roman" w:eastAsia="Times New Roman"/>
        </w:rPr>
        <w:t xml:space="preserve">] </w:t>
      </w:r>
      <w:r>
        <w:t>刘溶沧</w:t>
      </w:r>
      <w:r>
        <w:rPr>
          <w:rFonts w:ascii="Times New Roman" w:eastAsia="Times New Roman"/>
        </w:rPr>
        <w:t>, </w:t>
      </w:r>
      <w:r w:rsidR="001852F3">
        <w:rPr>
          <w:rFonts w:ascii="Times New Roman" w:eastAsia="Times New Roman"/>
        </w:rPr>
        <w:t xml:space="preserve"> </w:t>
      </w:r>
      <w:r>
        <w:t>赵志耕</w:t>
      </w:r>
      <w:r>
        <w:rPr>
          <w:rFonts w:ascii="Times New Roman" w:eastAsia="Times New Roman"/>
        </w:rPr>
        <w:t xml:space="preserve">.</w:t>
      </w:r>
      <w:r>
        <w:rPr>
          <w:rFonts w:ascii="Times New Roman" w:eastAsia="Times New Roman"/>
        </w:rPr>
        <w:t xml:space="preserve"> </w:t>
      </w:r>
      <w:r>
        <w:t>税制改革的国际比较研究</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中国财政经济出版社</w:t>
      </w:r>
      <w:r>
        <w:rPr>
          <w:rFonts w:ascii="Times New Roman" w:eastAsia="Times New Roman"/>
        </w:rPr>
        <w:t xml:space="preserve">,</w:t>
      </w:r>
      <w:r>
        <w:rPr>
          <w:rFonts w:ascii="Times New Roman" w:eastAsia="Times New Roman"/>
        </w:rPr>
        <w:t xml:space="preserve"> </w:t>
      </w:r>
      <w:r>
        <w:rPr>
          <w:rFonts w:ascii="Times New Roman" w:eastAsia="Times New Roman"/>
        </w:rPr>
        <w:t>2002</w:t>
      </w:r>
    </w:p>
    <w:p w:rsidR="0018722C">
      <w:pPr>
        <w:pStyle w:val="ab"/>
        <w:topLinePunct/>
        <w:ind w:left="200" w:hangingChars="200" w:hanging="200"/>
      </w:pPr>
      <w:bookmarkStart w:id="667017" w:name="_cwCmt2"/>
      <w:r>
        <w:rPr>
          <w:rFonts w:ascii="Times New Roman" w:eastAsia="Times New Roman"/>
        </w:rPr>
        <w:t>[</w:t>
      </w:r>
      <w:r>
        <w:rPr>
          <w:rFonts w:ascii="Times New Roman" w:eastAsia="Times New Roman"/>
        </w:rPr>
        <w:t>7</w:t>
      </w:r>
      <w:r>
        <w:rPr>
          <w:rFonts w:ascii="Times New Roman" w:eastAsia="Times New Roman"/>
        </w:rPr>
        <w:t xml:space="preserve">] </w:t>
      </w:r>
      <w:r>
        <w:t>岳树民</w:t>
      </w:r>
      <w:r>
        <w:rPr>
          <w:rFonts w:ascii="Times New Roman" w:eastAsia="Times New Roman"/>
        </w:rPr>
        <w:t>, </w:t>
      </w:r>
      <w:r w:rsidR="001852F3">
        <w:rPr>
          <w:rFonts w:ascii="Times New Roman" w:eastAsia="Times New Roman"/>
        </w:rPr>
        <w:t xml:space="preserve"> </w:t>
      </w:r>
      <w:r>
        <w:t>李建清</w:t>
      </w:r>
      <w:r>
        <w:rPr>
          <w:rFonts w:ascii="Times New Roman" w:eastAsia="Times New Roman"/>
        </w:rPr>
        <w:t xml:space="preserve">.</w:t>
      </w:r>
      <w:r>
        <w:rPr>
          <w:rFonts w:ascii="Times New Roman" w:eastAsia="Times New Roman"/>
        </w:rPr>
        <w:t xml:space="preserve"> </w:t>
      </w:r>
      <w:r>
        <w:t>优化税制结构研究</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中国人民大学出版社</w:t>
      </w:r>
      <w:r>
        <w:rPr>
          <w:rFonts w:ascii="Times New Roman" w:eastAsia="Times New Roman"/>
        </w:rPr>
        <w:t xml:space="preserve">,</w:t>
      </w:r>
      <w:r>
        <w:rPr>
          <w:rFonts w:ascii="Times New Roman" w:eastAsia="Times New Roman"/>
        </w:rPr>
        <w:t xml:space="preserve"> </w:t>
      </w:r>
      <w:r>
        <w:rPr>
          <w:rFonts w:ascii="Times New Roman" w:eastAsia="Times New Roman"/>
        </w:rPr>
        <w:t>2007</w:t>
      </w:r>
      <w:bookmarkEnd w:id="667017"/>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8</w:t>
      </w:r>
      <w:r>
        <w:rPr>
          <w:rFonts w:ascii="Times New Roman" w:hAnsi="Times New Roman" w:eastAsia="Times New Roman"/>
        </w:rPr>
        <w:t xml:space="preserve">] </w:t>
      </w:r>
      <w:r>
        <w:t>胡书东</w:t>
      </w:r>
      <w:r>
        <w:rPr>
          <w:rFonts w:ascii="Times New Roman" w:hAnsi="Times New Roman" w:eastAsia="Times New Roman"/>
        </w:rPr>
        <w:t xml:space="preserve">.</w:t>
      </w:r>
      <w:r>
        <w:rPr>
          <w:rFonts w:ascii="Times New Roman" w:hAnsi="Times New Roman" w:eastAsia="Times New Roman"/>
        </w:rPr>
        <w:t xml:space="preserve"> </w:t>
      </w:r>
      <w:r>
        <w:t>经济发展中的中央与地方关系——中国财政制度变迁研究</w:t>
      </w:r>
      <w:r>
        <w:rPr>
          <w:rFonts w:ascii="Times New Roman" w:hAnsi="Times New Roman" w:eastAsia="Times New Roman"/>
        </w:rPr>
        <w:t xml:space="preserve">.</w:t>
      </w:r>
      <w:r>
        <w:rPr>
          <w:rFonts w:ascii="Times New Roman" w:hAnsi="Times New Roman" w:eastAsia="Times New Roman"/>
        </w:rPr>
        <w:t xml:space="preserve"> </w:t>
      </w:r>
      <w:r>
        <w:t>上海</w:t>
      </w:r>
      <w:r>
        <w:rPr>
          <w:rFonts w:ascii="Times New Roman" w:hAnsi="Times New Roman" w:eastAsia="Times New Roman"/>
        </w:rPr>
        <w:t xml:space="preserve">:</w:t>
      </w:r>
      <w:r>
        <w:rPr>
          <w:rFonts w:ascii="Times New Roman" w:hAnsi="Times New Roman" w:eastAsia="Times New Roman"/>
        </w:rPr>
        <w:t xml:space="preserve"> </w:t>
      </w:r>
      <w:r>
        <w:t>上海人民</w:t>
      </w:r>
      <w:r>
        <w:t>出版社</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2001</w:t>
      </w:r>
    </w:p>
    <w:p w:rsidR="0018722C">
      <w:pPr>
        <w:pStyle w:val="ab"/>
        <w:topLinePunct/>
        <w:ind w:left="200" w:hangingChars="200" w:hanging="200"/>
      </w:pPr>
      <w:r>
        <w:rPr>
          <w:rFonts w:ascii="Times New Roman" w:eastAsia="Times New Roman"/>
        </w:rPr>
        <w:t>[</w:t>
      </w:r>
      <w:r>
        <w:rPr>
          <w:rFonts w:ascii="Times New Roman" w:eastAsia="Times New Roman"/>
        </w:rPr>
        <w:t>9</w:t>
      </w:r>
      <w:r>
        <w:rPr>
          <w:rFonts w:ascii="Times New Roman" w:eastAsia="Times New Roman"/>
        </w:rPr>
        <w:t xml:space="preserve">] </w:t>
      </w:r>
      <w:r>
        <w:t>黄衍电</w:t>
      </w:r>
      <w:r>
        <w:rPr>
          <w:rFonts w:ascii="Times New Roman" w:eastAsia="Times New Roman"/>
        </w:rPr>
        <w:t xml:space="preserve">.</w:t>
      </w:r>
      <w:r>
        <w:rPr>
          <w:rFonts w:ascii="Times New Roman" w:eastAsia="Times New Roman"/>
        </w:rPr>
        <w:t xml:space="preserve"> </w:t>
      </w:r>
      <w:r>
        <w:t>经济体制转轨时期的财税改革与探索</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中国财政经济出版社</w:t>
      </w:r>
      <w:r>
        <w:rPr>
          <w:rFonts w:ascii="Times New Roman" w:eastAsia="Times New Roman"/>
        </w:rPr>
        <w:t xml:space="preserve">,</w:t>
      </w:r>
      <w:r>
        <w:rPr>
          <w:rFonts w:ascii="Times New Roman" w:eastAsia="Times New Roman"/>
        </w:rPr>
        <w:t xml:space="preserve"> </w:t>
      </w:r>
      <w:r>
        <w:rPr>
          <w:rFonts w:ascii="Times New Roman" w:eastAsia="Times New Roman"/>
        </w:rPr>
        <w:t>2002</w:t>
      </w:r>
    </w:p>
    <w:p w:rsidR="0018722C">
      <w:pPr>
        <w:pStyle w:val="ab"/>
        <w:topLinePunct/>
        <w:ind w:left="200" w:hangingChars="200" w:hanging="200"/>
      </w:pPr>
      <w:r>
        <w:rPr>
          <w:rFonts w:ascii="Times New Roman" w:eastAsia="Times New Roman"/>
        </w:rPr>
        <w:t>[</w:t>
      </w:r>
      <w:r>
        <w:rPr>
          <w:rFonts w:ascii="Times New Roman" w:eastAsia="Times New Roman"/>
        </w:rPr>
        <w:t>10</w:t>
      </w:r>
      <w:r>
        <w:rPr>
          <w:rFonts w:ascii="Times New Roman" w:eastAsia="Times New Roman"/>
        </w:rPr>
        <w:t xml:space="preserve">] </w:t>
      </w:r>
      <w:r>
        <w:t>温来成</w:t>
      </w:r>
      <w:r>
        <w:rPr>
          <w:rFonts w:ascii="Times New Roman" w:eastAsia="Times New Roman"/>
        </w:rPr>
        <w:t xml:space="preserve">.</w:t>
      </w:r>
      <w:r>
        <w:rPr>
          <w:rFonts w:ascii="Times New Roman" w:eastAsia="Times New Roman"/>
        </w:rPr>
        <w:t xml:space="preserve"> </w:t>
      </w:r>
      <w:r>
        <w:t>政府经济学</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中国人事出版社</w:t>
      </w:r>
      <w:r>
        <w:rPr>
          <w:rFonts w:ascii="Times New Roman" w:eastAsia="Times New Roman"/>
        </w:rPr>
        <w:t xml:space="preserve">,</w:t>
      </w:r>
      <w:r>
        <w:rPr>
          <w:rFonts w:ascii="Times New Roman" w:eastAsia="Times New Roman"/>
        </w:rPr>
        <w:t xml:space="preserve"> </w:t>
      </w:r>
      <w:r>
        <w:rPr>
          <w:rFonts w:ascii="Times New Roman" w:eastAsia="Times New Roman"/>
        </w:rPr>
        <w:t>2004</w:t>
      </w:r>
    </w:p>
    <w:p w:rsidR="0018722C">
      <w:pPr>
        <w:pStyle w:val="ab"/>
        <w:topLinePunct/>
        <w:ind w:left="200" w:hangingChars="200" w:hanging="200"/>
      </w:pPr>
      <w:r>
        <w:rPr>
          <w:rFonts w:ascii="Times New Roman" w:eastAsia="Times New Roman"/>
        </w:rPr>
        <w:t>[</w:t>
      </w:r>
      <w:r>
        <w:rPr>
          <w:rFonts w:ascii="Times New Roman" w:eastAsia="Times New Roman"/>
        </w:rPr>
        <w:t>11</w:t>
      </w:r>
      <w:r>
        <w:rPr>
          <w:rFonts w:ascii="Times New Roman" w:eastAsia="Times New Roman"/>
        </w:rPr>
        <w:t xml:space="preserve">] </w:t>
      </w:r>
      <w:r>
        <w:t>孙荣</w:t>
      </w:r>
      <w:r>
        <w:rPr>
          <w:rFonts w:ascii="Times New Roman" w:eastAsia="Times New Roman"/>
        </w:rPr>
        <w:t>, </w:t>
      </w:r>
      <w:r>
        <w:t>许洁</w:t>
      </w:r>
      <w:r>
        <w:rPr>
          <w:rFonts w:ascii="Times New Roman" w:eastAsia="Times New Roman"/>
        </w:rPr>
        <w:t xml:space="preserve">.</w:t>
      </w:r>
      <w:r>
        <w:rPr>
          <w:rFonts w:ascii="Times New Roman" w:eastAsia="Times New Roman"/>
        </w:rPr>
        <w:t xml:space="preserve"> </w:t>
      </w:r>
      <w:r>
        <w:t>政府经济学</w:t>
      </w:r>
      <w:r>
        <w:rPr>
          <w:rFonts w:ascii="Times New Roman" w:eastAsia="Times New Roman"/>
        </w:rPr>
        <w:t xml:space="preserve">.</w:t>
      </w:r>
      <w:r>
        <w:rPr>
          <w:rFonts w:ascii="Times New Roman" w:eastAsia="Times New Roman"/>
        </w:rPr>
        <w:t xml:space="preserve"> </w:t>
      </w:r>
      <w:r>
        <w:t>上海</w:t>
      </w:r>
      <w:r>
        <w:rPr>
          <w:rFonts w:ascii="Times New Roman" w:eastAsia="Times New Roman"/>
        </w:rPr>
        <w:t xml:space="preserve">:</w:t>
      </w:r>
      <w:r>
        <w:rPr>
          <w:rFonts w:ascii="Times New Roman" w:eastAsia="Times New Roman"/>
        </w:rPr>
        <w:t xml:space="preserve"> </w:t>
      </w:r>
      <w:r>
        <w:t>复旦大学出版社</w:t>
      </w:r>
      <w:r>
        <w:rPr>
          <w:rFonts w:ascii="Times New Roman" w:eastAsia="Times New Roman"/>
        </w:rPr>
        <w:t xml:space="preserve">,</w:t>
      </w:r>
      <w:r>
        <w:rPr>
          <w:rFonts w:ascii="Times New Roman" w:eastAsia="Times New Roman"/>
        </w:rPr>
        <w:t xml:space="preserve"> </w:t>
      </w:r>
      <w:r>
        <w:rPr>
          <w:rFonts w:ascii="Times New Roman" w:eastAsia="Times New Roman"/>
        </w:rPr>
        <w:t>2001</w:t>
      </w:r>
    </w:p>
    <w:p w:rsidR="0018722C">
      <w:pPr>
        <w:pStyle w:val="ab"/>
        <w:topLinePunct/>
        <w:ind w:left="200" w:hangingChars="200" w:hanging="200"/>
      </w:pPr>
      <w:r>
        <w:rPr>
          <w:rFonts w:ascii="Times New Roman" w:eastAsia="Times New Roman"/>
        </w:rPr>
        <w:t>[</w:t>
      </w:r>
      <w:r>
        <w:rPr>
          <w:rFonts w:ascii="Times New Roman" w:eastAsia="Times New Roman"/>
        </w:rPr>
        <w:t>12</w:t>
      </w:r>
      <w:r>
        <w:rPr>
          <w:rFonts w:ascii="Times New Roman" w:eastAsia="Times New Roman"/>
        </w:rPr>
        <w:t xml:space="preserve">] </w:t>
      </w:r>
      <w:r>
        <w:t>刘剑雄</w:t>
      </w:r>
      <w:r>
        <w:rPr>
          <w:rFonts w:ascii="Times New Roman" w:eastAsia="Times New Roman"/>
        </w:rPr>
        <w:t xml:space="preserve">.</w:t>
      </w:r>
      <w:r>
        <w:rPr>
          <w:rFonts w:ascii="Times New Roman" w:eastAsia="Times New Roman"/>
        </w:rPr>
        <w:t xml:space="preserve"> </w:t>
      </w:r>
      <w:r>
        <w:t>财政分权、政府竞争与政府治理</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人民出版社</w:t>
      </w:r>
      <w:r>
        <w:rPr>
          <w:rFonts w:ascii="Times New Roman" w:eastAsia="Times New Roman"/>
        </w:rPr>
        <w:t xml:space="preserve">,</w:t>
      </w:r>
      <w:r>
        <w:rPr>
          <w:rFonts w:ascii="Times New Roman" w:eastAsia="Times New Roman"/>
        </w:rPr>
        <w:t xml:space="preserve"> </w:t>
      </w:r>
      <w:r>
        <w:rPr>
          <w:rFonts w:ascii="Times New Roman" w:eastAsia="Times New Roman"/>
        </w:rPr>
        <w:t>2009</w:t>
      </w:r>
    </w:p>
    <w:p w:rsidR="0018722C">
      <w:pPr>
        <w:pStyle w:val="ab"/>
        <w:topLinePunct/>
        <w:ind w:left="200" w:hangingChars="200" w:hanging="200"/>
      </w:pPr>
      <w:r>
        <w:rPr>
          <w:rFonts w:ascii="Times New Roman" w:eastAsia="Times New Roman"/>
        </w:rPr>
        <w:t>[</w:t>
      </w:r>
      <w:r>
        <w:rPr>
          <w:rFonts w:ascii="Times New Roman" w:eastAsia="Times New Roman"/>
        </w:rPr>
        <w:t>13</w:t>
      </w:r>
      <w:r>
        <w:rPr>
          <w:rFonts w:ascii="Times New Roman" w:eastAsia="Times New Roman"/>
        </w:rPr>
        <w:t xml:space="preserve">] </w:t>
      </w:r>
      <w:r>
        <w:t>马拴友</w:t>
      </w:r>
      <w:r>
        <w:rPr>
          <w:rFonts w:ascii="Times New Roman" w:eastAsia="Times New Roman"/>
        </w:rPr>
        <w:t xml:space="preserve">.</w:t>
      </w:r>
      <w:r>
        <w:rPr>
          <w:rFonts w:ascii="Times New Roman" w:eastAsia="Times New Roman"/>
        </w:rPr>
        <w:t xml:space="preserve"> </w:t>
      </w:r>
      <w:r>
        <w:t>税收政策与经济增长</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中国城市出版社</w:t>
      </w:r>
      <w:r>
        <w:rPr>
          <w:rFonts w:ascii="Times New Roman" w:eastAsia="Times New Roman"/>
        </w:rPr>
        <w:t xml:space="preserve">,</w:t>
      </w:r>
      <w:r>
        <w:rPr>
          <w:rFonts w:ascii="Times New Roman" w:eastAsia="Times New Roman"/>
        </w:rPr>
        <w:t xml:space="preserve"> </w:t>
      </w:r>
      <w:r>
        <w:rPr>
          <w:rFonts w:ascii="Times New Roman" w:eastAsia="Times New Roman"/>
        </w:rPr>
        <w:t>2007</w:t>
      </w:r>
    </w:p>
    <w:p w:rsidR="0018722C">
      <w:pPr>
        <w:pStyle w:val="ab"/>
        <w:topLinePunct/>
        <w:ind w:left="200" w:hangingChars="200" w:hanging="200"/>
      </w:pPr>
      <w:r>
        <w:rPr>
          <w:rFonts w:ascii="Times New Roman" w:eastAsia="Times New Roman"/>
        </w:rPr>
        <w:t>[</w:t>
      </w:r>
      <w:r>
        <w:rPr>
          <w:rFonts w:ascii="Times New Roman" w:eastAsia="Times New Roman"/>
        </w:rPr>
        <w:t>14</w:t>
      </w:r>
      <w:r>
        <w:rPr>
          <w:rFonts w:ascii="Times New Roman" w:eastAsia="Times New Roman"/>
        </w:rPr>
        <w:t xml:space="preserve">] </w:t>
      </w:r>
      <w:r>
        <w:t>刘蓉</w:t>
      </w:r>
      <w:r>
        <w:rPr>
          <w:rFonts w:ascii="Times New Roman" w:eastAsia="Times New Roman"/>
        </w:rPr>
        <w:t>, </w:t>
      </w:r>
      <w:r w:rsidR="001852F3">
        <w:rPr>
          <w:rFonts w:ascii="Times New Roman" w:eastAsia="Times New Roman"/>
        </w:rPr>
        <w:t xml:space="preserve"> </w:t>
      </w:r>
      <w:r>
        <w:t>刘为民</w:t>
      </w:r>
      <w:r>
        <w:rPr>
          <w:rFonts w:ascii="Times New Roman" w:eastAsia="Times New Roman"/>
        </w:rPr>
        <w:t xml:space="preserve">.</w:t>
      </w:r>
      <w:r>
        <w:rPr>
          <w:rFonts w:ascii="Times New Roman" w:eastAsia="Times New Roman"/>
        </w:rPr>
        <w:t xml:space="preserve"> </w:t>
      </w:r>
      <w:r>
        <w:t>宪政视角下的税制改革研究</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法律出版社</w:t>
      </w:r>
      <w:r>
        <w:rPr>
          <w:rFonts w:ascii="Times New Roman" w:eastAsia="Times New Roman"/>
        </w:rPr>
        <w:t xml:space="preserve">,</w:t>
      </w:r>
      <w:r>
        <w:rPr>
          <w:rFonts w:ascii="Times New Roman" w:eastAsia="Times New Roman"/>
        </w:rPr>
        <w:t xml:space="preserve"> </w:t>
      </w:r>
      <w:r>
        <w:rPr>
          <w:rFonts w:ascii="Times New Roman" w:eastAsia="Times New Roman"/>
        </w:rPr>
        <w:t>2008</w:t>
      </w:r>
    </w:p>
    <w:p w:rsidR="0018722C">
      <w:pPr>
        <w:pStyle w:val="ab"/>
        <w:topLinePunct/>
        <w:ind w:left="200" w:hangingChars="200" w:hanging="200"/>
      </w:pPr>
      <w:r>
        <w:rPr>
          <w:rFonts w:ascii="Times New Roman" w:eastAsia="Times New Roman"/>
        </w:rPr>
        <w:t>[</w:t>
      </w:r>
      <w:r>
        <w:rPr>
          <w:rFonts w:ascii="Times New Roman" w:eastAsia="Times New Roman"/>
        </w:rPr>
        <w:t>15</w:t>
      </w:r>
      <w:r>
        <w:rPr>
          <w:rFonts w:ascii="Times New Roman" w:eastAsia="Times New Roman"/>
        </w:rPr>
        <w:t xml:space="preserve">] </w:t>
      </w:r>
      <w:r>
        <w:t>邓子基</w:t>
      </w:r>
      <w:r>
        <w:rPr>
          <w:rFonts w:ascii="Times New Roman" w:eastAsia="Times New Roman"/>
        </w:rPr>
        <w:t>, </w:t>
      </w:r>
      <w:r>
        <w:t>林致远</w:t>
      </w:r>
      <w:r>
        <w:rPr>
          <w:rFonts w:ascii="Times New Roman" w:eastAsia="Times New Roman"/>
        </w:rPr>
        <w:t>, </w:t>
      </w:r>
      <w:r>
        <w:t>王相林</w:t>
      </w:r>
      <w:r>
        <w:rPr>
          <w:rFonts w:ascii="Times New Roman" w:eastAsia="Times New Roman"/>
        </w:rPr>
        <w:t xml:space="preserve">.</w:t>
      </w:r>
      <w:r>
        <w:rPr>
          <w:rFonts w:ascii="Times New Roman" w:eastAsia="Times New Roman"/>
        </w:rPr>
        <w:t xml:space="preserve"> </w:t>
      </w:r>
      <w:r>
        <w:t>财政政策与提高产业竞争力</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中国财政经济出版社</w:t>
      </w:r>
      <w:r>
        <w:rPr>
          <w:rFonts w:ascii="Times New Roman" w:eastAsia="Times New Roman"/>
        </w:rPr>
        <w:t xml:space="preserve">,</w:t>
      </w:r>
      <w:r>
        <w:rPr>
          <w:rFonts w:ascii="Times New Roman" w:eastAsia="Times New Roman"/>
        </w:rPr>
        <w:t xml:space="preserve"> </w:t>
      </w:r>
      <w:r>
        <w:rPr>
          <w:rFonts w:ascii="Times New Roman" w:eastAsia="Times New Roman"/>
        </w:rPr>
        <w:t>2006</w:t>
      </w:r>
    </w:p>
    <w:p w:rsidR="0018722C">
      <w:pPr>
        <w:pStyle w:val="ab"/>
        <w:topLinePunct/>
        <w:ind w:left="200" w:hangingChars="200" w:hanging="200"/>
      </w:pPr>
      <w:r>
        <w:rPr>
          <w:rFonts w:ascii="Times New Roman" w:eastAsia="Times New Roman"/>
        </w:rPr>
        <w:t>[</w:t>
      </w:r>
      <w:r>
        <w:rPr>
          <w:rFonts w:ascii="Times New Roman" w:eastAsia="Times New Roman"/>
        </w:rPr>
        <w:t>16</w:t>
      </w:r>
      <w:r>
        <w:rPr>
          <w:rFonts w:ascii="Times New Roman" w:eastAsia="Times New Roman"/>
        </w:rPr>
        <w:t xml:space="preserve">] </w:t>
      </w:r>
      <w:r>
        <w:t>郑琳</w:t>
      </w:r>
      <w:r>
        <w:rPr>
          <w:rFonts w:ascii="Times New Roman" w:eastAsia="Times New Roman"/>
        </w:rPr>
        <w:t xml:space="preserve">.</w:t>
      </w:r>
      <w:r>
        <w:rPr>
          <w:rFonts w:ascii="Times New Roman" w:eastAsia="Times New Roman"/>
        </w:rPr>
        <w:t xml:space="preserve"> </w:t>
      </w:r>
      <w:r>
        <w:t>地方政府地位及财力配置问题研究</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人民法院出版社</w:t>
      </w:r>
      <w:r>
        <w:rPr>
          <w:rFonts w:ascii="Times New Roman" w:eastAsia="Times New Roman"/>
        </w:rPr>
        <w:t xml:space="preserve">,</w:t>
      </w:r>
      <w:r>
        <w:rPr>
          <w:rFonts w:ascii="Times New Roman" w:eastAsia="Times New Roman"/>
        </w:rPr>
        <w:t xml:space="preserve"> </w:t>
      </w:r>
      <w:r>
        <w:rPr>
          <w:rFonts w:ascii="Times New Roman" w:eastAsia="Times New Roman"/>
        </w:rPr>
        <w:t>2008</w:t>
      </w:r>
    </w:p>
    <w:p w:rsidR="0018722C">
      <w:pPr>
        <w:pStyle w:val="ab"/>
        <w:topLinePunct/>
        <w:ind w:left="200" w:hangingChars="200" w:hanging="200"/>
      </w:pPr>
      <w:r>
        <w:rPr>
          <w:rFonts w:ascii="Times New Roman" w:eastAsia="Times New Roman"/>
        </w:rPr>
        <w:t>[</w:t>
      </w:r>
      <w:r>
        <w:rPr>
          <w:rFonts w:ascii="Times New Roman" w:eastAsia="Times New Roman"/>
        </w:rPr>
        <w:t>17</w:t>
      </w:r>
      <w:r>
        <w:rPr>
          <w:rFonts w:ascii="Times New Roman" w:eastAsia="Times New Roman"/>
        </w:rPr>
        <w:t xml:space="preserve">] </w:t>
      </w:r>
      <w:r>
        <w:t>王镭</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WTO</w:t>
      </w:r>
      <w:r w:rsidR="001852F3">
        <w:rPr>
          <w:rFonts w:ascii="Times New Roman" w:eastAsia="Times New Roman"/>
        </w:rPr>
        <w:t xml:space="preserve"> </w:t>
      </w:r>
      <w:r>
        <w:t>与中国涉外企业所得税收制度改革</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社会科学文献出版社</w:t>
      </w:r>
      <w:r>
        <w:rPr>
          <w:rFonts w:ascii="Times New Roman" w:eastAsia="Times New Roman"/>
        </w:rPr>
        <w:t xml:space="preserve">,</w:t>
      </w:r>
      <w:r>
        <w:rPr>
          <w:rFonts w:ascii="Times New Roman" w:eastAsia="Times New Roman"/>
        </w:rPr>
        <w:t xml:space="preserve"> </w:t>
      </w:r>
      <w:r>
        <w:rPr>
          <w:rFonts w:ascii="Times New Roman" w:eastAsia="Times New Roman"/>
        </w:rPr>
        <w:t>2004</w:t>
      </w:r>
    </w:p>
    <w:p w:rsidR="0018722C">
      <w:pPr>
        <w:pStyle w:val="ab"/>
        <w:topLinePunct/>
        <w:ind w:left="200" w:hangingChars="200" w:hanging="200"/>
      </w:pPr>
      <w:r>
        <w:rPr>
          <w:rFonts w:ascii="Times New Roman" w:eastAsia="Times New Roman"/>
        </w:rPr>
        <w:t>[</w:t>
      </w:r>
      <w:r>
        <w:rPr>
          <w:rFonts w:ascii="Times New Roman" w:eastAsia="Times New Roman"/>
        </w:rPr>
        <w:t>18</w:t>
      </w:r>
      <w:r>
        <w:rPr>
          <w:rFonts w:ascii="Times New Roman" w:eastAsia="Times New Roman"/>
        </w:rPr>
        <w:t xml:space="preserve">] </w:t>
      </w:r>
      <w:r>
        <w:t>刘秀兰</w:t>
      </w:r>
      <w:r>
        <w:rPr>
          <w:rFonts w:ascii="Times New Roman" w:eastAsia="Times New Roman"/>
        </w:rPr>
        <w:t xml:space="preserve">.</w:t>
      </w:r>
      <w:r>
        <w:rPr>
          <w:rFonts w:ascii="Times New Roman" w:eastAsia="Times New Roman"/>
        </w:rPr>
        <w:t xml:space="preserve"> </w:t>
      </w:r>
      <w:r>
        <w:t>西部地区产业结构问题研究</w:t>
      </w:r>
      <w:r>
        <w:rPr>
          <w:rFonts w:ascii="Times New Roman" w:eastAsia="Times New Roman"/>
        </w:rPr>
        <w:t xml:space="preserve">.</w:t>
      </w:r>
      <w:r>
        <w:rPr>
          <w:rFonts w:ascii="Times New Roman" w:eastAsia="Times New Roman"/>
        </w:rPr>
        <w:t xml:space="preserve"> </w:t>
      </w:r>
      <w:r>
        <w:t>西安</w:t>
      </w:r>
      <w:r>
        <w:rPr>
          <w:rFonts w:ascii="Times New Roman" w:eastAsia="Times New Roman"/>
        </w:rPr>
        <w:t xml:space="preserve">:</w:t>
      </w:r>
      <w:r>
        <w:rPr>
          <w:rFonts w:ascii="Times New Roman" w:eastAsia="Times New Roman"/>
        </w:rPr>
        <w:t xml:space="preserve"> </w:t>
      </w:r>
      <w:r>
        <w:t>西安交通大学出版社</w:t>
      </w:r>
      <w:r>
        <w:rPr>
          <w:rFonts w:ascii="Times New Roman" w:eastAsia="Times New Roman"/>
        </w:rPr>
        <w:t xml:space="preserve">,</w:t>
      </w:r>
      <w:r>
        <w:rPr>
          <w:rFonts w:ascii="Times New Roman" w:eastAsia="Times New Roman"/>
        </w:rPr>
        <w:t xml:space="preserve"> </w:t>
      </w:r>
      <w:r>
        <w:rPr>
          <w:rFonts w:ascii="Times New Roman" w:eastAsia="Times New Roman"/>
        </w:rPr>
        <w:t>2007</w:t>
      </w:r>
    </w:p>
    <w:p w:rsidR="0018722C">
      <w:pPr>
        <w:pStyle w:val="ab"/>
        <w:topLinePunct/>
        <w:ind w:left="200" w:hangingChars="200" w:hanging="200"/>
      </w:pPr>
      <w:r>
        <w:rPr>
          <w:rFonts w:ascii="Times New Roman" w:eastAsia="Times New Roman"/>
        </w:rPr>
        <w:t>[</w:t>
      </w:r>
      <w:r>
        <w:rPr>
          <w:rFonts w:ascii="Times New Roman" w:eastAsia="Times New Roman"/>
        </w:rPr>
        <w:t>19</w:t>
      </w:r>
      <w:r>
        <w:rPr>
          <w:rFonts w:ascii="Times New Roman" w:eastAsia="Times New Roman"/>
        </w:rPr>
        <w:t xml:space="preserve">] </w:t>
      </w:r>
      <w:r>
        <w:t>马静</w:t>
      </w:r>
      <w:r>
        <w:rPr>
          <w:rFonts w:ascii="Times New Roman" w:eastAsia="Times New Roman"/>
        </w:rPr>
        <w:t xml:space="preserve">.</w:t>
      </w:r>
      <w:r>
        <w:rPr>
          <w:rFonts w:ascii="Times New Roman" w:eastAsia="Times New Roman"/>
        </w:rPr>
        <w:t xml:space="preserve"> </w:t>
      </w:r>
      <w:r>
        <w:t>财政分权与中国财政体制改革</w:t>
      </w:r>
      <w:r>
        <w:rPr>
          <w:rFonts w:ascii="Times New Roman" w:eastAsia="Times New Roman"/>
        </w:rPr>
        <w:t xml:space="preserve">.</w:t>
      </w:r>
      <w:r>
        <w:rPr>
          <w:rFonts w:ascii="Times New Roman" w:eastAsia="Times New Roman"/>
        </w:rPr>
        <w:t xml:space="preserve"> </w:t>
      </w:r>
      <w:r>
        <w:t>上海</w:t>
      </w:r>
      <w:r>
        <w:rPr>
          <w:rFonts w:ascii="Times New Roman" w:eastAsia="Times New Roman"/>
        </w:rPr>
        <w:t xml:space="preserve">:</w:t>
      </w:r>
      <w:r>
        <w:rPr>
          <w:rFonts w:ascii="Times New Roman" w:eastAsia="Times New Roman"/>
        </w:rPr>
        <w:t xml:space="preserve"> </w:t>
      </w:r>
      <w:r>
        <w:t>三联书店</w:t>
      </w:r>
      <w:r>
        <w:rPr>
          <w:rFonts w:ascii="Times New Roman" w:eastAsia="Times New Roman"/>
        </w:rPr>
        <w:t xml:space="preserve">,</w:t>
      </w:r>
      <w:r>
        <w:rPr>
          <w:rFonts w:ascii="Times New Roman" w:eastAsia="Times New Roman"/>
        </w:rPr>
        <w:t xml:space="preserve"> </w:t>
      </w:r>
      <w:r>
        <w:rPr>
          <w:rFonts w:ascii="Times New Roman" w:eastAsia="Times New Roman"/>
        </w:rPr>
        <w:t>2009</w:t>
      </w:r>
    </w:p>
    <w:p w:rsidR="0018722C">
      <w:pPr>
        <w:pStyle w:val="ab"/>
        <w:topLinePunct/>
        <w:ind w:left="200" w:hangingChars="200" w:hanging="200"/>
      </w:pPr>
      <w:r>
        <w:rPr>
          <w:rFonts w:ascii="Times New Roman" w:eastAsia="Times New Roman"/>
        </w:rPr>
        <w:t>[</w:t>
      </w:r>
      <w:r>
        <w:rPr>
          <w:rFonts w:ascii="Times New Roman" w:eastAsia="Times New Roman"/>
        </w:rPr>
        <w:t>20</w:t>
      </w:r>
      <w:r>
        <w:rPr>
          <w:rFonts w:ascii="Times New Roman" w:eastAsia="Times New Roman"/>
        </w:rPr>
        <w:t xml:space="preserve">] </w:t>
      </w:r>
      <w:r>
        <w:t>李萍</w:t>
      </w:r>
      <w:r>
        <w:rPr>
          <w:rFonts w:ascii="Times New Roman" w:eastAsia="Times New Roman"/>
        </w:rPr>
        <w:t>, </w:t>
      </w:r>
      <w:r w:rsidR="001852F3">
        <w:rPr>
          <w:rFonts w:ascii="Times New Roman" w:eastAsia="Times New Roman"/>
        </w:rPr>
        <w:t xml:space="preserve"> </w:t>
      </w:r>
      <w:r>
        <w:t>许宏才</w:t>
      </w:r>
      <w:r>
        <w:rPr>
          <w:rFonts w:ascii="Times New Roman" w:eastAsia="Times New Roman"/>
        </w:rPr>
        <w:t xml:space="preserve">.</w:t>
      </w:r>
      <w:r>
        <w:rPr>
          <w:rFonts w:ascii="Times New Roman" w:eastAsia="Times New Roman"/>
        </w:rPr>
        <w:t xml:space="preserve"> </w:t>
      </w:r>
      <w:r>
        <w:t>中国政府间财政关系图解</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中国财经出版社</w:t>
      </w:r>
      <w:r>
        <w:rPr>
          <w:rFonts w:ascii="Times New Roman" w:eastAsia="Times New Roman"/>
        </w:rPr>
        <w:t xml:space="preserve">,</w:t>
      </w:r>
      <w:r>
        <w:rPr>
          <w:rFonts w:ascii="Times New Roman" w:eastAsia="Times New Roman"/>
        </w:rPr>
        <w:t xml:space="preserve"> </w:t>
      </w:r>
      <w:r>
        <w:rPr>
          <w:rFonts w:ascii="Times New Roman" w:eastAsia="Times New Roman"/>
        </w:rPr>
        <w:t>2006</w:t>
      </w:r>
    </w:p>
    <w:p w:rsidR="0018722C">
      <w:pPr>
        <w:pStyle w:val="ab"/>
        <w:topLinePunct/>
        <w:ind w:left="200" w:hangingChars="200" w:hanging="200"/>
      </w:pPr>
      <w:r>
        <w:rPr>
          <w:rFonts w:ascii="Times New Roman" w:eastAsia="Times New Roman"/>
        </w:rPr>
        <w:t>[</w:t>
      </w:r>
      <w:r>
        <w:rPr>
          <w:rFonts w:ascii="Times New Roman" w:eastAsia="Times New Roman"/>
        </w:rPr>
        <w:t>21</w:t>
      </w:r>
      <w:r>
        <w:rPr>
          <w:rFonts w:ascii="Times New Roman" w:eastAsia="Times New Roman"/>
        </w:rPr>
        <w:t xml:space="preserve">] </w:t>
      </w:r>
      <w:r>
        <w:t>王宁</w:t>
      </w:r>
      <w:r>
        <w:rPr>
          <w:rFonts w:ascii="Times New Roman" w:eastAsia="Times New Roman"/>
        </w:rPr>
        <w:t xml:space="preserve">.</w:t>
      </w:r>
      <w:r>
        <w:rPr>
          <w:rFonts w:ascii="Times New Roman" w:eastAsia="Times New Roman"/>
        </w:rPr>
        <w:t xml:space="preserve"> </w:t>
      </w:r>
      <w:r>
        <w:t>地方财政改革研究</w:t>
      </w:r>
      <w:r>
        <w:rPr>
          <w:rFonts w:ascii="Times New Roman" w:eastAsia="Times New Roman"/>
        </w:rPr>
        <w:t xml:space="preserve">.</w:t>
      </w:r>
      <w:r>
        <w:rPr>
          <w:rFonts w:ascii="Times New Roman" w:eastAsia="Times New Roman"/>
        </w:rPr>
        <w:t xml:space="preserve"> </w:t>
      </w:r>
      <w:r>
        <w:t>成都</w:t>
      </w:r>
      <w:r>
        <w:rPr>
          <w:rFonts w:ascii="Times New Roman" w:eastAsia="Times New Roman"/>
        </w:rPr>
        <w:t xml:space="preserve">:</w:t>
      </w:r>
      <w:r>
        <w:rPr>
          <w:rFonts w:ascii="Times New Roman" w:eastAsia="Times New Roman"/>
        </w:rPr>
        <w:t xml:space="preserve"> </w:t>
      </w:r>
      <w:r>
        <w:t>西南财经大学出版社</w:t>
      </w:r>
      <w:r>
        <w:rPr>
          <w:rFonts w:ascii="Times New Roman" w:eastAsia="Times New Roman"/>
        </w:rPr>
        <w:t xml:space="preserve">,</w:t>
      </w:r>
      <w:r>
        <w:rPr>
          <w:rFonts w:ascii="Times New Roman" w:eastAsia="Times New Roman"/>
        </w:rPr>
        <w:t xml:space="preserve"> </w:t>
      </w:r>
      <w:r>
        <w:rPr>
          <w:rFonts w:ascii="Times New Roman" w:eastAsia="Times New Roman"/>
        </w:rPr>
        <w:t>2007</w:t>
      </w:r>
    </w:p>
    <w:p w:rsidR="0018722C">
      <w:pPr>
        <w:pStyle w:val="ab"/>
        <w:topLinePunct/>
        <w:ind w:left="200" w:hangingChars="200" w:hanging="200"/>
      </w:pPr>
      <w:r>
        <w:rPr>
          <w:rFonts w:ascii="Times New Roman" w:eastAsia="Times New Roman"/>
        </w:rPr>
        <w:t>[</w:t>
      </w:r>
      <w:r>
        <w:rPr>
          <w:rFonts w:ascii="Times New Roman" w:eastAsia="Times New Roman"/>
        </w:rPr>
        <w:t>22</w:t>
      </w:r>
      <w:r>
        <w:rPr>
          <w:rFonts w:ascii="Times New Roman" w:eastAsia="Times New Roman"/>
        </w:rPr>
        <w:t xml:space="preserve">] </w:t>
      </w:r>
      <w:r>
        <w:t>贾康</w:t>
      </w:r>
      <w:r>
        <w:rPr>
          <w:rFonts w:ascii="Times New Roman" w:eastAsia="Times New Roman"/>
        </w:rPr>
        <w:t xml:space="preserve">.</w:t>
      </w:r>
      <w:r>
        <w:rPr>
          <w:rFonts w:ascii="Times New Roman" w:eastAsia="Times New Roman"/>
        </w:rPr>
        <w:t xml:space="preserve"> </w:t>
      </w:r>
      <w:r>
        <w:t>地方财政问题研究</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经济科学出版社</w:t>
      </w:r>
      <w:r>
        <w:rPr>
          <w:rFonts w:ascii="Times New Roman" w:eastAsia="Times New Roman"/>
        </w:rPr>
        <w:t xml:space="preserve">,</w:t>
      </w:r>
      <w:r>
        <w:rPr>
          <w:rFonts w:ascii="Times New Roman" w:eastAsia="Times New Roman"/>
        </w:rPr>
        <w:t xml:space="preserve"> </w:t>
      </w:r>
      <w:r>
        <w:rPr>
          <w:rFonts w:ascii="Times New Roman" w:eastAsia="Times New Roman"/>
        </w:rPr>
        <w:t>2004</w:t>
      </w:r>
    </w:p>
    <w:p w:rsidR="0018722C">
      <w:pPr>
        <w:pStyle w:val="ab"/>
        <w:topLinePunct/>
        <w:ind w:left="200" w:hangingChars="200" w:hanging="200"/>
      </w:pPr>
      <w:r>
        <w:rPr>
          <w:rFonts w:ascii="Times New Roman" w:eastAsia="Times New Roman"/>
        </w:rPr>
        <w:t>[</w:t>
      </w:r>
      <w:r>
        <w:rPr>
          <w:rFonts w:ascii="Times New Roman" w:eastAsia="Times New Roman"/>
        </w:rPr>
        <w:t>23</w:t>
      </w:r>
      <w:r>
        <w:rPr>
          <w:rFonts w:ascii="Times New Roman" w:eastAsia="Times New Roman"/>
        </w:rPr>
        <w:t xml:space="preserve">] </w:t>
      </w:r>
      <w:r>
        <w:t>高培勇</w:t>
      </w:r>
      <w:r>
        <w:rPr>
          <w:rFonts w:ascii="Times New Roman" w:eastAsia="Times New Roman"/>
        </w:rPr>
        <w:t xml:space="preserve">.</w:t>
      </w:r>
      <w:r>
        <w:rPr>
          <w:rFonts w:ascii="Times New Roman" w:eastAsia="Times New Roman"/>
        </w:rPr>
        <w:t xml:space="preserve"> </w:t>
      </w:r>
      <w:r>
        <w:t>中国税费改革问题研究</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经济科学出版社</w:t>
      </w:r>
      <w:r>
        <w:rPr>
          <w:rFonts w:ascii="Times New Roman" w:eastAsia="Times New Roman"/>
        </w:rPr>
        <w:t xml:space="preserve">,</w:t>
      </w:r>
      <w:r>
        <w:rPr>
          <w:rFonts w:ascii="Times New Roman" w:eastAsia="Times New Roman"/>
        </w:rPr>
        <w:t xml:space="preserve"> </w:t>
      </w:r>
      <w:r>
        <w:rPr>
          <w:rFonts w:ascii="Times New Roman" w:eastAsia="Times New Roman"/>
        </w:rPr>
        <w:t>2004</w:t>
      </w:r>
    </w:p>
    <w:p w:rsidR="0018722C">
      <w:pPr>
        <w:pStyle w:val="ab"/>
        <w:topLinePunct/>
        <w:ind w:left="200" w:hangingChars="200" w:hanging="200"/>
      </w:pPr>
      <w:r>
        <w:rPr>
          <w:rFonts w:ascii="Times New Roman" w:eastAsia="Times New Roman"/>
        </w:rPr>
        <w:t>[</w:t>
      </w:r>
      <w:r>
        <w:rPr>
          <w:rFonts w:ascii="Times New Roman" w:eastAsia="Times New Roman"/>
        </w:rPr>
        <w:t>24</w:t>
      </w:r>
      <w:r>
        <w:rPr>
          <w:rFonts w:ascii="Times New Roman" w:eastAsia="Times New Roman"/>
        </w:rPr>
        <w:t xml:space="preserve">] </w:t>
      </w:r>
      <w:r>
        <w:t>李昌平</w:t>
      </w:r>
      <w:r>
        <w:rPr>
          <w:rFonts w:ascii="Times New Roman" w:eastAsia="Times New Roman"/>
        </w:rPr>
        <w:t>, </w:t>
      </w:r>
      <w:r w:rsidR="001852F3">
        <w:rPr>
          <w:rFonts w:ascii="Times New Roman" w:eastAsia="Times New Roman"/>
        </w:rPr>
        <w:t xml:space="preserve"> </w:t>
      </w:r>
      <w:r>
        <w:t>董磊明</w:t>
      </w:r>
      <w:r>
        <w:rPr>
          <w:rFonts w:ascii="Times New Roman" w:eastAsia="Times New Roman"/>
        </w:rPr>
        <w:t xml:space="preserve">.</w:t>
      </w:r>
      <w:r>
        <w:rPr>
          <w:rFonts w:ascii="Times New Roman" w:eastAsia="Times New Roman"/>
        </w:rPr>
        <w:t xml:space="preserve"> </w:t>
      </w:r>
      <w:r>
        <w:t>税费改革背景下的乡镇体制研究</w:t>
      </w:r>
      <w:r>
        <w:rPr>
          <w:rFonts w:ascii="Times New Roman" w:eastAsia="Times New Roman"/>
        </w:rPr>
        <w:t xml:space="preserve">.</w:t>
      </w:r>
      <w:r>
        <w:rPr>
          <w:rFonts w:ascii="Times New Roman" w:eastAsia="Times New Roman"/>
        </w:rPr>
        <w:t xml:space="preserve"> </w:t>
      </w:r>
      <w:r>
        <w:t>武汉</w:t>
      </w:r>
      <w:r>
        <w:rPr>
          <w:rFonts w:ascii="Times New Roman" w:eastAsia="Times New Roman"/>
        </w:rPr>
        <w:t xml:space="preserve">:</w:t>
      </w:r>
      <w:r>
        <w:rPr>
          <w:rFonts w:ascii="Times New Roman" w:eastAsia="Times New Roman"/>
        </w:rPr>
        <w:t xml:space="preserve"> </w:t>
      </w:r>
      <w:r>
        <w:t>湖北人民出版社</w:t>
      </w:r>
      <w:r>
        <w:rPr>
          <w:rFonts w:ascii="Times New Roman" w:eastAsia="Times New Roman"/>
        </w:rPr>
        <w:t xml:space="preserve">,</w:t>
      </w:r>
      <w:r>
        <w:rPr>
          <w:rFonts w:ascii="Times New Roman" w:eastAsia="Times New Roman"/>
        </w:rPr>
        <w:t xml:space="preserve"> </w:t>
      </w:r>
      <w:r>
        <w:rPr>
          <w:rFonts w:ascii="Times New Roman" w:eastAsia="Times New Roman"/>
        </w:rPr>
        <w:t>2004</w:t>
      </w:r>
      <w:r>
        <w:rPr>
          <w:rFonts w:cstheme="minorBidi" w:hAnsiTheme="minorHAnsi" w:eastAsiaTheme="minorHAnsi" w:asciiTheme="minorHAnsi" w:ascii="Times New Roman"/>
        </w:rPr>
        <w:t>66</w:t>
      </w:r>
    </w:p>
    <w:p w:rsidR="0018722C">
      <w:pPr>
        <w:pStyle w:val="ab"/>
        <w:topLinePunct/>
        <w:ind w:left="200" w:hangingChars="200" w:hanging="200"/>
      </w:pPr>
      <w:r>
        <w:rPr>
          <w:rFonts w:ascii="Times New Roman" w:eastAsia="Times New Roman"/>
        </w:rPr>
        <w:t>[</w:t>
      </w:r>
      <w:r>
        <w:rPr>
          <w:rFonts w:ascii="Times New Roman" w:eastAsia="Times New Roman"/>
        </w:rPr>
        <w:t>25</w:t>
      </w:r>
      <w:r>
        <w:rPr>
          <w:rFonts w:ascii="Times New Roman" w:eastAsia="Times New Roman"/>
        </w:rPr>
        <w:t xml:space="preserve">] </w:t>
      </w:r>
      <w:r>
        <w:t>洪银兴</w:t>
      </w:r>
      <w:r>
        <w:rPr>
          <w:rFonts w:ascii="Times New Roman" w:eastAsia="Times New Roman"/>
        </w:rPr>
        <w:t xml:space="preserve">.</w:t>
      </w:r>
      <w:r>
        <w:rPr>
          <w:rFonts w:ascii="Times New Roman" w:eastAsia="Times New Roman"/>
        </w:rPr>
        <w:t xml:space="preserve"> </w:t>
      </w:r>
      <w:r>
        <w:t>公共财政理论</w:t>
      </w:r>
      <w:r>
        <w:rPr>
          <w:rFonts w:ascii="Times New Roman" w:eastAsia="Times New Roman"/>
        </w:rPr>
        <w:t xml:space="preserve">.</w:t>
      </w:r>
      <w:r>
        <w:rPr>
          <w:rFonts w:ascii="Times New Roman" w:eastAsia="Times New Roman"/>
        </w:rPr>
        <w:t xml:space="preserve"> </w:t>
      </w:r>
      <w:r>
        <w:t>南京</w:t>
      </w:r>
      <w:r>
        <w:rPr>
          <w:rFonts w:ascii="Times New Roman" w:eastAsia="Times New Roman"/>
        </w:rPr>
        <w:t xml:space="preserve">:</w:t>
      </w:r>
      <w:r>
        <w:rPr>
          <w:rFonts w:ascii="Times New Roman" w:eastAsia="Times New Roman"/>
        </w:rPr>
        <w:t xml:space="preserve"> </w:t>
      </w:r>
      <w:r>
        <w:t>南京大学出版社</w:t>
      </w:r>
      <w:r>
        <w:rPr>
          <w:rFonts w:ascii="Times New Roman" w:eastAsia="Times New Roman"/>
        </w:rPr>
        <w:t xml:space="preserve">,</w:t>
      </w:r>
      <w:r>
        <w:rPr>
          <w:rFonts w:ascii="Times New Roman" w:eastAsia="Times New Roman"/>
        </w:rPr>
        <w:t xml:space="preserve"> </w:t>
      </w:r>
      <w:r>
        <w:rPr>
          <w:rFonts w:ascii="Times New Roman" w:eastAsia="Times New Roman"/>
        </w:rPr>
        <w:t>2003</w:t>
      </w:r>
    </w:p>
    <w:p w:rsidR="0018722C">
      <w:pPr>
        <w:pStyle w:val="ab"/>
        <w:topLinePunct/>
        <w:ind w:left="200" w:hangingChars="200" w:hanging="200"/>
      </w:pPr>
      <w:r>
        <w:rPr>
          <w:rFonts w:ascii="Times New Roman" w:eastAsia="Times New Roman"/>
        </w:rPr>
        <w:t>[</w:t>
      </w:r>
      <w:r>
        <w:rPr>
          <w:rFonts w:ascii="Times New Roman" w:eastAsia="Times New Roman"/>
        </w:rPr>
        <w:t>26</w:t>
      </w:r>
      <w:r>
        <w:rPr>
          <w:rFonts w:ascii="Times New Roman" w:eastAsia="Times New Roman"/>
        </w:rPr>
        <w:t xml:space="preserve">] </w:t>
      </w:r>
      <w:r>
        <w:t>方宁</w:t>
      </w:r>
      <w:r>
        <w:rPr>
          <w:rFonts w:ascii="Times New Roman" w:eastAsia="Times New Roman"/>
        </w:rPr>
        <w:t xml:space="preserve">.</w:t>
      </w:r>
      <w:r>
        <w:rPr>
          <w:rFonts w:ascii="Times New Roman" w:eastAsia="Times New Roman"/>
        </w:rPr>
        <w:t xml:space="preserve"> </w:t>
      </w:r>
      <w:r>
        <w:t>中部地区乡镇财政研究</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清华大学出版社</w:t>
      </w:r>
      <w:r>
        <w:rPr>
          <w:rFonts w:ascii="Times New Roman" w:eastAsia="Times New Roman"/>
        </w:rPr>
        <w:t xml:space="preserve">,</w:t>
      </w:r>
      <w:r>
        <w:rPr>
          <w:rFonts w:ascii="Times New Roman" w:eastAsia="Times New Roman"/>
        </w:rPr>
        <w:t xml:space="preserve"> </w:t>
      </w:r>
      <w:r>
        <w:rPr>
          <w:rFonts w:ascii="Times New Roman" w:eastAsia="Times New Roman"/>
        </w:rPr>
        <w:t>2004</w:t>
      </w:r>
    </w:p>
    <w:p w:rsidR="0018722C">
      <w:pPr>
        <w:pStyle w:val="ab"/>
        <w:topLinePunct/>
        <w:ind w:left="200" w:hangingChars="200" w:hanging="200"/>
      </w:pPr>
      <w:r>
        <w:rPr>
          <w:rFonts w:ascii="Times New Roman" w:eastAsia="Times New Roman"/>
        </w:rPr>
        <w:t>[</w:t>
      </w:r>
      <w:r>
        <w:rPr>
          <w:rFonts w:ascii="Times New Roman" w:eastAsia="Times New Roman"/>
        </w:rPr>
        <w:t>27</w:t>
      </w:r>
      <w:r>
        <w:rPr>
          <w:rFonts w:ascii="Times New Roman" w:eastAsia="Times New Roman"/>
        </w:rPr>
        <w:t xml:space="preserve">] </w:t>
      </w:r>
      <w:r>
        <w:t>竺乾威</w:t>
      </w:r>
      <w:r>
        <w:rPr>
          <w:rFonts w:ascii="Times New Roman" w:eastAsia="Times New Roman"/>
        </w:rPr>
        <w:t xml:space="preserve">.</w:t>
      </w:r>
      <w:r>
        <w:rPr>
          <w:rFonts w:ascii="Times New Roman" w:eastAsia="Times New Roman"/>
        </w:rPr>
        <w:t xml:space="preserve"> </w:t>
      </w:r>
      <w:r>
        <w:t>公共行政学</w:t>
      </w:r>
      <w:r>
        <w:rPr>
          <w:rFonts w:ascii="Times New Roman" w:eastAsia="Times New Roman"/>
        </w:rPr>
        <w:t xml:space="preserve">.</w:t>
      </w:r>
      <w:r>
        <w:rPr>
          <w:rFonts w:ascii="Times New Roman" w:eastAsia="Times New Roman"/>
        </w:rPr>
        <w:t xml:space="preserve"> </w:t>
      </w:r>
      <w:r>
        <w:t>上海</w:t>
      </w:r>
      <w:r>
        <w:rPr>
          <w:rFonts w:ascii="Times New Roman" w:eastAsia="Times New Roman"/>
        </w:rPr>
        <w:t xml:space="preserve">:</w:t>
      </w:r>
      <w:r>
        <w:rPr>
          <w:rFonts w:ascii="Times New Roman" w:eastAsia="Times New Roman"/>
        </w:rPr>
        <w:t xml:space="preserve"> </w:t>
      </w:r>
      <w:r>
        <w:t>复旦大学出版社</w:t>
      </w:r>
      <w:r>
        <w:rPr>
          <w:rFonts w:ascii="Times New Roman" w:eastAsia="Times New Roman"/>
        </w:rPr>
        <w:t xml:space="preserve">,</w:t>
      </w:r>
      <w:r>
        <w:rPr>
          <w:rFonts w:ascii="Times New Roman" w:eastAsia="Times New Roman"/>
        </w:rPr>
        <w:t xml:space="preserve"> </w:t>
      </w:r>
      <w:r>
        <w:rPr>
          <w:rFonts w:ascii="Times New Roman" w:eastAsia="Times New Roman"/>
        </w:rPr>
        <w:t>2000</w:t>
      </w:r>
    </w:p>
    <w:p w:rsidR="0018722C">
      <w:pPr>
        <w:pStyle w:val="ab"/>
        <w:topLinePunct/>
        <w:ind w:left="200" w:hangingChars="200" w:hanging="200"/>
      </w:pPr>
      <w:r>
        <w:rPr>
          <w:rFonts w:ascii="Times New Roman" w:eastAsia="Times New Roman"/>
        </w:rPr>
        <w:t>[</w:t>
      </w:r>
      <w:r>
        <w:rPr>
          <w:rFonts w:ascii="Times New Roman" w:eastAsia="Times New Roman"/>
        </w:rPr>
        <w:t>28</w:t>
      </w:r>
      <w:r>
        <w:rPr>
          <w:rFonts w:ascii="Times New Roman" w:eastAsia="Times New Roman"/>
        </w:rPr>
        <w:t xml:space="preserve">] </w:t>
      </w:r>
      <w:r>
        <w:t>岳树民</w:t>
      </w:r>
      <w:r>
        <w:rPr>
          <w:rFonts w:ascii="Times New Roman" w:eastAsia="Times New Roman"/>
        </w:rPr>
        <w:t xml:space="preserve">.</w:t>
      </w:r>
      <w:r>
        <w:rPr>
          <w:rFonts w:ascii="Times New Roman" w:eastAsia="Times New Roman"/>
        </w:rPr>
        <w:t xml:space="preserve"> </w:t>
      </w:r>
      <w:r>
        <w:t>中国税制优化的理论分析</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中国人民大学出版社</w:t>
      </w:r>
      <w:r>
        <w:rPr>
          <w:rFonts w:ascii="Times New Roman" w:eastAsia="Times New Roman"/>
        </w:rPr>
        <w:t xml:space="preserve">,</w:t>
      </w:r>
      <w:r>
        <w:rPr>
          <w:rFonts w:ascii="Times New Roman" w:eastAsia="Times New Roman"/>
        </w:rPr>
        <w:t xml:space="preserve"> </w:t>
      </w:r>
      <w:r>
        <w:rPr>
          <w:rFonts w:ascii="Times New Roman" w:eastAsia="Times New Roman"/>
        </w:rPr>
        <w:t>2003</w:t>
      </w:r>
    </w:p>
    <w:p w:rsidR="0018722C">
      <w:pPr>
        <w:pStyle w:val="ab"/>
        <w:topLinePunct/>
        <w:ind w:left="200" w:hangingChars="200" w:hanging="200"/>
      </w:pPr>
      <w:r>
        <w:rPr>
          <w:rFonts w:ascii="Times New Roman" w:eastAsia="Times New Roman"/>
        </w:rPr>
        <w:t>[</w:t>
      </w:r>
      <w:r>
        <w:rPr>
          <w:rFonts w:ascii="Times New Roman" w:eastAsia="Times New Roman"/>
        </w:rPr>
        <w:t>29</w:t>
      </w:r>
      <w:r>
        <w:rPr>
          <w:rFonts w:ascii="Times New Roman" w:eastAsia="Times New Roman"/>
        </w:rPr>
        <w:t xml:space="preserve">] </w:t>
      </w:r>
      <w:r>
        <w:t>张成福</w:t>
      </w:r>
      <w:r>
        <w:rPr>
          <w:rFonts w:ascii="Times New Roman" w:eastAsia="Times New Roman"/>
        </w:rPr>
        <w:t xml:space="preserve">.</w:t>
      </w:r>
      <w:r>
        <w:rPr>
          <w:rFonts w:ascii="Times New Roman" w:eastAsia="Times New Roman"/>
        </w:rPr>
        <w:t xml:space="preserve"> </w:t>
      </w:r>
      <w:r>
        <w:t>公共管理学</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中国人民大学出版社</w:t>
      </w:r>
      <w:r>
        <w:rPr>
          <w:rFonts w:ascii="Times New Roman" w:eastAsia="Times New Roman"/>
        </w:rPr>
        <w:t xml:space="preserve">,</w:t>
      </w:r>
      <w:r>
        <w:rPr>
          <w:rFonts w:ascii="Times New Roman" w:eastAsia="Times New Roman"/>
        </w:rPr>
        <w:t xml:space="preserve"> </w:t>
      </w:r>
      <w:r>
        <w:rPr>
          <w:rFonts w:ascii="Times New Roman" w:eastAsia="Times New Roman"/>
        </w:rPr>
        <w:t>2001</w:t>
      </w:r>
    </w:p>
    <w:p w:rsidR="0018722C">
      <w:pPr>
        <w:pStyle w:val="ab"/>
        <w:topLinePunct/>
        <w:ind w:left="200" w:hangingChars="200" w:hanging="200"/>
      </w:pPr>
      <w:r>
        <w:rPr>
          <w:rFonts w:ascii="Times New Roman" w:eastAsia="Times New Roman"/>
        </w:rPr>
        <w:t>[</w:t>
      </w:r>
      <w:r>
        <w:rPr>
          <w:rFonts w:ascii="Times New Roman" w:eastAsia="Times New Roman"/>
        </w:rPr>
        <w:t>30</w:t>
      </w:r>
      <w:r>
        <w:rPr>
          <w:rFonts w:ascii="Times New Roman" w:eastAsia="Times New Roman"/>
        </w:rPr>
        <w:t xml:space="preserve">] </w:t>
      </w:r>
      <w:r>
        <w:t>张国庆</w:t>
      </w:r>
      <w:r>
        <w:rPr>
          <w:rFonts w:ascii="Times New Roman" w:eastAsia="Times New Roman"/>
        </w:rPr>
        <w:t xml:space="preserve">.</w:t>
      </w:r>
      <w:r>
        <w:rPr>
          <w:rFonts w:ascii="Times New Roman" w:eastAsia="Times New Roman"/>
        </w:rPr>
        <w:t xml:space="preserve"> </w:t>
      </w:r>
      <w:r>
        <w:t>行政管理学概论</w:t>
      </w:r>
      <w:r>
        <w:rPr>
          <w:rFonts w:ascii="Times New Roman" w:eastAsia="Times New Roman"/>
        </w:rPr>
        <w:t>(</w:t>
      </w:r>
      <w:r>
        <w:t>第</w:t>
      </w:r>
      <w:r>
        <w:rPr>
          <w:rFonts w:ascii="Times New Roman" w:eastAsia="Times New Roman"/>
        </w:rPr>
        <w:t>2</w:t>
      </w:r>
      <w:r>
        <w:t>版</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北京大学出版社</w:t>
      </w:r>
      <w:r>
        <w:rPr>
          <w:rFonts w:ascii="Times New Roman" w:eastAsia="Times New Roman"/>
        </w:rPr>
        <w:t xml:space="preserve">,</w:t>
      </w:r>
      <w:r>
        <w:rPr>
          <w:rFonts w:ascii="Times New Roman" w:eastAsia="Times New Roman"/>
        </w:rPr>
        <w:t xml:space="preserve"> </w:t>
      </w:r>
      <w:r>
        <w:rPr>
          <w:rFonts w:ascii="Times New Roman" w:eastAsia="Times New Roman"/>
        </w:rPr>
        <w:t>2000</w:t>
      </w:r>
    </w:p>
    <w:p w:rsidR="0018722C">
      <w:pPr>
        <w:pStyle w:val="ab"/>
        <w:topLinePunct/>
        <w:ind w:left="200" w:hangingChars="200" w:hanging="200"/>
      </w:pPr>
      <w:r>
        <w:rPr>
          <w:rFonts w:ascii="Times New Roman" w:eastAsia="Times New Roman"/>
        </w:rPr>
        <w:t>[</w:t>
      </w:r>
      <w:r>
        <w:rPr>
          <w:rFonts w:ascii="Times New Roman" w:eastAsia="Times New Roman"/>
        </w:rPr>
        <w:t>31</w:t>
      </w:r>
      <w:r>
        <w:rPr>
          <w:rFonts w:ascii="Times New Roman" w:eastAsia="Times New Roman"/>
        </w:rPr>
        <w:t xml:space="preserve">] </w:t>
      </w:r>
      <w:r>
        <w:t>陈振明</w:t>
      </w:r>
      <w:r>
        <w:rPr>
          <w:rFonts w:ascii="Times New Roman" w:eastAsia="Times New Roman"/>
        </w:rPr>
        <w:t xml:space="preserve">.</w:t>
      </w:r>
      <w:r>
        <w:rPr>
          <w:rFonts w:ascii="Times New Roman" w:eastAsia="Times New Roman"/>
        </w:rPr>
        <w:t xml:space="preserve"> </w:t>
      </w:r>
      <w:r>
        <w:t>公共管理学</w:t>
      </w:r>
      <w:r>
        <w:rPr>
          <w:rFonts w:ascii="Times New Roman" w:eastAsia="Times New Roman"/>
        </w:rPr>
        <w:t xml:space="preserve">:</w:t>
      </w:r>
      <w:r>
        <w:rPr>
          <w:rFonts w:ascii="Times New Roman" w:eastAsia="Times New Roman"/>
        </w:rPr>
        <w:t xml:space="preserve"> </w:t>
      </w:r>
      <w:r>
        <w:t>一种不同于传统行政学的研究途径</w:t>
      </w:r>
      <w:r>
        <w:rPr>
          <w:rFonts w:ascii="Times New Roman" w:eastAsia="Times New Roman"/>
        </w:rPr>
        <w:t>(</w:t>
      </w:r>
      <w:r>
        <w:t>第二版</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中国人民大</w:t>
      </w:r>
      <w:r>
        <w:t>学出版社</w:t>
      </w:r>
      <w:r>
        <w:rPr>
          <w:rFonts w:ascii="Times New Roman" w:eastAsia="Times New Roman"/>
        </w:rPr>
        <w:t xml:space="preserve">,</w:t>
      </w:r>
      <w:r>
        <w:rPr>
          <w:rFonts w:ascii="Times New Roman" w:eastAsia="Times New Roman"/>
        </w:rPr>
        <w:t xml:space="preserve"> </w:t>
      </w:r>
      <w:r>
        <w:rPr>
          <w:rFonts w:ascii="Times New Roman" w:eastAsia="Times New Roman"/>
        </w:rPr>
        <w:t>2003</w:t>
      </w:r>
    </w:p>
    <w:p w:rsidR="0018722C">
      <w:pPr>
        <w:pStyle w:val="ab"/>
        <w:topLinePunct/>
        <w:ind w:left="200" w:hangingChars="200" w:hanging="200"/>
      </w:pPr>
      <w:r>
        <w:rPr>
          <w:rFonts w:ascii="Times New Roman" w:eastAsia="Times New Roman"/>
        </w:rPr>
        <w:t>[</w:t>
      </w:r>
      <w:r>
        <w:rPr>
          <w:rFonts w:ascii="Times New Roman" w:eastAsia="Times New Roman"/>
        </w:rPr>
        <w:t>32</w:t>
      </w:r>
      <w:r>
        <w:rPr>
          <w:rFonts w:ascii="Times New Roman" w:eastAsia="Times New Roman"/>
        </w:rPr>
        <w:t xml:space="preserve">] </w:t>
      </w:r>
      <w:r>
        <w:t>中国税务学会学术研究委员会</w:t>
      </w:r>
      <w:r>
        <w:rPr>
          <w:rFonts w:ascii="Times New Roman" w:eastAsia="Times New Roman"/>
        </w:rPr>
        <w:t xml:space="preserve">.</w:t>
      </w:r>
      <w:r>
        <w:rPr>
          <w:rFonts w:ascii="Times New Roman" w:eastAsia="Times New Roman"/>
        </w:rPr>
        <w:t xml:space="preserve"> </w:t>
      </w:r>
      <w:r>
        <w:t>税收政策与宏观经济调控</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中国税务出版社</w:t>
      </w:r>
      <w:r>
        <w:rPr>
          <w:rFonts w:ascii="Times New Roman" w:eastAsia="Times New Roman"/>
        </w:rPr>
        <w:t xml:space="preserve">,</w:t>
      </w:r>
      <w:r>
        <w:rPr>
          <w:rFonts w:ascii="Times New Roman" w:eastAsia="Times New Roman"/>
        </w:rPr>
        <w:t xml:space="preserve"> </w:t>
      </w:r>
      <w:r>
        <w:rPr>
          <w:rFonts w:ascii="Times New Roman" w:eastAsia="Times New Roman"/>
        </w:rPr>
        <w:t>2003</w:t>
      </w:r>
    </w:p>
    <w:p w:rsidR="0018722C">
      <w:pPr>
        <w:pStyle w:val="ab"/>
        <w:topLinePunct/>
        <w:ind w:left="200" w:hangingChars="200" w:hanging="200"/>
      </w:pPr>
      <w:r>
        <w:rPr>
          <w:rFonts w:ascii="Times New Roman" w:eastAsia="Times New Roman"/>
        </w:rPr>
        <w:t>[</w:t>
      </w:r>
      <w:r>
        <w:rPr>
          <w:rFonts w:ascii="Times New Roman" w:eastAsia="Times New Roman"/>
        </w:rPr>
        <w:t>33</w:t>
      </w:r>
      <w:r>
        <w:rPr>
          <w:rFonts w:ascii="Times New Roman" w:eastAsia="Times New Roman"/>
        </w:rPr>
        <w:t xml:space="preserve">] </w:t>
      </w:r>
      <w:r>
        <w:t>奥森</w:t>
      </w:r>
      <w:r>
        <w:rPr>
          <w:rFonts w:ascii="Times New Roman" w:eastAsia="Times New Roman"/>
        </w:rPr>
        <w:t xml:space="preserve">.</w:t>
      </w:r>
      <w:r>
        <w:rPr>
          <w:rFonts w:ascii="Times New Roman" w:eastAsia="Times New Roman"/>
        </w:rPr>
        <w:t xml:space="preserve"> </w:t>
      </w:r>
      <w:r>
        <w:t>财产税与地方政府财政</w:t>
      </w:r>
      <w:r>
        <w:rPr>
          <w:rFonts w:ascii="Times New Roman" w:eastAsia="Times New Roman"/>
        </w:rPr>
        <w:t xml:space="preserve">.</w:t>
      </w:r>
      <w:r>
        <w:rPr>
          <w:rFonts w:ascii="Times New Roman" w:eastAsia="Times New Roman"/>
        </w:rPr>
        <w:t xml:space="preserve"> </w:t>
      </w:r>
      <w:r>
        <w:t>北京</w:t>
      </w:r>
      <w:r>
        <w:rPr>
          <w:rFonts w:ascii="Times New Roman" w:eastAsia="Times New Roman"/>
        </w:rPr>
        <w:t xml:space="preserve">:</w:t>
      </w:r>
      <w:r>
        <w:rPr>
          <w:rFonts w:ascii="Times New Roman" w:eastAsia="Times New Roman"/>
        </w:rPr>
        <w:t xml:space="preserve"> </w:t>
      </w:r>
      <w:r>
        <w:t>中国税务出版社</w:t>
      </w:r>
      <w:r>
        <w:rPr>
          <w:rFonts w:ascii="Times New Roman" w:eastAsia="Times New Roman"/>
        </w:rPr>
        <w:t xml:space="preserve">,</w:t>
      </w:r>
      <w:r>
        <w:rPr>
          <w:rFonts w:ascii="Times New Roman" w:eastAsia="Times New Roman"/>
        </w:rPr>
        <w:t xml:space="preserve"> </w:t>
      </w:r>
      <w:r>
        <w:rPr>
          <w:rFonts w:ascii="Times New Roman" w:eastAsia="Times New Roman"/>
        </w:rPr>
        <w:t>2007</w:t>
      </w:r>
    </w:p>
    <w:p w:rsidR="0018722C">
      <w:pPr>
        <w:pStyle w:val="ab"/>
        <w:topLinePunct/>
        <w:ind w:left="200" w:hangingChars="200" w:hanging="200"/>
      </w:pPr>
      <w:r>
        <w:rPr>
          <w:rFonts w:ascii="Times New Roman" w:eastAsia="Times New Roman"/>
        </w:rPr>
        <w:t>[</w:t>
      </w:r>
      <w:r>
        <w:rPr>
          <w:rFonts w:ascii="Times New Roman" w:eastAsia="Times New Roman"/>
        </w:rPr>
        <w:t>34</w:t>
      </w:r>
      <w:r>
        <w:rPr>
          <w:rFonts w:ascii="Times New Roman" w:eastAsia="Times New Roman"/>
        </w:rPr>
        <w:t>]</w:t>
      </w:r>
      <w:r>
        <w:rPr>
          <w:rFonts w:ascii="Times New Roman" w:eastAsia="Times New Roman"/>
        </w:rPr>
        <w:t xml:space="preserve"> </w:t>
      </w:r>
      <w:r>
        <w:rPr>
          <w:rFonts w:ascii="Times New Roman" w:eastAsia="Times New Roman"/>
        </w:rPr>
        <w:t>B</w:t>
      </w:r>
      <w:r>
        <w:t xml:space="preserve">．盖伊．</w:t>
      </w:r>
      <w:r>
        <w:t xml:space="preserve"> </w:t>
      </w:r>
      <w:r>
        <w:t>彼得斯</w:t>
      </w:r>
      <w:r>
        <w:rPr>
          <w:rFonts w:ascii="Times New Roman" w:eastAsia="Times New Roman"/>
        </w:rPr>
        <w:t xml:space="preserve">.</w:t>
      </w:r>
      <w:r>
        <w:rPr>
          <w:rFonts w:ascii="Times New Roman" w:eastAsia="Times New Roman"/>
        </w:rPr>
        <w:t xml:space="preserve"> </w:t>
      </w:r>
      <w:r>
        <w:t>税收政治学</w:t>
      </w:r>
      <w:r>
        <w:rPr>
          <w:rFonts w:ascii="Times New Roman" w:eastAsia="Times New Roman"/>
        </w:rPr>
        <w:t xml:space="preserve">.</w:t>
      </w:r>
      <w:r>
        <w:rPr>
          <w:rFonts w:ascii="Times New Roman" w:eastAsia="Times New Roman"/>
        </w:rPr>
        <w:t xml:space="preserve"> </w:t>
      </w:r>
      <w:r>
        <w:t>南京</w:t>
      </w:r>
      <w:r>
        <w:rPr>
          <w:rFonts w:ascii="Times New Roman" w:eastAsia="Times New Roman"/>
        </w:rPr>
        <w:t xml:space="preserve">:</w:t>
      </w:r>
      <w:r>
        <w:rPr>
          <w:rFonts w:ascii="Times New Roman" w:eastAsia="Times New Roman"/>
        </w:rPr>
        <w:t xml:space="preserve"> </w:t>
      </w:r>
      <w:r>
        <w:t>江苏人民出版社</w:t>
      </w:r>
      <w:r>
        <w:rPr>
          <w:rFonts w:ascii="Times New Roman" w:eastAsia="Times New Roman"/>
        </w:rPr>
        <w:t xml:space="preserve">,</w:t>
      </w:r>
      <w:r>
        <w:rPr>
          <w:rFonts w:ascii="Times New Roman" w:eastAsia="Times New Roman"/>
        </w:rPr>
        <w:t xml:space="preserve"> </w:t>
      </w:r>
      <w:r>
        <w:rPr>
          <w:rFonts w:ascii="Times New Roman" w:eastAsia="Times New Roman"/>
        </w:rPr>
        <w:t>2008</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35</w:t>
      </w:r>
      <w:r>
        <w:rPr>
          <w:rFonts w:ascii="Times New Roman" w:hAnsi="Times New Roman" w:eastAsia="Times New Roman"/>
        </w:rPr>
        <w:t xml:space="preserve">] </w:t>
      </w:r>
      <w:r>
        <w:t>安恩·克鲁杰</w:t>
      </w:r>
      <w:r>
        <w:rPr>
          <w:rFonts w:ascii="Times New Roman" w:hAnsi="Times New Roman" w:eastAsia="Times New Roman"/>
        </w:rPr>
        <w:t xml:space="preserve">.</w:t>
      </w:r>
      <w:r>
        <w:rPr>
          <w:rFonts w:ascii="Times New Roman" w:hAnsi="Times New Roman" w:eastAsia="Times New Roman"/>
        </w:rPr>
        <w:t xml:space="preserve"> </w:t>
      </w:r>
      <w:r>
        <w:t>税制改革的政治经济学</w:t>
      </w:r>
      <w:r>
        <w:rPr>
          <w:rFonts w:ascii="Times New Roman" w:hAnsi="Times New Roman" w:eastAsia="Times New Roman"/>
        </w:rPr>
        <w:t xml:space="preserve">.</w:t>
      </w:r>
      <w:r>
        <w:rPr>
          <w:rFonts w:ascii="Times New Roman" w:hAnsi="Times New Roman" w:eastAsia="Times New Roman"/>
        </w:rPr>
        <w:t xml:space="preserve"> </w:t>
      </w:r>
      <w:r>
        <w:t>北京</w:t>
      </w:r>
      <w:r>
        <w:rPr>
          <w:rFonts w:ascii="Times New Roman" w:hAnsi="Times New Roman" w:eastAsia="Times New Roman"/>
        </w:rPr>
        <w:t xml:space="preserve">:</w:t>
      </w:r>
      <w:r>
        <w:rPr>
          <w:rFonts w:ascii="Times New Roman" w:hAnsi="Times New Roman" w:eastAsia="Times New Roman"/>
        </w:rPr>
        <w:t xml:space="preserve"> </w:t>
      </w:r>
      <w:r>
        <w:t>中国人民大学出版社</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2007</w:t>
      </w:r>
    </w:p>
    <w:p w:rsidR="0018722C">
      <w:pPr>
        <w:pStyle w:val="ab"/>
        <w:topLinePunct/>
        <w:ind w:left="200" w:hangingChars="200" w:hanging="200"/>
      </w:pPr>
      <w:r>
        <w:rPr>
          <w:rFonts w:ascii="Times New Roman" w:eastAsia="Times New Roman"/>
        </w:rPr>
        <w:t>[</w:t>
      </w:r>
      <w:r>
        <w:rPr>
          <w:rFonts w:ascii="Times New Roman" w:eastAsia="Times New Roman"/>
        </w:rPr>
        <w:t>36</w:t>
      </w:r>
      <w:r>
        <w:rPr>
          <w:rFonts w:ascii="Times New Roman" w:eastAsia="Times New Roman"/>
        </w:rPr>
        <w:t xml:space="preserve">] </w:t>
      </w:r>
      <w:r>
        <w:t>郭庆旺</w:t>
      </w:r>
      <w:r>
        <w:rPr>
          <w:rFonts w:ascii="Times New Roman" w:eastAsia="Times New Roman"/>
        </w:rPr>
        <w:t>, </w:t>
      </w:r>
      <w:r w:rsidR="001852F3">
        <w:rPr>
          <w:rFonts w:ascii="Times New Roman" w:eastAsia="Times New Roman"/>
        </w:rPr>
        <w:t xml:space="preserve"> </w:t>
      </w:r>
      <w:r>
        <w:t>吕冰阳</w:t>
      </w:r>
      <w:r>
        <w:rPr>
          <w:rFonts w:ascii="Times New Roman" w:eastAsia="Times New Roman"/>
        </w:rPr>
        <w:t xml:space="preserve">.</w:t>
      </w:r>
      <w:r>
        <w:rPr>
          <w:rFonts w:ascii="Times New Roman" w:eastAsia="Times New Roman"/>
        </w:rPr>
        <w:t xml:space="preserve"> </w:t>
      </w:r>
      <w:r>
        <w:t>分税制改革与税收快速增长</w:t>
      </w:r>
      <w:r>
        <w:rPr>
          <w:rFonts w:ascii="Times New Roman" w:eastAsia="Times New Roman"/>
        </w:rPr>
        <w:t xml:space="preserve">:</w:t>
      </w:r>
      <w:r>
        <w:rPr>
          <w:rFonts w:ascii="Times New Roman" w:eastAsia="Times New Roman"/>
        </w:rPr>
        <w:t xml:space="preserve"> </w:t>
      </w:r>
      <w:r>
        <w:t>基于分权契约框架的分析</w:t>
      </w:r>
      <w:r>
        <w:rPr>
          <w:rFonts w:ascii="Times New Roman" w:eastAsia="Times New Roman"/>
        </w:rPr>
        <w:t xml:space="preserve">.</w:t>
      </w:r>
      <w:r>
        <w:rPr>
          <w:rFonts w:ascii="Times New Roman" w:eastAsia="Times New Roman"/>
        </w:rPr>
        <w:t xml:space="preserve"> </w:t>
      </w:r>
      <w:r>
        <w:rPr>
          <w:rFonts w:ascii="Times New Roman" w:eastAsia="Times New Roman"/>
        </w:rPr>
        <w:t>2006,</w:t>
      </w:r>
      <w:r>
        <w:rPr>
          <w:rFonts w:ascii="Times New Roman" w:eastAsia="Times New Roman"/>
        </w:rPr>
        <w:t xml:space="preserve"> </w:t>
      </w:r>
      <w:r>
        <w:rPr>
          <w:rFonts w:ascii="Times New Roman" w:eastAsia="Times New Roman"/>
        </w:rPr>
        <w:t>(</w:t>
      </w:r>
      <w:r>
        <w:rPr>
          <w:rFonts w:ascii="Times New Roman" w:eastAsia="Times New Roman"/>
        </w:rPr>
        <w:t>8</w:t>
      </w:r>
      <w:r>
        <w:rPr>
          <w:rFonts w:ascii="Times New Roman" w:eastAsia="Times New Roman"/>
        </w:rP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37</w:t>
      </w:r>
      <w:r>
        <w:rPr>
          <w:rFonts w:ascii="Times New Roman" w:hAnsi="Times New Roman" w:eastAsia="Times New Roman"/>
        </w:rPr>
        <w:t xml:space="preserve">] </w:t>
      </w:r>
      <w:r>
        <w:t>马拴友等</w:t>
      </w:r>
      <w:r>
        <w:rPr>
          <w:rFonts w:ascii="Times New Roman" w:hAnsi="Times New Roman" w:eastAsia="Times New Roman"/>
        </w:rPr>
        <w:t xml:space="preserve">.</w:t>
      </w:r>
      <w:r>
        <w:rPr>
          <w:rFonts w:ascii="Times New Roman" w:hAnsi="Times New Roman" w:eastAsia="Times New Roman"/>
        </w:rPr>
        <w:t xml:space="preserve"> </w:t>
      </w:r>
      <w:r>
        <w:t>地方税与区域增长的实证分析——论西部大开发的政策取向</w:t>
      </w:r>
      <w:r>
        <w:rPr>
          <w:rFonts w:ascii="Times New Roman" w:hAnsi="Times New Roman" w:eastAsia="Times New Roman"/>
        </w:rPr>
        <w:t xml:space="preserve">.</w:t>
      </w:r>
      <w:r>
        <w:rPr>
          <w:rFonts w:ascii="Times New Roman" w:hAnsi="Times New Roman" w:eastAsia="Times New Roman"/>
        </w:rPr>
        <w:t xml:space="preserve"> </w:t>
      </w:r>
      <w:r>
        <w:t>管理世</w:t>
      </w:r>
      <w:r>
        <w:t>界</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2003,</w:t>
      </w:r>
      <w:r>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38</w:t>
      </w:r>
      <w:r>
        <w:rPr>
          <w:rFonts w:ascii="Times New Roman" w:eastAsia="Times New Roman"/>
        </w:rPr>
        <w:t xml:space="preserve">] </w:t>
      </w:r>
      <w:r>
        <w:t>陈秀ft</w:t>
      </w:r>
      <w:r>
        <w:rPr>
          <w:rFonts w:ascii="Times New Roman" w:eastAsia="Times New Roman"/>
        </w:rPr>
        <w:t>, </w:t>
      </w:r>
      <w:r w:rsidR="001852F3">
        <w:rPr>
          <w:rFonts w:ascii="Times New Roman" w:eastAsia="Times New Roman"/>
        </w:rPr>
        <w:t xml:space="preserve"> </w:t>
      </w:r>
      <w:r>
        <w:t>徐英</w:t>
      </w:r>
      <w:r>
        <w:rPr>
          <w:rFonts w:ascii="Times New Roman" w:eastAsia="Times New Roman"/>
        </w:rPr>
        <w:t xml:space="preserve">.</w:t>
      </w:r>
      <w:r>
        <w:rPr>
          <w:rFonts w:ascii="Times New Roman" w:eastAsia="Times New Roman"/>
        </w:rPr>
        <w:t xml:space="preserve"> </w:t>
      </w:r>
      <w:r>
        <w:t>中国区域差距影响因素的实证研究</w:t>
      </w:r>
      <w:r>
        <w:rPr>
          <w:rFonts w:ascii="Times New Roman" w:eastAsia="Times New Roman"/>
        </w:rPr>
        <w:t xml:space="preserve">.</w:t>
      </w:r>
      <w:r>
        <w:rPr>
          <w:rFonts w:ascii="Times New Roman" w:eastAsia="Times New Roman"/>
        </w:rPr>
        <w:t xml:space="preserve"> </w:t>
      </w:r>
      <w:r>
        <w:t>中国社会科学</w:t>
      </w:r>
      <w:r>
        <w:rPr>
          <w:rFonts w:ascii="Times New Roman" w:eastAsia="Times New Roman"/>
        </w:rPr>
        <w:t xml:space="preserve">,</w:t>
      </w:r>
      <w:r>
        <w:rPr>
          <w:rFonts w:ascii="Times New Roman" w:eastAsia="Times New Roman"/>
        </w:rPr>
        <w:t xml:space="preserve"> </w:t>
      </w:r>
      <w:r>
        <w:rPr>
          <w:rFonts w:ascii="Times New Roman" w:eastAsia="Times New Roman"/>
        </w:rPr>
        <w:t>2004,</w:t>
      </w:r>
      <w:r>
        <w:rPr>
          <w:rFonts w:ascii="Times New Roman" w:eastAsia="Times New Roman"/>
        </w:rPr>
        <w:t xml:space="preserve"> </w:t>
      </w:r>
      <w:r>
        <w:rPr>
          <w:rFonts w:ascii="Times New Roman" w:eastAsia="Times New Roman"/>
        </w:rPr>
        <w:t>(</w:t>
      </w:r>
      <w:r>
        <w:rPr>
          <w:rFonts w:ascii="Times New Roman" w:eastAsia="Times New Roman"/>
        </w:rPr>
        <w:t>5</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39</w:t>
      </w:r>
      <w:r>
        <w:rPr>
          <w:rFonts w:ascii="Times New Roman" w:eastAsia="Times New Roman"/>
        </w:rPr>
        <w:t xml:space="preserve">] </w:t>
      </w:r>
      <w:r>
        <w:t>周业安</w:t>
      </w:r>
      <w:r>
        <w:rPr>
          <w:rFonts w:ascii="Times New Roman" w:eastAsia="Times New Roman"/>
        </w:rPr>
        <w:t xml:space="preserve">.</w:t>
      </w:r>
      <w:r>
        <w:rPr>
          <w:rFonts w:ascii="Times New Roman" w:eastAsia="Times New Roman"/>
        </w:rPr>
        <w:t xml:space="preserve"> </w:t>
      </w:r>
      <w:r>
        <w:t>县乡财政支出管理体制改革的理论与对策</w:t>
      </w:r>
      <w:r>
        <w:rPr>
          <w:rFonts w:ascii="Times New Roman" w:eastAsia="Times New Roman"/>
        </w:rPr>
        <w:t xml:space="preserve">.</w:t>
      </w:r>
      <w:r>
        <w:rPr>
          <w:rFonts w:ascii="Times New Roman" w:eastAsia="Times New Roman"/>
        </w:rPr>
        <w:t xml:space="preserve"> </w:t>
      </w:r>
      <w:r>
        <w:t>管理世界</w:t>
      </w:r>
      <w:r>
        <w:rPr>
          <w:rFonts w:ascii="Times New Roman" w:eastAsia="Times New Roman"/>
        </w:rPr>
        <w:t xml:space="preserve">,</w:t>
      </w:r>
      <w:r>
        <w:rPr>
          <w:rFonts w:ascii="Times New Roman" w:eastAsia="Times New Roman"/>
        </w:rPr>
        <w:t xml:space="preserve"> </w:t>
      </w:r>
      <w:r>
        <w:rPr>
          <w:rFonts w:ascii="Times New Roman" w:eastAsia="Times New Roman"/>
        </w:rPr>
        <w:t>2000,</w:t>
      </w:r>
      <w:r>
        <w:rPr>
          <w:rFonts w:ascii="Times New Roman" w:eastAsia="Times New Roman"/>
        </w:rPr>
        <w:t xml:space="preserve"> </w:t>
      </w:r>
      <w:r>
        <w:rPr>
          <w:rFonts w:ascii="Times New Roman" w:eastAsia="Times New Roman"/>
        </w:rPr>
        <w:t>(</w:t>
      </w:r>
      <w:r>
        <w:rPr>
          <w:rFonts w:ascii="Times New Roman" w:eastAsia="Times New Roman"/>
        </w:rPr>
        <w:t>5</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40</w:t>
      </w:r>
      <w:r>
        <w:rPr>
          <w:rFonts w:ascii="Times New Roman" w:eastAsia="Times New Roman"/>
        </w:rPr>
        <w:t xml:space="preserve">] </w:t>
      </w:r>
      <w:r>
        <w:t>张薇</w:t>
      </w:r>
      <w:r>
        <w:rPr>
          <w:rFonts w:ascii="Times New Roman" w:eastAsia="Times New Roman"/>
        </w:rPr>
        <w:t xml:space="preserve">.</w:t>
      </w:r>
      <w:r>
        <w:rPr>
          <w:rFonts w:ascii="Times New Roman" w:eastAsia="Times New Roman"/>
        </w:rPr>
        <w:t xml:space="preserve"> </w:t>
      </w:r>
      <w:r>
        <w:t>关于我国宏观税负与经济增长的思考</w:t>
      </w:r>
      <w:r>
        <w:rPr>
          <w:rFonts w:ascii="Times New Roman" w:eastAsia="Times New Roman"/>
        </w:rPr>
        <w:t xml:space="preserve">.</w:t>
      </w:r>
      <w:r>
        <w:rPr>
          <w:rFonts w:ascii="Times New Roman" w:eastAsia="Times New Roman"/>
        </w:rPr>
        <w:t xml:space="preserve"> </w:t>
      </w:r>
      <w:r>
        <w:t>广西财经学院学报</w:t>
      </w:r>
      <w:r>
        <w:rPr>
          <w:rFonts w:ascii="Times New Roman" w:eastAsia="Times New Roman"/>
        </w:rPr>
        <w:t xml:space="preserve">,</w:t>
      </w:r>
      <w:r>
        <w:rPr>
          <w:rFonts w:ascii="Times New Roman" w:eastAsia="Times New Roman"/>
        </w:rPr>
        <w:t xml:space="preserve"> </w:t>
      </w:r>
      <w:r>
        <w:rPr>
          <w:rFonts w:ascii="Times New Roman" w:eastAsia="Times New Roman"/>
        </w:rPr>
        <w:t>2007,</w:t>
      </w:r>
      <w:r>
        <w:rPr>
          <w:rFonts w:ascii="Times New Roman" w:eastAsia="Times New Roman"/>
        </w:rPr>
        <w:t xml:space="preserve"> </w:t>
      </w:r>
      <w:r>
        <w:rPr>
          <w:rFonts w:ascii="Times New Roman" w:eastAsia="Times New Roman"/>
        </w:rPr>
        <w:t>(</w:t>
      </w:r>
      <w:r>
        <w:rPr>
          <w:rFonts w:ascii="Times New Roman" w:eastAsia="Times New Roman"/>
        </w:rPr>
        <w:t>3</w:t>
      </w:r>
      <w:r>
        <w:rPr>
          <w:rFonts w:ascii="Times New Roman" w:eastAsia="Times New Roman"/>
        </w:rP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41</w:t>
      </w:r>
      <w:r>
        <w:rPr>
          <w:rFonts w:ascii="Times New Roman" w:hAnsi="Times New Roman" w:eastAsia="Times New Roman"/>
        </w:rPr>
        <w:t xml:space="preserve">] </w:t>
      </w:r>
      <w:r>
        <w:t>吴亚伟</w:t>
      </w:r>
      <w:r>
        <w:rPr>
          <w:rFonts w:ascii="Times New Roman" w:hAnsi="Times New Roman" w:eastAsia="Times New Roman"/>
        </w:rPr>
        <w:t>, </w:t>
      </w:r>
      <w:r>
        <w:t>毛加强</w:t>
      </w:r>
      <w:r>
        <w:rPr>
          <w:rFonts w:ascii="Times New Roman" w:hAnsi="Times New Roman" w:eastAsia="Times New Roman"/>
        </w:rPr>
        <w:t xml:space="preserve">.</w:t>
      </w:r>
      <w:r>
        <w:rPr>
          <w:rFonts w:ascii="Times New Roman" w:hAnsi="Times New Roman" w:eastAsia="Times New Roman"/>
        </w:rPr>
        <w:t xml:space="preserve"> </w:t>
      </w:r>
      <w:r>
        <w:t>分税制下的地方财政收入——以陕西省为例的实证分析</w:t>
      </w:r>
      <w:r>
        <w:rPr>
          <w:rFonts w:ascii="Times New Roman" w:hAnsi="Times New Roman" w:eastAsia="Times New Roman"/>
        </w:rPr>
        <w:t xml:space="preserve">.</w:t>
      </w:r>
      <w:r>
        <w:rPr>
          <w:rFonts w:ascii="Times New Roman" w:hAnsi="Times New Roman" w:eastAsia="Times New Roman"/>
        </w:rPr>
        <w:t xml:space="preserve"> </w:t>
      </w:r>
      <w:r>
        <w:t>财经问题研究</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2009,</w:t>
      </w:r>
      <w:r>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42</w:t>
      </w:r>
      <w:r>
        <w:rPr>
          <w:rFonts w:ascii="Times New Roman" w:eastAsia="Times New Roman"/>
        </w:rPr>
        <w:t xml:space="preserve">] </w:t>
      </w:r>
      <w:r>
        <w:t>赵志耘</w:t>
      </w:r>
      <w:r>
        <w:rPr>
          <w:rFonts w:ascii="Times New Roman" w:eastAsia="Times New Roman"/>
        </w:rPr>
        <w:t>, </w:t>
      </w:r>
      <w:r>
        <w:t>郭庆旺</w:t>
      </w:r>
      <w:r>
        <w:rPr>
          <w:rFonts w:ascii="Times New Roman" w:eastAsia="Times New Roman"/>
        </w:rPr>
        <w:t xml:space="preserve">.</w:t>
      </w:r>
      <w:r>
        <w:rPr>
          <w:rFonts w:ascii="Times New Roman" w:eastAsia="Times New Roman"/>
        </w:rPr>
        <w:t xml:space="preserve"> </w:t>
      </w:r>
      <w:r>
        <w:t>税制改革分析的理论基础</w:t>
      </w:r>
      <w:r>
        <w:rPr>
          <w:rFonts w:ascii="Times New Roman" w:eastAsia="Times New Roman"/>
        </w:rPr>
        <w:t xml:space="preserve">.</w:t>
      </w:r>
      <w:r>
        <w:rPr>
          <w:rFonts w:ascii="Times New Roman" w:eastAsia="Times New Roman"/>
        </w:rPr>
        <w:t xml:space="preserve"> </w:t>
      </w:r>
      <w:r>
        <w:t>税务研究</w:t>
      </w:r>
      <w:r>
        <w:rPr>
          <w:rFonts w:ascii="Times New Roman" w:eastAsia="Times New Roman"/>
        </w:rPr>
        <w:t>, </w:t>
      </w:r>
      <w:r>
        <w:rPr>
          <w:rFonts w:ascii="Times New Roman" w:eastAsia="Times New Roman"/>
        </w:rPr>
        <w:t>2001</w:t>
      </w:r>
      <w:r>
        <w:rPr>
          <w:rFonts w:ascii="Times New Roman" w:eastAsia="Times New Roman"/>
        </w:rPr>
        <w:t>(</w:t>
      </w:r>
      <w:r>
        <w:rPr>
          <w:rFonts w:ascii="Times New Roman" w:eastAsia="Times New Roman"/>
        </w:rPr>
        <w:t>3</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43</w:t>
      </w:r>
      <w:r>
        <w:rPr>
          <w:rFonts w:ascii="Times New Roman" w:eastAsia="Times New Roman"/>
        </w:rPr>
        <w:t xml:space="preserve">] </w:t>
      </w:r>
      <w:r>
        <w:t>潘俊蓉</w:t>
      </w:r>
      <w:r>
        <w:rPr>
          <w:rFonts w:ascii="Times New Roman" w:eastAsia="Times New Roman"/>
        </w:rPr>
        <w:t>, </w:t>
      </w:r>
      <w:r w:rsidR="001852F3">
        <w:rPr>
          <w:rFonts w:ascii="Times New Roman" w:eastAsia="Times New Roman"/>
        </w:rPr>
        <w:t xml:space="preserve"> </w:t>
      </w:r>
      <w:r>
        <w:t>王诣鑫</w:t>
      </w:r>
      <w:r>
        <w:rPr>
          <w:rFonts w:ascii="Times New Roman" w:eastAsia="Times New Roman"/>
        </w:rPr>
        <w:t xml:space="preserve">.</w:t>
      </w:r>
      <w:r>
        <w:rPr>
          <w:rFonts w:ascii="Times New Roman" w:eastAsia="Times New Roman"/>
        </w:rPr>
        <w:t xml:space="preserve"> </w:t>
      </w:r>
      <w:r>
        <w:t>浅谈省以下的分税制问题与对策</w:t>
      </w:r>
      <w:r>
        <w:rPr>
          <w:rFonts w:ascii="Times New Roman" w:eastAsia="Times New Roman"/>
        </w:rPr>
        <w:t xml:space="preserve">.</w:t>
      </w:r>
      <w:r>
        <w:rPr>
          <w:rFonts w:ascii="Times New Roman" w:eastAsia="Times New Roman"/>
        </w:rPr>
        <w:t xml:space="preserve"> </w:t>
      </w:r>
      <w:r>
        <w:t>大众商务</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 xml:space="preserve"> </w:t>
      </w:r>
      <w:r>
        <w:rPr>
          <w:rFonts w:ascii="Times New Roman" w:eastAsia="Times New Roman"/>
        </w:rPr>
        <w:t>(</w:t>
      </w:r>
      <w:r>
        <w:rPr>
          <w:rFonts w:ascii="Times New Roman" w:eastAsia="Times New Roman"/>
        </w:rPr>
        <w:t>1</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44</w:t>
      </w:r>
      <w:r>
        <w:rPr>
          <w:rFonts w:ascii="Times New Roman" w:eastAsia="Times New Roman"/>
        </w:rPr>
        <w:t xml:space="preserve">] </w:t>
      </w:r>
      <w:r>
        <w:t>杨斌</w:t>
      </w:r>
      <w:r>
        <w:rPr>
          <w:rFonts w:ascii="Times New Roman" w:eastAsia="Times New Roman"/>
        </w:rPr>
        <w:t xml:space="preserve">.</w:t>
      </w:r>
      <w:r>
        <w:rPr>
          <w:rFonts w:ascii="Times New Roman" w:eastAsia="Times New Roman"/>
        </w:rPr>
        <w:t xml:space="preserve"> </w:t>
      </w:r>
      <w:r>
        <w:t>西方模式增值税的不可行性和中国式增值税的制度设计</w:t>
      </w:r>
      <w:r>
        <w:rPr>
          <w:rFonts w:ascii="Times New Roman" w:eastAsia="Times New Roman"/>
        </w:rPr>
        <w:t xml:space="preserve">.</w:t>
      </w:r>
      <w:r>
        <w:rPr>
          <w:rFonts w:ascii="Times New Roman" w:eastAsia="Times New Roman"/>
        </w:rPr>
        <w:t xml:space="preserve"> </w:t>
      </w:r>
      <w:r>
        <w:t>税收学术研究丛集</w:t>
      </w:r>
      <w:r>
        <w:rPr>
          <w:rFonts w:ascii="Times New Roman" w:eastAsia="Times New Roman"/>
        </w:rPr>
        <w:t xml:space="preserve">,</w:t>
      </w:r>
      <w:r>
        <w:rPr>
          <w:rFonts w:ascii="Times New Roman" w:eastAsia="Times New Roman"/>
        </w:rPr>
        <w:t xml:space="preserve"> </w:t>
      </w:r>
      <w:r>
        <w:rPr>
          <w:rFonts w:ascii="Times New Roman" w:eastAsia="Times New Roman"/>
        </w:rPr>
        <w:t>2007,</w:t>
      </w:r>
      <w:r>
        <w:rPr>
          <w:rFonts w:ascii="Times New Roman" w:eastAsia="Times New Roman"/>
        </w:rPr>
        <w:t xml:space="preserve"> </w:t>
      </w:r>
      <w:r>
        <w:rPr>
          <w:rFonts w:ascii="Times New Roman" w:eastAsia="Times New Roman"/>
        </w:rPr>
        <w:t>(</w:t>
      </w:r>
      <w:r>
        <w:rPr>
          <w:rFonts w:ascii="Times New Roman" w:eastAsia="Times New Roman"/>
        </w:rPr>
        <w:t>3</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45</w:t>
      </w:r>
      <w:r>
        <w:rPr>
          <w:rFonts w:ascii="Times New Roman" w:eastAsia="Times New Roman"/>
        </w:rPr>
        <w:t xml:space="preserve">] </w:t>
      </w:r>
      <w:r>
        <w:t>杨宁</w:t>
      </w:r>
      <w:r>
        <w:rPr>
          <w:rFonts w:ascii="Times New Roman" w:eastAsia="Times New Roman"/>
        </w:rPr>
        <w:t xml:space="preserve">.</w:t>
      </w:r>
      <w:r>
        <w:rPr>
          <w:rFonts w:ascii="Times New Roman" w:eastAsia="Times New Roman"/>
        </w:rPr>
        <w:t xml:space="preserve"> </w:t>
      </w:r>
      <w:r>
        <w:t>关于继续完善分税制财政体制的几点思考</w:t>
      </w:r>
      <w:r>
        <w:rPr>
          <w:rFonts w:ascii="Times New Roman" w:eastAsia="Times New Roman"/>
        </w:rPr>
        <w:t xml:space="preserve">.</w:t>
      </w:r>
      <w:r>
        <w:rPr>
          <w:rFonts w:ascii="Times New Roman" w:eastAsia="Times New Roman"/>
        </w:rPr>
        <w:t xml:space="preserve"> </w:t>
      </w:r>
      <w:r>
        <w:t>西华师范大学学报</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 xml:space="preserve"> </w:t>
      </w:r>
      <w:r>
        <w:rPr>
          <w:rFonts w:ascii="Times New Roman" w:eastAsia="Times New Roman"/>
        </w:rPr>
        <w:t>(</w:t>
      </w:r>
      <w:r>
        <w:rPr>
          <w:rFonts w:ascii="Times New Roman" w:eastAsia="Times New Roman"/>
        </w:rPr>
        <w:t>5</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46</w:t>
      </w:r>
      <w:r>
        <w:rPr>
          <w:rFonts w:ascii="Times New Roman" w:eastAsia="Times New Roman"/>
        </w:rPr>
        <w:t xml:space="preserve">] </w:t>
      </w:r>
      <w:r>
        <w:t>王敬尧</w:t>
      </w:r>
      <w:r>
        <w:rPr>
          <w:rFonts w:ascii="Times New Roman" w:eastAsia="Times New Roman"/>
        </w:rPr>
        <w:t>, </w:t>
      </w:r>
      <w:r w:rsidR="001852F3">
        <w:rPr>
          <w:rFonts w:ascii="Times New Roman" w:eastAsia="Times New Roman"/>
        </w:rPr>
        <w:t xml:space="preserve"> </w:t>
      </w:r>
      <w:r>
        <w:t>宋哲</w:t>
      </w:r>
      <w:r>
        <w:rPr>
          <w:rFonts w:ascii="Times New Roman" w:eastAsia="Times New Roman"/>
        </w:rPr>
        <w:t xml:space="preserve">.</w:t>
      </w:r>
      <w:r>
        <w:rPr>
          <w:rFonts w:ascii="Times New Roman" w:eastAsia="Times New Roman"/>
        </w:rPr>
        <w:t xml:space="preserve"> </w:t>
      </w:r>
      <w:r>
        <w:t>地方财政投入与基本公共服务均等化</w:t>
      </w:r>
      <w:r>
        <w:rPr>
          <w:rFonts w:ascii="Times New Roman" w:eastAsia="Times New Roman"/>
        </w:rPr>
        <w:t xml:space="preserve">.</w:t>
      </w:r>
      <w:r>
        <w:rPr>
          <w:rFonts w:ascii="Times New Roman" w:eastAsia="Times New Roman"/>
        </w:rPr>
        <w:t xml:space="preserve"> </w:t>
      </w:r>
      <w:r>
        <w:t>华中师范大学学报</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w:t>
      </w:r>
      <w:r>
        <w:rPr>
          <w:rFonts w:ascii="Times New Roman" w:eastAsia="Times New Roman"/>
        </w:rPr>
        <w:t>1</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47</w:t>
      </w:r>
      <w:r>
        <w:rPr>
          <w:rFonts w:ascii="Times New Roman" w:eastAsia="Times New Roman"/>
        </w:rPr>
        <w:t xml:space="preserve">] </w:t>
      </w:r>
      <w:r>
        <w:t>于鹏</w:t>
      </w:r>
      <w:r>
        <w:rPr>
          <w:rFonts w:ascii="Times New Roman" w:eastAsia="Times New Roman"/>
        </w:rPr>
        <w:t>. </w:t>
      </w:r>
      <w:r>
        <w:t>借鉴加拿大税务管理经验</w:t>
      </w:r>
      <w:r>
        <w:rPr>
          <w:rFonts w:ascii="Times New Roman" w:eastAsia="Times New Roman"/>
        </w:rPr>
        <w:t>, </w:t>
      </w:r>
      <w:r>
        <w:t>构建服务型税收管理体系</w:t>
      </w:r>
      <w:r>
        <w:rPr>
          <w:rFonts w:ascii="Times New Roman" w:eastAsia="Times New Roman"/>
        </w:rPr>
        <w:t>. </w:t>
      </w:r>
      <w:r>
        <w:t>税收学术研究丛</w:t>
      </w:r>
      <w:r>
        <w:t>集</w:t>
      </w:r>
      <w:r>
        <w:rPr>
          <w:rFonts w:ascii="Times New Roman" w:eastAsia="Times New Roman"/>
        </w:rPr>
        <w:t xml:space="preserve">,</w:t>
      </w:r>
      <w:r>
        <w:rPr>
          <w:rFonts w:ascii="Times New Roman" w:eastAsia="Times New Roman"/>
        </w:rPr>
        <w:t xml:space="preserve"> </w:t>
      </w:r>
      <w:r>
        <w:rPr>
          <w:rFonts w:ascii="Times New Roman" w:eastAsia="Times New Roman"/>
        </w:rPr>
        <w:t>2007,</w:t>
      </w:r>
      <w:r>
        <w:rPr>
          <w:rFonts w:ascii="Times New Roman" w:eastAsia="Times New Roman"/>
        </w:rPr>
        <w:t xml:space="preserve"> </w:t>
      </w:r>
      <w:r>
        <w:rPr>
          <w:rFonts w:ascii="Times New Roman" w:eastAsia="Times New Roman"/>
        </w:rPr>
        <w:t>(</w:t>
      </w:r>
      <w:r>
        <w:rPr>
          <w:rFonts w:ascii="Times New Roman" w:eastAsia="Times New Roman"/>
        </w:rPr>
        <w:t>3</w:t>
      </w:r>
      <w:r>
        <w:rPr>
          <w:rFonts w:ascii="Times New Roman" w:eastAsia="Times New Roman"/>
        </w:rPr>
        <w:t>)</w:t>
      </w:r>
      <w:r w:rsidR="004B696B">
        <w:rPr>
          <w:rFonts w:ascii="Times New Roman" w:eastAsia="Times New Roman"/>
        </w:rPr>
        <w:t xml:space="preserve"> </w:t>
      </w:r>
      <w:r>
        <w:rPr>
          <w:rFonts w:cstheme="minorBidi" w:hAnsiTheme="minorHAnsi" w:eastAsiaTheme="minorHAnsi" w:asciiTheme="minorHAnsi" w:ascii="Times New Roman"/>
        </w:rPr>
        <w:t>67</w:t>
      </w:r>
    </w:p>
    <w:p w:rsidR="0018722C">
      <w:pPr>
        <w:pStyle w:val="ab"/>
        <w:topLinePunct/>
        <w:ind w:left="200" w:hangingChars="200" w:hanging="200"/>
      </w:pPr>
      <w:r>
        <w:rPr>
          <w:rFonts w:ascii="Times New Roman" w:eastAsia="Times New Roman"/>
        </w:rPr>
        <w:t>[</w:t>
      </w:r>
      <w:r>
        <w:rPr>
          <w:rFonts w:ascii="Times New Roman" w:eastAsia="Times New Roman"/>
        </w:rPr>
        <w:t>48</w:t>
      </w:r>
      <w:r>
        <w:rPr>
          <w:rFonts w:ascii="Times New Roman" w:eastAsia="Times New Roman"/>
        </w:rPr>
        <w:t xml:space="preserve">] </w:t>
      </w:r>
      <w:r>
        <w:t>贾康</w:t>
      </w:r>
      <w:r>
        <w:rPr>
          <w:rFonts w:ascii="Times New Roman" w:eastAsia="Times New Roman"/>
        </w:rPr>
        <w:t>, </w:t>
      </w:r>
      <w:r w:rsidR="001852F3">
        <w:rPr>
          <w:rFonts w:ascii="Times New Roman" w:eastAsia="Times New Roman"/>
        </w:rPr>
        <w:t xml:space="preserve"> </w:t>
      </w:r>
      <w:r>
        <w:t>白景明</w:t>
      </w:r>
      <w:r>
        <w:rPr>
          <w:rFonts w:ascii="Times New Roman" w:eastAsia="Times New Roman"/>
        </w:rPr>
        <w:t xml:space="preserve">.</w:t>
      </w:r>
      <w:r>
        <w:rPr>
          <w:rFonts w:ascii="Times New Roman" w:eastAsia="Times New Roman"/>
        </w:rPr>
        <w:t xml:space="preserve"> </w:t>
      </w:r>
      <w:r>
        <w:t>县乡财政解困与财政体制创新</w:t>
      </w:r>
      <w:r>
        <w:rPr>
          <w:rFonts w:ascii="Times New Roman" w:eastAsia="Times New Roman"/>
        </w:rPr>
        <w:t xml:space="preserve">.</w:t>
      </w:r>
      <w:r>
        <w:rPr>
          <w:rFonts w:ascii="Times New Roman" w:eastAsia="Times New Roman"/>
        </w:rPr>
        <w:t xml:space="preserve"> </w:t>
      </w:r>
      <w:r>
        <w:t>经济研究</w:t>
      </w:r>
      <w:r>
        <w:rPr>
          <w:rFonts w:ascii="Times New Roman" w:eastAsia="Times New Roman"/>
        </w:rPr>
        <w:t xml:space="preserve">,</w:t>
      </w:r>
      <w:r>
        <w:rPr>
          <w:rFonts w:ascii="Times New Roman" w:eastAsia="Times New Roman"/>
        </w:rPr>
        <w:t xml:space="preserve"> </w:t>
      </w:r>
      <w:r>
        <w:rPr>
          <w:rFonts w:ascii="Times New Roman" w:eastAsia="Times New Roman"/>
        </w:rPr>
        <w:t>2002,</w:t>
      </w:r>
      <w:r>
        <w:rPr>
          <w:rFonts w:ascii="Times New Roman" w:eastAsia="Times New Roman"/>
        </w:rPr>
        <w:t xml:space="preserve"> </w:t>
      </w:r>
      <w:r>
        <w:rPr>
          <w:rFonts w:ascii="Times New Roman" w:eastAsia="Times New Roman"/>
        </w:rPr>
        <w:t>(</w:t>
      </w:r>
      <w:r>
        <w:rPr>
          <w:rFonts w:ascii="Times New Roman" w:eastAsia="Times New Roman"/>
        </w:rPr>
        <w:t>2</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49</w:t>
      </w:r>
      <w:r>
        <w:rPr>
          <w:rFonts w:ascii="Times New Roman" w:eastAsia="Times New Roman"/>
        </w:rPr>
        <w:t xml:space="preserve">] </w:t>
      </w:r>
      <w:r>
        <w:t>武永义</w:t>
      </w:r>
      <w:r>
        <w:rPr>
          <w:rFonts w:ascii="Times New Roman" w:eastAsia="Times New Roman"/>
        </w:rPr>
        <w:t>, </w:t>
      </w:r>
      <w:r>
        <w:t>汪宏伟</w:t>
      </w:r>
      <w:r>
        <w:rPr>
          <w:rFonts w:ascii="Times New Roman" w:eastAsia="Times New Roman"/>
        </w:rPr>
        <w:t>, </w:t>
      </w:r>
      <w:r>
        <w:t>熊圩清</w:t>
      </w:r>
      <w:r>
        <w:rPr>
          <w:rFonts w:ascii="Times New Roman" w:eastAsia="Times New Roman"/>
        </w:rPr>
        <w:t xml:space="preserve">.</w:t>
      </w:r>
      <w:r>
        <w:rPr>
          <w:rFonts w:ascii="Times New Roman" w:eastAsia="Times New Roman"/>
        </w:rPr>
        <w:t xml:space="preserve"> </w:t>
      </w:r>
      <w:r>
        <w:t>陕西省以下财政体制的变迁与改革</w:t>
      </w:r>
      <w:r>
        <w:rPr>
          <w:rFonts w:ascii="Times New Roman" w:eastAsia="Times New Roman"/>
        </w:rPr>
        <w:t xml:space="preserve">.</w:t>
      </w:r>
      <w:r>
        <w:rPr>
          <w:rFonts w:ascii="Times New Roman" w:eastAsia="Times New Roman"/>
        </w:rPr>
        <w:t xml:space="preserve"> </w:t>
      </w:r>
      <w:r>
        <w:t>西部财会</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w:t>
      </w:r>
      <w:r>
        <w:rPr>
          <w:rFonts w:ascii="Times New Roman" w:eastAsia="Times New Roman"/>
        </w:rPr>
        <w:t>1</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50</w:t>
      </w:r>
      <w:r>
        <w:rPr>
          <w:rFonts w:ascii="Times New Roman" w:eastAsia="Times New Roman"/>
        </w:rPr>
        <w:t xml:space="preserve">] </w:t>
      </w:r>
      <w:r>
        <w:t>张弘历</w:t>
      </w:r>
      <w:r>
        <w:rPr>
          <w:rFonts w:ascii="Times New Roman" w:eastAsia="Times New Roman"/>
        </w:rPr>
        <w:t xml:space="preserve">.</w:t>
      </w:r>
      <w:r>
        <w:rPr>
          <w:rFonts w:ascii="Times New Roman" w:eastAsia="Times New Roman"/>
        </w:rPr>
        <w:t xml:space="preserve"> </w:t>
      </w:r>
      <w:r>
        <w:t>坚持制度创新</w:t>
      </w:r>
      <w:r>
        <w:rPr>
          <w:rFonts w:ascii="Times New Roman" w:eastAsia="Times New Roman"/>
        </w:rPr>
        <w:t xml:space="preserve">,</w:t>
      </w:r>
      <w:r>
        <w:rPr>
          <w:rFonts w:ascii="Times New Roman" w:eastAsia="Times New Roman"/>
        </w:rPr>
        <w:t xml:space="preserve"> </w:t>
      </w:r>
      <w:r>
        <w:t>完善分税制财政管理体制</w:t>
      </w:r>
      <w:r>
        <w:rPr>
          <w:rFonts w:ascii="Times New Roman" w:eastAsia="Times New Roman"/>
        </w:rPr>
        <w:t xml:space="preserve">.</w:t>
      </w:r>
      <w:r>
        <w:rPr>
          <w:rFonts w:ascii="Times New Roman" w:eastAsia="Times New Roman"/>
        </w:rPr>
        <w:t xml:space="preserve"> </w:t>
      </w:r>
      <w:r>
        <w:t>中国财政</w:t>
      </w:r>
      <w:r>
        <w:rPr>
          <w:rFonts w:ascii="Times New Roman" w:eastAsia="Times New Roman"/>
        </w:rPr>
        <w:t xml:space="preserve">,</w:t>
      </w:r>
      <w:r>
        <w:rPr>
          <w:rFonts w:ascii="Times New Roman" w:eastAsia="Times New Roman"/>
        </w:rPr>
        <w:t xml:space="preserve"> </w:t>
      </w:r>
      <w:r>
        <w:rPr>
          <w:rFonts w:ascii="Times New Roman" w:eastAsia="Times New Roman"/>
        </w:rPr>
        <w:t>2004,</w:t>
      </w:r>
      <w:r>
        <w:rPr>
          <w:rFonts w:ascii="Times New Roman" w:eastAsia="Times New Roman"/>
        </w:rPr>
        <w:t xml:space="preserve"> </w:t>
      </w:r>
      <w:r>
        <w:rPr>
          <w:rFonts w:ascii="Times New Roman" w:eastAsia="Times New Roman"/>
        </w:rPr>
        <w:t>(</w:t>
      </w:r>
      <w:r>
        <w:rPr>
          <w:rFonts w:ascii="Times New Roman" w:eastAsia="Times New Roman"/>
        </w:rPr>
        <w:t>4</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51</w:t>
      </w:r>
      <w:r>
        <w:rPr>
          <w:rFonts w:ascii="Times New Roman" w:eastAsia="Times New Roman"/>
        </w:rPr>
        <w:t xml:space="preserve">] </w:t>
      </w:r>
      <w:r>
        <w:t>刘佐</w:t>
      </w:r>
      <w:r>
        <w:rPr>
          <w:rFonts w:ascii="Times New Roman" w:eastAsia="Times New Roman"/>
        </w:rPr>
        <w:t xml:space="preserve">.</w:t>
      </w:r>
      <w:r>
        <w:rPr>
          <w:rFonts w:ascii="Times New Roman" w:eastAsia="Times New Roman"/>
        </w:rPr>
        <w:t xml:space="preserve"> </w:t>
      </w:r>
      <w:r>
        <w:t>中国现行地方税制存在的主要问题和改革设想</w:t>
      </w:r>
      <w:r>
        <w:rPr>
          <w:rFonts w:ascii="Times New Roman" w:eastAsia="Times New Roman"/>
        </w:rPr>
        <w:t xml:space="preserve">.</w:t>
      </w:r>
      <w:r>
        <w:rPr>
          <w:rFonts w:ascii="Times New Roman" w:eastAsia="Times New Roman"/>
        </w:rPr>
        <w:t xml:space="preserve"> </w:t>
      </w:r>
      <w:r>
        <w:t>地方财政研究</w:t>
      </w:r>
      <w:r>
        <w:rPr>
          <w:rFonts w:ascii="Times New Roman" w:eastAsia="Times New Roman"/>
        </w:rPr>
        <w:t xml:space="preserve">,</w:t>
      </w:r>
      <w:r>
        <w:rPr>
          <w:rFonts w:ascii="Times New Roman" w:eastAsia="Times New Roman"/>
        </w:rPr>
        <w:t xml:space="preserve"> </w:t>
      </w:r>
      <w:r>
        <w:rPr>
          <w:rFonts w:ascii="Times New Roman" w:eastAsia="Times New Roman"/>
        </w:rPr>
        <w:t>2008,</w:t>
      </w:r>
      <w:r>
        <w:rPr>
          <w:rFonts w:ascii="Times New Roman" w:eastAsia="Times New Roman"/>
        </w:rPr>
        <w:t xml:space="preserve"> </w:t>
      </w:r>
      <w:r>
        <w:rPr>
          <w:rFonts w:ascii="Times New Roman" w:eastAsia="Times New Roman"/>
        </w:rPr>
        <w:t>(</w:t>
      </w:r>
      <w:r>
        <w:rPr>
          <w:rFonts w:ascii="Times New Roman" w:eastAsia="Times New Roman"/>
        </w:rPr>
        <w:t>7</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52</w:t>
      </w:r>
      <w:r>
        <w:rPr>
          <w:rFonts w:ascii="Times New Roman" w:eastAsia="Times New Roman"/>
        </w:rPr>
        <w:t xml:space="preserve">] </w:t>
      </w:r>
      <w:r>
        <w:t>陕西省国家税务局课题组</w:t>
      </w:r>
      <w:r>
        <w:rPr>
          <w:rFonts w:ascii="Times New Roman" w:eastAsia="Times New Roman"/>
        </w:rPr>
        <w:t xml:space="preserve">.</w:t>
      </w:r>
      <w:r>
        <w:rPr>
          <w:rFonts w:ascii="Times New Roman" w:eastAsia="Times New Roman"/>
        </w:rPr>
        <w:t xml:space="preserve"> </w:t>
      </w:r>
      <w:r>
        <w:t>不同经济发展水平下直接税与间接税结构转型研究</w:t>
      </w:r>
      <w:r>
        <w:rPr>
          <w:rFonts w:ascii="Times New Roman" w:eastAsia="Times New Roman"/>
        </w:rPr>
        <w:t xml:space="preserve">.</w:t>
      </w:r>
      <w:r>
        <w:rPr>
          <w:rFonts w:ascii="Times New Roman" w:eastAsia="Times New Roman"/>
        </w:rPr>
        <w:t xml:space="preserve"> </w:t>
      </w:r>
      <w:r>
        <w:t>中国税务学会</w:t>
      </w:r>
      <w:r>
        <w:rPr>
          <w:rFonts w:ascii="Times New Roman" w:eastAsia="Times New Roman"/>
        </w:rPr>
        <w:t xml:space="preserve">,</w:t>
      </w:r>
      <w:r>
        <w:rPr>
          <w:rFonts w:ascii="Times New Roman" w:eastAsia="Times New Roman"/>
        </w:rPr>
        <w:t xml:space="preserve"> </w:t>
      </w:r>
      <w:r>
        <w:rPr>
          <w:rFonts w:ascii="Times New Roman" w:eastAsia="Times New Roman"/>
        </w:rPr>
        <w:t>2005,</w:t>
      </w:r>
      <w:r>
        <w:rPr>
          <w:rFonts w:ascii="Times New Roman" w:eastAsia="Times New Roman"/>
        </w:rPr>
        <w:t xml:space="preserve"> </w:t>
      </w:r>
      <w:r>
        <w:rPr>
          <w:rFonts w:ascii="Times New Roman" w:eastAsia="Times New Roman"/>
        </w:rPr>
        <w:t>(</w:t>
      </w:r>
      <w:r>
        <w:rPr>
          <w:rFonts w:ascii="Times New Roman" w:eastAsia="Times New Roman"/>
        </w:rPr>
        <w:t>3</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53</w:t>
      </w:r>
      <w:r>
        <w:rPr>
          <w:rFonts w:ascii="Times New Roman" w:eastAsia="Times New Roman"/>
        </w:rPr>
        <w:t xml:space="preserve">] </w:t>
      </w:r>
      <w:r>
        <w:t>世界银行</w:t>
      </w:r>
      <w:r>
        <w:rPr>
          <w:rFonts w:ascii="Times New Roman" w:eastAsia="Times New Roman"/>
        </w:rPr>
        <w:t xml:space="preserve">.</w:t>
      </w:r>
      <w:r>
        <w:rPr>
          <w:rFonts w:ascii="Times New Roman" w:eastAsia="Times New Roman"/>
        </w:rPr>
        <w:t xml:space="preserve"> </w:t>
      </w:r>
      <w:r>
        <w:t>中国</w:t>
      </w:r>
      <w:r>
        <w:rPr>
          <w:rFonts w:ascii="Times New Roman" w:eastAsia="Times New Roman"/>
        </w:rPr>
        <w:t xml:space="preserve">:</w:t>
      </w:r>
      <w:r>
        <w:rPr>
          <w:rFonts w:ascii="Times New Roman" w:eastAsia="Times New Roman"/>
        </w:rPr>
        <w:t xml:space="preserve"> </w:t>
      </w:r>
      <w:r>
        <w:t>省级支出考察报告</w:t>
      </w:r>
      <w:r>
        <w:rPr>
          <w:rFonts w:ascii="Times New Roman" w:eastAsia="Times New Roman"/>
        </w:rPr>
        <w:t xml:space="preserve">.</w:t>
      </w:r>
      <w:r>
        <w:rPr>
          <w:rFonts w:ascii="Times New Roman" w:eastAsia="Times New Roman"/>
        </w:rPr>
        <w:t xml:space="preserve"> </w:t>
      </w:r>
      <w:r>
        <w:t>世界银行工作报告</w:t>
      </w:r>
      <w:r>
        <w:rPr>
          <w:rFonts w:ascii="Times New Roman" w:eastAsia="Times New Roman"/>
        </w:rPr>
        <w:t xml:space="preserve">,</w:t>
      </w:r>
      <w:r>
        <w:rPr>
          <w:rFonts w:ascii="Times New Roman" w:eastAsia="Times New Roman"/>
        </w:rPr>
        <w:t xml:space="preserve"> </w:t>
      </w:r>
      <w:r>
        <w:rPr>
          <w:rFonts w:ascii="Times New Roman" w:eastAsia="Times New Roman"/>
        </w:rPr>
        <w:t>2002,</w:t>
      </w:r>
      <w:r>
        <w:rPr>
          <w:rFonts w:ascii="Times New Roman" w:eastAsia="Times New Roman"/>
        </w:rPr>
        <w:t xml:space="preserve"> </w:t>
      </w:r>
      <w:r>
        <w:rPr>
          <w:rFonts w:ascii="Times New Roman" w:eastAsia="Times New Roman"/>
        </w:rPr>
        <w:t>(</w:t>
      </w:r>
      <w:r>
        <w:rPr>
          <w:rFonts w:ascii="Times New Roman" w:eastAsia="Times New Roman"/>
        </w:rPr>
        <w:t>5</w:t>
      </w:r>
      <w:r>
        <w:rPr>
          <w:rFonts w:ascii="Times New Roman" w:eastAsia="Times New Roman"/>
        </w:rPr>
        <w:t>)</w:t>
      </w:r>
    </w:p>
    <w:p w:rsidR="0018722C">
      <w:pPr>
        <w:pStyle w:val="ab"/>
        <w:topLinePunct/>
        <w:ind w:left="200" w:hangingChars="200" w:hanging="200"/>
      </w:pPr>
      <w:bookmarkStart w:id="667020" w:name="_cwCmt5"/>
      <w:bookmarkStart w:id="667019" w:name="_cwCmt4"/>
      <w:bookmarkStart w:id="667018" w:name="_cwCmt3"/>
      <w:hyperlink r:id="rId9">
        <w:r>
          <w:rPr>
            <w:rFonts w:ascii="Times New Roman"/>
          </w:rPr>
          <w:t>[</w:t>
        </w:r>
        <w:r>
          <w:rPr>
            <w:rFonts w:ascii="Times New Roman"/>
          </w:rPr>
          <w:t>54</w:t>
        </w:r>
        <w:r>
          <w:rPr>
            <w:rFonts w:ascii="Times New Roman"/>
          </w:rPr>
          <w:t>]</w:t>
        </w:r>
        <w:r>
          <w:rPr>
            <w:rFonts w:ascii="Times New Roman"/>
          </w:rPr>
          <w:t xml:space="preserve"> </w:t>
        </w:r>
        <w:r>
          <w:rPr>
            <w:rFonts w:ascii="Times New Roman"/>
          </w:rPr>
          <w:t>http:</w:t>
        </w:r>
        <w:r w:rsidR="004B696B">
          <w:rPr>
            <w:rFonts w:ascii="Times New Roman"/>
          </w:rPr>
          <w:t xml:space="preserve"> </w:t>
        </w:r>
        <w:r>
          <w:rPr>
            <w:rFonts w:ascii="Times New Roman"/>
          </w:rPr>
          <w:t>/</w:t>
        </w:r>
        <w:r>
          <w:rPr>
            <w:rFonts w:ascii="Times New Roman"/>
          </w:rPr>
          <w:t>/</w:t>
        </w:r>
        <w:r>
          <w:rPr>
            <w:rFonts w:ascii="Times New Roman"/>
          </w:rPr>
          <w:t>www.</w:t>
        </w:r>
        <w:r w:rsidR="004B696B">
          <w:rPr>
            <w:rFonts w:ascii="Times New Roman"/>
          </w:rPr>
          <w:t xml:space="preserve"> </w:t>
        </w:r>
        <w:r w:rsidR="004B696B">
          <w:rPr>
            <w:rFonts w:ascii="Times New Roman"/>
          </w:rPr>
          <w:t>sn.</w:t>
        </w:r>
        <w:r w:rsidR="004B696B">
          <w:rPr>
            <w:rFonts w:ascii="Times New Roman"/>
          </w:rPr>
          <w:t xml:space="preserve"> </w:t>
        </w:r>
        <w:r w:rsidR="004B696B">
          <w:rPr>
            <w:rFonts w:ascii="Times New Roman"/>
          </w:rPr>
          <w:t>stats.</w:t>
        </w:r>
        <w:r w:rsidR="004B696B">
          <w:rPr>
            <w:rFonts w:ascii="Times New Roman"/>
          </w:rPr>
          <w:t xml:space="preserve"> </w:t>
        </w:r>
        <w:r w:rsidR="004B696B">
          <w:rPr>
            <w:rFonts w:ascii="Times New Roman"/>
          </w:rPr>
          <w:t>gov.</w:t>
        </w:r>
        <w:r w:rsidR="004B696B">
          <w:rPr>
            <w:rFonts w:ascii="Times New Roman"/>
          </w:rPr>
          <w:t xml:space="preserve"> </w:t>
        </w:r>
        <w:r w:rsidR="004B696B">
          <w:rPr>
            <w:rFonts w:ascii="Times New Roman"/>
          </w:rPr>
          <w:t>cn</w:t>
        </w:r>
        <w:r>
          <w:rPr>
            <w:rFonts w:ascii="Times New Roman"/>
          </w:rPr>
          <w:t>/</w:t>
        </w:r>
        <w:r>
          <w:rPr>
            <w:rFonts w:ascii="Times New Roman"/>
          </w:rPr>
          <w:t>ndbg.</w:t>
        </w:r>
        <w:r w:rsidR="004B696B">
          <w:rPr>
            <w:rFonts w:ascii="Times New Roman"/>
          </w:rPr>
          <w:t xml:space="preserve"> </w:t>
        </w:r>
        <w:r w:rsidR="004B696B">
          <w:rPr>
            <w:rFonts w:ascii="Times New Roman"/>
          </w:rPr>
          <w:t>htm</w:t>
        </w:r>
      </w:hyperlink>
      <w:bookmarkEnd w:id="667018"/>
      <w:bookmarkEnd w:id="667019"/>
      <w:bookmarkEnd w:id="667020"/>
    </w:p>
    <w:p w:rsidR="0018722C">
      <w:pPr>
        <w:pStyle w:val="ab"/>
        <w:topLinePunct/>
        <w:ind w:left="200" w:hangingChars="200" w:hanging="200"/>
      </w:pPr>
      <w:hyperlink r:id="rId20">
        <w:r>
          <w:rPr>
            <w:rFonts w:ascii="Times New Roman"/>
          </w:rPr>
          <w:t>[</w:t>
        </w:r>
        <w:r>
          <w:rPr>
            <w:rFonts w:ascii="Times New Roman"/>
          </w:rPr>
          <w:t>55</w:t>
        </w:r>
        <w:r>
          <w:rPr>
            <w:rFonts w:ascii="Times New Roman"/>
          </w:rPr>
          <w:t>]</w:t>
        </w:r>
        <w:r>
          <w:rPr>
            <w:rFonts w:ascii="Times New Roman"/>
          </w:rPr>
          <w:t xml:space="preserve"> </w:t>
        </w:r>
        <w:r>
          <w:rPr>
            <w:rFonts w:ascii="Times New Roman"/>
          </w:rPr>
          <w:t>http:</w:t>
        </w:r>
        <w:r w:rsidR="004B696B">
          <w:rPr>
            <w:rFonts w:ascii="Times New Roman"/>
          </w:rPr>
          <w:t xml:space="preserve"> </w:t>
        </w:r>
        <w:r>
          <w:rPr>
            <w:rFonts w:ascii="Times New Roman"/>
          </w:rPr>
          <w:t>/</w:t>
        </w:r>
        <w:r>
          <w:rPr>
            <w:rFonts w:ascii="Times New Roman"/>
          </w:rPr>
          <w:t>/</w:t>
        </w:r>
        <w:r>
          <w:rPr>
            <w:rFonts w:ascii="Times New Roman"/>
          </w:rPr>
          <w:t xml:space="preserve">www.</w:t>
        </w:r>
        <w:r w:rsidR="001852F3">
          <w:rPr>
            <w:rFonts w:ascii="Times New Roman"/>
          </w:rPr>
          <w:t xml:space="preserve"> </w:t>
        </w:r>
        <w:r w:rsidR="001852F3">
          <w:rPr>
            <w:rFonts w:ascii="Times New Roman"/>
          </w:rPr>
          <w:t xml:space="preserve">cq5135.</w:t>
        </w:r>
        <w:r w:rsidR="001852F3">
          <w:rPr>
            <w:rFonts w:ascii="Times New Roman"/>
          </w:rPr>
          <w:t xml:space="preserve"> </w:t>
        </w:r>
        <w:r w:rsidR="001852F3">
          <w:rPr>
            <w:rFonts w:ascii="Times New Roman"/>
          </w:rPr>
          <w:t xml:space="preserve">com</w:t>
        </w:r>
        <w:r>
          <w:rPr>
            <w:rFonts w:ascii="Times New Roman"/>
          </w:rPr>
          <w:t>/</w:t>
        </w:r>
        <w:r>
          <w:rPr>
            <w:rFonts w:ascii="Times New Roman"/>
          </w:rPr>
          <w:t xml:space="preserve">new_view.</w:t>
        </w:r>
        <w:r w:rsidR="001852F3">
          <w:rPr>
            <w:rFonts w:ascii="Times New Roman"/>
          </w:rPr>
          <w:t xml:space="preserve"> </w:t>
        </w:r>
        <w:r w:rsidR="001852F3">
          <w:rPr>
            <w:rFonts w:ascii="Times New Roman"/>
          </w:rPr>
          <w:t xml:space="preserve">asp</w:t>
        </w:r>
        <w:r>
          <w:rPr>
            <w:rFonts w:ascii="Times New Roman"/>
          </w:rPr>
          <w:t>id=1918</w:t>
        </w:r>
      </w:hyperlink>
    </w:p>
    <w:p w:rsidR="0018722C">
      <w:pPr>
        <w:pStyle w:val="ab"/>
        <w:topLinePunct/>
        <w:ind w:left="200" w:hangingChars="200" w:hanging="200"/>
      </w:pPr>
      <w:hyperlink r:id="rId8">
        <w:r>
          <w:rPr>
            <w:rFonts w:ascii="Times New Roman"/>
          </w:rPr>
          <w:t>[</w:t>
        </w:r>
        <w:r>
          <w:rPr>
            <w:rFonts w:ascii="Times New Roman"/>
          </w:rPr>
          <w:t>56</w:t>
        </w:r>
        <w:r>
          <w:rPr>
            <w:rFonts w:ascii="Times New Roman"/>
          </w:rPr>
          <w:t>]</w:t>
        </w:r>
        <w:r>
          <w:rPr>
            <w:rFonts w:ascii="Times New Roman"/>
          </w:rPr>
          <w:t xml:space="preserve"> </w:t>
        </w:r>
        <w:r>
          <w:rPr>
            <w:rFonts w:ascii="Times New Roman"/>
          </w:rPr>
          <w:t>http:</w:t>
        </w:r>
        <w:r w:rsidR="004B696B">
          <w:rPr>
            <w:rFonts w:ascii="Times New Roman"/>
          </w:rPr>
          <w:t xml:space="preserve"> </w:t>
        </w:r>
        <w:r>
          <w:rPr>
            <w:rFonts w:ascii="Times New Roman"/>
          </w:rPr>
          <w:t>/</w:t>
        </w:r>
        <w:r>
          <w:rPr>
            <w:rFonts w:ascii="Times New Roman"/>
          </w:rPr>
          <w:t>/</w:t>
        </w:r>
        <w:r>
          <w:rPr>
            <w:rFonts w:ascii="Times New Roman"/>
          </w:rPr>
          <w:t>www.</w:t>
        </w:r>
        <w:r w:rsidR="004B696B">
          <w:rPr>
            <w:rFonts w:ascii="Times New Roman"/>
          </w:rPr>
          <w:t xml:space="preserve"> </w:t>
        </w:r>
        <w:r w:rsidR="004B696B">
          <w:rPr>
            <w:rFonts w:ascii="Times New Roman"/>
          </w:rPr>
          <w:t>sn.</w:t>
        </w:r>
        <w:r w:rsidR="004B696B">
          <w:rPr>
            <w:rFonts w:ascii="Times New Roman"/>
          </w:rPr>
          <w:t xml:space="preserve"> </w:t>
        </w:r>
        <w:r w:rsidR="004B696B">
          <w:rPr>
            <w:rFonts w:ascii="Times New Roman"/>
          </w:rPr>
          <w:t>stats.</w:t>
        </w:r>
        <w:r w:rsidR="004B696B">
          <w:rPr>
            <w:rFonts w:ascii="Times New Roman"/>
          </w:rPr>
          <w:t xml:space="preserve"> </w:t>
        </w:r>
        <w:r w:rsidR="004B696B">
          <w:rPr>
            <w:rFonts w:ascii="Times New Roman"/>
          </w:rPr>
          <w:t>gov.</w:t>
        </w:r>
        <w:r w:rsidR="004B696B">
          <w:rPr>
            <w:rFonts w:ascii="Times New Roman"/>
          </w:rPr>
          <w:t xml:space="preserve"> </w:t>
        </w:r>
        <w:r w:rsidR="004B696B">
          <w:rPr>
            <w:rFonts w:ascii="Times New Roman"/>
          </w:rPr>
          <w:t>cn</w:t>
        </w:r>
        <w:r>
          <w:rPr>
            <w:rFonts w:ascii="Times New Roman"/>
          </w:rPr>
          <w:t>/</w:t>
        </w:r>
        <w:r>
          <w:rPr>
            <w:rFonts w:ascii="Times New Roman"/>
          </w:rPr>
          <w:t>news</w:t>
        </w:r>
        <w:r>
          <w:rPr>
            <w:rFonts w:ascii="Times New Roman"/>
          </w:rPr>
          <w:t>/</w:t>
        </w:r>
        <w:r>
          <w:rPr>
            <w:rFonts w:ascii="Times New Roman"/>
          </w:rPr>
          <w:t>xwfb</w:t>
        </w:r>
        <w:r>
          <w:rPr>
            <w:rFonts w:ascii="Times New Roman"/>
          </w:rPr>
          <w:t>/</w:t>
        </w:r>
        <w:r>
          <w:rPr>
            <w:rFonts w:ascii="Times New Roman"/>
          </w:rPr>
          <w:t>2011121150457.</w:t>
        </w:r>
        <w:r w:rsidR="004B696B">
          <w:rPr>
            <w:rFonts w:ascii="Times New Roman"/>
          </w:rPr>
          <w:t xml:space="preserve"> </w:t>
        </w:r>
        <w:r w:rsidR="004B696B">
          <w:rPr>
            <w:rFonts w:ascii="Times New Roman"/>
          </w:rPr>
          <w:t>htm</w:t>
        </w:r>
      </w:hyperlink>
    </w:p>
    <w:p w:rsidR="0018722C">
      <w:pPr>
        <w:pStyle w:val="ab"/>
        <w:topLinePunct/>
        <w:ind w:left="200" w:hangingChars="200" w:hanging="200"/>
      </w:pPr>
      <w:hyperlink r:id="rId19">
        <w:r>
          <w:rPr>
            <w:rFonts w:ascii="Times New Roman"/>
          </w:rPr>
          <w:t>[</w:t>
        </w:r>
        <w:r>
          <w:rPr>
            <w:rFonts w:ascii="Times New Roman"/>
          </w:rPr>
          <w:t>57</w:t>
        </w:r>
        <w:r>
          <w:rPr>
            <w:rFonts w:ascii="Times New Roman"/>
          </w:rPr>
          <w:t>]</w:t>
        </w:r>
        <w:r>
          <w:rPr>
            <w:rFonts w:ascii="Times New Roman"/>
          </w:rPr>
          <w:t xml:space="preserve"> </w:t>
        </w:r>
        <w:r>
          <w:rPr>
            <w:rFonts w:ascii="Times New Roman"/>
          </w:rPr>
          <w:t>http:</w:t>
        </w:r>
        <w:r w:rsidR="004B696B">
          <w:rPr>
            <w:rFonts w:ascii="Times New Roman"/>
          </w:rPr>
          <w:t xml:space="preserve"> </w:t>
        </w:r>
        <w:r>
          <w:rPr>
            <w:rFonts w:ascii="Times New Roman"/>
          </w:rPr>
          <w:t>/</w:t>
        </w:r>
        <w:r>
          <w:rPr>
            <w:rFonts w:ascii="Times New Roman"/>
          </w:rPr>
          <w:t>/</w:t>
        </w:r>
        <w:r>
          <w:rPr>
            <w:rFonts w:ascii="Times New Roman"/>
          </w:rPr>
          <w:t>finance.</w:t>
        </w:r>
        <w:r w:rsidR="004B696B">
          <w:rPr>
            <w:rFonts w:ascii="Times New Roman"/>
          </w:rPr>
          <w:t xml:space="preserve"> </w:t>
        </w:r>
        <w:r w:rsidR="004B696B">
          <w:rPr>
            <w:rFonts w:ascii="Times New Roman"/>
          </w:rPr>
          <w:t>ifeng.</w:t>
        </w:r>
        <w:r w:rsidR="004B696B">
          <w:rPr>
            <w:rFonts w:ascii="Times New Roman"/>
          </w:rPr>
          <w:t xml:space="preserve"> </w:t>
        </w:r>
        <w:r w:rsidR="004B696B">
          <w:rPr>
            <w:rFonts w:ascii="Times New Roman"/>
          </w:rPr>
          <w:t>com</w:t>
        </w:r>
        <w:r>
          <w:rPr>
            <w:rFonts w:ascii="Times New Roman"/>
          </w:rPr>
          <w:t>/</w:t>
        </w:r>
        <w:r>
          <w:rPr>
            <w:rFonts w:ascii="Times New Roman"/>
          </w:rPr>
          <w:t>money</w:t>
        </w:r>
        <w:r>
          <w:rPr>
            <w:rFonts w:ascii="Times New Roman"/>
          </w:rPr>
          <w:t>/</w:t>
        </w:r>
        <w:r>
          <w:rPr>
            <w:rFonts w:ascii="Times New Roman"/>
          </w:rPr>
          <w:t>roll</w:t>
        </w:r>
        <w:r>
          <w:rPr>
            <w:rFonts w:ascii="Times New Roman"/>
          </w:rPr>
          <w:t>/</w:t>
        </w:r>
        <w:r>
          <w:rPr>
            <w:rFonts w:ascii="Times New Roman"/>
          </w:rPr>
          <w:t>20101215</w:t>
        </w:r>
        <w:r>
          <w:rPr>
            <w:rFonts w:ascii="Times New Roman"/>
          </w:rPr>
          <w:t>/</w:t>
        </w:r>
        <w:r>
          <w:rPr>
            <w:rFonts w:ascii="Times New Roman"/>
          </w:rPr>
          <w:t>3062891.</w:t>
        </w:r>
        <w:r w:rsidR="004B696B">
          <w:rPr>
            <w:rFonts w:ascii="Times New Roman"/>
          </w:rPr>
          <w:t xml:space="preserve"> </w:t>
        </w:r>
        <w:r w:rsidR="004B696B">
          <w:rPr>
            <w:rFonts w:ascii="Times New Roman"/>
          </w:rPr>
          <w:t>shtml</w:t>
        </w:r>
      </w:hyperlink>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58</w:t>
      </w:r>
      <w:r>
        <w:rPr>
          <w:rFonts w:cstheme="minorBidi" w:hAnsiTheme="minorHAnsi" w:eastAsiaTheme="minorHAnsi" w:asciiTheme="minorHAnsi" w:ascii="Times New Roman"/>
        </w:rPr>
        <w:t>]</w:t>
      </w:r>
      <w:r w:rsidR="001852F3">
        <w:rPr>
          <w:rFonts w:cstheme="minorBidi" w:hAnsiTheme="minorHAnsi" w:eastAsiaTheme="minorHAnsi" w:asciiTheme="minorHAnsi" w:ascii="Times New Roman"/>
        </w:rPr>
        <w:t xml:space="preserve">  </w:t>
      </w:r>
      <w:hyperlink r:id="rId23">
        <w:r>
          <w:rPr>
            <w:rFonts w:ascii="Times New Roman" w:cstheme="minorBidi" w:hAnsiTheme="minorHAnsi" w:eastAsiaTheme="minorHAnsi"/>
          </w:rPr>
          <w:t>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 xml:space="preserve">www.</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chinaacc.</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com</w:t>
        </w:r>
        <w:r>
          <w:rPr>
            <w:rFonts w:ascii="Times New Roman" w:cstheme="minorBidi" w:hAnsiTheme="minorHAnsi" w:eastAsiaTheme="minorHAnsi"/>
          </w:rPr>
          <w:t>/</w:t>
        </w:r>
        <w:r>
          <w:rPr>
            <w:rFonts w:ascii="Times New Roman" w:cstheme="minorBidi" w:hAnsiTheme="minorHAnsi" w:eastAsiaTheme="minorHAnsi"/>
          </w:rPr>
          <w:t>new</w:t>
        </w:r>
        <w:r>
          <w:rPr>
            <w:rFonts w:ascii="Times New Roman" w:cstheme="minorBidi" w:hAnsiTheme="minorHAnsi" w:eastAsiaTheme="minorHAnsi"/>
          </w:rPr>
          <w:t>/</w:t>
        </w:r>
        <w:r>
          <w:rPr>
            <w:rFonts w:ascii="Times New Roman" w:cstheme="minorBidi" w:hAnsiTheme="minorHAnsi" w:eastAsiaTheme="minorHAnsi"/>
          </w:rPr>
          <w:t>184_900_201101</w:t>
        </w:r>
        <w:r>
          <w:rPr>
            <w:rFonts w:ascii="Times New Roman" w:cstheme="minorBidi" w:hAnsiTheme="minorHAnsi" w:eastAsiaTheme="minorHAnsi"/>
          </w:rPr>
          <w:t>/</w:t>
        </w:r>
        <w:r>
          <w:rPr>
            <w:rFonts w:ascii="Times New Roman" w:cstheme="minorBidi" w:hAnsiTheme="minorHAnsi" w:eastAsiaTheme="minorHAnsi"/>
          </w:rPr>
          <w:t>17li418228764.</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shtml</w:t>
        </w:r>
      </w:hyperlink>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59</w:t>
      </w:r>
      <w:r>
        <w:rPr>
          <w:rFonts w:cstheme="minorBidi" w:hAnsiTheme="minorHAnsi" w:eastAsiaTheme="minorHAnsi" w:asciiTheme="minorHAnsi" w:ascii="Times New Roman"/>
        </w:rPr>
        <w:t>]</w:t>
      </w:r>
      <w:r w:rsidR="001852F3">
        <w:rPr>
          <w:rFonts w:cstheme="minorBidi" w:hAnsiTheme="minorHAnsi" w:eastAsiaTheme="minorHAnsi" w:asciiTheme="minorHAnsi" w:ascii="Times New Roman"/>
        </w:rPr>
        <w:t xml:space="preserve">  </w:t>
      </w:r>
      <w:hyperlink r:id="rId24">
        <w:r>
          <w:rPr>
            <w:rFonts w:ascii="Times New Roman" w:cstheme="minorBidi" w:hAnsiTheme="minorHAnsi" w:eastAsiaTheme="minorHAnsi"/>
          </w:rPr>
          <w:t>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 xml:space="preserve">www.</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chinatax.</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gov.</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cn</w:t>
        </w:r>
        <w:r>
          <w:rPr>
            <w:rFonts w:ascii="Times New Roman" w:cstheme="minorBidi" w:hAnsiTheme="minorHAnsi" w:eastAsiaTheme="minorHAnsi"/>
          </w:rPr>
          <w:t>/</w:t>
        </w:r>
        <w:r>
          <w:rPr>
            <w:rFonts w:ascii="Times New Roman" w:cstheme="minorBidi" w:hAnsiTheme="minorHAnsi" w:eastAsiaTheme="minorHAnsi"/>
          </w:rPr>
          <w:t>n8136506</w:t>
        </w:r>
        <w:r>
          <w:rPr>
            <w:rFonts w:ascii="Times New Roman" w:cstheme="minorBidi" w:hAnsiTheme="minorHAnsi" w:eastAsiaTheme="minorHAnsi"/>
          </w:rPr>
          <w:t>/</w:t>
        </w:r>
        <w:r>
          <w:rPr>
            <w:rFonts w:ascii="Times New Roman" w:cstheme="minorBidi" w:hAnsiTheme="minorHAnsi" w:eastAsiaTheme="minorHAnsi"/>
          </w:rPr>
          <w:t>n8136593</w:t>
        </w:r>
        <w:r>
          <w:rPr>
            <w:rFonts w:ascii="Times New Roman" w:cstheme="minorBidi" w:hAnsiTheme="minorHAnsi" w:eastAsiaTheme="minorHAnsi"/>
          </w:rPr>
          <w:t>/</w:t>
        </w:r>
        <w:r>
          <w:rPr>
            <w:rFonts w:ascii="Times New Roman" w:cstheme="minorBidi" w:hAnsiTheme="minorHAnsi" w:eastAsiaTheme="minorHAnsi"/>
          </w:rPr>
          <w:t>n8137633</w:t>
        </w:r>
        <w:r>
          <w:rPr>
            <w:rFonts w:ascii="Times New Roman" w:cstheme="minorBidi" w:hAnsiTheme="minorHAnsi" w:eastAsiaTheme="minorHAnsi"/>
          </w:rPr>
          <w:t>/</w:t>
        </w:r>
        <w:r>
          <w:rPr>
            <w:rFonts w:ascii="Times New Roman" w:cstheme="minorBidi" w:hAnsiTheme="minorHAnsi" w:eastAsiaTheme="minorHAnsi"/>
          </w:rPr>
          <w:t>n8138817</w:t>
        </w:r>
        <w:r>
          <w:rPr>
            <w:rFonts w:ascii="Times New Roman" w:cstheme="minorBidi" w:hAnsiTheme="minorHAnsi" w:eastAsiaTheme="minorHAnsi"/>
          </w:rPr>
          <w:t>/</w:t>
        </w:r>
        <w:r>
          <w:rPr>
            <w:rFonts w:ascii="Times New Roman" w:cstheme="minorBidi" w:hAnsiTheme="minorHAnsi" w:eastAsiaTheme="minorHAnsi"/>
          </w:rPr>
          <w:t>index.</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html</w:t>
        </w:r>
      </w:hyperlink>
    </w:p>
    <w:p w:rsidR="0018722C">
      <w:pPr>
        <w:pStyle w:val="ab"/>
        <w:topLinePunct/>
        <w:ind w:left="200" w:hangingChars="200" w:hanging="200"/>
      </w:pPr>
      <w:r>
        <w:rPr>
          <w:rFonts w:ascii="Times New Roman" w:eastAsia="Times New Roman"/>
        </w:rPr>
        <w:t>[</w:t>
      </w:r>
      <w:r>
        <w:rPr>
          <w:rFonts w:ascii="Times New Roman" w:eastAsia="Times New Roman"/>
        </w:rPr>
        <w:t>60</w:t>
      </w:r>
      <w:r>
        <w:rPr>
          <w:rFonts w:ascii="Times New Roman" w:eastAsia="Times New Roman"/>
        </w:rPr>
        <w:t>]</w:t>
      </w:r>
      <w:r>
        <w:rPr>
          <w:rFonts w:ascii="Times New Roman" w:eastAsia="Times New Roman"/>
        </w:rPr>
        <w:t xml:space="preserve"> </w:t>
      </w:r>
      <w:r>
        <w:rPr>
          <w:rFonts w:ascii="Times New Roman" w:eastAsia="Times New Roman"/>
        </w:rPr>
        <w:t>Chen Y </w:t>
      </w:r>
      <w:r>
        <w:rPr>
          <w:rFonts w:ascii="Times New Roman" w:eastAsia="Times New Roman"/>
        </w:rPr>
        <w:t>P, </w:t>
      </w:r>
      <w:r>
        <w:rPr>
          <w:rFonts w:ascii="Times New Roman" w:eastAsia="Times New Roman"/>
        </w:rPr>
        <w:t xml:space="preserve">Vicent, Liu M, Zhang Q.</w:t>
      </w:r>
      <w:r>
        <w:rPr>
          <w:rFonts w:ascii="Times New Roman" w:eastAsia="Times New Roman"/>
        </w:rPr>
        <w:t xml:space="preserve"> </w:t>
      </w:r>
      <w:r>
        <w:rPr>
          <w:rFonts w:ascii="Times New Roman" w:eastAsia="Times New Roman"/>
        </w:rPr>
        <w:t xml:space="preserve">The Development of Financial Intermediation and the Dynamics of Rural-Urban</w:t>
      </w:r>
      <w:r w:rsidR="001852F3">
        <w:rPr>
          <w:rFonts w:ascii="Times New Roman" w:eastAsia="Times New Roman"/>
        </w:rPr>
        <w:t xml:space="preserve"> Inequality:</w:t>
      </w:r>
      <w:r w:rsidR="001852F3">
        <w:rPr>
          <w:rFonts w:ascii="Times New Roman" w:eastAsia="Times New Roman"/>
        </w:rPr>
        <w:t xml:space="preserve"> </w:t>
      </w:r>
      <w:r w:rsidR="001852F3">
        <w:rPr>
          <w:rFonts w:ascii="Times New Roman" w:eastAsia="Times New Roman"/>
        </w:rPr>
        <w:t xml:space="preserve">China,</w:t>
      </w:r>
      <w:r w:rsidR="001852F3">
        <w:rPr>
          <w:rFonts w:ascii="Times New Roman" w:eastAsia="Times New Roman"/>
        </w:rPr>
        <w:t xml:space="preserve"> </w:t>
      </w:r>
      <w:r w:rsidR="001852F3">
        <w:rPr>
          <w:rFonts w:ascii="Times New Roman" w:eastAsia="Times New Roman"/>
        </w:rPr>
        <w:t>1978</w:t>
      </w:r>
      <w:r>
        <w:t>～</w:t>
      </w:r>
      <w:r>
        <w:rPr>
          <w:rFonts w:ascii="Times New Roman" w:eastAsia="Times New Roman"/>
        </w:rPr>
        <w:t>2003.2005</w:t>
      </w:r>
    </w:p>
    <w:p w:rsidR="0018722C">
      <w:pPr>
        <w:pStyle w:val="ab"/>
        <w:topLinePunct/>
        <w:ind w:left="200" w:hangingChars="200" w:hanging="200"/>
      </w:pPr>
      <w:r>
        <w:rPr>
          <w:rFonts w:ascii="Times New Roman"/>
        </w:rPr>
        <w:t>[</w:t>
      </w:r>
      <w:r>
        <w:rPr>
          <w:rFonts w:ascii="Times New Roman"/>
        </w:rPr>
        <w:t>61</w:t>
      </w:r>
      <w:r>
        <w:rPr>
          <w:rFonts w:ascii="Times New Roman"/>
        </w:rPr>
        <w:t>]</w:t>
      </w:r>
      <w:r>
        <w:rPr>
          <w:rFonts w:ascii="Times New Roman"/>
        </w:rPr>
        <w:t xml:space="preserve"> </w:t>
      </w:r>
      <w:r>
        <w:rPr>
          <w:rFonts w:ascii="Times New Roman"/>
        </w:rPr>
        <w:t>Jin J, Zou H.</w:t>
      </w:r>
      <w:r w:rsidR="001852F3">
        <w:rPr>
          <w:rFonts w:ascii="Times New Roman"/>
        </w:rPr>
        <w:t xml:space="preserve"> </w:t>
      </w:r>
      <w:r w:rsidR="001852F3">
        <w:rPr>
          <w:rFonts w:ascii="Times New Roman"/>
        </w:rPr>
        <w:t xml:space="preserve">How does Fiscal Decentralization Affect Aggregate,</w:t>
      </w:r>
      <w:r w:rsidR="001852F3">
        <w:rPr>
          <w:rFonts w:ascii="Times New Roman"/>
        </w:rPr>
        <w:t xml:space="preserve"> </w:t>
      </w:r>
      <w:r w:rsidR="001852F3">
        <w:rPr>
          <w:rFonts w:ascii="Times New Roman"/>
        </w:rPr>
        <w:t>National,</w:t>
      </w:r>
      <w:r w:rsidR="001852F3">
        <w:rPr>
          <w:rFonts w:ascii="Times New Roman"/>
        </w:rPr>
        <w:t xml:space="preserve"> </w:t>
      </w:r>
      <w:r w:rsidR="001852F3">
        <w:rPr>
          <w:rFonts w:ascii="Times New Roman"/>
        </w:rPr>
        <w:t xml:space="preserve">and Sub-national Government Size</w:t>
      </w:r>
      <w:r w:rsidR="001852F3">
        <w:rPr>
          <w:rFonts w:ascii="Times New Roman"/>
        </w:rPr>
        <w:t xml:space="preserve"> Journal</w:t>
      </w:r>
      <w:r w:rsidR="001852F3">
        <w:rPr>
          <w:rFonts w:ascii="Times New Roman"/>
        </w:rPr>
        <w:t xml:space="preserve">of</w:t>
      </w:r>
      <w:r w:rsidR="001852F3">
        <w:rPr>
          <w:rFonts w:ascii="Times New Roman"/>
        </w:rPr>
        <w:t xml:space="preserve">Urban</w:t>
      </w:r>
      <w:r w:rsidR="001852F3">
        <w:rPr>
          <w:rFonts w:ascii="Times New Roman"/>
        </w:rPr>
        <w:t xml:space="preserve">Economics,</w:t>
      </w:r>
      <w:r>
        <w:rPr>
          <w:rFonts w:ascii="Times New Roman"/>
        </w:rPr>
        <w:t> </w:t>
      </w:r>
      <w:r>
        <w:rPr>
          <w:rFonts w:ascii="Times New Roman"/>
        </w:rPr>
        <w:t>2000</w:t>
      </w:r>
    </w:p>
    <w:p w:rsidR="0018722C">
      <w:pPr>
        <w:pStyle w:val="ab"/>
        <w:topLinePunct/>
        <w:ind w:left="200" w:hangingChars="200" w:hanging="200"/>
      </w:pPr>
      <w:r>
        <w:rPr>
          <w:rFonts w:ascii="Times New Roman"/>
        </w:rPr>
        <w:t>[</w:t>
      </w:r>
      <w:r>
        <w:rPr>
          <w:rFonts w:ascii="Times New Roman"/>
        </w:rPr>
        <w:t>62</w:t>
      </w:r>
      <w:r>
        <w:rPr>
          <w:rFonts w:ascii="Times New Roman"/>
        </w:rPr>
        <w:t>]</w:t>
      </w:r>
      <w:r>
        <w:rPr>
          <w:rFonts w:ascii="Times New Roman"/>
        </w:rPr>
        <w:t xml:space="preserve"> </w:t>
      </w:r>
      <w:r>
        <w:rPr>
          <w:rFonts w:ascii="Times New Roman"/>
        </w:rPr>
        <w:t xml:space="preserve">Podpiera R.</w:t>
      </w:r>
      <w:r>
        <w:rPr>
          <w:rFonts w:ascii="Times New Roman"/>
        </w:rPr>
        <w:t xml:space="preserve"> </w:t>
      </w:r>
      <w:r>
        <w:rPr>
          <w:rFonts w:ascii="Times New Roman"/>
        </w:rPr>
        <w:t xml:space="preserve">Progress in China's Banking Sector Reform:</w:t>
      </w:r>
      <w:r w:rsidR="001852F3">
        <w:rPr>
          <w:rFonts w:ascii="Times New Roman"/>
        </w:rPr>
        <w:t xml:space="preserve"> </w:t>
      </w:r>
      <w:r w:rsidR="001852F3">
        <w:rPr>
          <w:rFonts w:ascii="Times New Roman"/>
        </w:rPr>
        <w:t xml:space="preserve">has Bank Behavior Changed</w:t>
      </w:r>
      <w:r w:rsidR="001852F3">
        <w:rPr>
          <w:rFonts w:ascii="Times New Roman"/>
        </w:rPr>
        <w:t xml:space="preserve">IMF</w:t>
      </w:r>
      <w:r>
        <w:rPr>
          <w:rFonts w:ascii="Times New Roman"/>
        </w:rPr>
        <w:t>Working</w:t>
      </w:r>
      <w:r>
        <w:rPr>
          <w:rFonts w:ascii="Times New Roman"/>
        </w:rPr>
        <w:t>Paper</w:t>
      </w:r>
      <w:r>
        <w:rPr>
          <w:rFonts w:ascii="Times New Roman"/>
        </w:rPr>
        <w:t xml:space="preserve">,</w:t>
      </w:r>
      <w:r w:rsidR="001852F3">
        <w:rPr>
          <w:rFonts w:ascii="Times New Roman"/>
        </w:rPr>
        <w:t xml:space="preserve"> </w:t>
      </w:r>
      <w:r w:rsidR="001852F3">
        <w:rPr>
          <w:rFonts w:ascii="Times New Roman"/>
        </w:rPr>
        <w:t xml:space="preserve">WP</w:t>
      </w:r>
      <w:r>
        <w:rPr>
          <w:rFonts w:ascii="Times New Roman"/>
        </w:rPr>
        <w:t>/</w:t>
      </w:r>
      <w:r>
        <w:rPr>
          <w:rFonts w:ascii="Times New Roman"/>
        </w:rPr>
        <w:t>06</w:t>
      </w:r>
      <w:r>
        <w:rPr>
          <w:rFonts w:ascii="Times New Roman"/>
        </w:rPr>
        <w:t>/</w:t>
      </w:r>
      <w:r>
        <w:rPr>
          <w:rFonts w:ascii="Times New Roman"/>
        </w:rPr>
        <w:t xml:space="preserve">71,</w:t>
      </w:r>
      <w:r>
        <w:rPr>
          <w:rFonts w:ascii="Times New Roman"/>
        </w:rPr>
        <w:t xml:space="preserve"> </w:t>
      </w:r>
      <w:r>
        <w:rPr>
          <w:rFonts w:ascii="Times New Roman"/>
        </w:rPr>
        <w:t>2006</w:t>
      </w:r>
    </w:p>
    <w:p w:rsidR="0018722C">
      <w:pPr>
        <w:pStyle w:val="ab"/>
        <w:topLinePunct/>
        <w:ind w:left="200" w:hangingChars="200" w:hanging="200"/>
      </w:pPr>
      <w:r>
        <w:rPr>
          <w:rFonts w:ascii="Times New Roman"/>
          <w:i/>
        </w:rPr>
        <w:t>[</w:t>
      </w:r>
      <w:r>
        <w:rPr>
          <w:rFonts w:ascii="Times New Roman"/>
          <w:i/>
        </w:rPr>
        <w:t>63</w:t>
      </w:r>
      <w:r>
        <w:rPr>
          <w:rFonts w:ascii="Times New Roman"/>
          <w:i/>
        </w:rPr>
        <w:t>]</w:t>
      </w:r>
      <w:r>
        <w:rPr>
          <w:rFonts w:ascii="Times New Roman"/>
          <w:i/>
        </w:rPr>
        <w:t xml:space="preserve"> </w:t>
      </w:r>
      <w:r>
        <w:rPr>
          <w:rFonts w:ascii="Times New Roman"/>
        </w:rPr>
        <w:t xml:space="preserve">Pall.</w:t>
      </w:r>
      <w:r>
        <w:rPr>
          <w:rFonts w:ascii="Times New Roman"/>
        </w:rPr>
        <w:t xml:space="preserve"> </w:t>
      </w:r>
      <w:r>
        <w:rPr>
          <w:rFonts w:ascii="Times New Roman"/>
        </w:rPr>
        <w:t>A.</w:t>
      </w:r>
      <w:r>
        <w:rPr>
          <w:rFonts w:ascii="Times New Roman"/>
        </w:rPr>
        <w:t xml:space="preserve"> </w:t>
      </w:r>
      <w:r>
        <w:rPr>
          <w:rFonts w:ascii="Times New Roman"/>
        </w:rPr>
        <w:t>Samuelson.</w:t>
      </w:r>
      <w:r>
        <w:rPr>
          <w:rFonts w:ascii="Times New Roman"/>
        </w:rPr>
        <w:t xml:space="preserve"> </w:t>
      </w:r>
      <w:r>
        <w:rPr>
          <w:rFonts w:ascii="Times New Roman"/>
        </w:rPr>
        <w:t>The</w:t>
      </w:r>
      <w:r>
        <w:rPr>
          <w:rFonts w:ascii="Times New Roman"/>
        </w:rPr>
        <w:t> </w:t>
      </w:r>
      <w:r>
        <w:rPr>
          <w:rFonts w:ascii="Times New Roman"/>
        </w:rPr>
        <w:t>Pure</w:t>
      </w:r>
      <w:r>
        <w:rPr>
          <w:rFonts w:ascii="Times New Roman"/>
        </w:rPr>
        <w:t> </w:t>
      </w:r>
      <w:r>
        <w:rPr>
          <w:rFonts w:ascii="Times New Roman"/>
        </w:rPr>
        <w:t>Theory</w:t>
      </w:r>
      <w:r>
        <w:rPr>
          <w:rFonts w:ascii="Times New Roman"/>
        </w:rPr>
        <w:t> </w:t>
      </w:r>
      <w:r>
        <w:rPr>
          <w:rFonts w:ascii="Times New Roman"/>
        </w:rPr>
        <w:t>Of</w:t>
      </w:r>
      <w:r>
        <w:rPr>
          <w:rFonts w:ascii="Times New Roman"/>
        </w:rPr>
        <w:t> </w:t>
      </w:r>
      <w:r>
        <w:rPr>
          <w:rFonts w:ascii="Times New Roman"/>
        </w:rPr>
        <w:t>Public</w:t>
      </w:r>
      <w:r>
        <w:rPr>
          <w:rFonts w:ascii="Times New Roman"/>
        </w:rPr>
        <w:t> </w:t>
      </w:r>
      <w:r>
        <w:rPr>
          <w:rFonts w:ascii="Times New Roman"/>
        </w:rPr>
        <w:t>Expenditure.</w:t>
      </w:r>
      <w:r>
        <w:rPr>
          <w:rFonts w:ascii="Times New Roman"/>
        </w:rPr>
        <w:t> </w:t>
      </w:r>
      <w:r>
        <w:rPr>
          <w:rFonts w:ascii="Times New Roman"/>
        </w:rPr>
        <w:t xml:space="preserve">NewYork:</w:t>
      </w:r>
      <w:r>
        <w:rPr>
          <w:rFonts w:ascii="Times New Roman"/>
        </w:rPr>
        <w:t xml:space="preserve"> </w:t>
      </w:r>
      <w:r>
        <w:rPr>
          <w:rFonts w:ascii="Times New Roman"/>
          <w:i/>
        </w:rPr>
        <w:t>The</w:t>
      </w:r>
      <w:r>
        <w:rPr>
          <w:rFonts w:ascii="Times New Roman"/>
          <w:i/>
        </w:rPr>
        <w:t> </w:t>
      </w:r>
      <w:r>
        <w:rPr>
          <w:rFonts w:ascii="Times New Roman"/>
          <w:i/>
        </w:rPr>
        <w:t>Review</w:t>
      </w:r>
      <w:r>
        <w:rPr>
          <w:rFonts w:ascii="Times New Roman"/>
          <w:i/>
        </w:rPr>
        <w:t> </w:t>
      </w:r>
      <w:r>
        <w:rPr>
          <w:rFonts w:ascii="Times New Roman"/>
          <w:i/>
        </w:rPr>
        <w:t>of</w:t>
      </w:r>
      <w:r>
        <w:rPr>
          <w:rFonts w:cstheme="minorBidi" w:hAnsiTheme="minorHAnsi" w:eastAsiaTheme="minorHAnsi" w:asciiTheme="minorHAnsi" w:ascii="Times New Roman"/>
        </w:rPr>
        <w:t xml:space="preserve">Economics and Statistics, 1954</w:t>
      </w:r>
      <w:r>
        <w:rPr>
          <w:rFonts w:cstheme="minorBidi" w:hAnsiTheme="minorHAnsi" w:eastAsiaTheme="minorHAnsi" w:asciiTheme="minorHAnsi" w:ascii="Times New Roman"/>
        </w:rPr>
        <w:t>(</w:t>
      </w:r>
      <w:r>
        <w:rPr>
          <w:rFonts w:cstheme="minorBidi" w:hAnsiTheme="minorHAnsi" w:eastAsiaTheme="minorHAnsi" w:asciiTheme="minorHAnsi" w:ascii="Times New Roman"/>
        </w:rPr>
        <w:t>Nov</w:t>
      </w:r>
      <w:r>
        <w:rPr>
          <w:rFonts w:cstheme="minorBidi" w:hAnsiTheme="minorHAnsi" w:eastAsiaTheme="minorHAnsi" w:asciiTheme="minorHAnsi" w:ascii="Times New Roman"/>
        </w:rPr>
        <w:t>)</w:t>
      </w:r>
      <w:r w:rsidR="001852F3">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Vol.36,</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No.4.</w:t>
      </w:r>
    </w:p>
    <w:p w:rsidR="0018722C">
      <w:pPr>
        <w:pStyle w:val="ab"/>
        <w:topLinePunct/>
        <w:ind w:left="200" w:hangingChars="200" w:hanging="200"/>
      </w:pPr>
      <w:r>
        <w:rPr>
          <w:rFonts w:ascii="Times New Roman"/>
        </w:rPr>
        <w:t>[</w:t>
      </w:r>
      <w:r>
        <w:rPr>
          <w:rFonts w:ascii="Times New Roman"/>
        </w:rPr>
        <w:t>64</w:t>
      </w:r>
      <w:r>
        <w:rPr>
          <w:rFonts w:ascii="Times New Roman"/>
        </w:rPr>
        <w:t>]</w:t>
      </w:r>
      <w:r>
        <w:rPr>
          <w:rFonts w:ascii="Times New Roman"/>
        </w:rPr>
        <w:t xml:space="preserve"> </w:t>
      </w:r>
      <w:r>
        <w:rPr>
          <w:rFonts w:ascii="Times New Roman"/>
        </w:rPr>
        <w:t>Coen </w:t>
      </w:r>
      <w:r>
        <w:rPr>
          <w:rFonts w:ascii="Times New Roman"/>
        </w:rPr>
        <w:t xml:space="preserve">Kruger.</w:t>
      </w:r>
      <w:r>
        <w:rPr>
          <w:rFonts w:ascii="Times New Roman"/>
        </w:rPr>
        <w:t xml:space="preserve"> </w:t>
      </w:r>
      <w:r>
        <w:rPr>
          <w:rFonts w:ascii="Times New Roman"/>
        </w:rPr>
        <w:t xml:space="preserve">Valuing </w:t>
      </w:r>
      <w:r>
        <w:rPr>
          <w:rFonts w:ascii="Times New Roman"/>
        </w:rPr>
        <w:t xml:space="preserve">and Managing Risk Associated with Government Contigent Liabilities.</w:t>
      </w:r>
      <w:r>
        <w:rPr>
          <w:rFonts w:ascii="Times New Roman"/>
        </w:rPr>
        <w:t xml:space="preserve"> </w:t>
      </w:r>
      <w:r>
        <w:rPr>
          <w:rFonts w:ascii="Times New Roman"/>
        </w:rPr>
        <w:t xml:space="preserve">The </w:t>
      </w:r>
      <w:r>
        <w:rPr>
          <w:rFonts w:ascii="Times New Roman"/>
        </w:rPr>
        <w:t>World</w:t>
      </w:r>
      <w:r>
        <w:rPr>
          <w:rFonts w:ascii="Times New Roman"/>
        </w:rPr>
        <w:t> </w:t>
      </w:r>
      <w:r>
        <w:rPr>
          <w:rFonts w:ascii="Times New Roman"/>
        </w:rPr>
        <w:t xml:space="preserve">Bank,</w:t>
      </w:r>
      <w:r>
        <w:rPr>
          <w:rFonts w:ascii="Times New Roman"/>
        </w:rPr>
        <w:t xml:space="preserve"> </w:t>
      </w:r>
      <w:r>
        <w:rPr>
          <w:rFonts w:ascii="Times New Roman"/>
        </w:rPr>
        <w:t>1998</w:t>
      </w:r>
    </w:p>
    <w:p w:rsidR="0018722C">
      <w:pPr>
        <w:pStyle w:val="ab"/>
        <w:topLinePunct/>
        <w:ind w:left="200" w:hangingChars="200" w:hanging="200"/>
      </w:pPr>
      <w:r>
        <w:rPr>
          <w:rFonts w:ascii="Times New Roman"/>
        </w:rPr>
        <w:t>[</w:t>
      </w:r>
      <w:r>
        <w:rPr>
          <w:rFonts w:ascii="Times New Roman"/>
        </w:rPr>
        <w:t>65</w:t>
      </w:r>
      <w:r>
        <w:rPr>
          <w:rFonts w:ascii="Times New Roman"/>
        </w:rPr>
        <w:t>]</w:t>
      </w:r>
      <w:r>
        <w:rPr>
          <w:rFonts w:ascii="Times New Roman"/>
        </w:rPr>
        <w:t xml:space="preserve"> </w:t>
      </w:r>
      <w:r>
        <w:rPr>
          <w:rFonts w:ascii="Times New Roman"/>
        </w:rPr>
        <w:t xml:space="preserve">Raimondo, Henry John.</w:t>
      </w:r>
      <w:r>
        <w:rPr>
          <w:rFonts w:ascii="Times New Roman"/>
        </w:rPr>
        <w:t xml:space="preserve"> </w:t>
      </w:r>
      <w:r>
        <w:rPr>
          <w:rFonts w:ascii="Times New Roman"/>
        </w:rPr>
        <w:t xml:space="preserve">Economics of State and Local Government.</w:t>
      </w:r>
      <w:r>
        <w:rPr>
          <w:rFonts w:ascii="Times New Roman"/>
        </w:rPr>
        <w:t xml:space="preserve"> </w:t>
      </w:r>
      <w:r>
        <w:rPr>
          <w:rFonts w:ascii="Times New Roman"/>
        </w:rPr>
        <w:t xml:space="preserve">NewYork: </w:t>
      </w:r>
      <w:r>
        <w:rPr>
          <w:rFonts w:ascii="Times New Roman"/>
        </w:rPr>
        <w:t xml:space="preserve">N.</w:t>
      </w:r>
      <w:r>
        <w:rPr>
          <w:rFonts w:ascii="Times New Roman"/>
        </w:rPr>
        <w:t xml:space="preserve"> </w:t>
      </w:r>
      <w:r>
        <w:rPr>
          <w:rFonts w:ascii="Times New Roman"/>
        </w:rPr>
        <w:t>Y.</w:t>
      </w:r>
      <w:r>
        <w:rPr>
          <w:rFonts w:ascii="Times New Roman"/>
        </w:rPr>
        <w:t xml:space="preserve"> </w:t>
      </w:r>
      <w:r>
        <w:rPr>
          <w:rFonts w:ascii="Times New Roman"/>
        </w:rPr>
        <w:t>Praeger,</w:t>
      </w:r>
      <w:r>
        <w:rPr>
          <w:rFonts w:ascii="Times New Roman"/>
        </w:rPr>
        <w:t xml:space="preserve"> </w:t>
      </w:r>
      <w:r>
        <w:rPr>
          <w:rFonts w:ascii="Times New Roman"/>
        </w:rPr>
        <w:t>1992</w:t>
      </w:r>
    </w:p>
    <w:p w:rsidR="0018722C">
      <w:pPr>
        <w:pStyle w:val="ab"/>
        <w:topLinePunct/>
        <w:ind w:left="200" w:hangingChars="200" w:hanging="200"/>
      </w:pPr>
      <w:r>
        <w:rPr>
          <w:rFonts w:ascii="Times New Roman" w:eastAsia="Times New Roman"/>
        </w:rPr>
        <w:t>[</w:t>
      </w:r>
      <w:r>
        <w:rPr>
          <w:rFonts w:ascii="Times New Roman" w:eastAsia="Times New Roman"/>
        </w:rPr>
        <w:t>66</w:t>
      </w:r>
      <w:r>
        <w:rPr>
          <w:rFonts w:ascii="Times New Roman" w:eastAsia="Times New Roman"/>
        </w:rPr>
        <w:t>]</w:t>
      </w:r>
      <w:r>
        <w:rPr>
          <w:rFonts w:ascii="Times New Roman" w:eastAsia="Times New Roman"/>
        </w:rPr>
        <w:t xml:space="preserve"> </w:t>
      </w:r>
      <w:r>
        <w:rPr>
          <w:rFonts w:ascii="Times New Roman" w:eastAsia="Times New Roman"/>
        </w:rPr>
        <w:t xml:space="preserve">Ter-Minassin, T and Craig,</w:t>
      </w:r>
      <w:r>
        <w:rPr>
          <w:rFonts w:ascii="Times New Roman" w:eastAsia="Times New Roman"/>
        </w:rPr>
        <w:t xml:space="preserve"> </w:t>
      </w:r>
      <w:r>
        <w:rPr>
          <w:rFonts w:ascii="Times New Roman" w:eastAsia="Times New Roman"/>
        </w:rPr>
        <w:t>J.</w:t>
      </w:r>
      <w:r>
        <w:rPr>
          <w:rFonts w:ascii="Times New Roman" w:eastAsia="Times New Roman"/>
        </w:rPr>
        <w:t xml:space="preserve"> </w:t>
      </w:r>
      <w:r>
        <w:rPr>
          <w:rFonts w:ascii="Times New Roman" w:eastAsia="Times New Roman"/>
        </w:rPr>
        <w:t xml:space="preserve">Control of Subnational Government Borrowing. </w:t>
      </w:r>
      <w:r>
        <w:rPr>
          <w:rFonts w:ascii="Times New Roman" w:eastAsia="Times New Roman"/>
        </w:rPr>
        <w:t xml:space="preserve">T.</w:t>
      </w:r>
      <w:r>
        <w:rPr>
          <w:rFonts w:ascii="Times New Roman" w:eastAsia="Times New Roman"/>
        </w:rPr>
        <w:t xml:space="preserve"> </w:t>
      </w:r>
      <w:r>
        <w:rPr>
          <w:rFonts w:ascii="Times New Roman" w:eastAsia="Times New Roman"/>
        </w:rPr>
        <w:t xml:space="preserve">Ter- </w:t>
      </w:r>
      <w:r>
        <w:rPr>
          <w:rFonts w:ascii="Times New Roman" w:eastAsia="Times New Roman"/>
        </w:rPr>
        <w:t xml:space="preserve">Minassin,</w:t>
      </w:r>
      <w:r>
        <w:rPr>
          <w:rFonts w:ascii="Times New Roman" w:eastAsia="Times New Roman"/>
        </w:rPr>
        <w:t xml:space="preserve"> </w:t>
      </w:r>
      <w:r>
        <w:rPr>
          <w:rFonts w:ascii="Times New Roman" w:eastAsia="Times New Roman"/>
        </w:rPr>
        <w:t xml:space="preserve">ed., Fiscal Federalism in Theory and Practice,</w:t>
      </w:r>
      <w:r>
        <w:rPr>
          <w:rFonts w:ascii="Times New Roman" w:eastAsia="Times New Roman"/>
        </w:rPr>
        <w:t xml:space="preserve"> </w:t>
      </w:r>
      <w:r>
        <w:rPr>
          <w:rFonts w:ascii="Times New Roman" w:eastAsia="Times New Roman"/>
        </w:rPr>
        <w:t>Washington</w:t>
      </w:r>
      <w:r>
        <w:rPr>
          <w:rFonts w:ascii="Times New Roman" w:eastAsia="Times New Roman"/>
        </w:rPr>
        <w:t> </w:t>
      </w:r>
      <w:r>
        <w:rPr>
          <w:rFonts w:ascii="Times New Roman" w:eastAsia="Times New Roman"/>
        </w:rPr>
        <w:t xml:space="preserve">D.</w:t>
      </w:r>
      <w:r>
        <w:rPr>
          <w:rFonts w:ascii="Times New Roman" w:eastAsia="Times New Roman"/>
        </w:rPr>
        <w:t xml:space="preserve"> </w:t>
      </w:r>
      <w:r>
        <w:t>Ｃ</w:t>
      </w:r>
      <w:r>
        <w:rPr>
          <w:rFonts w:ascii="Times New Roman" w:eastAsia="Times New Roman"/>
        </w:rPr>
        <w:t xml:space="preserve">:</w:t>
      </w:r>
      <w:r>
        <w:rPr>
          <w:rFonts w:ascii="Times New Roman" w:eastAsia="Times New Roman"/>
        </w:rPr>
        <w:t xml:space="preserve"> </w:t>
      </w:r>
      <w:r>
        <w:rPr>
          <w:rFonts w:ascii="Times New Roman" w:eastAsia="Times New Roman"/>
        </w:rPr>
        <w:t>IMF,</w:t>
      </w:r>
      <w:r>
        <w:rPr>
          <w:rFonts w:ascii="Times New Roman" w:eastAsia="Times New Roman"/>
        </w:rPr>
        <w:t xml:space="preserve"> </w:t>
      </w:r>
      <w:r>
        <w:rPr>
          <w:rFonts w:ascii="Times New Roman" w:eastAsia="Times New Roman"/>
        </w:rPr>
        <w:t>1997</w:t>
      </w:r>
    </w:p>
    <w:p w:rsidR="0018722C">
      <w:pPr>
        <w:pStyle w:val="ab"/>
        <w:topLinePunct/>
        <w:ind w:left="200" w:hangingChars="200" w:hanging="200"/>
      </w:pPr>
      <w:r>
        <w:rPr>
          <w:rFonts w:ascii="Times New Roman"/>
        </w:rPr>
        <w:t>[</w:t>
      </w:r>
      <w:r>
        <w:rPr>
          <w:rFonts w:ascii="Times New Roman"/>
        </w:rPr>
        <w:t>67</w:t>
      </w:r>
      <w:r>
        <w:rPr>
          <w:rFonts w:ascii="Times New Roman"/>
        </w:rPr>
        <w:t>]</w:t>
      </w:r>
      <w:r>
        <w:rPr>
          <w:rFonts w:ascii="Times New Roman"/>
        </w:rPr>
        <w:t xml:space="preserve"> </w:t>
      </w:r>
      <w:r>
        <w:rPr>
          <w:rFonts w:ascii="Times New Roman"/>
        </w:rPr>
        <w:t xml:space="preserve">Ahmad, Junaid.</w:t>
      </w:r>
      <w:r>
        <w:rPr>
          <w:rFonts w:ascii="Times New Roman"/>
        </w:rPr>
        <w:t xml:space="preserve"> </w:t>
      </w:r>
      <w:r>
        <w:rPr>
          <w:rFonts w:ascii="Times New Roman"/>
        </w:rPr>
        <w:t xml:space="preserve">Decentralizing Borrowing Powers, In Decentralization Briefing Notes, </w:t>
      </w:r>
      <w:r>
        <w:rPr>
          <w:rFonts w:ascii="Times New Roman"/>
        </w:rPr>
        <w:t>World</w:t>
      </w:r>
      <w:r>
        <w:rPr>
          <w:rFonts w:ascii="Times New Roman"/>
        </w:rPr>
        <w:t>Bank</w:t>
      </w:r>
      <w:r w:rsidRPr="00000000">
        <w:t xml:space="preserve">Institute,</w:t>
      </w:r>
      <w:r w:rsidRPr="00000000">
        <w:t xml:space="preserve"> </w:t>
      </w:r>
      <w:r>
        <w:t>Intergovernmental</w:t>
      </w:r>
      <w:r>
        <w:t>Fiscal</w:t>
      </w:r>
      <w:r>
        <w:t>Relations&amp;Local</w:t>
      </w:r>
      <w:r>
        <w:t>Financial</w:t>
      </w:r>
    </w:p>
    <w:p w:rsidR="0018722C">
      <w:pPr>
        <w:topLinePunct/>
      </w:pPr>
      <w:r>
        <w:rPr>
          <w:rFonts w:cstheme="minorBidi" w:hAnsiTheme="minorHAnsi" w:eastAsiaTheme="minorHAnsi" w:asciiTheme="minorHAnsi" w:ascii="Times New Roman"/>
        </w:rPr>
        <w:t>68</w:t>
      </w:r>
    </w:p>
    <w:p w:rsidR="0018722C">
      <w:pPr>
        <w:topLinePunct/>
      </w:pPr>
      <w:r>
        <w:rPr>
          <w:rFonts w:cstheme="minorBidi" w:hAnsiTheme="minorHAnsi" w:eastAsiaTheme="minorHAnsi" w:asciiTheme="minorHAnsi" w:ascii="Times New Roman"/>
        </w:rPr>
        <w:t>Management Program, Credit and Debt Topic 11,2000</w:t>
      </w:r>
    </w:p>
    <w:p w:rsidR="0018722C">
      <w:pPr>
        <w:pStyle w:val="ab"/>
        <w:topLinePunct/>
        <w:ind w:left="200" w:hangingChars="200" w:hanging="200"/>
      </w:pPr>
      <w:r>
        <w:rPr>
          <w:rFonts w:ascii="Times New Roman"/>
        </w:rPr>
        <w:t>[</w:t>
      </w:r>
      <w:r>
        <w:rPr>
          <w:rFonts w:ascii="Times New Roman"/>
        </w:rPr>
        <w:t>68</w:t>
      </w:r>
      <w:r>
        <w:rPr>
          <w:rFonts w:ascii="Times New Roman"/>
        </w:rPr>
        <w:t>]</w:t>
      </w:r>
      <w:r>
        <w:rPr>
          <w:rFonts w:ascii="Times New Roman"/>
        </w:rPr>
        <w:t xml:space="preserve"> </w:t>
      </w:r>
      <w:r>
        <w:rPr>
          <w:rFonts w:ascii="Times New Roman"/>
        </w:rPr>
        <w:t>Hana polackova Brixi.</w:t>
      </w:r>
      <w:r w:rsidR="001852F3">
        <w:rPr>
          <w:rFonts w:ascii="Times New Roman"/>
        </w:rPr>
        <w:t xml:space="preserve"> </w:t>
      </w:r>
      <w:r w:rsidR="001852F3">
        <w:rPr>
          <w:rFonts w:ascii="Times New Roman"/>
        </w:rPr>
        <w:t xml:space="preserve">Contingent Government Liabilities: A Hidden Risk For Fiscal Stability. Policy Research </w:t>
      </w:r>
      <w:r>
        <w:rPr>
          <w:rFonts w:ascii="Times New Roman"/>
        </w:rPr>
        <w:t>Working </w:t>
      </w:r>
      <w:r>
        <w:rPr>
          <w:rFonts w:ascii="Times New Roman"/>
        </w:rPr>
        <w:t xml:space="preserve">Paper No.</w:t>
      </w:r>
      <w:r>
        <w:rPr>
          <w:rFonts w:ascii="Times New Roman"/>
        </w:rPr>
        <w:t xml:space="preserve"> </w:t>
      </w:r>
      <w:r>
        <w:rPr>
          <w:rFonts w:ascii="Times New Roman"/>
        </w:rPr>
        <w:t xml:space="preserve">1998, The </w:t>
      </w:r>
      <w:r>
        <w:rPr>
          <w:rFonts w:ascii="Times New Roman"/>
        </w:rPr>
        <w:t>World</w:t>
      </w:r>
      <w:r>
        <w:rPr>
          <w:rFonts w:ascii="Times New Roman"/>
        </w:rPr>
        <w:t> </w:t>
      </w:r>
      <w:r>
        <w:rPr>
          <w:rFonts w:ascii="Times New Roman"/>
        </w:rPr>
        <w:t xml:space="preserve">Bank,</w:t>
      </w:r>
      <w:r>
        <w:rPr>
          <w:rFonts w:ascii="Times New Roman"/>
        </w:rPr>
        <w:t xml:space="preserve"> </w:t>
      </w:r>
      <w:r>
        <w:rPr>
          <w:rFonts w:ascii="Times New Roman"/>
        </w:rPr>
        <w:t>1998</w:t>
      </w:r>
    </w:p>
    <w:p w:rsidR="0018722C">
      <w:pPr>
        <w:pStyle w:val="ab"/>
        <w:topLinePunct/>
        <w:ind w:left="200" w:hangingChars="200" w:hanging="200"/>
      </w:pPr>
      <w:r>
        <w:rPr>
          <w:rFonts w:ascii="Times New Roman"/>
        </w:rPr>
        <w:t>[</w:t>
      </w:r>
      <w:r>
        <w:rPr>
          <w:rFonts w:ascii="Times New Roman"/>
        </w:rPr>
        <w:t>69</w:t>
      </w:r>
      <w:r>
        <w:rPr>
          <w:rFonts w:ascii="Times New Roman"/>
        </w:rPr>
        <w:t>]</w:t>
      </w:r>
      <w:r>
        <w:rPr>
          <w:rFonts w:ascii="Times New Roman"/>
        </w:rPr>
        <w:t xml:space="preserve"> </w:t>
      </w:r>
      <w:r>
        <w:rPr>
          <w:rFonts w:ascii="Times New Roman"/>
        </w:rPr>
        <w:t>Allen Schick. Budgeting For Fiscal Risk.</w:t>
      </w:r>
      <w:r w:rsidR="001852F3">
        <w:rPr>
          <w:rFonts w:ascii="Times New Roman"/>
        </w:rPr>
        <w:t xml:space="preserve"> </w:t>
      </w:r>
      <w:r w:rsidR="001852F3">
        <w:rPr>
          <w:rFonts w:ascii="Times New Roman"/>
        </w:rPr>
        <w:t xml:space="preserve">The </w:t>
      </w:r>
      <w:r>
        <w:rPr>
          <w:rFonts w:ascii="Times New Roman"/>
        </w:rPr>
        <w:t>World</w:t>
      </w:r>
      <w:r>
        <w:rPr>
          <w:rFonts w:ascii="Times New Roman"/>
        </w:rPr>
        <w:t> </w:t>
      </w:r>
      <w:r>
        <w:rPr>
          <w:rFonts w:ascii="Times New Roman"/>
        </w:rPr>
        <w:t xml:space="preserve">Bank,</w:t>
      </w:r>
      <w:r>
        <w:rPr>
          <w:rFonts w:ascii="Times New Roman"/>
        </w:rPr>
        <w:t xml:space="preserve"> </w:t>
      </w:r>
      <w:r>
        <w:rPr>
          <w:rFonts w:ascii="Times New Roman"/>
        </w:rPr>
        <w:t>2000</w:t>
      </w:r>
    </w:p>
    <w:p w:rsidR="0018722C">
      <w:pPr>
        <w:pStyle w:val="ab"/>
        <w:topLinePunct/>
        <w:ind w:left="200" w:hangingChars="200" w:hanging="200"/>
      </w:pPr>
      <w:r>
        <w:rPr>
          <w:rFonts w:ascii="Times New Roman" w:hAnsi="Times New Roman"/>
        </w:rPr>
        <w:t>[</w:t>
      </w:r>
      <w:r>
        <w:rPr>
          <w:rFonts w:ascii="Times New Roman" w:hAnsi="Times New Roman"/>
        </w:rPr>
        <w:t>70</w:t>
      </w:r>
      <w:r>
        <w:rPr>
          <w:rFonts w:ascii="Times New Roman" w:hAnsi="Times New Roman"/>
        </w:rPr>
        <w:t>]</w:t>
      </w:r>
      <w:r>
        <w:rPr>
          <w:rFonts w:ascii="Times New Roman" w:hAnsi="Times New Roman"/>
        </w:rPr>
        <w:t xml:space="preserve"> </w:t>
      </w:r>
      <w:r>
        <w:rPr>
          <w:rFonts w:ascii="Times New Roman" w:hAnsi="Times New Roman"/>
        </w:rPr>
        <w:t>Alan </w:t>
      </w:r>
      <w:r>
        <w:rPr>
          <w:rFonts w:ascii="Times New Roman" w:hAnsi="Times New Roman"/>
        </w:rPr>
        <w:t>Walter </w:t>
      </w:r>
      <w:r>
        <w:rPr>
          <w:rFonts w:ascii="Times New Roman" w:hAnsi="Times New Roman"/>
        </w:rPr>
        <w:t>Steiess</w:t>
      </w:r>
      <w:r>
        <w:rPr>
          <w:rFonts w:ascii="Times New Roman" w:hAnsi="Times New Roman"/>
        </w:rPr>
        <w:t>'</w:t>
      </w:r>
      <w:r>
        <w:rPr>
          <w:rFonts w:ascii="Times New Roman" w:hAnsi="Times New Roman"/>
        </w:rPr>
        <w:t xml:space="preserve"> Emeka O, Cyprian Nwagwu.</w:t>
      </w:r>
      <w:r>
        <w:rPr>
          <w:rFonts w:ascii="Times New Roman" w:hAnsi="Times New Roman"/>
        </w:rPr>
        <w:t xml:space="preserve"> </w:t>
      </w:r>
      <w:r>
        <w:rPr>
          <w:rFonts w:ascii="Times New Roman" w:hAnsi="Times New Roman"/>
        </w:rPr>
        <w:t xml:space="preserve">Financial Planning and Management in Public Organizations.</w:t>
      </w:r>
      <w:r>
        <w:rPr>
          <w:rFonts w:ascii="Times New Roman" w:hAnsi="Times New Roman"/>
        </w:rPr>
        <w:t xml:space="preserve"> </w:t>
      </w:r>
      <w:r>
        <w:rPr>
          <w:rFonts w:ascii="Times New Roman" w:hAnsi="Times New Roman"/>
        </w:rPr>
        <w:t>Marcel</w:t>
      </w:r>
      <w:r>
        <w:rPr>
          <w:rFonts w:ascii="Times New Roman" w:hAnsi="Times New Roman"/>
        </w:rPr>
        <w:t> </w:t>
      </w:r>
      <w:r>
        <w:rPr>
          <w:rFonts w:ascii="Times New Roman" w:hAnsi="Times New Roman"/>
        </w:rPr>
        <w:t xml:space="preserve">Dekker,</w:t>
      </w:r>
      <w:r>
        <w:rPr>
          <w:rFonts w:ascii="Times New Roman" w:hAnsi="Times New Roman"/>
        </w:rPr>
        <w:t xml:space="preserve"> </w:t>
      </w:r>
      <w:r>
        <w:rPr>
          <w:rFonts w:ascii="Times New Roman" w:hAnsi="Times New Roman"/>
        </w:rPr>
        <w:t>INC,</w:t>
      </w:r>
      <w:r>
        <w:rPr>
          <w:rFonts w:ascii="Times New Roman" w:hAnsi="Times New Roman"/>
        </w:rPr>
        <w:t xml:space="preserve"> </w:t>
      </w:r>
      <w:r>
        <w:rPr>
          <w:rFonts w:ascii="Times New Roman" w:hAnsi="Times New Roman"/>
        </w:rPr>
        <w:t>2001</w:t>
      </w:r>
    </w:p>
    <w:p w:rsidR="0018722C">
      <w:pPr>
        <w:pStyle w:val="ab"/>
        <w:topLinePunct/>
        <w:ind w:left="200" w:hangingChars="200" w:hanging="200"/>
      </w:pPr>
      <w:r>
        <w:rPr>
          <w:rFonts w:ascii="Times New Roman"/>
        </w:rPr>
        <w:t>[</w:t>
      </w:r>
      <w:r>
        <w:rPr>
          <w:rFonts w:ascii="Times New Roman"/>
        </w:rPr>
        <w:t>71</w:t>
      </w:r>
      <w:r>
        <w:rPr>
          <w:rFonts w:ascii="Times New Roman"/>
        </w:rPr>
        <w:t>]</w:t>
      </w:r>
      <w:r>
        <w:rPr>
          <w:rFonts w:ascii="Times New Roman"/>
        </w:rPr>
        <w:t xml:space="preserve"> </w:t>
      </w:r>
      <w:r>
        <w:rPr>
          <w:rFonts w:ascii="Times New Roman"/>
        </w:rPr>
        <w:t>Galli</w:t>
      </w:r>
      <w:r w:rsidR="001852F3">
        <w:rPr>
          <w:rFonts w:ascii="Times New Roman"/>
        </w:rPr>
        <w:t xml:space="preserve"> Emma, </w:t>
      </w:r>
      <w:r w:rsidR="001852F3">
        <w:rPr>
          <w:rFonts w:ascii="Times New Roman"/>
        </w:rPr>
        <w:t xml:space="preserve">Padovano</w:t>
      </w:r>
      <w:r w:rsidR="001852F3">
        <w:rPr>
          <w:rFonts w:ascii="Times New Roman"/>
        </w:rPr>
        <w:t xml:space="preserve"> Fabio.</w:t>
      </w:r>
      <w:r w:rsidR="001852F3">
        <w:rPr>
          <w:rFonts w:ascii="Times New Roman"/>
        </w:rPr>
        <w:t xml:space="preserve"> </w:t>
      </w:r>
      <w:r w:rsidR="001852F3">
        <w:rPr>
          <w:rFonts w:ascii="Times New Roman"/>
        </w:rPr>
        <w:t>A</w:t>
      </w:r>
      <w:r w:rsidR="001852F3">
        <w:rPr>
          <w:rFonts w:ascii="Times New Roman"/>
        </w:rPr>
        <w:t xml:space="preserve"> Comparative</w:t>
      </w:r>
      <w:r>
        <w:rPr>
          <w:rFonts w:ascii="Times New Roman"/>
        </w:rPr>
        <w:t> </w:t>
      </w:r>
      <w:r>
        <w:rPr>
          <w:rFonts w:ascii="Times New Roman"/>
        </w:rPr>
        <w:t>Test</w:t>
      </w:r>
      <w:r>
        <w:rPr>
          <w:rFonts w:ascii="Times New Roman"/>
        </w:rPr>
        <w:t> </w:t>
      </w:r>
      <w:r>
        <w:rPr>
          <w:rFonts w:ascii="Times New Roman"/>
        </w:rPr>
        <w:t>of</w:t>
      </w:r>
      <w:r>
        <w:t>Alternative</w:t>
      </w:r>
      <w:r>
        <w:t>Theories</w:t>
      </w:r>
      <w:r>
        <w:rPr>
          <w:rFonts w:ascii="Times New Roman"/>
        </w:rPr>
        <w:t> </w:t>
      </w:r>
      <w:r>
        <w:rPr>
          <w:rFonts w:ascii="Times New Roman"/>
        </w:rPr>
        <w:t>of</w:t>
      </w:r>
      <w:r>
        <w:rPr>
          <w:rFonts w:ascii="Times New Roman"/>
        </w:rPr>
        <w:t> </w:t>
      </w:r>
      <w:r>
        <w:rPr>
          <w:rFonts w:ascii="Times New Roman"/>
        </w:rPr>
        <w:t>the</w:t>
      </w:r>
      <w:r>
        <w:rPr>
          <w:rFonts w:ascii="Times New Roman"/>
        </w:rPr>
        <w:t> </w:t>
      </w:r>
      <w:r>
        <w:rPr>
          <w:rFonts w:ascii="Times New Roman"/>
        </w:rPr>
        <w:t>Determinants of Italian Deficits</w:t>
      </w:r>
      <w:r>
        <w:rPr>
          <w:rFonts w:ascii="Times New Roman"/>
        </w:rPr>
        <w:t>(</w:t>
      </w:r>
      <w:r>
        <w:rPr>
          <w:rFonts w:ascii="Times New Roman"/>
        </w:rPr>
        <w:t>1950-1998</w:t>
      </w:r>
      <w:r>
        <w:rPr>
          <w:rFonts w:ascii="Times New Roman"/>
        </w:rPr>
        <w:t>)</w:t>
      </w:r>
      <w:r>
        <w:rPr>
          <w:rFonts w:ascii="Times New Roman"/>
        </w:rPr>
        <w:t>.</w:t>
      </w:r>
      <w:r w:rsidR="001852F3">
        <w:rPr>
          <w:rFonts w:ascii="Times New Roman"/>
        </w:rPr>
        <w:t xml:space="preserve"> </w:t>
      </w:r>
      <w:r w:rsidR="001852F3">
        <w:rPr>
          <w:rFonts w:ascii="Times New Roman"/>
        </w:rPr>
        <w:t xml:space="preserve">Public Choice,</w:t>
      </w:r>
      <w:r w:rsidR="001852F3">
        <w:rPr>
          <w:rFonts w:ascii="Times New Roman"/>
        </w:rPr>
        <w:t xml:space="preserve"> </w:t>
      </w:r>
      <w:r w:rsidR="001852F3">
        <w:rPr>
          <w:rFonts w:ascii="Times New Roman"/>
        </w:rPr>
        <w:t>2002.</w:t>
      </w:r>
      <w:r w:rsidR="001852F3">
        <w:rPr>
          <w:rFonts w:ascii="Times New Roman"/>
        </w:rPr>
        <w:t xml:space="preserve"> </w:t>
      </w:r>
      <w:r w:rsidR="001852F3">
        <w:rPr>
          <w:rFonts w:ascii="Times New Roman"/>
        </w:rPr>
        <w:t xml:space="preserve">Vol</w:t>
      </w:r>
      <w:r>
        <w:rPr>
          <w:rFonts w:ascii="Times New Roman"/>
        </w:rPr>
        <w:t> </w:t>
      </w:r>
      <w:r>
        <w:rPr>
          <w:rFonts w:ascii="Times New Roman"/>
        </w:rPr>
        <w:t xml:space="preserve">113.</w:t>
      </w:r>
      <w:r w:rsidR="001852F3">
        <w:rPr>
          <w:rFonts w:ascii="Times New Roman"/>
        </w:rPr>
        <w:t xml:space="preserve"> </w:t>
      </w:r>
      <w:r w:rsidR="001852F3">
        <w:rPr>
          <w:rFonts w:ascii="Times New Roman"/>
        </w:rPr>
        <w:t xml:space="preserve">No.</w:t>
      </w:r>
      <w:r w:rsidR="001852F3">
        <w:rPr>
          <w:rFonts w:ascii="Times New Roman"/>
        </w:rPr>
        <w:t xml:space="preserve"> </w:t>
      </w:r>
      <w:r w:rsidR="001852F3">
        <w:rPr>
          <w:rFonts w:ascii="Times New Roman"/>
        </w:rPr>
        <w:t>1</w:t>
      </w:r>
      <w:r>
        <w:rPr>
          <w:rFonts w:ascii="Times New Roman"/>
        </w:rPr>
        <w:t>/</w:t>
      </w:r>
      <w:r>
        <w:rPr>
          <w:rFonts w:ascii="Times New Roman"/>
        </w:rPr>
        <w:t>2.</w:t>
      </w:r>
    </w:p>
    <w:p w:rsidR="0018722C">
      <w:pPr>
        <w:pStyle w:val="ab"/>
        <w:topLinePunct/>
        <w:ind w:left="200" w:hangingChars="200" w:hanging="200"/>
      </w:pPr>
      <w:r>
        <w:rPr>
          <w:rFonts w:ascii="Times New Roman"/>
        </w:rPr>
        <w:t>[</w:t>
      </w:r>
      <w:r>
        <w:rPr>
          <w:rFonts w:ascii="Times New Roman"/>
        </w:rPr>
        <w:t>72</w:t>
      </w:r>
      <w:r>
        <w:rPr>
          <w:rFonts w:ascii="Times New Roman"/>
        </w:rPr>
        <w:t>]</w:t>
      </w:r>
      <w:r>
        <w:rPr>
          <w:rFonts w:ascii="Times New Roman"/>
        </w:rPr>
        <w:t xml:space="preserve"> </w:t>
      </w:r>
      <w:r>
        <w:rPr>
          <w:rFonts w:ascii="Times New Roman"/>
        </w:rPr>
        <w:t xml:space="preserve">Harvey S.</w:t>
      </w:r>
      <w:r>
        <w:rPr>
          <w:rFonts w:ascii="Times New Roman"/>
        </w:rPr>
        <w:t xml:space="preserve"> </w:t>
      </w:r>
      <w:r>
        <w:rPr>
          <w:rFonts w:ascii="Times New Roman"/>
        </w:rPr>
        <w:t>Rosen.</w:t>
      </w:r>
      <w:r>
        <w:rPr>
          <w:rFonts w:ascii="Times New Roman"/>
        </w:rPr>
        <w:t xml:space="preserve"> </w:t>
      </w:r>
      <w:r>
        <w:rPr>
          <w:rFonts w:ascii="Times New Roman"/>
        </w:rPr>
        <w:t xml:space="preserve">Public Finance.</w:t>
      </w:r>
      <w:r>
        <w:rPr>
          <w:rFonts w:ascii="Times New Roman"/>
        </w:rPr>
        <w:t xml:space="preserve"> </w:t>
      </w:r>
      <w:r>
        <w:rPr>
          <w:rFonts w:ascii="Times New Roman"/>
        </w:rPr>
        <w:t xml:space="preserve">Boston: McGraw-Hill Higher</w:t>
      </w:r>
      <w:r>
        <w:rPr>
          <w:rFonts w:ascii="Times New Roman"/>
        </w:rPr>
        <w:t> </w:t>
      </w:r>
      <w:r>
        <w:rPr>
          <w:rFonts w:ascii="Times New Roman"/>
        </w:rPr>
        <w:t xml:space="preserve">Education,</w:t>
      </w:r>
      <w:r>
        <w:rPr>
          <w:rFonts w:ascii="Times New Roman"/>
        </w:rPr>
        <w:t xml:space="preserve"> </w:t>
      </w:r>
      <w:r>
        <w:rPr>
          <w:rFonts w:ascii="Times New Roman"/>
        </w:rPr>
        <w:t>2002</w:t>
      </w:r>
    </w:p>
    <w:p w:rsidR="0018722C">
      <w:pPr>
        <w:pStyle w:val="ab"/>
        <w:topLinePunct/>
        <w:ind w:left="200" w:hangingChars="200" w:hanging="200"/>
      </w:pPr>
      <w:r>
        <w:rPr>
          <w:rFonts w:ascii="Times New Roman"/>
        </w:rPr>
        <w:t>[</w:t>
      </w:r>
      <w:r>
        <w:rPr>
          <w:rFonts w:ascii="Times New Roman"/>
        </w:rPr>
        <w:t>73</w:t>
      </w:r>
      <w:r>
        <w:rPr>
          <w:rFonts w:ascii="Times New Roman"/>
        </w:rPr>
        <w:t>]</w:t>
      </w:r>
      <w:r>
        <w:rPr>
          <w:rFonts w:ascii="Times New Roman"/>
        </w:rPr>
        <w:t xml:space="preserve"> </w:t>
      </w:r>
      <w:r>
        <w:rPr>
          <w:rFonts w:ascii="Times New Roman"/>
        </w:rPr>
        <w:t>World </w:t>
      </w:r>
      <w:r>
        <w:rPr>
          <w:rFonts w:ascii="Times New Roman"/>
        </w:rPr>
        <w:t>Development Report</w:t>
      </w:r>
      <w:r>
        <w:rPr>
          <w:rFonts w:ascii="Times New Roman"/>
        </w:rPr>
        <w:t>(</w:t>
      </w:r>
      <w:r>
        <w:rPr>
          <w:rFonts w:ascii="Times New Roman"/>
        </w:rPr>
        <w:t xml:space="preserve">2008</w:t>
      </w:r>
      <w:r>
        <w:rPr>
          <w:rFonts w:ascii="Times New Roman"/>
        </w:rPr>
        <w:t>)</w:t>
      </w:r>
      <w:r>
        <w:rPr>
          <w:rFonts w:ascii="Times New Roman"/>
        </w:rPr>
        <w:t xml:space="preserve">:</w:t>
      </w:r>
      <w:r>
        <w:rPr>
          <w:rFonts w:ascii="Times New Roman"/>
        </w:rPr>
        <w:t xml:space="preserve"> </w:t>
      </w:r>
      <w:r>
        <w:rPr>
          <w:rFonts w:ascii="Times New Roman"/>
        </w:rPr>
        <w:t xml:space="preserve">Agriculture For Development.</w:t>
      </w:r>
      <w:r>
        <w:rPr>
          <w:rFonts w:ascii="Times New Roman"/>
        </w:rPr>
        <w:t xml:space="preserve"> </w:t>
      </w:r>
      <w:r>
        <w:rPr>
          <w:rFonts w:ascii="Times New Roman"/>
        </w:rPr>
        <w:t>World</w:t>
      </w:r>
      <w:r>
        <w:rPr>
          <w:rFonts w:ascii="Times New Roman"/>
        </w:rPr>
        <w:t> </w:t>
      </w:r>
      <w:r>
        <w:rPr>
          <w:rFonts w:ascii="Times New Roman"/>
        </w:rPr>
        <w:t xml:space="preserve">Bank,</w:t>
      </w:r>
      <w:r>
        <w:rPr>
          <w:rFonts w:ascii="Times New Roman"/>
        </w:rPr>
        <w:t xml:space="preserve"> </w:t>
      </w:r>
      <w:r>
        <w:rPr>
          <w:rFonts w:ascii="Times New Roman"/>
        </w:rPr>
        <w:t>2007</w:t>
      </w:r>
    </w:p>
    <w:p w:rsidR="0018722C">
      <w:pPr>
        <w:topLinePunct/>
      </w:pPr>
      <w:r>
        <w:rPr>
          <w:rFonts w:cstheme="minorBidi" w:hAnsiTheme="minorHAnsi" w:eastAsiaTheme="minorHAnsi" w:asciiTheme="minorHAnsi" w:ascii="Times New Roman"/>
        </w:rPr>
        <w:t>69</w:t>
      </w:r>
    </w:p>
    <w:p w:rsidR="0018722C">
      <w:pPr>
        <w:pStyle w:val="Heading3"/>
        <w:topLinePunct/>
        <w:ind w:left="200" w:hangingChars="200" w:hanging="200"/>
      </w:pPr>
      <w:bookmarkStart w:id="502848" w:name="_Toc686502848"/>
      <w:bookmarkStart w:name="_TOC_250002" w:id="80"/>
      <w:bookmarkStart w:name="攻读硕士学位期间承担的科研任务与主要成果 " w:id="81"/>
      <w:r/>
      <w:bookmarkEnd w:id="80"/>
      <w:r>
        <w:t>攻读硕士学位期间承担的科研任务与主要成果</w:t>
      </w:r>
      <w:bookmarkEnd w:id="502848"/>
    </w:p>
    <w:p w:rsidR="0018722C">
      <w:pPr>
        <w:pStyle w:val="cw21"/>
        <w:topLinePunct/>
      </w:pPr>
      <w:r>
        <w:rPr>
          <w:rFonts w:ascii="Times New Roman" w:hAnsi="Times New Roman" w:eastAsia="宋体"/>
        </w:rPr>
        <w:t>1</w:t>
      </w:r>
      <w:r>
        <w:t>孙杨杰</w:t>
      </w:r>
      <w:r>
        <w:rPr>
          <w:rFonts w:ascii="Times New Roman" w:hAnsi="Times New Roman" w:eastAsia="宋体"/>
          <w:spacing w:val="0"/>
          <w:sz w:val="21"/>
          <w:rFonts w:hint="eastAsia"/>
        </w:rPr>
        <w:t>，</w:t>
      </w:r>
      <w:r w:rsidR="001852F3">
        <w:rPr>
          <w:rFonts w:ascii="Times New Roman" w:hAnsi="Times New Roman" w:eastAsia="宋体"/>
        </w:rPr>
        <w:t xml:space="preserve">  </w:t>
      </w:r>
      <w:r>
        <w:t>张春颜</w:t>
      </w:r>
      <w:r>
        <w:rPr>
          <w:rFonts w:ascii="Times New Roman" w:hAnsi="Times New Roman" w:eastAsia="宋体"/>
        </w:rPr>
        <w:t>.</w:t>
      </w:r>
      <w:r>
        <w:t>为古德诺正名</w:t>
      </w:r>
      <w:r>
        <w:rPr>
          <w:rFonts w:ascii="Times New Roman" w:hAnsi="Times New Roman" w:eastAsia="宋体"/>
        </w:rPr>
        <w:t>.</w:t>
      </w:r>
      <w:r>
        <w:t>金卡工程</w:t>
      </w:r>
      <w:r>
        <w:rPr>
          <w:rFonts w:hint="eastAsia"/>
        </w:rPr>
        <w:t>・</w:t>
      </w:r>
      <w:r>
        <w:t>经济与法</w:t>
      </w:r>
      <w:r>
        <w:rPr>
          <w:rFonts w:ascii="Times New Roman" w:hAnsi="Times New Roman" w:eastAsia="宋体"/>
        </w:rPr>
        <w:t>,2010</w:t>
      </w:r>
      <w:r>
        <w:rPr>
          <w:rFonts w:hint="eastAsia"/>
        </w:rPr>
        <w:t>，</w:t>
      </w:r>
      <w:r>
        <w:rPr>
          <w:rFonts w:ascii="Times New Roman" w:hAnsi="Times New Roman" w:eastAsia="宋体"/>
          <w:rFonts w:ascii="Times New Roman" w:hAnsi="Times New Roman" w:eastAsia="宋体"/>
          <w:sz w:val="21"/>
        </w:rPr>
        <w:t>（</w:t>
      </w:r>
      <w:r>
        <w:rPr>
          <w:rFonts w:ascii="Times New Roman" w:hAnsi="Times New Roman" w:eastAsia="宋体"/>
        </w:rPr>
        <w:t>9</w:t>
      </w:r>
      <w:r>
        <w:rPr>
          <w:rFonts w:ascii="Times New Roman" w:hAnsi="Times New Roman" w:eastAsia="宋体"/>
          <w:rFonts w:ascii="Times New Roman" w:hAnsi="Times New Roman" w:eastAsia="宋体"/>
          <w:sz w:val="21"/>
        </w:rPr>
        <w:t>）</w:t>
      </w:r>
    </w:p>
    <w:p w:rsidR="0018722C">
      <w:pPr>
        <w:pStyle w:val="cw21"/>
        <w:topLinePunct/>
      </w:pPr>
      <w:r>
        <w:rPr>
          <w:rFonts w:ascii="Times New Roman" w:eastAsia="宋体"/>
        </w:rPr>
        <w:t>2</w:t>
      </w:r>
      <w:r>
        <w:t>张春颜</w:t>
      </w:r>
      <w:r>
        <w:rPr>
          <w:rFonts w:ascii="Times New Roman" w:eastAsia="宋体"/>
          <w:spacing w:val="2"/>
          <w:sz w:val="21"/>
          <w:rFonts w:hint="eastAsia"/>
        </w:rPr>
        <w:t>，</w:t>
      </w:r>
      <w:r w:rsidR="001852F3">
        <w:rPr>
          <w:rFonts w:ascii="Times New Roman" w:eastAsia="宋体"/>
        </w:rPr>
        <w:t xml:space="preserve">  </w:t>
      </w:r>
      <w:r>
        <w:t>孙杨杰</w:t>
      </w:r>
      <w:r>
        <w:rPr>
          <w:rFonts w:ascii="Times New Roman" w:eastAsia="宋体"/>
        </w:rPr>
        <w:t>.</w:t>
      </w:r>
      <w:r>
        <w:t>浅析冲突与群体紧密关系之间的关系</w:t>
      </w:r>
      <w:r>
        <w:rPr>
          <w:rFonts w:ascii="Times New Roman" w:eastAsia="宋体"/>
        </w:rPr>
        <w:t>.</w:t>
      </w:r>
      <w:r>
        <w:t>青年科学</w:t>
      </w:r>
      <w:r>
        <w:rPr>
          <w:rFonts w:ascii="Times New Roman" w:eastAsia="宋体"/>
        </w:rPr>
        <w:t>,2010</w:t>
      </w:r>
      <w:r>
        <w:rPr>
          <w:rFonts w:hint="eastAsia"/>
        </w:rPr>
        <w:t>，</w:t>
      </w:r>
      <w:r>
        <w:rPr>
          <w:rFonts w:ascii="Times New Roman" w:eastAsia="宋体"/>
          <w:rFonts w:ascii="Times New Roman" w:eastAsia="宋体"/>
          <w:sz w:val="21"/>
        </w:rPr>
        <w:t>（</w:t>
      </w:r>
      <w:r>
        <w:rPr>
          <w:rFonts w:ascii="Times New Roman" w:eastAsia="宋体"/>
        </w:rPr>
        <w:t>9</w:t>
      </w:r>
      <w:r>
        <w:rPr>
          <w:rFonts w:ascii="Times New Roman" w:eastAsia="宋体"/>
          <w:rFonts w:ascii="Times New Roman" w:eastAsia="宋体"/>
          <w:sz w:val="21"/>
        </w:rPr>
        <w:t>）</w:t>
      </w:r>
    </w:p>
    <w:p w:rsidR="0018722C">
      <w:pPr>
        <w:pStyle w:val="cw21"/>
        <w:topLinePunct/>
      </w:pPr>
      <w:r>
        <w:rPr>
          <w:rFonts w:ascii="Times New Roman" w:eastAsia="宋体"/>
        </w:rPr>
        <w:t>3</w:t>
      </w:r>
      <w:r>
        <w:t>樊清</w:t>
      </w:r>
      <w:r>
        <w:rPr>
          <w:rFonts w:ascii="Times New Roman" w:eastAsia="宋体"/>
          <w:spacing w:val="0"/>
          <w:sz w:val="21"/>
          <w:rFonts w:hint="eastAsia"/>
        </w:rPr>
        <w:t>，</w:t>
      </w:r>
      <w:r w:rsidR="001852F3">
        <w:rPr>
          <w:rFonts w:ascii="Times New Roman" w:eastAsia="宋体"/>
        </w:rPr>
        <w:t xml:space="preserve">  </w:t>
      </w:r>
      <w:r>
        <w:t>孙杨杰</w:t>
      </w:r>
      <w:r>
        <w:rPr>
          <w:rFonts w:ascii="Times New Roman" w:eastAsia="宋体"/>
        </w:rPr>
        <w:t>.</w:t>
      </w:r>
      <w:r>
        <w:t>后现代公共行政理论的哲学之维</w:t>
      </w:r>
      <w:r>
        <w:rPr>
          <w:rFonts w:ascii="Times New Roman" w:eastAsia="宋体"/>
        </w:rPr>
        <w:t>.</w:t>
      </w:r>
      <w:r>
        <w:t>燕ft大学学报</w:t>
      </w:r>
      <w:r>
        <w:rPr>
          <w:rFonts w:ascii="Times New Roman" w:eastAsia="宋体"/>
        </w:rPr>
        <w:t>,2011</w:t>
      </w:r>
      <w:r>
        <w:rPr>
          <w:rFonts w:hint="eastAsia"/>
        </w:rPr>
        <w:t>，</w:t>
      </w:r>
      <w:r>
        <w:rPr>
          <w:rFonts w:ascii="Times New Roman" w:eastAsia="宋体"/>
          <w:rFonts w:ascii="Times New Roman" w:eastAsia="宋体"/>
          <w:sz w:val="21"/>
        </w:rPr>
        <w:t>（</w:t>
      </w:r>
      <w:r>
        <w:rPr>
          <w:rFonts w:ascii="Times New Roman" w:eastAsia="宋体"/>
        </w:rPr>
        <w:t>3</w:t>
      </w:r>
      <w:r>
        <w:rPr>
          <w:rFonts w:ascii="Times New Roman" w:eastAsia="宋体"/>
          <w:rFonts w:ascii="Times New Roman" w:eastAsia="宋体"/>
          <w:sz w:val="21"/>
        </w:rPr>
        <w:t>）</w:t>
      </w:r>
    </w:p>
    <w:p w:rsidR="0018722C">
      <w:pPr>
        <w:topLinePunct/>
      </w:pPr>
      <w:r>
        <w:rPr>
          <w:rFonts w:cstheme="minorBidi" w:hAnsiTheme="minorHAnsi" w:eastAsiaTheme="minorHAnsi" w:asciiTheme="minorHAnsi" w:ascii="Times New Roman"/>
        </w:rPr>
        <w:t>70</w:t>
      </w:r>
    </w:p>
    <w:p w:rsidR="0018722C">
      <w:pPr>
        <w:pStyle w:val="aff2"/>
        <w:topLinePunct/>
      </w:pPr>
      <w:bookmarkStart w:name="_TOC_250001" w:id="82"/>
      <w:bookmarkStart w:name="致谢 " w:id="83"/>
      <w:r/>
      <w:bookmarkEnd w:id="82"/>
      <w:r>
        <w:t>致</w:t>
      </w:r>
      <w:r w:rsidRPr="00000000">
        <w:t>谢</w:t>
      </w:r>
    </w:p>
    <w:p w:rsidR="0018722C">
      <w:pPr>
        <w:topLinePunct/>
      </w:pPr>
      <w:r>
        <w:t>时光荏苒，岁月如梭。转眼间，两年的研究生求学生活即将结束，想</w:t>
      </w:r>
      <w:r>
        <w:t>到这些，我思绪万千，心情久久不能平静。燕</w:t>
      </w:r>
      <w:r>
        <w:t>ft大学以其优良的学习风气、严谨的科研氛围教我求学，以其博大包容的情怀胸襟、美丽的校园环境育我成人。值此毕业论文完成之际，我谨向所有关心、爱护和帮助过我的老师、同学、朋友表示深切的谢意与美好的祝福！</w:t>
      </w:r>
    </w:p>
    <w:p w:rsidR="0018722C">
      <w:pPr>
        <w:topLinePunct/>
      </w:pPr>
      <w:r>
        <w:t>本论文是在我的导师樊清教授的亲切关怀和悉心指导下完成的。她渊博的学术知识，严谨的治学态度，精益求精的工作作风，深深地感染和激励着我。从开始的选题到论文的顺利完成，樊老师都始终给予我细心的指导和不懈的支持。两年来，樊教授不仅在学业上给我以精心指导，同时还像母亲一样，在思想、生活上给我以无微不至的关怀，让我在异乡感到了家的温暖。在此谨向樊老师致以最诚挚的谢意和最崇高的敬意。</w:t>
      </w:r>
    </w:p>
    <w:p w:rsidR="0018722C">
      <w:pPr>
        <w:topLinePunct/>
      </w:pPr>
      <w:r>
        <w:t>感谢论文中参考文献所涉及的作者，是他们的研究成果为本文的写作提供了必要的基础资料与思想启迪。</w:t>
      </w:r>
    </w:p>
    <w:p w:rsidR="0018722C">
      <w:pPr>
        <w:topLinePunct/>
      </w:pPr>
      <w:r>
        <w:t>在此，我要特别感谢我的家人，是他们的理解与支持，伴着我的求学之路，坚定了我追求人生理想的信念。</w:t>
      </w:r>
    </w:p>
    <w:p w:rsidR="0018722C">
      <w:pPr>
        <w:topLinePunct/>
      </w:pPr>
      <w:r>
        <w:t>最后，向在研究生学习期间给我上课的老师们以及参加论文评审和答辩的老师们致以诚挚的谢意，感谢各位老师在论文开题、初稿、答辩期间所提出的宝贵意见。</w:t>
      </w:r>
    </w:p>
    <w:p w:rsidR="0018722C">
      <w:pPr>
        <w:topLinePunct/>
      </w:pPr>
      <w:r>
        <w:rPr>
          <w:rFonts w:cstheme="minorBidi" w:hAnsiTheme="minorHAnsi" w:eastAsiaTheme="minorHAnsi" w:asciiTheme="minorHAnsi" w:ascii="Times New Roman"/>
        </w:rPr>
        <w:t>71</w:t>
      </w:r>
    </w:p>
    <w:p w:rsidR="0018722C">
      <w:pPr>
        <w:pStyle w:val="Heading3"/>
        <w:topLinePunct/>
        <w:ind w:left="200" w:hangingChars="200" w:hanging="200"/>
      </w:pPr>
      <w:bookmarkStart w:id="502849" w:name="_Toc686502849"/>
      <w:bookmarkStart w:name="_TOC_250000" w:id="84"/>
      <w:bookmarkStart w:name="作者简介 " w:id="85"/>
      <w:r/>
      <w:bookmarkEnd w:id="84"/>
      <w:r>
        <w:t>作者简介</w:t>
      </w:r>
      <w:bookmarkEnd w:id="502849"/>
    </w:p>
    <w:p w:rsidR="0018722C">
      <w:pPr>
        <w:pStyle w:val="BodyText"/>
        <w:tabs>
          <w:tab w:pos="1044" w:val="left" w:leader="none"/>
        </w:tabs>
        <w:ind w:leftChars="0" w:left="317"/>
        <w:jc w:val="center"/>
        <w:topLinePunct/>
      </w:pPr>
      <w:r>
        <w:t>姓</w:t>
      </w:r>
      <w:r w:rsidR="001852F3">
        <w:t>名：孙杨杰</w:t>
      </w:r>
    </w:p>
    <w:p w:rsidR="0018722C">
      <w:pPr>
        <w:pStyle w:val="aff7"/>
        <w:topLinePunct/>
      </w:pPr>
      <w:r>
        <w:drawing>
          <wp:inline>
            <wp:extent cx="1207007" cy="1725167"/>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5" cstate="print"/>
                    <a:stretch>
                      <a:fillRect/>
                    </a:stretch>
                  </pic:blipFill>
                  <pic:spPr>
                    <a:xfrm>
                      <a:off x="0" y="0"/>
                      <a:ext cx="1207007" cy="1725167"/>
                    </a:xfrm>
                    <a:prstGeom prst="rect">
                      <a:avLst/>
                    </a:prstGeom>
                  </pic:spPr>
                </pic:pic>
              </a:graphicData>
            </a:graphic>
          </wp:inline>
        </w:drawing>
      </w:r>
    </w:p>
    <w:p w:rsidR="0018722C">
      <w:pPr>
        <w:pStyle w:val="affff1"/>
        <w:tabs>
          <w:tab w:pos="727" w:val="left" w:leader="none"/>
        </w:tabs>
        <w:ind w:rightChars="0" w:right="166"/>
        <w:jc w:val="center"/>
        <w:topLinePunct/>
      </w:pPr>
      <w:r>
        <w:t>性</w:t>
      </w:r>
      <w:r w:rsidR="001852F3">
        <w:t>别：女</w:t>
      </w:r>
    </w:p>
    <w:p w:rsidR="0018722C">
      <w:pPr>
        <w:pStyle w:val="BodyText"/>
        <w:tabs>
          <w:tab w:pos="727" w:val="left" w:leader="none"/>
        </w:tabs>
        <w:ind w:rightChars="0" w:right="166"/>
        <w:jc w:val="center"/>
        <w:topLinePunct/>
      </w:pPr>
      <w:r>
        <w:t>民</w:t>
      </w:r>
      <w:r w:rsidR="001852F3">
        <w:t>族：汉</w:t>
      </w:r>
    </w:p>
    <w:p w:rsidR="0018722C">
      <w:pPr>
        <w:topLinePunct/>
      </w:pPr>
      <w:r>
        <w:t>出生年月：</w:t>
      </w:r>
      <w:r>
        <w:rPr>
          <w:rFonts w:ascii="Times New Roman" w:eastAsia="Times New Roman"/>
        </w:rPr>
        <w:t>1986</w:t>
      </w:r>
      <w:r>
        <w:t>年</w:t>
      </w:r>
      <w:r>
        <w:rPr>
          <w:rFonts w:ascii="Times New Roman" w:eastAsia="Times New Roman"/>
        </w:rPr>
        <w:t>1</w:t>
      </w:r>
      <w:r>
        <w:t>月</w:t>
      </w:r>
      <w:r>
        <w:rPr>
          <w:rFonts w:ascii="Times New Roman" w:eastAsia="Times New Roman"/>
        </w:rPr>
        <w:t>15</w:t>
      </w:r>
      <w:r>
        <w:t>日籍</w:t>
      </w:r>
      <w:r w:rsidR="001852F3">
        <w:t>贯：陕西省</w:t>
      </w:r>
    </w:p>
    <w:p w:rsidR="0018722C">
      <w:pPr>
        <w:topLinePunct/>
      </w:pPr>
      <w:r>
        <w:t>简</w:t>
      </w:r>
      <w:r w:rsidR="001852F3">
        <w:t>历：</w:t>
      </w:r>
    </w:p>
    <w:p w:rsidR="0018722C">
      <w:pPr>
        <w:topLinePunct/>
      </w:pPr>
      <w:r>
        <w:rPr>
          <w:rFonts w:ascii="Times New Roman" w:hAnsi="Times New Roman" w:eastAsia="Times New Roman"/>
        </w:rPr>
        <w:t>2004</w:t>
      </w:r>
      <w:r>
        <w:t>年</w:t>
      </w:r>
      <w:r>
        <w:rPr>
          <w:rFonts w:ascii="Times New Roman" w:hAnsi="Times New Roman" w:eastAsia="Times New Roman"/>
        </w:rPr>
        <w:t>9</w:t>
      </w:r>
      <w:r>
        <w:t>月—</w:t>
      </w:r>
      <w:r>
        <w:rPr>
          <w:rFonts w:ascii="Times New Roman" w:hAnsi="Times New Roman" w:eastAsia="Times New Roman"/>
        </w:rPr>
        <w:t>2008</w:t>
      </w:r>
      <w:r>
        <w:t>年</w:t>
      </w:r>
      <w:r>
        <w:rPr>
          <w:rFonts w:ascii="Times New Roman" w:hAnsi="Times New Roman" w:eastAsia="Times New Roman"/>
        </w:rPr>
        <w:t>7</w:t>
      </w:r>
      <w:r>
        <w:t>月，就读于陕西科技大学管理学院会计学专业，</w:t>
      </w:r>
      <w:r w:rsidR="001852F3">
        <w:t xml:space="preserve">获管理学学士学位</w:t>
      </w:r>
    </w:p>
    <w:p w:rsidR="0018722C">
      <w:pPr>
        <w:topLinePunct/>
      </w:pPr>
      <w:r>
        <w:rPr>
          <w:rFonts w:ascii="Times New Roman" w:hAnsi="Times New Roman" w:eastAsia="Times New Roman"/>
        </w:rPr>
        <w:t>2009</w:t>
      </w:r>
      <w:r>
        <w:t>年</w:t>
      </w:r>
      <w:r>
        <w:rPr>
          <w:rFonts w:ascii="Times New Roman" w:hAnsi="Times New Roman" w:eastAsia="Times New Roman"/>
        </w:rPr>
        <w:t>9</w:t>
      </w:r>
      <w:r>
        <w:t>月—至今，就读于燕ft大学文法学院行政管理专业，攻读管</w:t>
      </w:r>
    </w:p>
    <w:p w:rsidR="0018722C">
      <w:pPr>
        <w:pStyle w:val="BodyText"/>
        <w:spacing w:before="71"/>
        <w:ind w:leftChars="0" w:left="317" w:rightChars="0" w:right="1264"/>
        <w:jc w:val="center"/>
        <w:topLinePunct/>
      </w:pPr>
      <w:r>
        <w:t>理学硕士学位</w:t>
      </w:r>
    </w:p>
    <w:p w:rsidR="0018722C">
      <w:pPr>
        <w:topLinePunct/>
      </w:pPr>
      <w:r>
        <w:rPr>
          <w:rFonts w:cstheme="minorBidi" w:hAnsiTheme="minorHAnsi" w:eastAsiaTheme="minorHAnsi" w:asciiTheme="minorHAnsi" w:ascii="Times New Roman"/>
        </w:rPr>
        <w:t>72</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Tahoma">
    <w:altName w:val="Tahoma"/>
    <w:charset w:val="0"/>
    <w:family w:val="swiss"/>
    <w:pitch w:val="variable"/>
  </w:font>
  <w:font w:name="Arial">
    <w:altName w:val="Arial"/>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695.40625pt;width:42pt;height:12pt;mso-position-horizontal-relative:page;mso-position-vertical-relative:page;z-index:-489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6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6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6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9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8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8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8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7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7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6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9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6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8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8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8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8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7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4.039993pt;margin-top:642.339661pt;width:11pt;height:12pt;mso-position-horizontal-relative:page;mso-position-vertical-relative:page;z-index:-48760" type="#_x0000_t202" filled="false" stroked="false">
          <v:textbox inset="0,0,0,0">
            <w:txbxContent>
              <w:p>
                <w:pPr>
                  <w:spacing w:before="12"/>
                  <w:ind w:left="20" w:right="0" w:firstLine="0"/>
                  <w:jc w:val="left"/>
                  <w:rPr>
                    <w:rFonts w:ascii="Times New Roman"/>
                    <w:sz w:val="18"/>
                  </w:rPr>
                </w:pPr>
                <w:r>
                  <w:rPr>
                    <w:rFonts w:ascii="Times New Roman"/>
                    <w:sz w:val="18"/>
                  </w:rPr>
                  <w:t>35</w:t>
                </w:r>
              </w:p>
            </w:txbxContent>
          </v:textbox>
          <w10:wrap type="none"/>
        </v:shape>
      </w:pict>
    </w:r>
    <w:r>
      <w:rPr/>
      <w:pict>
        <v:shape style="position:absolute;margin-left:49pt;margin-top:695.40625pt;width:42pt;height:12pt;mso-position-horizontal-relative:page;mso-position-vertical-relative:page;z-index:-487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695.40625pt;width:42pt;height:12pt;mso-position-horizontal-relative:page;mso-position-vertical-relative:page;z-index:-487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_Ref665667015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导师签名：日期：年月日</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392" w:hanging="214"/>
        <w:jc w:val="left"/>
      </w:pPr>
      <w:rPr>
        <w:rFonts w:hint="default" w:ascii="Times New Roman" w:hAnsi="Times New Roman" w:eastAsia="Times New Roman" w:cs="Times New Roman"/>
        <w:w w:val="100"/>
        <w:sz w:val="21"/>
        <w:szCs w:val="21"/>
      </w:rPr>
    </w:lvl>
    <w:lvl w:ilvl="1">
      <w:start w:val="0"/>
      <w:numFmt w:val="bullet"/>
      <w:lvlText w:val="•"/>
      <w:lvlJc w:val="left"/>
      <w:pPr>
        <w:ind w:left="1140" w:hanging="214"/>
      </w:pPr>
      <w:rPr>
        <w:rFonts w:hint="default"/>
      </w:rPr>
    </w:lvl>
    <w:lvl w:ilvl="2">
      <w:start w:val="0"/>
      <w:numFmt w:val="bullet"/>
      <w:lvlText w:val="•"/>
      <w:lvlJc w:val="left"/>
      <w:pPr>
        <w:ind w:left="1880" w:hanging="214"/>
      </w:pPr>
      <w:rPr>
        <w:rFonts w:hint="default"/>
      </w:rPr>
    </w:lvl>
    <w:lvl w:ilvl="3">
      <w:start w:val="0"/>
      <w:numFmt w:val="bullet"/>
      <w:lvlText w:val="•"/>
      <w:lvlJc w:val="left"/>
      <w:pPr>
        <w:ind w:left="2620" w:hanging="214"/>
      </w:pPr>
      <w:rPr>
        <w:rFonts w:hint="default"/>
      </w:rPr>
    </w:lvl>
    <w:lvl w:ilvl="4">
      <w:start w:val="0"/>
      <w:numFmt w:val="bullet"/>
      <w:lvlText w:val="•"/>
      <w:lvlJc w:val="left"/>
      <w:pPr>
        <w:ind w:left="3360" w:hanging="214"/>
      </w:pPr>
      <w:rPr>
        <w:rFonts w:hint="default"/>
      </w:rPr>
    </w:lvl>
    <w:lvl w:ilvl="5">
      <w:start w:val="0"/>
      <w:numFmt w:val="bullet"/>
      <w:lvlText w:val="•"/>
      <w:lvlJc w:val="left"/>
      <w:pPr>
        <w:ind w:left="4100" w:hanging="214"/>
      </w:pPr>
      <w:rPr>
        <w:rFonts w:hint="default"/>
      </w:rPr>
    </w:lvl>
    <w:lvl w:ilvl="6">
      <w:start w:val="0"/>
      <w:numFmt w:val="bullet"/>
      <w:lvlText w:val="•"/>
      <w:lvlJc w:val="left"/>
      <w:pPr>
        <w:ind w:left="4840" w:hanging="214"/>
      </w:pPr>
      <w:rPr>
        <w:rFonts w:hint="default"/>
      </w:rPr>
    </w:lvl>
    <w:lvl w:ilvl="7">
      <w:start w:val="0"/>
      <w:numFmt w:val="bullet"/>
      <w:lvlText w:val="•"/>
      <w:lvlJc w:val="left"/>
      <w:pPr>
        <w:ind w:left="5580" w:hanging="214"/>
      </w:pPr>
      <w:rPr>
        <w:rFonts w:hint="default"/>
      </w:rPr>
    </w:lvl>
    <w:lvl w:ilvl="8">
      <w:start w:val="0"/>
      <w:numFmt w:val="bullet"/>
      <w:lvlText w:val="•"/>
      <w:lvlJc w:val="left"/>
      <w:pPr>
        <w:ind w:left="6320" w:hanging="214"/>
      </w:pPr>
      <w:rPr>
        <w:rFonts w:hint="default"/>
      </w:rPr>
    </w:lvl>
  </w:abstractNum>
  <w:abstractNum w:abstractNumId="18">
    <w:multiLevelType w:val="hybridMultilevel"/>
    <w:lvl w:ilvl="0">
      <w:start w:val="60"/>
      <w:numFmt w:val="decimal"/>
      <w:lvlText w:val="%1"/>
      <w:lvlJc w:val="left"/>
      <w:pPr>
        <w:ind w:left="536" w:hanging="358"/>
        <w:jc w:val="left"/>
      </w:pPr>
      <w:rPr>
        <w:rFonts w:hint="default" w:ascii="Times New Roman" w:hAnsi="Times New Roman" w:eastAsia="Times New Roman" w:cs="Times New Roman"/>
        <w:spacing w:val="-23"/>
        <w:w w:val="100"/>
        <w:sz w:val="21"/>
        <w:szCs w:val="21"/>
      </w:rPr>
    </w:lvl>
    <w:lvl w:ilvl="1">
      <w:start w:val="0"/>
      <w:numFmt w:val="bullet"/>
      <w:lvlText w:val="•"/>
      <w:lvlJc w:val="left"/>
      <w:pPr>
        <w:ind w:left="1298" w:hanging="358"/>
      </w:pPr>
      <w:rPr>
        <w:rFonts w:hint="default"/>
      </w:rPr>
    </w:lvl>
    <w:lvl w:ilvl="2">
      <w:start w:val="0"/>
      <w:numFmt w:val="bullet"/>
      <w:lvlText w:val="•"/>
      <w:lvlJc w:val="left"/>
      <w:pPr>
        <w:ind w:left="2056" w:hanging="358"/>
      </w:pPr>
      <w:rPr>
        <w:rFonts w:hint="default"/>
      </w:rPr>
    </w:lvl>
    <w:lvl w:ilvl="3">
      <w:start w:val="0"/>
      <w:numFmt w:val="bullet"/>
      <w:lvlText w:val="•"/>
      <w:lvlJc w:val="left"/>
      <w:pPr>
        <w:ind w:left="2814" w:hanging="358"/>
      </w:pPr>
      <w:rPr>
        <w:rFonts w:hint="default"/>
      </w:rPr>
    </w:lvl>
    <w:lvl w:ilvl="4">
      <w:start w:val="0"/>
      <w:numFmt w:val="bullet"/>
      <w:lvlText w:val="•"/>
      <w:lvlJc w:val="left"/>
      <w:pPr>
        <w:ind w:left="3572" w:hanging="358"/>
      </w:pPr>
      <w:rPr>
        <w:rFonts w:hint="default"/>
      </w:rPr>
    </w:lvl>
    <w:lvl w:ilvl="5">
      <w:start w:val="0"/>
      <w:numFmt w:val="bullet"/>
      <w:lvlText w:val="•"/>
      <w:lvlJc w:val="left"/>
      <w:pPr>
        <w:ind w:left="4330" w:hanging="358"/>
      </w:pPr>
      <w:rPr>
        <w:rFonts w:hint="default"/>
      </w:rPr>
    </w:lvl>
    <w:lvl w:ilvl="6">
      <w:start w:val="0"/>
      <w:numFmt w:val="bullet"/>
      <w:lvlText w:val="•"/>
      <w:lvlJc w:val="left"/>
      <w:pPr>
        <w:ind w:left="5088" w:hanging="358"/>
      </w:pPr>
      <w:rPr>
        <w:rFonts w:hint="default"/>
      </w:rPr>
    </w:lvl>
    <w:lvl w:ilvl="7">
      <w:start w:val="0"/>
      <w:numFmt w:val="bullet"/>
      <w:lvlText w:val="•"/>
      <w:lvlJc w:val="left"/>
      <w:pPr>
        <w:ind w:left="5846" w:hanging="358"/>
      </w:pPr>
      <w:rPr>
        <w:rFonts w:hint="default"/>
      </w:rPr>
    </w:lvl>
    <w:lvl w:ilvl="8">
      <w:start w:val="0"/>
      <w:numFmt w:val="bullet"/>
      <w:lvlText w:val="•"/>
      <w:lvlJc w:val="left"/>
      <w:pPr>
        <w:ind w:left="6604" w:hanging="358"/>
      </w:pPr>
      <w:rPr>
        <w:rFonts w:hint="default"/>
      </w:rPr>
    </w:lvl>
  </w:abstractNum>
  <w:abstractNum w:abstractNumId="17">
    <w:multiLevelType w:val="hybridMultilevel"/>
    <w:lvl w:ilvl="0">
      <w:start w:val="1"/>
      <w:numFmt w:val="decimal"/>
      <w:lvlText w:val="%1"/>
      <w:lvlJc w:val="left"/>
      <w:pPr>
        <w:ind w:left="536" w:hanging="358"/>
        <w:jc w:val="left"/>
      </w:pPr>
      <w:rPr>
        <w:rFonts w:hint="default" w:ascii="Times New Roman" w:hAnsi="Times New Roman" w:eastAsia="Times New Roman" w:cs="Times New Roman"/>
        <w:w w:val="100"/>
        <w:sz w:val="21"/>
        <w:szCs w:val="21"/>
      </w:rPr>
    </w:lvl>
    <w:lvl w:ilvl="1">
      <w:start w:val="0"/>
      <w:numFmt w:val="bullet"/>
      <w:lvlText w:val="•"/>
      <w:lvlJc w:val="left"/>
      <w:pPr>
        <w:ind w:left="1298" w:hanging="358"/>
      </w:pPr>
      <w:rPr>
        <w:rFonts w:hint="default"/>
      </w:rPr>
    </w:lvl>
    <w:lvl w:ilvl="2">
      <w:start w:val="0"/>
      <w:numFmt w:val="bullet"/>
      <w:lvlText w:val="•"/>
      <w:lvlJc w:val="left"/>
      <w:pPr>
        <w:ind w:left="2056" w:hanging="358"/>
      </w:pPr>
      <w:rPr>
        <w:rFonts w:hint="default"/>
      </w:rPr>
    </w:lvl>
    <w:lvl w:ilvl="3">
      <w:start w:val="0"/>
      <w:numFmt w:val="bullet"/>
      <w:lvlText w:val="•"/>
      <w:lvlJc w:val="left"/>
      <w:pPr>
        <w:ind w:left="2814" w:hanging="358"/>
      </w:pPr>
      <w:rPr>
        <w:rFonts w:hint="default"/>
      </w:rPr>
    </w:lvl>
    <w:lvl w:ilvl="4">
      <w:start w:val="0"/>
      <w:numFmt w:val="bullet"/>
      <w:lvlText w:val="•"/>
      <w:lvlJc w:val="left"/>
      <w:pPr>
        <w:ind w:left="3572" w:hanging="358"/>
      </w:pPr>
      <w:rPr>
        <w:rFonts w:hint="default"/>
      </w:rPr>
    </w:lvl>
    <w:lvl w:ilvl="5">
      <w:start w:val="0"/>
      <w:numFmt w:val="bullet"/>
      <w:lvlText w:val="•"/>
      <w:lvlJc w:val="left"/>
      <w:pPr>
        <w:ind w:left="4330" w:hanging="358"/>
      </w:pPr>
      <w:rPr>
        <w:rFonts w:hint="default"/>
      </w:rPr>
    </w:lvl>
    <w:lvl w:ilvl="6">
      <w:start w:val="0"/>
      <w:numFmt w:val="bullet"/>
      <w:lvlText w:val="•"/>
      <w:lvlJc w:val="left"/>
      <w:pPr>
        <w:ind w:left="5088" w:hanging="358"/>
      </w:pPr>
      <w:rPr>
        <w:rFonts w:hint="default"/>
      </w:rPr>
    </w:lvl>
    <w:lvl w:ilvl="7">
      <w:start w:val="0"/>
      <w:numFmt w:val="bullet"/>
      <w:lvlText w:val="•"/>
      <w:lvlJc w:val="left"/>
      <w:pPr>
        <w:ind w:left="5846" w:hanging="358"/>
      </w:pPr>
      <w:rPr>
        <w:rFonts w:hint="default"/>
      </w:rPr>
    </w:lvl>
    <w:lvl w:ilvl="8">
      <w:start w:val="0"/>
      <w:numFmt w:val="bullet"/>
      <w:lvlText w:val="•"/>
      <w:lvlJc w:val="left"/>
      <w:pPr>
        <w:ind w:left="6604" w:hanging="358"/>
      </w:pPr>
      <w:rPr>
        <w:rFonts w:hint="default"/>
      </w:rPr>
    </w:lvl>
  </w:abstractNum>
  <w:abstractNum w:abstractNumId="16">
    <w:multiLevelType w:val="hybridMultilevel"/>
    <w:lvl w:ilvl="0">
      <w:start w:val="3"/>
      <w:numFmt w:val="decimal"/>
      <w:lvlText w:val="%1"/>
      <w:lvlJc w:val="left"/>
      <w:pPr>
        <w:ind w:left="709" w:hanging="531"/>
        <w:jc w:val="left"/>
      </w:pPr>
      <w:rPr>
        <w:rFonts w:hint="default"/>
      </w:rPr>
    </w:lvl>
    <w:lvl w:ilvl="1">
      <w:start w:val="3"/>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0"/>
      <w:numFmt w:val="bullet"/>
      <w:lvlText w:val="•"/>
      <w:lvlJc w:val="left"/>
      <w:pPr>
        <w:ind w:left="2502" w:hanging="709"/>
      </w:pPr>
      <w:rPr>
        <w:rFonts w:hint="default"/>
      </w:rPr>
    </w:lvl>
    <w:lvl w:ilvl="4">
      <w:start w:val="0"/>
      <w:numFmt w:val="bullet"/>
      <w:lvlText w:val="•"/>
      <w:lvlJc w:val="left"/>
      <w:pPr>
        <w:ind w:left="3313" w:hanging="709"/>
      </w:pPr>
      <w:rPr>
        <w:rFonts w:hint="default"/>
      </w:rPr>
    </w:lvl>
    <w:lvl w:ilvl="5">
      <w:start w:val="0"/>
      <w:numFmt w:val="bullet"/>
      <w:lvlText w:val="•"/>
      <w:lvlJc w:val="left"/>
      <w:pPr>
        <w:ind w:left="4124" w:hanging="709"/>
      </w:pPr>
      <w:rPr>
        <w:rFonts w:hint="default"/>
      </w:rPr>
    </w:lvl>
    <w:lvl w:ilvl="6">
      <w:start w:val="0"/>
      <w:numFmt w:val="bullet"/>
      <w:lvlText w:val="•"/>
      <w:lvlJc w:val="left"/>
      <w:pPr>
        <w:ind w:left="4935" w:hanging="709"/>
      </w:pPr>
      <w:rPr>
        <w:rFonts w:hint="default"/>
      </w:rPr>
    </w:lvl>
    <w:lvl w:ilvl="7">
      <w:start w:val="0"/>
      <w:numFmt w:val="bullet"/>
      <w:lvlText w:val="•"/>
      <w:lvlJc w:val="left"/>
      <w:pPr>
        <w:ind w:left="5746" w:hanging="709"/>
      </w:pPr>
      <w:rPr>
        <w:rFonts w:hint="default"/>
      </w:rPr>
    </w:lvl>
    <w:lvl w:ilvl="8">
      <w:start w:val="0"/>
      <w:numFmt w:val="bullet"/>
      <w:lvlText w:val="•"/>
      <w:lvlJc w:val="left"/>
      <w:pPr>
        <w:ind w:left="6557" w:hanging="709"/>
      </w:pPr>
      <w:rPr>
        <w:rFonts w:hint="default"/>
      </w:rPr>
    </w:lvl>
  </w:abstractNum>
  <w:abstractNum w:abstractNumId="15">
    <w:multiLevelType w:val="hybridMultilevel"/>
    <w:lvl w:ilvl="0">
      <w:start w:val="3"/>
      <w:numFmt w:val="decimal"/>
      <w:lvlText w:val="%1"/>
      <w:lvlJc w:val="left"/>
      <w:pPr>
        <w:ind w:left="709" w:hanging="531"/>
        <w:jc w:val="left"/>
      </w:pPr>
      <w:rPr>
        <w:rFonts w:hint="default"/>
      </w:rPr>
    </w:lvl>
    <w:lvl w:ilvl="1">
      <w:start w:val="2"/>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0"/>
        <w:jc w:val="left"/>
      </w:pPr>
      <w:rPr>
        <w:rFonts w:hint="default" w:ascii="Times New Roman" w:hAnsi="Times New Roman" w:eastAsia="Times New Roman" w:cs="Times New Roman"/>
        <w:spacing w:val="-29"/>
        <w:w w:val="100"/>
        <w:sz w:val="24"/>
        <w:szCs w:val="24"/>
      </w:rPr>
    </w:lvl>
    <w:lvl w:ilvl="4">
      <w:start w:val="0"/>
      <w:numFmt w:val="bullet"/>
      <w:lvlText w:val="•"/>
      <w:lvlJc w:val="left"/>
      <w:pPr>
        <w:ind w:left="2705" w:hanging="790"/>
      </w:pPr>
      <w:rPr>
        <w:rFonts w:hint="default"/>
      </w:rPr>
    </w:lvl>
    <w:lvl w:ilvl="5">
      <w:start w:val="0"/>
      <w:numFmt w:val="bullet"/>
      <w:lvlText w:val="•"/>
      <w:lvlJc w:val="left"/>
      <w:pPr>
        <w:ind w:left="3617" w:hanging="790"/>
      </w:pPr>
      <w:rPr>
        <w:rFonts w:hint="default"/>
      </w:rPr>
    </w:lvl>
    <w:lvl w:ilvl="6">
      <w:start w:val="0"/>
      <w:numFmt w:val="bullet"/>
      <w:lvlText w:val="•"/>
      <w:lvlJc w:val="left"/>
      <w:pPr>
        <w:ind w:left="4530" w:hanging="790"/>
      </w:pPr>
      <w:rPr>
        <w:rFonts w:hint="default"/>
      </w:rPr>
    </w:lvl>
    <w:lvl w:ilvl="7">
      <w:start w:val="0"/>
      <w:numFmt w:val="bullet"/>
      <w:lvlText w:val="•"/>
      <w:lvlJc w:val="left"/>
      <w:pPr>
        <w:ind w:left="5442" w:hanging="790"/>
      </w:pPr>
      <w:rPr>
        <w:rFonts w:hint="default"/>
      </w:rPr>
    </w:lvl>
    <w:lvl w:ilvl="8">
      <w:start w:val="0"/>
      <w:numFmt w:val="bullet"/>
      <w:lvlText w:val="•"/>
      <w:lvlJc w:val="left"/>
      <w:pPr>
        <w:ind w:left="6355" w:hanging="790"/>
      </w:pPr>
      <w:rPr>
        <w:rFonts w:hint="default"/>
      </w:rPr>
    </w:lvl>
  </w:abstractNum>
  <w:abstractNum w:abstractNumId="14">
    <w:multiLevelType w:val="hybridMultilevel"/>
    <w:lvl w:ilvl="0">
      <w:start w:val="3"/>
      <w:numFmt w:val="decimal"/>
      <w:lvlText w:val="%1"/>
      <w:lvlJc w:val="left"/>
      <w:pPr>
        <w:ind w:left="709" w:hanging="531"/>
        <w:jc w:val="left"/>
      </w:pPr>
      <w:rPr>
        <w:rFonts w:hint="default"/>
      </w:rPr>
    </w:lvl>
    <w:lvl w:ilvl="1">
      <w:start w:val="1"/>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0"/>
      <w:numFmt w:val="bullet"/>
      <w:lvlText w:val="•"/>
      <w:lvlJc w:val="left"/>
      <w:pPr>
        <w:ind w:left="2475" w:hanging="709"/>
      </w:pPr>
      <w:rPr>
        <w:rFonts w:hint="default"/>
      </w:rPr>
    </w:lvl>
    <w:lvl w:ilvl="4">
      <w:start w:val="0"/>
      <w:numFmt w:val="bullet"/>
      <w:lvlText w:val="•"/>
      <w:lvlJc w:val="left"/>
      <w:pPr>
        <w:ind w:left="3273" w:hanging="709"/>
      </w:pPr>
      <w:rPr>
        <w:rFonts w:hint="default"/>
      </w:rPr>
    </w:lvl>
    <w:lvl w:ilvl="5">
      <w:start w:val="0"/>
      <w:numFmt w:val="bullet"/>
      <w:lvlText w:val="•"/>
      <w:lvlJc w:val="left"/>
      <w:pPr>
        <w:ind w:left="4071" w:hanging="709"/>
      </w:pPr>
      <w:rPr>
        <w:rFonts w:hint="default"/>
      </w:rPr>
    </w:lvl>
    <w:lvl w:ilvl="6">
      <w:start w:val="0"/>
      <w:numFmt w:val="bullet"/>
      <w:lvlText w:val="•"/>
      <w:lvlJc w:val="left"/>
      <w:pPr>
        <w:ind w:left="4868" w:hanging="709"/>
      </w:pPr>
      <w:rPr>
        <w:rFonts w:hint="default"/>
      </w:rPr>
    </w:lvl>
    <w:lvl w:ilvl="7">
      <w:start w:val="0"/>
      <w:numFmt w:val="bullet"/>
      <w:lvlText w:val="•"/>
      <w:lvlJc w:val="left"/>
      <w:pPr>
        <w:ind w:left="5666" w:hanging="709"/>
      </w:pPr>
      <w:rPr>
        <w:rFonts w:hint="default"/>
      </w:rPr>
    </w:lvl>
    <w:lvl w:ilvl="8">
      <w:start w:val="0"/>
      <w:numFmt w:val="bullet"/>
      <w:lvlText w:val="•"/>
      <w:lvlJc w:val="left"/>
      <w:pPr>
        <w:ind w:left="6464" w:hanging="709"/>
      </w:pPr>
      <w:rPr>
        <w:rFonts w:hint="default"/>
      </w:rPr>
    </w:lvl>
  </w:abstractNum>
  <w:abstractNum w:abstractNumId="13">
    <w:multiLevelType w:val="hybridMultilevel"/>
    <w:lvl w:ilvl="0">
      <w:start w:val="2"/>
      <w:numFmt w:val="decimal"/>
      <w:lvlText w:val="%1"/>
      <w:lvlJc w:val="left"/>
      <w:pPr>
        <w:ind w:left="886" w:hanging="709"/>
        <w:jc w:val="left"/>
      </w:pPr>
      <w:rPr>
        <w:rFonts w:hint="default"/>
      </w:rPr>
    </w:lvl>
    <w:lvl w:ilvl="1">
      <w:start w:val="3"/>
      <w:numFmt w:val="decimal"/>
      <w:lvlText w:val="%1.%2"/>
      <w:lvlJc w:val="left"/>
      <w:pPr>
        <w:ind w:left="886" w:hanging="709"/>
        <w:jc w:val="left"/>
      </w:pPr>
      <w:rPr>
        <w:rFonts w:hint="default"/>
      </w:rPr>
    </w:lvl>
    <w:lvl w:ilvl="2">
      <w:start w:val="2"/>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2"/>
        <w:jc w:val="left"/>
      </w:pPr>
      <w:rPr>
        <w:rFonts w:hint="default" w:ascii="Times New Roman" w:hAnsi="Times New Roman" w:eastAsia="Times New Roman" w:cs="Times New Roman"/>
        <w:spacing w:val="-119"/>
        <w:w w:val="100"/>
        <w:sz w:val="24"/>
        <w:szCs w:val="24"/>
      </w:rPr>
    </w:lvl>
    <w:lvl w:ilvl="4">
      <w:start w:val="0"/>
      <w:numFmt w:val="bullet"/>
      <w:lvlText w:val="•"/>
      <w:lvlJc w:val="left"/>
      <w:pPr>
        <w:ind w:left="3273" w:hanging="792"/>
      </w:pPr>
      <w:rPr>
        <w:rFonts w:hint="default"/>
      </w:rPr>
    </w:lvl>
    <w:lvl w:ilvl="5">
      <w:start w:val="0"/>
      <w:numFmt w:val="bullet"/>
      <w:lvlText w:val="•"/>
      <w:lvlJc w:val="left"/>
      <w:pPr>
        <w:ind w:left="4071" w:hanging="792"/>
      </w:pPr>
      <w:rPr>
        <w:rFonts w:hint="default"/>
      </w:rPr>
    </w:lvl>
    <w:lvl w:ilvl="6">
      <w:start w:val="0"/>
      <w:numFmt w:val="bullet"/>
      <w:lvlText w:val="•"/>
      <w:lvlJc w:val="left"/>
      <w:pPr>
        <w:ind w:left="4868" w:hanging="792"/>
      </w:pPr>
      <w:rPr>
        <w:rFonts w:hint="default"/>
      </w:rPr>
    </w:lvl>
    <w:lvl w:ilvl="7">
      <w:start w:val="0"/>
      <w:numFmt w:val="bullet"/>
      <w:lvlText w:val="•"/>
      <w:lvlJc w:val="left"/>
      <w:pPr>
        <w:ind w:left="5666" w:hanging="792"/>
      </w:pPr>
      <w:rPr>
        <w:rFonts w:hint="default"/>
      </w:rPr>
    </w:lvl>
    <w:lvl w:ilvl="8">
      <w:start w:val="0"/>
      <w:numFmt w:val="bullet"/>
      <w:lvlText w:val="•"/>
      <w:lvlJc w:val="left"/>
      <w:pPr>
        <w:ind w:left="6464" w:hanging="792"/>
      </w:pPr>
      <w:rPr>
        <w:rFonts w:hint="default"/>
      </w:rPr>
    </w:lvl>
  </w:abstractNum>
  <w:abstractNum w:abstractNumId="12">
    <w:multiLevelType w:val="hybridMultilevel"/>
    <w:lvl w:ilvl="0">
      <w:start w:val="2"/>
      <w:numFmt w:val="decimal"/>
      <w:lvlText w:val="%1"/>
      <w:lvlJc w:val="left"/>
      <w:pPr>
        <w:ind w:left="709" w:hanging="531"/>
        <w:jc w:val="left"/>
      </w:pPr>
      <w:rPr>
        <w:rFonts w:hint="default"/>
      </w:rPr>
    </w:lvl>
    <w:lvl w:ilvl="1">
      <w:start w:val="3"/>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2"/>
        <w:jc w:val="left"/>
      </w:pPr>
      <w:rPr>
        <w:rFonts w:hint="default" w:ascii="Times New Roman" w:hAnsi="Times New Roman" w:eastAsia="Times New Roman" w:cs="Times New Roman"/>
        <w:spacing w:val="-179"/>
        <w:w w:val="100"/>
        <w:sz w:val="24"/>
        <w:szCs w:val="24"/>
      </w:rPr>
    </w:lvl>
    <w:lvl w:ilvl="4">
      <w:start w:val="0"/>
      <w:numFmt w:val="bullet"/>
      <w:lvlText w:val="•"/>
      <w:lvlJc w:val="left"/>
      <w:pPr>
        <w:ind w:left="2675" w:hanging="792"/>
      </w:pPr>
      <w:rPr>
        <w:rFonts w:hint="default"/>
      </w:rPr>
    </w:lvl>
    <w:lvl w:ilvl="5">
      <w:start w:val="0"/>
      <w:numFmt w:val="bullet"/>
      <w:lvlText w:val="•"/>
      <w:lvlJc w:val="left"/>
      <w:pPr>
        <w:ind w:left="3572" w:hanging="792"/>
      </w:pPr>
      <w:rPr>
        <w:rFonts w:hint="default"/>
      </w:rPr>
    </w:lvl>
    <w:lvl w:ilvl="6">
      <w:start w:val="0"/>
      <w:numFmt w:val="bullet"/>
      <w:lvlText w:val="•"/>
      <w:lvlJc w:val="left"/>
      <w:pPr>
        <w:ind w:left="4470" w:hanging="792"/>
      </w:pPr>
      <w:rPr>
        <w:rFonts w:hint="default"/>
      </w:rPr>
    </w:lvl>
    <w:lvl w:ilvl="7">
      <w:start w:val="0"/>
      <w:numFmt w:val="bullet"/>
      <w:lvlText w:val="•"/>
      <w:lvlJc w:val="left"/>
      <w:pPr>
        <w:ind w:left="5367" w:hanging="792"/>
      </w:pPr>
      <w:rPr>
        <w:rFonts w:hint="default"/>
      </w:rPr>
    </w:lvl>
    <w:lvl w:ilvl="8">
      <w:start w:val="0"/>
      <w:numFmt w:val="bullet"/>
      <w:lvlText w:val="•"/>
      <w:lvlJc w:val="left"/>
      <w:pPr>
        <w:ind w:left="6265" w:hanging="792"/>
      </w:pPr>
      <w:rPr>
        <w:rFonts w:hint="default"/>
      </w:rPr>
    </w:lvl>
  </w:abstractNum>
  <w:abstractNum w:abstractNumId="11">
    <w:multiLevelType w:val="hybridMultilevel"/>
    <w:lvl w:ilvl="0">
      <w:start w:val="2"/>
      <w:numFmt w:val="decimal"/>
      <w:lvlText w:val="%1"/>
      <w:lvlJc w:val="left"/>
      <w:pPr>
        <w:ind w:left="886" w:hanging="709"/>
        <w:jc w:val="left"/>
      </w:pPr>
      <w:rPr>
        <w:rFonts w:hint="default"/>
      </w:rPr>
    </w:lvl>
    <w:lvl w:ilvl="1">
      <w:start w:val="2"/>
      <w:numFmt w:val="decimal"/>
      <w:lvlText w:val="%1.%2"/>
      <w:lvlJc w:val="left"/>
      <w:pPr>
        <w:ind w:left="886" w:hanging="709"/>
        <w:jc w:val="left"/>
      </w:pPr>
      <w:rPr>
        <w:rFonts w:hint="default"/>
      </w:rPr>
    </w:lvl>
    <w:lvl w:ilvl="2">
      <w:start w:val="3"/>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2"/>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3273" w:hanging="792"/>
      </w:pPr>
      <w:rPr>
        <w:rFonts w:hint="default"/>
      </w:rPr>
    </w:lvl>
    <w:lvl w:ilvl="5">
      <w:start w:val="0"/>
      <w:numFmt w:val="bullet"/>
      <w:lvlText w:val="•"/>
      <w:lvlJc w:val="left"/>
      <w:pPr>
        <w:ind w:left="4071" w:hanging="792"/>
      </w:pPr>
      <w:rPr>
        <w:rFonts w:hint="default"/>
      </w:rPr>
    </w:lvl>
    <w:lvl w:ilvl="6">
      <w:start w:val="0"/>
      <w:numFmt w:val="bullet"/>
      <w:lvlText w:val="•"/>
      <w:lvlJc w:val="left"/>
      <w:pPr>
        <w:ind w:left="4868" w:hanging="792"/>
      </w:pPr>
      <w:rPr>
        <w:rFonts w:hint="default"/>
      </w:rPr>
    </w:lvl>
    <w:lvl w:ilvl="7">
      <w:start w:val="0"/>
      <w:numFmt w:val="bullet"/>
      <w:lvlText w:val="•"/>
      <w:lvlJc w:val="left"/>
      <w:pPr>
        <w:ind w:left="5666" w:hanging="792"/>
      </w:pPr>
      <w:rPr>
        <w:rFonts w:hint="default"/>
      </w:rPr>
    </w:lvl>
    <w:lvl w:ilvl="8">
      <w:start w:val="0"/>
      <w:numFmt w:val="bullet"/>
      <w:lvlText w:val="•"/>
      <w:lvlJc w:val="left"/>
      <w:pPr>
        <w:ind w:left="6464" w:hanging="792"/>
      </w:pPr>
      <w:rPr>
        <w:rFonts w:hint="default"/>
      </w:rPr>
    </w:lvl>
  </w:abstractNum>
  <w:abstractNum w:abstractNumId="10">
    <w:multiLevelType w:val="hybridMultilevel"/>
    <w:lvl w:ilvl="0">
      <w:start w:val="2"/>
      <w:numFmt w:val="decimal"/>
      <w:lvlText w:val="%1"/>
      <w:lvlJc w:val="left"/>
      <w:pPr>
        <w:ind w:left="709" w:hanging="531"/>
        <w:jc w:val="left"/>
      </w:pPr>
      <w:rPr>
        <w:rFonts w:hint="default"/>
      </w:rPr>
    </w:lvl>
    <w:lvl w:ilvl="1">
      <w:start w:val="2"/>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0"/>
        <w:jc w:val="left"/>
      </w:pPr>
      <w:rPr>
        <w:rFonts w:hint="default" w:ascii="Times New Roman" w:hAnsi="Times New Roman" w:eastAsia="Times New Roman" w:cs="Times New Roman"/>
        <w:spacing w:val="-66"/>
        <w:w w:val="100"/>
        <w:sz w:val="24"/>
        <w:szCs w:val="24"/>
      </w:rPr>
    </w:lvl>
    <w:lvl w:ilvl="4">
      <w:start w:val="0"/>
      <w:numFmt w:val="bullet"/>
      <w:lvlText w:val="•"/>
      <w:lvlJc w:val="left"/>
      <w:pPr>
        <w:ind w:left="2705" w:hanging="790"/>
      </w:pPr>
      <w:rPr>
        <w:rFonts w:hint="default"/>
      </w:rPr>
    </w:lvl>
    <w:lvl w:ilvl="5">
      <w:start w:val="0"/>
      <w:numFmt w:val="bullet"/>
      <w:lvlText w:val="•"/>
      <w:lvlJc w:val="left"/>
      <w:pPr>
        <w:ind w:left="3617" w:hanging="790"/>
      </w:pPr>
      <w:rPr>
        <w:rFonts w:hint="default"/>
      </w:rPr>
    </w:lvl>
    <w:lvl w:ilvl="6">
      <w:start w:val="0"/>
      <w:numFmt w:val="bullet"/>
      <w:lvlText w:val="•"/>
      <w:lvlJc w:val="left"/>
      <w:pPr>
        <w:ind w:left="4530" w:hanging="790"/>
      </w:pPr>
      <w:rPr>
        <w:rFonts w:hint="default"/>
      </w:rPr>
    </w:lvl>
    <w:lvl w:ilvl="7">
      <w:start w:val="0"/>
      <w:numFmt w:val="bullet"/>
      <w:lvlText w:val="•"/>
      <w:lvlJc w:val="left"/>
      <w:pPr>
        <w:ind w:left="5442" w:hanging="790"/>
      </w:pPr>
      <w:rPr>
        <w:rFonts w:hint="default"/>
      </w:rPr>
    </w:lvl>
    <w:lvl w:ilvl="8">
      <w:start w:val="0"/>
      <w:numFmt w:val="bullet"/>
      <w:lvlText w:val="•"/>
      <w:lvlJc w:val="left"/>
      <w:pPr>
        <w:ind w:left="6355" w:hanging="790"/>
      </w:pPr>
      <w:rPr>
        <w:rFonts w:hint="default"/>
      </w:rPr>
    </w:lvl>
  </w:abstractNum>
  <w:abstractNum w:abstractNumId="9">
    <w:multiLevelType w:val="hybridMultilevel"/>
    <w:lvl w:ilvl="0">
      <w:start w:val="2"/>
      <w:numFmt w:val="decimal"/>
      <w:lvlText w:val="%1"/>
      <w:lvlJc w:val="left"/>
      <w:pPr>
        <w:ind w:left="886" w:hanging="709"/>
        <w:jc w:val="left"/>
      </w:pPr>
      <w:rPr>
        <w:rFonts w:hint="default"/>
      </w:rPr>
    </w:lvl>
    <w:lvl w:ilvl="1">
      <w:start w:val="1"/>
      <w:numFmt w:val="decimal"/>
      <w:lvlText w:val="%1.%2"/>
      <w:lvlJc w:val="left"/>
      <w:pPr>
        <w:ind w:left="886" w:hanging="709"/>
        <w:jc w:val="left"/>
      </w:pPr>
      <w:rPr>
        <w:rFonts w:hint="default"/>
      </w:rPr>
    </w:lvl>
    <w:lvl w:ilvl="2">
      <w:start w:val="2"/>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2"/>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3273" w:hanging="792"/>
      </w:pPr>
      <w:rPr>
        <w:rFonts w:hint="default"/>
      </w:rPr>
    </w:lvl>
    <w:lvl w:ilvl="5">
      <w:start w:val="0"/>
      <w:numFmt w:val="bullet"/>
      <w:lvlText w:val="•"/>
      <w:lvlJc w:val="left"/>
      <w:pPr>
        <w:ind w:left="4071" w:hanging="792"/>
      </w:pPr>
      <w:rPr>
        <w:rFonts w:hint="default"/>
      </w:rPr>
    </w:lvl>
    <w:lvl w:ilvl="6">
      <w:start w:val="0"/>
      <w:numFmt w:val="bullet"/>
      <w:lvlText w:val="•"/>
      <w:lvlJc w:val="left"/>
      <w:pPr>
        <w:ind w:left="4868" w:hanging="792"/>
      </w:pPr>
      <w:rPr>
        <w:rFonts w:hint="default"/>
      </w:rPr>
    </w:lvl>
    <w:lvl w:ilvl="7">
      <w:start w:val="0"/>
      <w:numFmt w:val="bullet"/>
      <w:lvlText w:val="•"/>
      <w:lvlJc w:val="left"/>
      <w:pPr>
        <w:ind w:left="5666" w:hanging="792"/>
      </w:pPr>
      <w:rPr>
        <w:rFonts w:hint="default"/>
      </w:rPr>
    </w:lvl>
    <w:lvl w:ilvl="8">
      <w:start w:val="0"/>
      <w:numFmt w:val="bullet"/>
      <w:lvlText w:val="•"/>
      <w:lvlJc w:val="left"/>
      <w:pPr>
        <w:ind w:left="6464" w:hanging="792"/>
      </w:pPr>
      <w:rPr>
        <w:rFonts w:hint="default"/>
      </w:rPr>
    </w:lvl>
  </w:abstractNum>
  <w:abstractNum w:abstractNumId="8">
    <w:multiLevelType w:val="hybridMultilevel"/>
    <w:lvl w:ilvl="0">
      <w:start w:val="1"/>
      <w:numFmt w:val="decimal"/>
      <w:lvlText w:val="%1"/>
      <w:lvlJc w:val="left"/>
      <w:pPr>
        <w:ind w:left="709" w:hanging="531"/>
        <w:jc w:val="left"/>
      </w:pPr>
      <w:rPr>
        <w:rFonts w:hint="default"/>
      </w:rPr>
    </w:lvl>
    <w:lvl w:ilvl="1">
      <w:start w:val="3"/>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2"/>
        <w:jc w:val="left"/>
      </w:pPr>
      <w:rPr>
        <w:rFonts w:hint="default" w:ascii="Times New Roman" w:hAnsi="Times New Roman" w:eastAsia="Times New Roman" w:cs="Times New Roman"/>
        <w:spacing w:val="-52"/>
        <w:w w:val="100"/>
        <w:sz w:val="24"/>
        <w:szCs w:val="24"/>
      </w:rPr>
    </w:lvl>
    <w:lvl w:ilvl="4">
      <w:start w:val="0"/>
      <w:numFmt w:val="bullet"/>
      <w:lvlText w:val="•"/>
      <w:lvlJc w:val="left"/>
      <w:pPr>
        <w:ind w:left="2675" w:hanging="792"/>
      </w:pPr>
      <w:rPr>
        <w:rFonts w:hint="default"/>
      </w:rPr>
    </w:lvl>
    <w:lvl w:ilvl="5">
      <w:start w:val="0"/>
      <w:numFmt w:val="bullet"/>
      <w:lvlText w:val="•"/>
      <w:lvlJc w:val="left"/>
      <w:pPr>
        <w:ind w:left="3572" w:hanging="792"/>
      </w:pPr>
      <w:rPr>
        <w:rFonts w:hint="default"/>
      </w:rPr>
    </w:lvl>
    <w:lvl w:ilvl="6">
      <w:start w:val="0"/>
      <w:numFmt w:val="bullet"/>
      <w:lvlText w:val="•"/>
      <w:lvlJc w:val="left"/>
      <w:pPr>
        <w:ind w:left="4470" w:hanging="792"/>
      </w:pPr>
      <w:rPr>
        <w:rFonts w:hint="default"/>
      </w:rPr>
    </w:lvl>
    <w:lvl w:ilvl="7">
      <w:start w:val="0"/>
      <w:numFmt w:val="bullet"/>
      <w:lvlText w:val="•"/>
      <w:lvlJc w:val="left"/>
      <w:pPr>
        <w:ind w:left="5367" w:hanging="792"/>
      </w:pPr>
      <w:rPr>
        <w:rFonts w:hint="default"/>
      </w:rPr>
    </w:lvl>
    <w:lvl w:ilvl="8">
      <w:start w:val="0"/>
      <w:numFmt w:val="bullet"/>
      <w:lvlText w:val="•"/>
      <w:lvlJc w:val="left"/>
      <w:pPr>
        <w:ind w:left="6265" w:hanging="792"/>
      </w:pPr>
      <w:rPr>
        <w:rFonts w:hint="default"/>
      </w:rPr>
    </w:lvl>
  </w:abstractNum>
  <w:abstractNum w:abstractNumId="7">
    <w:multiLevelType w:val="hybridMultilevel"/>
    <w:lvl w:ilvl="0">
      <w:start w:val="1"/>
      <w:numFmt w:val="decimal"/>
      <w:lvlText w:val="%1"/>
      <w:lvlJc w:val="left"/>
      <w:pPr>
        <w:ind w:left="886" w:hanging="709"/>
        <w:jc w:val="left"/>
      </w:pPr>
      <w:rPr>
        <w:rFonts w:hint="default"/>
      </w:rPr>
    </w:lvl>
    <w:lvl w:ilvl="1">
      <w:start w:val="1"/>
      <w:numFmt w:val="decimal"/>
      <w:lvlText w:val="%1.%2"/>
      <w:lvlJc w:val="left"/>
      <w:pPr>
        <w:ind w:left="886" w:hanging="709"/>
        <w:jc w:val="left"/>
      </w:pPr>
      <w:rPr>
        <w:rFonts w:hint="default"/>
      </w:rPr>
    </w:lvl>
    <w:lvl w:ilvl="2">
      <w:start w:val="4"/>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2"/>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3273" w:hanging="792"/>
      </w:pPr>
      <w:rPr>
        <w:rFonts w:hint="default"/>
      </w:rPr>
    </w:lvl>
    <w:lvl w:ilvl="5">
      <w:start w:val="0"/>
      <w:numFmt w:val="bullet"/>
      <w:lvlText w:val="•"/>
      <w:lvlJc w:val="left"/>
      <w:pPr>
        <w:ind w:left="4071" w:hanging="792"/>
      </w:pPr>
      <w:rPr>
        <w:rFonts w:hint="default"/>
      </w:rPr>
    </w:lvl>
    <w:lvl w:ilvl="6">
      <w:start w:val="0"/>
      <w:numFmt w:val="bullet"/>
      <w:lvlText w:val="•"/>
      <w:lvlJc w:val="left"/>
      <w:pPr>
        <w:ind w:left="4868" w:hanging="792"/>
      </w:pPr>
      <w:rPr>
        <w:rFonts w:hint="default"/>
      </w:rPr>
    </w:lvl>
    <w:lvl w:ilvl="7">
      <w:start w:val="0"/>
      <w:numFmt w:val="bullet"/>
      <w:lvlText w:val="•"/>
      <w:lvlJc w:val="left"/>
      <w:pPr>
        <w:ind w:left="5666" w:hanging="792"/>
      </w:pPr>
      <w:rPr>
        <w:rFonts w:hint="default"/>
      </w:rPr>
    </w:lvl>
    <w:lvl w:ilvl="8">
      <w:start w:val="0"/>
      <w:numFmt w:val="bullet"/>
      <w:lvlText w:val="•"/>
      <w:lvlJc w:val="left"/>
      <w:pPr>
        <w:ind w:left="6464" w:hanging="792"/>
      </w:pPr>
      <w:rPr>
        <w:rFonts w:hint="default"/>
      </w:rPr>
    </w:lvl>
  </w:abstractNum>
  <w:abstractNum w:abstractNumId="6">
    <w:multiLevelType w:val="hybridMultilevel"/>
    <w:lvl w:ilvl="0">
      <w:start w:val="1"/>
      <w:numFmt w:val="decimal"/>
      <w:lvlText w:val="%1"/>
      <w:lvlJc w:val="left"/>
      <w:pPr>
        <w:ind w:left="709" w:hanging="531"/>
        <w:jc w:val="left"/>
      </w:pPr>
      <w:rPr>
        <w:rFonts w:hint="default"/>
      </w:rPr>
    </w:lvl>
    <w:lvl w:ilvl="1">
      <w:start w:val="1"/>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1"/>
      <w:numFmt w:val="decimal"/>
      <w:lvlText w:val="%1.%2.%3.%4"/>
      <w:lvlJc w:val="left"/>
      <w:pPr>
        <w:ind w:left="178" w:hanging="792"/>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705" w:hanging="792"/>
      </w:pPr>
      <w:rPr>
        <w:rFonts w:hint="default"/>
      </w:rPr>
    </w:lvl>
    <w:lvl w:ilvl="5">
      <w:start w:val="0"/>
      <w:numFmt w:val="bullet"/>
      <w:lvlText w:val="•"/>
      <w:lvlJc w:val="left"/>
      <w:pPr>
        <w:ind w:left="3617" w:hanging="792"/>
      </w:pPr>
      <w:rPr>
        <w:rFonts w:hint="default"/>
      </w:rPr>
    </w:lvl>
    <w:lvl w:ilvl="6">
      <w:start w:val="0"/>
      <w:numFmt w:val="bullet"/>
      <w:lvlText w:val="•"/>
      <w:lvlJc w:val="left"/>
      <w:pPr>
        <w:ind w:left="4530" w:hanging="792"/>
      </w:pPr>
      <w:rPr>
        <w:rFonts w:hint="default"/>
      </w:rPr>
    </w:lvl>
    <w:lvl w:ilvl="7">
      <w:start w:val="0"/>
      <w:numFmt w:val="bullet"/>
      <w:lvlText w:val="•"/>
      <w:lvlJc w:val="left"/>
      <w:pPr>
        <w:ind w:left="5442" w:hanging="792"/>
      </w:pPr>
      <w:rPr>
        <w:rFonts w:hint="default"/>
      </w:rPr>
    </w:lvl>
    <w:lvl w:ilvl="8">
      <w:start w:val="0"/>
      <w:numFmt w:val="bullet"/>
      <w:lvlText w:val="•"/>
      <w:lvlJc w:val="left"/>
      <w:pPr>
        <w:ind w:left="6355" w:hanging="792"/>
      </w:pPr>
      <w:rPr>
        <w:rFonts w:hint="default"/>
      </w:rPr>
    </w:lvl>
  </w:abstractNum>
  <w:abstractNum w:abstractNumId="5">
    <w:multiLevelType w:val="hybridMultilevel"/>
    <w:lvl w:ilvl="0">
      <w:start w:val="0"/>
      <w:numFmt w:val="decimal"/>
      <w:lvlText w:val="%1"/>
      <w:lvlJc w:val="left"/>
      <w:pPr>
        <w:ind w:left="709" w:hanging="531"/>
        <w:jc w:val="left"/>
      </w:pPr>
      <w:rPr>
        <w:rFonts w:hint="default"/>
      </w:rPr>
    </w:lvl>
    <w:lvl w:ilvl="1">
      <w:start w:val="2"/>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0"/>
      <w:numFmt w:val="bullet"/>
      <w:lvlText w:val="•"/>
      <w:lvlJc w:val="left"/>
      <w:pPr>
        <w:ind w:left="2502" w:hanging="709"/>
      </w:pPr>
      <w:rPr>
        <w:rFonts w:hint="default"/>
      </w:rPr>
    </w:lvl>
    <w:lvl w:ilvl="4">
      <w:start w:val="0"/>
      <w:numFmt w:val="bullet"/>
      <w:lvlText w:val="•"/>
      <w:lvlJc w:val="left"/>
      <w:pPr>
        <w:ind w:left="3313" w:hanging="709"/>
      </w:pPr>
      <w:rPr>
        <w:rFonts w:hint="default"/>
      </w:rPr>
    </w:lvl>
    <w:lvl w:ilvl="5">
      <w:start w:val="0"/>
      <w:numFmt w:val="bullet"/>
      <w:lvlText w:val="•"/>
      <w:lvlJc w:val="left"/>
      <w:pPr>
        <w:ind w:left="4124" w:hanging="709"/>
      </w:pPr>
      <w:rPr>
        <w:rFonts w:hint="default"/>
      </w:rPr>
    </w:lvl>
    <w:lvl w:ilvl="6">
      <w:start w:val="0"/>
      <w:numFmt w:val="bullet"/>
      <w:lvlText w:val="•"/>
      <w:lvlJc w:val="left"/>
      <w:pPr>
        <w:ind w:left="4935" w:hanging="709"/>
      </w:pPr>
      <w:rPr>
        <w:rFonts w:hint="default"/>
      </w:rPr>
    </w:lvl>
    <w:lvl w:ilvl="7">
      <w:start w:val="0"/>
      <w:numFmt w:val="bullet"/>
      <w:lvlText w:val="•"/>
      <w:lvlJc w:val="left"/>
      <w:pPr>
        <w:ind w:left="5746" w:hanging="709"/>
      </w:pPr>
      <w:rPr>
        <w:rFonts w:hint="default"/>
      </w:rPr>
    </w:lvl>
    <w:lvl w:ilvl="8">
      <w:start w:val="0"/>
      <w:numFmt w:val="bullet"/>
      <w:lvlText w:val="•"/>
      <w:lvlJc w:val="left"/>
      <w:pPr>
        <w:ind w:left="6557" w:hanging="709"/>
      </w:pPr>
      <w:rPr>
        <w:rFonts w:hint="default"/>
      </w:rPr>
    </w:lvl>
  </w:abstractNum>
  <w:abstractNum w:abstractNumId="4">
    <w:multiLevelType w:val="hybridMultilevel"/>
    <w:lvl w:ilvl="0">
      <w:start w:val="0"/>
      <w:numFmt w:val="decimal"/>
      <w:lvlText w:val="%1"/>
      <w:lvlJc w:val="left"/>
      <w:pPr>
        <w:ind w:left="709" w:hanging="531"/>
        <w:jc w:val="left"/>
      </w:pPr>
      <w:rPr>
        <w:rFonts w:hint="default"/>
      </w:rPr>
    </w:lvl>
    <w:lvl w:ilvl="1">
      <w:start w:val="1"/>
      <w:numFmt w:val="decimal"/>
      <w:lvlText w:val="%1.%2"/>
      <w:lvlJc w:val="left"/>
      <w:pPr>
        <w:ind w:left="709" w:hanging="531"/>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86" w:hanging="709"/>
        <w:jc w:val="left"/>
      </w:pPr>
      <w:rPr>
        <w:rFonts w:hint="default" w:ascii="Times New Roman" w:hAnsi="Times New Roman" w:eastAsia="Times New Roman" w:cs="Times New Roman"/>
        <w:spacing w:val="0"/>
        <w:w w:val="99"/>
        <w:sz w:val="28"/>
        <w:szCs w:val="28"/>
      </w:rPr>
    </w:lvl>
    <w:lvl w:ilvl="3">
      <w:start w:val="0"/>
      <w:numFmt w:val="bullet"/>
      <w:lvlText w:val="•"/>
      <w:lvlJc w:val="left"/>
      <w:pPr>
        <w:ind w:left="2475" w:hanging="709"/>
      </w:pPr>
      <w:rPr>
        <w:rFonts w:hint="default"/>
      </w:rPr>
    </w:lvl>
    <w:lvl w:ilvl="4">
      <w:start w:val="0"/>
      <w:numFmt w:val="bullet"/>
      <w:lvlText w:val="•"/>
      <w:lvlJc w:val="left"/>
      <w:pPr>
        <w:ind w:left="3273" w:hanging="709"/>
      </w:pPr>
      <w:rPr>
        <w:rFonts w:hint="default"/>
      </w:rPr>
    </w:lvl>
    <w:lvl w:ilvl="5">
      <w:start w:val="0"/>
      <w:numFmt w:val="bullet"/>
      <w:lvlText w:val="•"/>
      <w:lvlJc w:val="left"/>
      <w:pPr>
        <w:ind w:left="4071" w:hanging="709"/>
      </w:pPr>
      <w:rPr>
        <w:rFonts w:hint="default"/>
      </w:rPr>
    </w:lvl>
    <w:lvl w:ilvl="6">
      <w:start w:val="0"/>
      <w:numFmt w:val="bullet"/>
      <w:lvlText w:val="•"/>
      <w:lvlJc w:val="left"/>
      <w:pPr>
        <w:ind w:left="4868" w:hanging="709"/>
      </w:pPr>
      <w:rPr>
        <w:rFonts w:hint="default"/>
      </w:rPr>
    </w:lvl>
    <w:lvl w:ilvl="7">
      <w:start w:val="0"/>
      <w:numFmt w:val="bullet"/>
      <w:lvlText w:val="•"/>
      <w:lvlJc w:val="left"/>
      <w:pPr>
        <w:ind w:left="5666" w:hanging="709"/>
      </w:pPr>
      <w:rPr>
        <w:rFonts w:hint="default"/>
      </w:rPr>
    </w:lvl>
    <w:lvl w:ilvl="8">
      <w:start w:val="0"/>
      <w:numFmt w:val="bullet"/>
      <w:lvlText w:val="•"/>
      <w:lvlJc w:val="left"/>
      <w:pPr>
        <w:ind w:left="6464" w:hanging="709"/>
      </w:pPr>
      <w:rPr>
        <w:rFonts w:hint="default"/>
      </w:rPr>
    </w:lvl>
  </w:abstractNum>
  <w:abstractNum w:abstractNumId="3">
    <w:multiLevelType w:val="hybridMultilevel"/>
    <w:lvl w:ilvl="0">
      <w:start w:val="3"/>
      <w:numFmt w:val="decimal"/>
      <w:lvlText w:val="%1"/>
      <w:lvlJc w:val="left"/>
      <w:pPr>
        <w:ind w:left="963" w:hanging="425"/>
        <w:jc w:val="left"/>
      </w:pPr>
      <w:rPr>
        <w:rFonts w:hint="default"/>
      </w:rPr>
    </w:lvl>
    <w:lvl w:ilvl="1">
      <w:start w:val="1"/>
      <w:numFmt w:val="decimal"/>
      <w:lvlText w:val="%1.%2"/>
      <w:lvlJc w:val="left"/>
      <w:pPr>
        <w:ind w:left="963" w:hanging="425"/>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328" w:hanging="608"/>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31" w:hanging="608"/>
      </w:pPr>
      <w:rPr>
        <w:rFonts w:hint="default"/>
      </w:rPr>
    </w:lvl>
    <w:lvl w:ilvl="4">
      <w:start w:val="0"/>
      <w:numFmt w:val="bullet"/>
      <w:lvlText w:val="•"/>
      <w:lvlJc w:val="left"/>
      <w:pPr>
        <w:ind w:left="3586" w:hanging="608"/>
      </w:pPr>
      <w:rPr>
        <w:rFonts w:hint="default"/>
      </w:rPr>
    </w:lvl>
    <w:lvl w:ilvl="5">
      <w:start w:val="0"/>
      <w:numFmt w:val="bullet"/>
      <w:lvlText w:val="•"/>
      <w:lvlJc w:val="left"/>
      <w:pPr>
        <w:ind w:left="4342" w:hanging="608"/>
      </w:pPr>
      <w:rPr>
        <w:rFonts w:hint="default"/>
      </w:rPr>
    </w:lvl>
    <w:lvl w:ilvl="6">
      <w:start w:val="0"/>
      <w:numFmt w:val="bullet"/>
      <w:lvlText w:val="•"/>
      <w:lvlJc w:val="left"/>
      <w:pPr>
        <w:ind w:left="5097" w:hanging="608"/>
      </w:pPr>
      <w:rPr>
        <w:rFonts w:hint="default"/>
      </w:rPr>
    </w:lvl>
    <w:lvl w:ilvl="7">
      <w:start w:val="0"/>
      <w:numFmt w:val="bullet"/>
      <w:lvlText w:val="•"/>
      <w:lvlJc w:val="left"/>
      <w:pPr>
        <w:ind w:left="5853" w:hanging="608"/>
      </w:pPr>
      <w:rPr>
        <w:rFonts w:hint="default"/>
      </w:rPr>
    </w:lvl>
    <w:lvl w:ilvl="8">
      <w:start w:val="0"/>
      <w:numFmt w:val="bullet"/>
      <w:lvlText w:val="•"/>
      <w:lvlJc w:val="left"/>
      <w:pPr>
        <w:ind w:left="6608" w:hanging="608"/>
      </w:pPr>
      <w:rPr>
        <w:rFonts w:hint="default"/>
      </w:rPr>
    </w:lvl>
  </w:abstractNum>
  <w:abstractNum w:abstractNumId="2">
    <w:multiLevelType w:val="hybridMultilevel"/>
    <w:lvl w:ilvl="0">
      <w:start w:val="2"/>
      <w:numFmt w:val="decimal"/>
      <w:lvlText w:val="%1"/>
      <w:lvlJc w:val="left"/>
      <w:pPr>
        <w:ind w:left="963" w:hanging="425"/>
        <w:jc w:val="left"/>
      </w:pPr>
      <w:rPr>
        <w:rFonts w:hint="default"/>
      </w:rPr>
    </w:lvl>
    <w:lvl w:ilvl="1">
      <w:start w:val="1"/>
      <w:numFmt w:val="decimal"/>
      <w:lvlText w:val="%1.%2"/>
      <w:lvlJc w:val="left"/>
      <w:pPr>
        <w:ind w:left="963" w:hanging="425"/>
        <w:jc w:val="left"/>
      </w:pPr>
      <w:rPr>
        <w:rFonts w:hint="default" w:ascii="Times New Roman" w:hAnsi="Times New Roman" w:eastAsia="Times New Roman" w:cs="Times New Roman"/>
        <w:spacing w:val="-18"/>
        <w:w w:val="75"/>
        <w:sz w:val="24"/>
        <w:szCs w:val="24"/>
      </w:rPr>
    </w:lvl>
    <w:lvl w:ilvl="2">
      <w:start w:val="1"/>
      <w:numFmt w:val="decimal"/>
      <w:lvlText w:val="%1.%2.%3"/>
      <w:lvlJc w:val="left"/>
      <w:pPr>
        <w:ind w:left="1328" w:hanging="608"/>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31" w:hanging="608"/>
      </w:pPr>
      <w:rPr>
        <w:rFonts w:hint="default"/>
      </w:rPr>
    </w:lvl>
    <w:lvl w:ilvl="4">
      <w:start w:val="0"/>
      <w:numFmt w:val="bullet"/>
      <w:lvlText w:val="•"/>
      <w:lvlJc w:val="left"/>
      <w:pPr>
        <w:ind w:left="3586" w:hanging="608"/>
      </w:pPr>
      <w:rPr>
        <w:rFonts w:hint="default"/>
      </w:rPr>
    </w:lvl>
    <w:lvl w:ilvl="5">
      <w:start w:val="0"/>
      <w:numFmt w:val="bullet"/>
      <w:lvlText w:val="•"/>
      <w:lvlJc w:val="left"/>
      <w:pPr>
        <w:ind w:left="4342" w:hanging="608"/>
      </w:pPr>
      <w:rPr>
        <w:rFonts w:hint="default"/>
      </w:rPr>
    </w:lvl>
    <w:lvl w:ilvl="6">
      <w:start w:val="0"/>
      <w:numFmt w:val="bullet"/>
      <w:lvlText w:val="•"/>
      <w:lvlJc w:val="left"/>
      <w:pPr>
        <w:ind w:left="5097" w:hanging="608"/>
      </w:pPr>
      <w:rPr>
        <w:rFonts w:hint="default"/>
      </w:rPr>
    </w:lvl>
    <w:lvl w:ilvl="7">
      <w:start w:val="0"/>
      <w:numFmt w:val="bullet"/>
      <w:lvlText w:val="•"/>
      <w:lvlJc w:val="left"/>
      <w:pPr>
        <w:ind w:left="5853" w:hanging="608"/>
      </w:pPr>
      <w:rPr>
        <w:rFonts w:hint="default"/>
      </w:rPr>
    </w:lvl>
    <w:lvl w:ilvl="8">
      <w:start w:val="0"/>
      <w:numFmt w:val="bullet"/>
      <w:lvlText w:val="•"/>
      <w:lvlJc w:val="left"/>
      <w:pPr>
        <w:ind w:left="6608" w:hanging="608"/>
      </w:pPr>
      <w:rPr>
        <w:rFonts w:hint="default"/>
      </w:rPr>
    </w:lvl>
  </w:abstractNum>
  <w:abstractNum w:abstractNumId="1">
    <w:multiLevelType w:val="hybridMultilevel"/>
    <w:lvl w:ilvl="0">
      <w:start w:val="1"/>
      <w:numFmt w:val="decimal"/>
      <w:lvlText w:val="%1"/>
      <w:lvlJc w:val="left"/>
      <w:pPr>
        <w:ind w:left="963" w:hanging="425"/>
        <w:jc w:val="left"/>
      </w:pPr>
      <w:rPr>
        <w:rFonts w:hint="default"/>
      </w:rPr>
    </w:lvl>
    <w:lvl w:ilvl="1">
      <w:start w:val="1"/>
      <w:numFmt w:val="decimal"/>
      <w:lvlText w:val="%1.%2"/>
      <w:lvlJc w:val="left"/>
      <w:pPr>
        <w:ind w:left="963" w:hanging="425"/>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328" w:hanging="608"/>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31" w:hanging="608"/>
      </w:pPr>
      <w:rPr>
        <w:rFonts w:hint="default"/>
      </w:rPr>
    </w:lvl>
    <w:lvl w:ilvl="4">
      <w:start w:val="0"/>
      <w:numFmt w:val="bullet"/>
      <w:lvlText w:val="•"/>
      <w:lvlJc w:val="left"/>
      <w:pPr>
        <w:ind w:left="3586" w:hanging="608"/>
      </w:pPr>
      <w:rPr>
        <w:rFonts w:hint="default"/>
      </w:rPr>
    </w:lvl>
    <w:lvl w:ilvl="5">
      <w:start w:val="0"/>
      <w:numFmt w:val="bullet"/>
      <w:lvlText w:val="•"/>
      <w:lvlJc w:val="left"/>
      <w:pPr>
        <w:ind w:left="4342" w:hanging="608"/>
      </w:pPr>
      <w:rPr>
        <w:rFonts w:hint="default"/>
      </w:rPr>
    </w:lvl>
    <w:lvl w:ilvl="6">
      <w:start w:val="0"/>
      <w:numFmt w:val="bullet"/>
      <w:lvlText w:val="•"/>
      <w:lvlJc w:val="left"/>
      <w:pPr>
        <w:ind w:left="5097" w:hanging="608"/>
      </w:pPr>
      <w:rPr>
        <w:rFonts w:hint="default"/>
      </w:rPr>
    </w:lvl>
    <w:lvl w:ilvl="7">
      <w:start w:val="0"/>
      <w:numFmt w:val="bullet"/>
      <w:lvlText w:val="•"/>
      <w:lvlJc w:val="left"/>
      <w:pPr>
        <w:ind w:left="5853" w:hanging="608"/>
      </w:pPr>
      <w:rPr>
        <w:rFonts w:hint="default"/>
      </w:rPr>
    </w:lvl>
    <w:lvl w:ilvl="8">
      <w:start w:val="0"/>
      <w:numFmt w:val="bullet"/>
      <w:lvlText w:val="•"/>
      <w:lvlJc w:val="left"/>
      <w:pPr>
        <w:ind w:left="6608" w:hanging="608"/>
      </w:pPr>
      <w:rPr>
        <w:rFonts w:hint="default"/>
      </w:rPr>
    </w:lvl>
  </w:abstractNum>
  <w:abstractNum w:abstractNumId="0">
    <w:multiLevelType w:val="hybridMultilevel"/>
    <w:lvl w:ilvl="0">
      <w:start w:val="0"/>
      <w:numFmt w:val="decimal"/>
      <w:lvlText w:val="%1"/>
      <w:lvlJc w:val="left"/>
      <w:pPr>
        <w:ind w:left="963" w:hanging="425"/>
        <w:jc w:val="left"/>
      </w:pPr>
      <w:rPr>
        <w:rFonts w:hint="default"/>
      </w:rPr>
    </w:lvl>
    <w:lvl w:ilvl="1">
      <w:start w:val="1"/>
      <w:numFmt w:val="decimal"/>
      <w:lvlText w:val="%1.%2"/>
      <w:lvlJc w:val="left"/>
      <w:pPr>
        <w:ind w:left="963" w:hanging="425"/>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328" w:hanging="608"/>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31" w:hanging="608"/>
      </w:pPr>
      <w:rPr>
        <w:rFonts w:hint="default"/>
      </w:rPr>
    </w:lvl>
    <w:lvl w:ilvl="4">
      <w:start w:val="0"/>
      <w:numFmt w:val="bullet"/>
      <w:lvlText w:val="•"/>
      <w:lvlJc w:val="left"/>
      <w:pPr>
        <w:ind w:left="3586" w:hanging="608"/>
      </w:pPr>
      <w:rPr>
        <w:rFonts w:hint="default"/>
      </w:rPr>
    </w:lvl>
    <w:lvl w:ilvl="5">
      <w:start w:val="0"/>
      <w:numFmt w:val="bullet"/>
      <w:lvlText w:val="•"/>
      <w:lvlJc w:val="left"/>
      <w:pPr>
        <w:ind w:left="4342" w:hanging="608"/>
      </w:pPr>
      <w:rPr>
        <w:rFonts w:hint="default"/>
      </w:rPr>
    </w:lvl>
    <w:lvl w:ilvl="6">
      <w:start w:val="0"/>
      <w:numFmt w:val="bullet"/>
      <w:lvlText w:val="•"/>
      <w:lvlJc w:val="left"/>
      <w:pPr>
        <w:ind w:left="5097" w:hanging="608"/>
      </w:pPr>
      <w:rPr>
        <w:rFonts w:hint="default"/>
      </w:rPr>
    </w:lvl>
    <w:lvl w:ilvl="7">
      <w:start w:val="0"/>
      <w:numFmt w:val="bullet"/>
      <w:lvlText w:val="•"/>
      <w:lvlJc w:val="left"/>
      <w:pPr>
        <w:ind w:left="5853" w:hanging="608"/>
      </w:pPr>
      <w:rPr>
        <w:rFonts w:hint="default"/>
      </w:rPr>
    </w:lvl>
    <w:lvl w:ilvl="8">
      <w:start w:val="0"/>
      <w:numFmt w:val="bullet"/>
      <w:lvlText w:val="•"/>
      <w:lvlJc w:val="left"/>
      <w:pPr>
        <w:ind w:left="6608" w:hanging="608"/>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536" w:hanging="358"/>
    </w:pPr>
    <w:rPr>
      <w:rFonts w:ascii="宋体" w:hAnsi="宋体" w:eastAsia="宋体" w:cs="宋体"/>
    </w:rPr>
  </w:style>
  <w:style w:styleId="TableParagraph" w:type="paragraph">
    <w:name w:val="Table Paragraph"/>
    <w:basedOn w:val="Normal"/>
    <w:uiPriority w:val="1"/>
    <w:qFormat/>
    <w:pPr>
      <w:spacing w:before="71"/>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www.sn.stats.gov.cn/news/xwfb/2011121150457.htm" TargetMode="External"/><Relationship Id="rId9" Type="http://schemas.openxmlformats.org/officeDocument/2006/relationships/hyperlink" Target="http://www.sn.stats.gov.cn/ndbg.htm" TargetMode="External"/><Relationship Id="rId10" Type="http://schemas.openxmlformats.org/officeDocument/2006/relationships/footer" Target="footer4.xml"/><Relationship Id="rId11" Type="http://schemas.openxmlformats.org/officeDocument/2006/relationships/image" Target="media/image1.png"/><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image" Target="media/image2.png"/><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hyperlink" Target="http://finance.ifeng.com/money/roll/20101215/3062891.shtml" TargetMode="External"/><Relationship Id="rId20" Type="http://schemas.openxmlformats.org/officeDocument/2006/relationships/hyperlink" Target="http://www.cq5135.com/new_view.asp?id=1918" TargetMode="Externa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hyperlink" Target="http://www.chinaacc.com/new/184_900_201101/17li418228764.shtml" TargetMode="External"/><Relationship Id="rId24" Type="http://schemas.openxmlformats.org/officeDocument/2006/relationships/hyperlink" Target="http://www.chinatax.gov.cn/n8136506/n8136593/n8137633/n8138817/index.html" TargetMode="External"/><Relationship Id="rId25" Type="http://schemas.openxmlformats.org/officeDocument/2006/relationships/image" Target="media/image3.jpeg"/><Relationship Id="rId26" Type="http://schemas.openxmlformats.org/officeDocument/2006/relationships/numbering" Target="numbering.xml"/><Relationship Id="rId27" Type="http://schemas.openxmlformats.org/officeDocument/2006/relationships/endnotes" Target="endnotes.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footer" Target="footer20.xml"/><Relationship Id="rId37" Type="http://schemas.openxmlformats.org/officeDocument/2006/relationships/footer" Target="footer21.xml"/><Relationship Id="rId38" Type="http://schemas.openxmlformats.org/officeDocument/2006/relationships/header" Target="header7.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footer" Target="footer24.xml"/><Relationship Id="rId42" Type="http://schemas.openxmlformats.org/officeDocument/2006/relationships/footer" Target="footer25.xml"/><Relationship Id="rId43" Type="http://schemas.openxmlformats.org/officeDocument/2006/relationships/header" Target="header8.xml"/><Relationship Id="rId44" Type="http://schemas.openxmlformats.org/officeDocument/2006/relationships/header" Target="header9.xml"/><Relationship Id="rId45" Type="http://schemas.openxmlformats.org/officeDocument/2006/relationships/footer" Target="footer26.xml"/><Relationship Id="rId46" Type="http://schemas.openxmlformats.org/officeDocument/2006/relationships/header" Target="header10.xml"/><Relationship Id="rId47" Type="http://schemas.openxmlformats.org/officeDocument/2006/relationships/header" Target="header11.xml"/><Relationship Id="rId48" Type="http://schemas.openxmlformats.org/officeDocument/2006/relationships/header" Target="header12.xml"/><Relationship Id="rId4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dcterms:created xsi:type="dcterms:W3CDTF">2017-03-16T11:59:20Z</dcterms:created>
  <dcterms:modified xsi:type="dcterms:W3CDTF">2017-03-16T11:59:20Z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2015-03-18T00:00:00Z</vt:filetime>
  </property>
  <property fmtid="{D5CDD505-2E9C-101B-9397-08002B2CF9AE}" pid="3" name="Creator">
    <vt:lpwstr>CoFan READER</vt:lpwstr>
  </property>
  <property fmtid="{D5CDD505-2E9C-101B-9397-08002B2CF9AE}" pid="4" name="LastSaved">
    <vt:filetime>2015-03-18T00:00:00Z</vt:filetime>
  </property>
</Properties>
</file>